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DER. BORRADOR</w:t>
      </w:r>
    </w:p>
    <w:p w:rsidR="00000000" w:rsidDel="00000000" w:rsidP="00000000" w:rsidRDefault="00000000" w:rsidRPr="00000000" w14:paraId="00000002">
      <w:pPr>
        <w:rPr/>
      </w:pPr>
      <w:r w:rsidDel="00000000" w:rsidR="00000000" w:rsidRPr="00000000">
        <w:rPr/>
        <w:drawing>
          <wp:inline distB="0" distT="0" distL="0" distR="0">
            <wp:extent cx="5731510" cy="3892550"/>
            <wp:effectExtent b="0" l="0" r="0" t="0"/>
            <wp:docPr descr="C:\Users\edwar\Downloads\WhatsApp Image 2023-01-21 at 16.53.30.jpeg" id="5" name="image2.jpg"/>
            <a:graphic>
              <a:graphicData uri="http://schemas.openxmlformats.org/drawingml/2006/picture">
                <pic:pic>
                  <pic:nvPicPr>
                    <pic:cNvPr descr="C:\Users\edwar\Downloads\WhatsApp Image 2023-01-21 at 16.53.30.jpeg" id="0" name="image2.jpg"/>
                    <pic:cNvPicPr preferRelativeResize="0"/>
                  </pic:nvPicPr>
                  <pic:blipFill>
                    <a:blip r:embed="rId7"/>
                    <a:srcRect b="0" l="0" r="0" t="0"/>
                    <a:stretch>
                      <a:fillRect/>
                    </a:stretch>
                  </pic:blipFill>
                  <pic:spPr>
                    <a:xfrm>
                      <a:off x="0" y="0"/>
                      <a:ext cx="5731510" cy="38925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DIAGRAMA NIVEL 1</w:t>
      </w:r>
    </w:p>
    <w:p w:rsidR="00000000" w:rsidDel="00000000" w:rsidP="00000000" w:rsidRDefault="00000000" w:rsidRPr="00000000" w14:paraId="00000005">
      <w:pPr>
        <w:rPr/>
      </w:pPr>
      <w:r w:rsidDel="00000000" w:rsidR="00000000" w:rsidRPr="00000000">
        <w:rPr/>
        <w:drawing>
          <wp:inline distB="0" distT="0" distL="0" distR="0">
            <wp:extent cx="5441008" cy="2431297"/>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41008" cy="243129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DIAGRAMA DE FLUJO </w:t>
      </w:r>
    </w:p>
    <w:p w:rsidR="00000000" w:rsidDel="00000000" w:rsidP="00000000" w:rsidRDefault="00000000" w:rsidRPr="00000000" w14:paraId="0000000C">
      <w:pPr>
        <w:rPr/>
      </w:pPr>
      <w:r w:rsidDel="00000000" w:rsidR="00000000" w:rsidRPr="00000000">
        <w:rPr/>
        <w:drawing>
          <wp:inline distB="0" distT="0" distL="0" distR="0">
            <wp:extent cx="5731510" cy="3189605"/>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510" cy="318960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bookmarkStart w:colFirst="0" w:colLast="0" w:name="_heading=h.gjdgxs" w:id="0"/>
      <w:bookmarkEnd w:id="0"/>
      <w:r w:rsidDel="00000000" w:rsidR="00000000" w:rsidRPr="00000000">
        <w:rPr>
          <w:b w:val="1"/>
          <w:rtl w:val="0"/>
        </w:rPr>
        <w:t xml:space="preserve">DESCRIPCION </w:t>
      </w:r>
    </w:p>
    <w:p w:rsidR="00000000" w:rsidDel="00000000" w:rsidP="00000000" w:rsidRDefault="00000000" w:rsidRPr="00000000" w14:paraId="0000000F">
      <w:pPr>
        <w:rPr/>
      </w:pPr>
      <w:r w:rsidDel="00000000" w:rsidR="00000000" w:rsidRPr="00000000">
        <w:rPr>
          <w:rtl w:val="0"/>
        </w:rPr>
        <w:t xml:space="preserve">Actividades de la Gestión de Incidentes.</w:t>
      </w:r>
    </w:p>
    <w:p w:rsidR="00000000" w:rsidDel="00000000" w:rsidP="00000000" w:rsidRDefault="00000000" w:rsidRPr="00000000" w14:paraId="00000010">
      <w:pPr>
        <w:rPr/>
      </w:pPr>
      <w:r w:rsidDel="00000000" w:rsidR="00000000" w:rsidRPr="00000000">
        <w:rPr>
          <w:rtl w:val="0"/>
        </w:rPr>
        <w:t xml:space="preserve"> - Identificación de incidentes. </w:t>
      </w:r>
    </w:p>
    <w:p w:rsidR="00000000" w:rsidDel="00000000" w:rsidP="00000000" w:rsidRDefault="00000000" w:rsidRPr="00000000" w14:paraId="00000011">
      <w:pPr>
        <w:rPr/>
      </w:pPr>
      <w:r w:rsidDel="00000000" w:rsidR="00000000" w:rsidRPr="00000000">
        <w:rPr>
          <w:rtl w:val="0"/>
        </w:rPr>
        <w:t xml:space="preserve">- Registro de incidentes. </w:t>
      </w:r>
    </w:p>
    <w:p w:rsidR="00000000" w:rsidDel="00000000" w:rsidP="00000000" w:rsidRDefault="00000000" w:rsidRPr="00000000" w14:paraId="00000012">
      <w:pPr>
        <w:rPr/>
      </w:pPr>
      <w:r w:rsidDel="00000000" w:rsidR="00000000" w:rsidRPr="00000000">
        <w:rPr>
          <w:rtl w:val="0"/>
        </w:rPr>
        <w:t xml:space="preserve">- Clasificación de incidentes. </w:t>
      </w:r>
    </w:p>
    <w:p w:rsidR="00000000" w:rsidDel="00000000" w:rsidP="00000000" w:rsidRDefault="00000000" w:rsidRPr="00000000" w14:paraId="00000013">
      <w:pPr>
        <w:rPr/>
      </w:pPr>
      <w:r w:rsidDel="00000000" w:rsidR="00000000" w:rsidRPr="00000000">
        <w:rPr>
          <w:rtl w:val="0"/>
        </w:rPr>
        <w:t xml:space="preserve">- Priorización de incidentes. </w:t>
      </w:r>
    </w:p>
    <w:p w:rsidR="00000000" w:rsidDel="00000000" w:rsidP="00000000" w:rsidRDefault="00000000" w:rsidRPr="00000000" w14:paraId="00000014">
      <w:pPr>
        <w:rPr/>
      </w:pPr>
      <w:r w:rsidDel="00000000" w:rsidR="00000000" w:rsidRPr="00000000">
        <w:rPr>
          <w:rtl w:val="0"/>
        </w:rPr>
        <w:t xml:space="preserve">- Diagnóstico de incidentes. </w:t>
      </w:r>
    </w:p>
    <w:p w:rsidR="00000000" w:rsidDel="00000000" w:rsidP="00000000" w:rsidRDefault="00000000" w:rsidRPr="00000000" w14:paraId="00000015">
      <w:pPr>
        <w:rPr/>
      </w:pPr>
      <w:r w:rsidDel="00000000" w:rsidR="00000000" w:rsidRPr="00000000">
        <w:rPr>
          <w:rtl w:val="0"/>
        </w:rPr>
        <w:t xml:space="preserve">- Escalado de incidentes. </w:t>
      </w:r>
    </w:p>
    <w:p w:rsidR="00000000" w:rsidDel="00000000" w:rsidP="00000000" w:rsidRDefault="00000000" w:rsidRPr="00000000" w14:paraId="00000016">
      <w:pPr>
        <w:rPr/>
      </w:pPr>
      <w:r w:rsidDel="00000000" w:rsidR="00000000" w:rsidRPr="00000000">
        <w:rPr>
          <w:rtl w:val="0"/>
        </w:rPr>
        <w:t xml:space="preserve">- Investigación y diagnóstico. </w:t>
      </w:r>
    </w:p>
    <w:p w:rsidR="00000000" w:rsidDel="00000000" w:rsidP="00000000" w:rsidRDefault="00000000" w:rsidRPr="00000000" w14:paraId="00000017">
      <w:pPr>
        <w:rPr/>
      </w:pPr>
      <w:r w:rsidDel="00000000" w:rsidR="00000000" w:rsidRPr="00000000">
        <w:rPr>
          <w:rtl w:val="0"/>
        </w:rPr>
        <w:t xml:space="preserve">- Resolución y Solucion. </w:t>
      </w:r>
    </w:p>
    <w:p w:rsidR="00000000" w:rsidDel="00000000" w:rsidP="00000000" w:rsidRDefault="00000000" w:rsidRPr="00000000" w14:paraId="00000018">
      <w:pPr>
        <w:rPr/>
      </w:pPr>
      <w:r w:rsidDel="00000000" w:rsidR="00000000" w:rsidRPr="00000000">
        <w:rPr>
          <w:rtl w:val="0"/>
        </w:rPr>
        <w:t xml:space="preserve">- Cierre.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Incidencia: la incidencia puede descubrir un problema, pero dicho incidente no se transforma de forma directa en un problema, esto porque se presenta cuando se desconoce las causas que lo provocan es decir interrupción de la operativa normal.</w:t>
      </w:r>
    </w:p>
    <w:p w:rsidR="00000000" w:rsidDel="00000000" w:rsidP="00000000" w:rsidRDefault="00000000" w:rsidRPr="00000000" w14:paraId="0000001B">
      <w:pPr>
        <w:rPr/>
      </w:pPr>
      <w:r w:rsidDel="00000000" w:rsidR="00000000" w:rsidRPr="00000000">
        <w:rPr>
          <w:rtl w:val="0"/>
        </w:rPr>
        <w:t xml:space="preserve">Error: Estas pueden ser (Solución conocida –Solución Temporal –Desconocimiento de la solución)</w:t>
      </w:r>
    </w:p>
    <w:p w:rsidR="00000000" w:rsidDel="00000000" w:rsidP="00000000" w:rsidRDefault="00000000" w:rsidRPr="00000000" w14:paraId="0000001C">
      <w:pPr>
        <w:rPr/>
      </w:pPr>
      <w:r w:rsidDel="00000000" w:rsidR="00000000" w:rsidRPr="00000000">
        <w:rPr>
          <w:rtl w:val="0"/>
        </w:rPr>
        <w:t xml:space="preserve">Problema: es el motivo que provoca la interrupción el cual es desconocido de un evento o mas </w:t>
      </w:r>
    </w:p>
    <w:p w:rsidR="00000000" w:rsidDel="00000000" w:rsidP="00000000" w:rsidRDefault="00000000" w:rsidRPr="00000000" w14:paraId="0000001D">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ndcvcFgTv+IZYhcHuoRD/jsA==">AMUW2mVFhlKrxl2t4sNlRC0oZuc8nJV/SkHI878xnkx5Mr5lrWY+PKhyObMhI94RQuXCoVDAXtzd0TZ0eNnaXjfswGjYZLiwFvZcE3kgphviM04RIVHEgl4XK/oa5XrlAvlEUXz7O4Lm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2023-01-21T20:01:00Z</dcterms:created>
  <dc:creator>Eduardo Yegros</dc:creator>
</cp:coreProperties>
</file>