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582B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模块1：复杂表单联动与校验</w:t>
      </w:r>
    </w:p>
    <w:p w14:paraId="7B94D04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测试页面：https://demoqa.com/automation-practice-form</w:t>
      </w:r>
    </w:p>
    <w:p w14:paraId="4D1C4C4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测试维度与具体检查点：字段联动与动态变化</w:t>
      </w:r>
    </w:p>
    <w:p w14:paraId="51342AC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模块1#学生注册表页面测试需求梳理</w:t>
      </w:r>
    </w:p>
    <w:p w14:paraId="2503092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一、页面整体交互规则</w:t>
      </w:r>
    </w:p>
    <w:p w14:paraId="4D5EA11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1.表单初始状态无任何错误提示，**仅点击【提交】按钮后**，才会对不符合规则的表单项标红报错；报错仅视觉标红，无弹窗提示具体错误原因。</w:t>
      </w:r>
    </w:p>
    <w:p w14:paraId="060FFEF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2.全部表单项校验规则分「必填强校验项」「非必填无校验项」「联动下拉项」三类，分项规则如下。</w:t>
      </w:r>
    </w:p>
    <w:p w14:paraId="541F1A0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二、各表单项详细校验规则</w:t>
      </w:r>
    </w:p>
    <w:p w14:paraId="01AC1AA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（一）名称、姓氏（联合必填项，强校验）</w:t>
      </w:r>
    </w:p>
    <w:p w14:paraId="4AD81A4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1.约束规则：两项**至少填写一项**，不能全部为空；填写内容需符合文本格式要求。</w:t>
      </w:r>
    </w:p>
    <w:p w14:paraId="1B31786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2.异常场景：两项全空、输入格式非法，点击提交后标红报错；仅填其中任意一项、两项都正常填写则校验通过。</w:t>
      </w:r>
    </w:p>
    <w:p w14:paraId="35BD07F8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（二）电子邮件（必填项，格式强校验）</w:t>
      </w:r>
    </w:p>
    <w:p w14:paraId="6BBC48A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1.约束规则：不能为空，且必须符合标准邮箱格式（示例格式name@example.com）。</w:t>
      </w:r>
    </w:p>
    <w:p w14:paraId="74F63F5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2.异常场景：空白未填写、内容格式不符合邮箱规范，提交标红报错；填写合法邮箱则显示对勾，校验通过。</w:t>
      </w:r>
    </w:p>
    <w:p w14:paraId="6501EFF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（三）性别（单选必填项）</w:t>
      </w:r>
    </w:p>
    <w:p w14:paraId="61A6C7D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1.约束规则：男性/女性/其他三选一，**必须选择其中一个**，不可多选、不可不选。</w:t>
      </w:r>
    </w:p>
    <w:p w14:paraId="0D3654A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2.异常场景：未选择任意选项、同时勾选2个及以上选项，提交标红报错；仅单选其中一项校验通过。</w:t>
      </w:r>
    </w:p>
    <w:p w14:paraId="68C73FE2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（四）手机（10位数字必填项）</w:t>
      </w:r>
    </w:p>
    <w:p w14:paraId="218994C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1.约束规则：不能为空，内容严格为**10位纯数字**。</w:t>
      </w:r>
    </w:p>
    <w:p w14:paraId="19481B6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2.异常场景：空白未填、数字位数不足10位、数字超过10位、包含字母/符号等非数字字符，提交标红报错；输入恰好10位纯数字校验通过。</w:t>
      </w:r>
    </w:p>
    <w:p w14:paraId="37D53C5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（五）出生日期（自带默认值，无空值校验）</w:t>
      </w:r>
    </w:p>
    <w:p w14:paraId="3DACEB7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1.约束规则：页面加载自带默认日期，不存在空白未选情况；修改日期后合法则显示对勾，无强制必填校验问题。</w:t>
      </w:r>
    </w:p>
    <w:p w14:paraId="50B6D9FD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（六）学科（单行输入框，完全非必填）</w:t>
      </w:r>
    </w:p>
    <w:p w14:paraId="7A4743B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1.约束规则：无任何校验限制，空白不报错，输入任意文本也不报错。</w:t>
      </w:r>
    </w:p>
    <w:p w14:paraId="699AA99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（七）爱好（多复选框，无必选限制）</w:t>
      </w:r>
    </w:p>
    <w:p w14:paraId="37439B7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1.约束规则：体育/阅读/音乐支持任意多选组合，可选0个、1个、2个或全选，无论是否勾选、勾选数量多少均不报错。</w:t>
      </w:r>
    </w:p>
    <w:p w14:paraId="113F3CEA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（八）图片文件上传（非必填，文件兼容性校验）</w:t>
      </w:r>
    </w:p>
    <w:p w14:paraId="18B064F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1.约束规则：不选择文件无报错；选择文件时校验文件类型/上传兼容性，支持图片、文件夹类文件上传，仅重点测试文件上传链路兼容性，无强制上传要求。</w:t>
      </w:r>
    </w:p>
    <w:p w14:paraId="4718F51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（九）现址（文本输入框，完全非必填）</w:t>
      </w:r>
    </w:p>
    <w:p w14:paraId="4C713E3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1.约束规则：无校验限制，空白、填写任意文本均不会触发报错。</w:t>
      </w:r>
    </w:p>
    <w:p w14:paraId="4418941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（十）州与市（联动下拉选择框，非必填，联动逻辑校验）</w:t>
      </w:r>
    </w:p>
    <w:p w14:paraId="136F169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1.联动规则：未选择「精选州」下拉项时，「精选城市」下拉框置灰不可点击；选择对应州后，城市下拉框解锁可选择。</w:t>
      </w:r>
    </w:p>
    <w:p w14:paraId="7BA23EE0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eastAsia" w:ascii="微软雅黑" w:hAnsi="微软雅黑" w:eastAsia="微软雅黑" w:cs="微软雅黑"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2.填充约束：州、市均可不选，不触发报错；核心测试两级下拉联动可用性。</w:t>
      </w:r>
    </w:p>
    <w:p w14:paraId="6C04038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default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三、表单提交统一逻辑</w:t>
      </w:r>
    </w:p>
    <w:p w14:paraId="0938BA6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default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1. 初始页面、未点击提交时：所有输入框无标红、无错误提示；</w:t>
      </w:r>
    </w:p>
    <w:p w14:paraId="60A98FD1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160" w:lineRule="exact"/>
        <w:textAlignment w:val="auto"/>
        <w:outlineLvl w:val="3"/>
        <w:rPr>
          <w:rFonts w:hint="default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15"/>
          <w:szCs w:val="15"/>
          <w:lang w:val="en-US" w:eastAsia="zh-CN"/>
        </w:rPr>
        <w:t>2. 点击提交后：不符合校验规则的输入框统一标红，仅视觉提醒，不弹出弹窗说明错误原因；全部项校验通过后表单正常提交。</w:t>
      </w:r>
    </w:p>
    <w:p w14:paraId="33857AD5">
      <w:pPr>
        <w:pStyle w:val="4"/>
        <w:bidi w:val="0"/>
        <w:rPr>
          <w:rFonts w:hint="default"/>
          <w:lang w:val="en-US" w:eastAsia="zh-CN"/>
        </w:rPr>
      </w:pPr>
    </w:p>
    <w:p w14:paraId="22B8F529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块2：数据容器与弹窗交互</w:t>
      </w:r>
    </w:p>
    <w:p w14:paraId="0DBF36C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测试页面：https://demoqa.com/webtables </w:t>
      </w:r>
    </w:p>
    <w:p w14:paraId="6379C6F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160" w:lineRule="atLeast"/>
        <w:textAlignment w:val="auto"/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  <w:t>Web Tables（网络表格）模块完整测试需求梳理</w:t>
      </w:r>
    </w:p>
    <w:p w14:paraId="4E142DD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测试页面地址</w:t>
      </w:r>
    </w:p>
    <w:p w14:paraId="2493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https://demoqa.com/webtables</w:t>
      </w:r>
    </w:p>
    <w:p w14:paraId="5D0D09C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一、新增数据功能（「添加」按钮）</w:t>
      </w:r>
    </w:p>
    <w:p w14:paraId="004B95D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检查点</w:t>
      </w:r>
    </w:p>
    <w:p w14:paraId="4AB6166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点击页面蓝色【添加】按钮，正常弹出「注册表格」弹窗，页面路由不跳转，仅浮窗展示；</w:t>
      </w:r>
    </w:p>
    <w:p w14:paraId="6433F28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新增弹窗内所有输入框初始为空，无默认填充数据；</w:t>
      </w:r>
    </w:p>
    <w:p w14:paraId="4CA0171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在弹窗填写合法完整信息后点击【提交】，弹窗关闭，表格末尾新增一条对应数据行；</w:t>
      </w:r>
    </w:p>
    <w:p w14:paraId="6788B98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点击弹窗右上角×关闭按钮，弹窗直接关闭，表格无新增数据；</w:t>
      </w:r>
    </w:p>
    <w:p w14:paraId="78FAFD2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弹窗内容校验规则暂不纳入本模块，仅验证弹窗唤起、提交新增、关闭基础交互。</w:t>
      </w:r>
    </w:p>
    <w:p w14:paraId="403B13D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二、编辑修改数据功能（每行【编辑】铅笔图标）</w:t>
      </w:r>
    </w:p>
    <w:p w14:paraId="5BF3EB0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检查点</w:t>
      </w:r>
    </w:p>
    <w:p w14:paraId="22F3C09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点击任意一行右侧编辑铅笔图标，弹出「注册表格」弹窗；</w:t>
      </w:r>
    </w:p>
    <w:p w14:paraId="4A257FF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弹窗内输入框自动回填当前选中行的全部对应数据（不同行打开弹窗，填充内容和该行数据完全匹配）；</w:t>
      </w:r>
    </w:p>
    <w:p w14:paraId="3CBE187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修改弹窗内任意字段，点击【提交】，弹窗关闭，表格对应行数据同步更新；</w:t>
      </w:r>
    </w:p>
    <w:p w14:paraId="183E116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点击弹窗右上角关闭按钮，放弃修改，表格数据保持原样不变；</w:t>
      </w:r>
    </w:p>
    <w:p w14:paraId="250124D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仅校验弹窗正常唤起、数据回填、修改同步逻辑，弹窗内表单校验延后测试。</w:t>
      </w:r>
    </w:p>
    <w:p w14:paraId="0048328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三、删除数据功能（每行【删除】垃圾桶图标）</w:t>
      </w:r>
    </w:p>
    <w:p w14:paraId="171FAB1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检查点</w:t>
      </w:r>
    </w:p>
    <w:p w14:paraId="3523E83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点击单行右侧垃圾桶删除图标，无需弹窗确认，页面表格实时刷新，该行数据直接移除；</w:t>
      </w:r>
    </w:p>
    <w:p w14:paraId="594F449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删除当前表格仅有的一行数据后，表格展示空数据占位提示「No rows found」。</w:t>
      </w:r>
    </w:p>
    <w:p w14:paraId="3826FF9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四、搜索过滤功能</w:t>
      </w:r>
    </w:p>
    <w:p w14:paraId="6AF2944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检查点</w:t>
      </w:r>
    </w:p>
    <w:p w14:paraId="5E40650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点击激活顶部「搜索类型」输入框，输入框高亮选中状态；</w:t>
      </w:r>
    </w:p>
    <w:p w14:paraId="36C042C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输入匹配表格内任意字段关键词，点击右侧放大镜搜索图标，表格仅展示匹配数据，隐藏不匹配行；</w:t>
      </w:r>
    </w:p>
    <w:p w14:paraId="0316510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清空搜索框内全部文字，再次点击搜索图标，表格恢复展示全部原始数据；</w:t>
      </w:r>
    </w:p>
    <w:p w14:paraId="744734B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输入不存在的关键词执行搜索，表格展示空数据占位提示「No rows found」。</w:t>
      </w:r>
    </w:p>
    <w:p w14:paraId="3C809F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五、表格表头排序功能</w:t>
      </w:r>
    </w:p>
    <w:p w14:paraId="6034404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检查点</w:t>
      </w:r>
    </w:p>
    <w:p w14:paraId="5ABC408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点击表格任意列表头（名字、姓氏、年龄、电子邮件、薪资、部门）；</w:t>
      </w:r>
    </w:p>
    <w:p w14:paraId="47626CC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首次点击表头，表格数据按对应字段升序排列；再次点击同列表头，切换为降序排列。</w:t>
      </w:r>
    </w:p>
    <w:p w14:paraId="0B0E7E5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六、分页控件功能</w:t>
      </w:r>
    </w:p>
    <w:p w14:paraId="048834B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页面分页控件包含：首先、之前（上一页）、下一个（下一页）、最后、每页行数下拉框（第十集/第20场/第30期/第40场/第50场演出）</w:t>
      </w:r>
    </w:p>
    <w:p w14:paraId="6474C74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检查点</w:t>
      </w:r>
    </w:p>
    <w:p w14:paraId="74DB3BB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分页信息展示：表格底部正确展示「第X页，共X页」文字；</w:t>
      </w:r>
    </w:p>
    <w:p w14:paraId="23C562D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每页行数下拉：点击下拉框可展开选择不同单页展示条数，选择后表格刷新，每页数据条数同步变更；</w:t>
      </w:r>
    </w:p>
    <w:p w14:paraId="7A3C239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翻页按钮边界校验：</w:t>
      </w:r>
    </w:p>
    <w:p w14:paraId="2ED535B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当前在第1页时，点击【首先】【之前】按钮，页面无变化；</w:t>
      </w:r>
    </w:p>
    <w:p w14:paraId="7504589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当前在最后一页时，点击【下一个】【最后】按钮，页面无变化；</w:t>
      </w:r>
    </w:p>
    <w:p w14:paraId="26822A4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非首尾页时，点击【之前】向前翻一页，点击【下一个】向后翻一页；</w:t>
      </w:r>
    </w:p>
    <w:p w14:paraId="14ED642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任意页面点击【首先】直接跳至第一页，点击【最后】直接跳至最后一页；</w:t>
      </w:r>
    </w:p>
    <w:p w14:paraId="01A1ADF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当前页面仅1页场景下，所有翻页按钮点击均无页面跳转、数据刷新动作。</w:t>
      </w:r>
    </w:p>
    <w:p w14:paraId="0FA30A5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七、空数据边界展示</w:t>
      </w:r>
    </w:p>
    <w:p w14:paraId="4BAB74D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检查点</w:t>
      </w:r>
    </w:p>
    <w:p w14:paraId="45A6822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删除表格所有数据，或搜索无匹配内容时，表格区域展示「No rows found」占位文案，不出现空白无提示页面。</w:t>
      </w:r>
    </w:p>
    <w:p w14:paraId="59659D3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八、模块说明</w:t>
      </w:r>
    </w:p>
    <w:p w14:paraId="25CE6F0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注册表格弹窗内的表单校验逻辑（姓名、邮箱、手机号等必填/格式规则）作为独立分支延后测试，本模块仅验证弹窗唤起、回填、提交同步表格的基础交互；</w:t>
      </w:r>
    </w:p>
    <w:p w14:paraId="06650E6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本页面仅测Web Tables，模态弹窗页面modal-dialogs后续单独测试。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  <w:t>WebTables 弹窗「注册表格」表单校验完整测试需求梳理</w:t>
      </w:r>
      <w:r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所属页面</w:t>
      </w:r>
    </w:p>
    <w:p w14:paraId="441BD4E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https://demoqa.com/webtables，点击【添加】/ 行内【编辑】唤起弹窗</w:t>
      </w:r>
    </w:p>
    <w:p w14:paraId="30DAED2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一、弹窗基础展示规则</w:t>
      </w:r>
    </w:p>
    <w:p w14:paraId="64DED37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点击表格左上角【添加】按钮，弹出注册表格弹窗，所有输入框默认显示占位提示文字（名字、姓氏、name@example.com、年龄、薪资、部门），无预填充数据；</w:t>
      </w:r>
    </w:p>
    <w:p w14:paraId="09000B8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点击任意行编辑铅笔图标唤起弹窗时，输入框自动回填对应行完整数据；</w:t>
      </w:r>
    </w:p>
    <w:p w14:paraId="2B3508A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点击弹窗右上角 × 按钮，关闭弹窗，不保存任何填写内容；</w:t>
      </w:r>
    </w:p>
    <w:p w14:paraId="2C5390E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页面初始状态、未点击【提交】按钮时，输入框无标红报错、无错误提示；仅点击提交后，不符合规则的输入框标红提示，填写合规项显示绿色对勾。</w:t>
      </w:r>
    </w:p>
    <w:p w14:paraId="7186EF0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二、每个输入框详细校验规则</w:t>
      </w:r>
    </w:p>
    <w:p w14:paraId="524C53C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1. 名字（必填项）</w:t>
      </w:r>
    </w:p>
    <w:p w14:paraId="6E06AD9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约束：不能为空，空白时点击提交标红报错；</w:t>
      </w:r>
    </w:p>
    <w:p w14:paraId="30C280E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内容支持：英文、中文等文本字符均可正常识别，填写合法内容后显示绿色对勾。</w:t>
      </w:r>
    </w:p>
    <w:p w14:paraId="467A0FC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2. 姓氏（必填项）</w:t>
      </w:r>
    </w:p>
    <w:p w14:paraId="0A4874C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约束：不能为空，空白时点击提交标红报错；</w:t>
      </w:r>
    </w:p>
    <w:p w14:paraId="12AB2F7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内容支持：英文、中文等文本字符均可正常识别，填写合法内容后显示绿色对勾。</w:t>
      </w:r>
    </w:p>
    <w:p w14:paraId="2D5E18F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3. 电子邮件（必填 + 格式校验）</w:t>
      </w:r>
    </w:p>
    <w:p w14:paraId="036A4B1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约束：不能为空，空白提交标红；必须符合标准邮箱格式（xxx@xxx.xx）；</w:t>
      </w:r>
    </w:p>
    <w:p w14:paraId="0F76B34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异常场景：不含 @符号、@前后无内容、后缀不完整等非法格式，提交标红；格式正确则显示绿色对勾。</w:t>
      </w:r>
    </w:p>
    <w:p w14:paraId="0264434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4. 年龄（必填 + 数字范围校验）</w:t>
      </w:r>
    </w:p>
    <w:p w14:paraId="7B92DD8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约束：不能为空，空白提交标红；仅允许纯数字输入；</w:t>
      </w:r>
    </w:p>
    <w:p w14:paraId="08B8A33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数值范围：数值需在 0~100 区间；输入负数、大于 100 数字、字母 / 符号，提交标红；合规数字显示绿色对勾。</w:t>
      </w:r>
    </w:p>
    <w:p w14:paraId="73524E4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5. 薪资（必填项）</w:t>
      </w:r>
    </w:p>
    <w:p w14:paraId="1D9466B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约束：不能为空，空白提交标红；仅允许数字内容；填写合法数字后显示绿色对勾。</w:t>
      </w:r>
    </w:p>
    <w:p w14:paraId="7673656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6. 部门（必填项）</w:t>
      </w:r>
    </w:p>
    <w:p w14:paraId="4CB46BC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约束：不能为空，空白提交标红；支持任意文本字符输入；填写内容后显示绿色对勾。</w:t>
      </w:r>
    </w:p>
    <w:p w14:paraId="75F865A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三、提交后联动表格逻辑</w:t>
      </w:r>
    </w:p>
    <w:p w14:paraId="5928654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全部 6 个输入框均填写合规内容，点击【提交】：弹窗自动关闭，表格末尾新增一条对应数据；</w:t>
      </w:r>
    </w:p>
    <w:p w14:paraId="7855F8E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任意一个及以上输入框为空 / 格式非法，点击【提交】：弹窗不关闭，违规输入框标红，合规项显示绿色对勾，表格无新增 / 修改数据；</w:t>
      </w:r>
    </w:p>
    <w:p w14:paraId="0664FA0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编辑弹窗场景：修改任意字段后合规提交，表格对应行数据同步更新；若填写违规，表格数据无变化。</w:t>
      </w:r>
    </w:p>
    <w:p w14:paraId="01B8A54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四、模块区分说明</w:t>
      </w:r>
    </w:p>
    <w:p w14:paraId="19BCBBA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上层表格功能（增删改查、搜索、分页、排序）与弹窗表单校验分为两套测试用例；</w:t>
      </w:r>
    </w:p>
    <w:p w14:paraId="789DF45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本部分仅针对弹窗内注册表单的必填、格式、数值范围校验逻辑。</w:t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  <w:t>WebTables 编辑弹窗（注册表格）完整测试需求梳理</w:t>
      </w:r>
      <w:r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  <w:br w:type="textWrapping"/>
      </w: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对应页面地址</w:t>
      </w:r>
    </w:p>
    <w:p w14:paraId="3E3762C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https://demoqa.com/webtables，点击表格每行右侧铅笔 Edit 编辑图标唤起弹窗</w:t>
      </w:r>
    </w:p>
    <w:p w14:paraId="3164989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一、弹窗基础交互规则</w:t>
      </w:r>
    </w:p>
    <w:p w14:paraId="1C12422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点击任意行编辑图标，弹出「注册表格」弹窗，弹窗布局、输入项和【添加】按钮唤起的弹窗完全一致；</w:t>
      </w:r>
    </w:p>
    <w:p w14:paraId="2CB8C76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弹窗打开时，6 个输入框会自动回填当前选中行完整原始数据，不同行打开弹窗，填充内容与该行数据一一对应；</w:t>
      </w:r>
    </w:p>
    <w:p w14:paraId="09B8DF3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页面初始、未点击【提交】按钮时，输入框无标红报错、无绿色对勾；点击提交后，违规项标红提示，合规项显示绿色对勾；</w:t>
      </w:r>
    </w:p>
    <w:p w14:paraId="1E72621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点击弹窗右上角 × 关闭按钮，放弃本次所有修改，弹窗关闭，表格该行数据保持原始状态不变。</w:t>
      </w:r>
    </w:p>
    <w:p w14:paraId="2B70801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二、各输入框详细校验规则（与新增弹窗校验逻辑完全一致）</w:t>
      </w:r>
    </w:p>
    <w:p w14:paraId="70A2EEF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1. 名字（必填项）</w:t>
      </w:r>
    </w:p>
    <w:p w14:paraId="74D262E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正向：填写中文 / 英文 / 数字文本，提交显示绿色对勾；</w:t>
      </w:r>
    </w:p>
    <w:p w14:paraId="274D07E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反向：清空内容留空，点击提交输入框标红报错。</w:t>
      </w:r>
    </w:p>
    <w:p w14:paraId="4E7F5E1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2. 姓氏（必填项）</w:t>
      </w:r>
    </w:p>
    <w:p w14:paraId="3421B9A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正向：填写任意文本内容，提交显示绿色对勾；</w:t>
      </w:r>
    </w:p>
    <w:p w14:paraId="0B2FBC0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反向：清空内容留空，点击提交标红报错。</w:t>
      </w:r>
    </w:p>
    <w:p w14:paraId="04E7B6D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3. 电子邮件（必填 + 格式强校验）</w:t>
      </w:r>
    </w:p>
    <w:p w14:paraId="5D92C03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正向：填写标准邮箱格式（xxx@shturl.），提交显示绿色对勾；</w:t>
      </w:r>
    </w:p>
    <w:p w14:paraId="35D14C7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反向场景：</w:t>
      </w:r>
    </w:p>
    <w:p w14:paraId="717010E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输入框空白未填写，提交标红；</w:t>
      </w:r>
    </w:p>
    <w:p w14:paraId="1F281BB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格式非法：无 @符号、@前后缺失内容、域名后缀错误（如 example.com5），提交标红报错。</w:t>
      </w:r>
    </w:p>
    <w:p w14:paraId="5C6282D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4. 年龄（必填 + 数字范围校验）</w:t>
      </w:r>
    </w:p>
    <w:p w14:paraId="34F485C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正向：填写 0~100 之间纯数字，提交显示绿色对勾；</w:t>
      </w:r>
    </w:p>
    <w:p w14:paraId="01ADF34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反向场景：</w:t>
      </w:r>
    </w:p>
    <w:p w14:paraId="2047D0B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空白不填，提交标红；</w:t>
      </w:r>
    </w:p>
    <w:p w14:paraId="2970B0F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输入负数、大于 100 的数字、字母 / 特殊符号，提交标红报错。</w:t>
      </w:r>
    </w:p>
    <w:p w14:paraId="7A397D0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5. 薪资（必填项）</w:t>
      </w:r>
    </w:p>
    <w:p w14:paraId="107CDC8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正向：填写任意数字内容，提交显示绿色对勾；</w:t>
      </w:r>
    </w:p>
    <w:p w14:paraId="54D3090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反向：清空内容留空，点击提交标红报错。</w:t>
      </w:r>
    </w:p>
    <w:p w14:paraId="5904997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6. 部门（必填项）</w:t>
      </w:r>
    </w:p>
    <w:p w14:paraId="6871A6A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正向：填写任意文本内容，提交显示绿色对勾；</w:t>
      </w:r>
    </w:p>
    <w:p w14:paraId="5A0853A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反向：清空内容留空，点击提交标红报错。</w:t>
      </w:r>
    </w:p>
    <w:p w14:paraId="45E2EA02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三、提交后表格联动逻辑</w:t>
      </w:r>
    </w:p>
    <w:p w14:paraId="25AD84D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6 个输入框全部填写合规内容，点击【提交】：弹窗自动关闭，表格对应行数据同步更新为修改后的内容；</w:t>
      </w:r>
    </w:p>
    <w:p w14:paraId="41DB891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任意一个或多个输入框为空 / 格式非法，点击【提交】：弹窗不会关闭，违规输入框标红，合规项显示绿色对勾，表格该行数据保持原始内容，无任何更新。</w:t>
      </w:r>
    </w:p>
    <w:p w14:paraId="1B0F916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四、模块区分说明</w:t>
      </w:r>
    </w:p>
    <w:p w14:paraId="666DA74A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表格基础功能（新增、删除、搜索、分页、排序）、新增弹窗表单、编辑弹窗表单分为 3 套独立测试用例；</w:t>
      </w:r>
    </w:p>
    <w:p w14:paraId="3FB348E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0" w:after="100" w:afterAutospacing="0" w:line="240" w:lineRule="atLeast"/>
        <w:textAlignment w:val="auto"/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kern w:val="2"/>
          <w:sz w:val="15"/>
          <w:szCs w:val="15"/>
          <w:lang w:val="en-US" w:eastAsia="zh-CN" w:bidi="ar-SA"/>
        </w:rPr>
        <w:t>本内容仅针对编辑弹窗的回填、表单校验、修改同步表格逻辑。</w:t>
      </w:r>
    </w:p>
    <w:p w14:paraId="40987DAB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模块3：登录与会话权限</w:t>
      </w:r>
    </w:p>
    <w:p w14:paraId="6C19C16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测试页面：https://demoqa.com/login</w:t>
      </w:r>
    </w:p>
    <w:p w14:paraId="3FAE9656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  <w:t>登录与会话权限 完整测试需求梳理</w:t>
      </w:r>
    </w:p>
    <w:p w14:paraId="28EA00B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测试页面地址</w:t>
      </w:r>
    </w:p>
    <w:p w14:paraId="23AB0CA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登录页：https://demoqa.com/login</w:t>
      </w:r>
    </w:p>
    <w:p w14:paraId="1EF4C31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注册页：https://demoqa.com/register</w:t>
      </w:r>
    </w:p>
    <w:p w14:paraId="3B1597B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一、登录页面全部测试规则</w:t>
      </w:r>
    </w:p>
    <w:p w14:paraId="3C5AC47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输入框空值校验</w:t>
      </w:r>
    </w:p>
    <w:p w14:paraId="0F89EFC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用户名、密码任一输入框空白，直接点击【登录】，空白输入框标红报错；</w:t>
      </w:r>
    </w:p>
    <w:p w14:paraId="6757A21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输入任意字符内容后，输入框红色报错标识消失。</w:t>
      </w:r>
    </w:p>
    <w:p w14:paraId="13DFAF8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账号密码登录校验</w:t>
      </w:r>
    </w:p>
    <w:p w14:paraId="163EDFF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正向场景：输入系统已注册正确账号（testuser/Test@123），点击登录，页面正常跳转至 Profile 个人主页；</w:t>
      </w:r>
    </w:p>
    <w:p w14:paraId="4D1A485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逆向场景：输入不存在用户名、用户名正确但密码错误，点击登录，页面展示红色提示文字「用户名或密码无效！」，页面不跳转。</w:t>
      </w:r>
    </w:p>
    <w:p w14:paraId="5AC765E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页面跳转交互按钮</w:t>
      </w:r>
    </w:p>
    <w:p w14:paraId="3A83F57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点击页面蓝色【新用户】按钮，浏览器地址栏 URL 发生变更，页面跳转加载注册页面。</w:t>
      </w:r>
    </w:p>
    <w:p w14:paraId="4A7B4BE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二、注册页面基础跳转交互</w:t>
      </w:r>
    </w:p>
    <w:p w14:paraId="1FAC5AF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登录页点击【新用户】：URL 更新，跳转注册页面；</w:t>
      </w:r>
    </w:p>
    <w:p w14:paraId="65CFFAD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注册页点击【返回登录】：页面切回登录页面，URL 同步变更。</w:t>
      </w:r>
    </w:p>
    <w:p w14:paraId="3836377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注册页面输入项：名字、姓氏、用户名、密码 4 个输入框，初始显示对应占位提示文字。</w:t>
      </w:r>
    </w:p>
    <w:p w14:paraId="4623B9E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三、注册页每个输入框校验规则（无指定格式约束，仅校验是否为空）</w:t>
      </w:r>
    </w:p>
    <w:p w14:paraId="283ED2A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名字（必填项）</w:t>
      </w:r>
    </w:p>
    <w:p w14:paraId="4A59B63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正向：输入中文、英文、中英文混合文本，无报错；</w:t>
      </w:r>
    </w:p>
    <w:p w14:paraId="03EE4BB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逆向：空白不填写，点击【注册】输入框标红报错，无法提交注册。</w:t>
      </w:r>
    </w:p>
    <w:p w14:paraId="35CB836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姓氏（必填项）</w:t>
      </w:r>
    </w:p>
    <w:p w14:paraId="480A396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正向：输入中文、英文、中英文混合文本，无报错；</w:t>
      </w:r>
    </w:p>
    <w:p w14:paraId="3656DE9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逆向：空白不填写，点击【注册】输入框标红报错，无法提交注册。</w:t>
      </w:r>
    </w:p>
    <w:p w14:paraId="2B90C1A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用户名（必填项）</w:t>
      </w:r>
    </w:p>
    <w:p w14:paraId="1579C4D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正向：输入任意字符内容，无报错；</w:t>
      </w:r>
    </w:p>
    <w:p w14:paraId="7D0B598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逆向：空白不填写，点击【注册】输入框标红报错，无法提交注册。</w:t>
      </w:r>
    </w:p>
    <w:p w14:paraId="7193878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密码（必填项 + 明文密文切换功能）</w:t>
      </w:r>
    </w:p>
    <w:p w14:paraId="1DFECD1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空值校验：空白不填写，点击【注册】输入框标红报错；</w:t>
      </w:r>
    </w:p>
    <w:p w14:paraId="132B03B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密文默认展示：输入密码后，内容默认圆点加密隐藏；</w:t>
      </w:r>
    </w:p>
    <w:p w14:paraId="78C6751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眼睛图标切换：点击密码输入框右侧眼睛图标，密码切换为明文展示；再次点击，切回密文隐藏，切换功能正常生效。</w:t>
      </w:r>
    </w:p>
    <w:p w14:paraId="0109C4E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四、注册页面人机验证（reCaptcha）校验规则</w:t>
      </w:r>
    </w:p>
    <w:p w14:paraId="672A810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前置条件：名字、姓氏、用户名、密码全部输入内容，无空项；</w:t>
      </w:r>
    </w:p>
    <w:p w14:paraId="208DD65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未完成验证直接点击【注册】：页面弹出红色提示 Please verify reCaptcha to register!，注册流程阻断，无法完成注册；</w:t>
      </w:r>
    </w:p>
    <w:p w14:paraId="1598C61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完成人机验证后点击【注册】：正常执行注册逻辑，账号注册成功，可跳转登录页使用新账号登录。</w:t>
      </w:r>
    </w:p>
    <w:p w14:paraId="2825921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五、注册完整正向流程</w:t>
      </w:r>
    </w:p>
    <w:p w14:paraId="2D4D666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依次填写名字、姓氏、用户名、密码任意有效文本；</w:t>
      </w:r>
    </w:p>
    <w:p w14:paraId="467DD84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点击密码框眼睛图标，验证明文、密文切换功能正常；</w:t>
      </w:r>
    </w:p>
    <w:p w14:paraId="34D45F3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完成页面 reCaptcha 人机验证；</w:t>
      </w:r>
    </w:p>
    <w:p w14:paraId="60C8FA7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点击【注册】按钮，注册执行成功，生成可登录新账号；</w:t>
      </w:r>
    </w:p>
    <w:p w14:paraId="37EF2E4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点击【返回登录】，跳转登录页，使用刚注册的账号密码可正常登录系统。</w:t>
      </w:r>
    </w:p>
    <w:p w14:paraId="01248AB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六、注册页面全逆向异常场景汇总</w:t>
      </w:r>
    </w:p>
    <w:p w14:paraId="715D7FD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名字 / 姓氏 / 用户名 / 密码任意一项留空，点击注册：对应空白输入框标红，不会弹出人机验证提示，注册失败；</w:t>
      </w:r>
    </w:p>
    <w:p w14:paraId="76AA709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四项输入框全部填完，但未做人机验证，点击注册：页面弹出红色人机验证提示，注册流程阻断；</w:t>
      </w:r>
    </w:p>
    <w:p w14:paraId="0D1E0DA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密码输入框点击眼睛图标无切换效果：功能异常，属于缺陷。</w:t>
      </w:r>
    </w:p>
    <w:p w14:paraId="35527E8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七、模块预留扩展测试点（会话 &amp; 权限，后续补充用例）</w:t>
      </w:r>
    </w:p>
    <w:p w14:paraId="4020BB7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会话超时校验：账号登录成功后，长时间无页面操作，刷新页面或点击页面链接，校验是否强制重定向至登录页；</w:t>
      </w:r>
    </w:p>
    <w:p w14:paraId="3686545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角色权限控制：准备普通用户、管理员两类权限账号，分别登录后校验左侧导航菜单是否根据账号角色隐藏 / 展示对应功能项。</w:t>
      </w:r>
    </w:p>
    <w:p w14:paraId="2675978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模块4：数据提交与查询</w:t>
      </w:r>
    </w:p>
    <w:p w14:paraId="2D7B86E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测试页面：https://demoqa.com/books</w:t>
      </w:r>
    </w:p>
    <w:p w14:paraId="70129294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default" w:ascii="微软雅黑" w:hAnsi="微软雅黑" w:eastAsia="微软雅黑" w:cs="微软雅黑"/>
          <w:b/>
          <w:bCs/>
          <w:kern w:val="2"/>
          <w:sz w:val="28"/>
          <w:szCs w:val="28"/>
          <w:lang w:val="en-US" w:eastAsia="zh-CN" w:bidi="ar-SA"/>
        </w:rPr>
        <w:t>数据提交与查询（图书书店页面）完整测试需求梳理</w:t>
      </w:r>
    </w:p>
    <w:p w14:paraId="7ECF141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测试页面</w:t>
      </w:r>
    </w:p>
    <w:p w14:paraId="23360C8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图书列表页：https://demoqa.com/books</w:t>
      </w:r>
    </w:p>
    <w:p w14:paraId="5F97400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个人收藏 Profile 页（登录后）：Book Collection 收藏列表</w:t>
      </w:r>
    </w:p>
    <w:p w14:paraId="592694E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一、图书列表</w:t>
      </w:r>
      <w:bookmarkStart w:id="0" w:name="_GoBack"/>
      <w:bookmarkEnd w:id="0"/>
      <w:r>
        <w:rPr>
          <w:rFonts w:hint="default" w:eastAsiaTheme="minorEastAsia"/>
          <w:lang w:val="en-US" w:eastAsia="zh-CN"/>
        </w:rPr>
        <w:t>页基础页面功能</w:t>
      </w:r>
    </w:p>
    <w:p w14:paraId="4541282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页面展示内容</w:t>
      </w:r>
    </w:p>
    <w:p w14:paraId="7E35A21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表格固定展示四列：图书封面图片、标题（超链接）、作者、出版商；底部带有分页控件（之前、下一个），底部展示当前页码与总页数。</w:t>
      </w:r>
    </w:p>
    <w:p w14:paraId="5E24C37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右上角登录按钮交互</w:t>
      </w:r>
    </w:p>
    <w:p w14:paraId="006EAD0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未登录状态下点击蓝色【登录】按钮，浏览器 URL 变更，页面跳转至登录页面（https://demoqa.com/login）。</w:t>
      </w:r>
    </w:p>
    <w:p w14:paraId="23AB6CF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图书标题超链接跳转</w:t>
      </w:r>
    </w:p>
    <w:p w14:paraId="119DF32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点击任意图书蓝色标题，页面跳转至该书详情简介页，URL 携带图书唯一编号参数，页面展示完整图书信息。</w:t>
      </w:r>
    </w:p>
    <w:p w14:paraId="2F25764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二、顶部搜索模糊查询功能（核心查询测试点）</w:t>
      </w:r>
    </w:p>
    <w:p w14:paraId="4C5FD96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单维度模糊检索</w:t>
      </w:r>
    </w:p>
    <w:p w14:paraId="75B8B78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按标题检索：搜索框输入图书标题关键字（如 Git、JavaScript），表格实时过滤，仅展示标题包含该关键字的图书；清空搜索内容，表格恢复展示全部图书。</w:t>
      </w:r>
    </w:p>
    <w:p w14:paraId="6EB9B31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按作者检索：搜索框输入作者姓名关键字，表格过滤出对应作者的全部图书；清空内容恢复全量数据。</w:t>
      </w:r>
    </w:p>
    <w:p w14:paraId="710A772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混合匹配：输入同时匹配标题、作者的关键词，页面会把同时命中标题 / 作者的图书全部展示。</w:t>
      </w:r>
    </w:p>
    <w:p w14:paraId="73ECECE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异常查询场景</w:t>
      </w:r>
    </w:p>
    <w:p w14:paraId="59B31D8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输入不存在的文字、特殊符号、纯空格，表格无匹配图书，展示空列表；</w:t>
      </w:r>
    </w:p>
    <w:p w14:paraId="222AF40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输入大小写不同的关键词，模糊查询不区分大小写，仍能匹配对应图书。</w:t>
      </w:r>
    </w:p>
    <w:p w14:paraId="5488CC2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交互校验</w:t>
      </w:r>
    </w:p>
    <w:p w14:paraId="2D9B202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输入关键词后点击搜索放大镜图标，触发过滤；实时输入过程中列表同步刷新，前端查询交互流畅无卡顿、页面无崩溃。</w:t>
      </w:r>
    </w:p>
    <w:p w14:paraId="5E745BD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三、分页控件功能测试点</w:t>
      </w:r>
    </w:p>
    <w:p w14:paraId="54E9BD3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分页文案：底部正常展示「第 X 页，共 X 页」；</w:t>
      </w:r>
    </w:p>
    <w:p w14:paraId="5A0EC80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翻页按钮边界校验：当前仅 1 页时，点击【之前】无页面变化；点击【下一个】无页面变化；</w:t>
      </w:r>
    </w:p>
    <w:p w14:paraId="1B534CD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多页场景扩展：若图书数据分页超过 1 页，点击【之前】向前翻页、点击【下一个】向后翻页，表格数据同步刷新。</w:t>
      </w:r>
    </w:p>
    <w:p w14:paraId="16B07195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四、跨页面新增收藏（提交数据）完整流程</w:t>
      </w:r>
    </w:p>
    <w:p w14:paraId="17D5D08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前置条件：账号完成登录，进入 Profile 个人页面</w:t>
      </w:r>
    </w:p>
    <w:p w14:paraId="5162963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Profile 页面点击【Go To Book Store】，跳转图书列表页；</w:t>
      </w:r>
    </w:p>
    <w:p w14:paraId="533B676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使用搜索功能筛选目标图书，点击标题进入图书详情页；</w:t>
      </w:r>
    </w:p>
    <w:p w14:paraId="2DA4B4E6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详情页点击【Add To Your Collection】加入收藏按钮；</w:t>
      </w:r>
    </w:p>
    <w:p w14:paraId="073963C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返回 Profile 页面的 Book Collection 收藏列表，验证该图书已成功展示，实现数据提交持久化。</w:t>
      </w:r>
    </w:p>
    <w:p w14:paraId="528B2072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逆向场景：未登录时操作</w:t>
      </w:r>
    </w:p>
    <w:p w14:paraId="762EB3A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未登录状态点击图书详情页的添加收藏按钮，页面强制跳转登录页，无法完成收藏提交。</w:t>
      </w:r>
    </w:p>
    <w:p w14:paraId="43DB2FA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五、收藏列表删除数据（Profile 页面）</w:t>
      </w:r>
    </w:p>
    <w:p w14:paraId="47561BA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在个人 Book Collection 收藏列表，点击目标图书对应的【Delete】删除按钮；</w:t>
      </w:r>
    </w:p>
    <w:p w14:paraId="7E386E4D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图书立即从收藏列表移除，刷新页面后图书不会恢复，验证删除逻辑生效；</w:t>
      </w:r>
    </w:p>
    <w:p w14:paraId="0291F9F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完整业务闭环：查询图书 → 添加收藏（新增提交） → 收藏列表查看 → 删除图书，覆盖增、查、删全流程。</w:t>
      </w:r>
    </w:p>
    <w:p w14:paraId="478E308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六、补充扩展测试点</w:t>
      </w:r>
    </w:p>
    <w:p w14:paraId="2F6B9A1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重复收藏校验：同一本书多次点击 Add To Your Collection，验证是否提示已收藏、不重复新增；</w:t>
      </w:r>
    </w:p>
    <w:p w14:paraId="4C3B7B6C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详情页返回：图书简介页面提供返回书店列表入口，点击可切回全部图书表格；</w:t>
      </w:r>
    </w:p>
    <w:p w14:paraId="274E8788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数据一致性：添加 / 删除收藏后刷新页面，收藏列表数据保持操作后的状态，数据持久化无丢失。</w:t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</w:p>
    <w:p w14:paraId="160105F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985FCA"/>
    <w:rsid w:val="0DC646DF"/>
    <w:rsid w:val="2F270B2E"/>
    <w:rsid w:val="3A240751"/>
    <w:rsid w:val="423453AE"/>
    <w:rsid w:val="461B3548"/>
    <w:rsid w:val="492345F4"/>
    <w:rsid w:val="4D87688B"/>
    <w:rsid w:val="544F0BC4"/>
    <w:rsid w:val="5AC00A79"/>
    <w:rsid w:val="665B5FA3"/>
    <w:rsid w:val="672924AD"/>
    <w:rsid w:val="732B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9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2026-06-03T07:19:00Z</dcterms:created>
  <dc:creator>Administrator</dc:creator>
  <cp:lastModifiedBy>桂</cp:lastModifiedBy>
  <dcterms:modified xsi:type="dcterms:W3CDTF">2026-06-20T11:34:15Z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eyJoZGlkIjoiMTJjNjFkZmJmZjgyYjdmMmU0NDBkYjQ4NzBiNTViZTIiLCJ1c2VySWQiOiIxNTIxNzgxNzkwIn0=</vt:lpwstr>
  </property>
  <property fmtid="{D5CDD505-2E9C-101B-9397-08002B2CF9AE}" pid="4" name="ICV">
    <vt:lpwstr>AB38EF73261248A18522DEE4DB4F153C_12</vt:lpwstr>
  </property>
</Properties>
</file>