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测试经纪业务融资融券月报</w:t>
      </w:r>
      <w:bookmarkStart w:id="0" w:name="_GoBack"/>
      <w:bookmarkEnd w:id="0"/>
      <w:r>
        <w:rPr>
          <w:rFonts w:hint="eastAsia" w:ascii="微软雅黑" w:hAnsi="微软雅黑" w:eastAsia="微软雅黑" w:cs="微软雅黑"/>
          <w:i w:val="0"/>
          <w:caps w:val="0"/>
          <w:color w:val="4F4F4F"/>
          <w:spacing w:val="0"/>
          <w:sz w:val="24"/>
          <w:szCs w:val="24"/>
          <w:shd w:val="clear" w:fill="FFFFFF"/>
          <w:lang w:eastAsia="zh-CN"/>
        </w:rPr>
        <w:t>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测试客户数总数是否合理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经纪业务约定购回的客户的总人数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count(distinct CUST_ID)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-- 3,485,851人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经纪业务约定购回客户中客户状态不为 “正常”的客户数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count(1)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DM.T_PUB_CUST T1 where CUST_ID in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distinct cust_id from DM.T_AST_EMPCUS_APPTBUYB_M_D)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and  T1.CUST_STAT_NAME &lt;&gt; '正常'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--220,011人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--目标表汇总的客户总数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sum(cust_num)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--3,265,840人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--结论：3485851-220011=3265840，说明客户数合理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--源数据和目标表对比：约定购回期末总资产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sum(APPTBUYB_TOTAST_FINAL)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sum(T1.GUAR_SECU_MVAL_FINAL)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43275" cy="7810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343275" cy="7810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--源数据和目标表对比：约定购回余额_期末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sum(APPTBUYB_BAL_FINAL)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sum(T1.APPTBUYB_BAL_FINAL)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62300" cy="8001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162300" cy="8001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--源数据和目标表对比：约定购回总资产_月日均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sum(APPTBUYB_TOTAST_MDA)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sum(T1.GUAR_SECU_MVAL_MDA)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3285490" cy="8477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285490" cy="8477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--源数据和目标表对比：约定购回余额_月日均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sum(APPTBUYB_BAL_MDA)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sum(T1.APPTBUYB_BAL_MDA)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075940" cy="809625"/>
            <wp:effectExtent l="0" t="0" r="1016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075940" cy="809625"/>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both"/>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--源数据和目标表对比：约定购回总资产_年日均</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select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sum(APPTBUYB_TOTAST_YDA)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from DM.T_BRKBIS_APPTBUYB_M</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where YEAR_MTH='201805'</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union all</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select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sum(T1.GUAR_SECU_MVAL_YDA)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FROM DM.T_AST_EMPCUS_APPTBUYB_M_D T1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where T1.YEAR = '2018' AND T1.MTH = '05';</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33750" cy="8763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3333750" cy="8763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--源数据和目标表对比：约定购回余额_年日均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sum(APPTBUYB_BAL_YDA)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sum(T1.APPTBUYB_BAL_YDA)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9900" cy="85725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9"/>
                    <a:stretch>
                      <a:fillRect/>
                    </a:stretch>
                  </pic:blipFill>
                  <pic:spPr>
                    <a:xfrm>
                      <a:off x="0" y="0"/>
                      <a:ext cx="3009900" cy="8572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--源数据和目标表对比：约定购回净佣金_月累计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sum(APPTBUYB_NET_CMS_MTD)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sum(T1.APPTBUYB_NET_CMS_MTD)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DM.T_EVT_EMPCUS_CRED_INCM_M_D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3228340" cy="847725"/>
            <wp:effectExtent l="0" t="0" r="1016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228340" cy="8477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--源数据和目标表对比：约定购回实收利息_月累计</w:t>
      </w:r>
    </w:p>
    <w:p>
      <w:pPr>
        <w:keepNext w:val="0"/>
        <w:keepLines w:val="0"/>
        <w:widowControl/>
        <w:suppressLineNumbers w:val="0"/>
        <w:jc w:val="left"/>
        <w:rPr>
          <w:rFonts w:hint="eastAsia"/>
          <w:lang w:val="en-US" w:eastAsia="zh-CN"/>
        </w:rPr>
      </w:pPr>
      <w:r>
        <w:rPr>
          <w:rFonts w:hint="eastAsia"/>
          <w:lang w:val="en-US" w:eastAsia="zh-CN"/>
        </w:rPr>
        <w:t xml:space="preserve">select sum(APPTBUYB_PAIDINT_MTD)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sum(T1.APPTBUYB_PAIDINT_MTD)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76600" cy="866775"/>
            <wp:effectExtent l="0" t="0" r="0" b="952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1"/>
                    <a:stretch>
                      <a:fillRect/>
                    </a:stretch>
                  </pic:blipFill>
                  <pic:spPr>
                    <a:xfrm>
                      <a:off x="0" y="0"/>
                      <a:ext cx="3276600" cy="86677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--源数据和目标表对比：约定购回净佣金_年累计</w:t>
      </w:r>
    </w:p>
    <w:p>
      <w:pPr>
        <w:keepNext w:val="0"/>
        <w:keepLines w:val="0"/>
        <w:widowControl/>
        <w:suppressLineNumbers w:val="0"/>
        <w:jc w:val="left"/>
        <w:rPr>
          <w:rFonts w:hint="eastAsia"/>
          <w:lang w:val="en-US" w:eastAsia="zh-CN"/>
        </w:rPr>
      </w:pPr>
      <w:r>
        <w:rPr>
          <w:rFonts w:hint="eastAsia"/>
          <w:lang w:val="en-US" w:eastAsia="zh-CN"/>
        </w:rPr>
        <w:t xml:space="preserve">select sum(APPTBUYB_NET_CMS_YTD)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sum(T1.APPTBUYB_NET_CMS_YTD)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52775" cy="828675"/>
            <wp:effectExtent l="0" t="0" r="9525" b="952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2"/>
                    <a:stretch>
                      <a:fillRect/>
                    </a:stretch>
                  </pic:blipFill>
                  <pic:spPr>
                    <a:xfrm>
                      <a:off x="0" y="0"/>
                      <a:ext cx="3152775" cy="82867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--源数据和目标表对比：约定购回实收利息_年累计</w:t>
      </w:r>
    </w:p>
    <w:p>
      <w:pPr>
        <w:keepNext w:val="0"/>
        <w:keepLines w:val="0"/>
        <w:widowControl/>
        <w:suppressLineNumbers w:val="0"/>
        <w:jc w:val="left"/>
        <w:rPr>
          <w:rFonts w:hint="eastAsia"/>
          <w:lang w:val="en-US" w:eastAsia="zh-CN"/>
        </w:rPr>
      </w:pPr>
      <w:r>
        <w:rPr>
          <w:rFonts w:hint="eastAsia"/>
          <w:lang w:val="en-US" w:eastAsia="zh-CN"/>
        </w:rPr>
        <w:t xml:space="preserve">select sum(APPTBUYB_PAIDINT_YTD)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sum(T1.APPTBUYB_PAIDINT_YTD)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drawing>
          <wp:inline distT="0" distB="0" distL="114300" distR="114300">
            <wp:extent cx="3209290" cy="74295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3209290" cy="7429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69230" cy="270319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9230" cy="27031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A12CE"/>
    <w:rsid w:val="244308F6"/>
    <w:rsid w:val="276B6CC8"/>
    <w:rsid w:val="28B363B8"/>
    <w:rsid w:val="2DED577A"/>
    <w:rsid w:val="307A5E28"/>
    <w:rsid w:val="512510C9"/>
    <w:rsid w:val="55222641"/>
    <w:rsid w:val="66486E22"/>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2018-06-19T01:25:08Z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