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999999"/>
          <w:sz w:val="18"/>
          <w:szCs w:val="18"/>
        </w:rPr>
      </w:pPr>
      <w:r w:rsidDel="00000000" w:rsidR="00000000" w:rsidRPr="00000000">
        <w:rPr>
          <w:i w:val="1"/>
          <w:color w:val="999999"/>
          <w:sz w:val="18"/>
          <w:szCs w:val="18"/>
          <w:rtl w:val="0"/>
        </w:rPr>
        <w:t xml:space="preserve">Создайте возможность добавлять редактируемые элементы, чтобы изменять отдельные значения (таблицы, списка...) прямо на месте. По клику на элемент вместо него должно появляться поле ввода соответствующего типа: text, number, password... Сохранение изменений осуществляется по нажатию на Enter, отмена изменений - Esc или потеря фокуса. Должна быть возможность сделать редактируемым любой элемент на странице, независимо от имени тега или класса. Аналог функционала - библиотека x-editable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Создайте репозиторий для проекта, добавьте туда функционал, реализованный на занятии.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задания создайте в репозитории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отдельную ветку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sz w:val="18"/>
          <w:szCs w:val="18"/>
          <w:rtl w:val="0"/>
        </w:rPr>
        <w:t xml:space="preserve">2020-10-02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qnz0x71kiwo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Измените функционал встроенного редактирования, добавив соответствующие кнопки для сохранения данных и отмены сохранения. Кнопки ассоциированы с каждым редактируемым полем, стилизуются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средствами Bootstrap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0575" cy="2343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If the implementation is hard to explain, it's a bad idea. ©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Оцените время, необходимое на выполнение задачи – ET (Estimated Time), замерьте реально затраченное время – AT (Actual Time)</w:t>
    </w:r>
  </w:p>
  <w:p w:rsidR="00000000" w:rsidDel="00000000" w:rsidP="00000000" w:rsidRDefault="00000000" w:rsidRPr="00000000" w14:paraId="0000000E">
    <w:pPr>
      <w:rPr>
        <w:i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-scm.com/book/ru/v1/%D0%92%D0%B5%D1%82%D0%B2%D0%BB%D0%B5%D0%BD%D0%B8%D0%B5-%D0%B2-Git-%D0%9E%D1%81%D0%BD%D0%BE%D0%B2%D1%8B-%D0%B2%D0%B5%D1%82%D0%B2%D0%BB%D0%B5%D0%BD%D0%B8%D1%8F-%D0%B8-%D1%81%D0%BB%D0%B8%D1%8F%D0%BD%D0%B8%D1%8F" TargetMode="External"/><Relationship Id="rId7" Type="http://schemas.openxmlformats.org/officeDocument/2006/relationships/hyperlink" Target="https://getbootstrap.com/docs/3.4/css/#button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