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CodeAcademy</w:t>
        </w:r>
      </w:hyperlink>
      <w:r w:rsidDel="00000000" w:rsidR="00000000" w:rsidRPr="00000000">
        <w:rPr>
          <w:rtl w:val="0"/>
        </w:rPr>
        <w:t xml:space="preserve"> – если не знаете, с чего начать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Каждое задание разместите в отдельном документе HTML. Никакие стили использовать не нужно, чистый HTML.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На каждой странице</w:t>
      </w:r>
      <w:r w:rsidDel="00000000" w:rsidR="00000000" w:rsidRPr="00000000">
        <w:rPr>
          <w:rtl w:val="0"/>
        </w:rPr>
        <w:t xml:space="preserve"> создайте ul-список, представляющий из себя навигацию по заданиям – клик по ссылке приводит к переходу к конкретному заданию, при этом текущая страница “некликабельна”.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zl5h59d0gvf" w:id="0"/>
      <w:bookmarkEnd w:id="0"/>
      <w:r w:rsidDel="00000000" w:rsidR="00000000" w:rsidRPr="00000000">
        <w:rPr>
          <w:rtl w:val="0"/>
        </w:rPr>
        <w:t xml:space="preserve">Семантическая разметка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Ознакомьтесь с новыми тегами HTML5 и создайте разметку: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409950"/>
            <wp:effectExtent b="0" l="0" r="0" t="0"/>
            <wp:docPr descr="0606d87707094c87b851e707d40752e2.png" id="2" name="image2.png"/>
            <a:graphic>
              <a:graphicData uri="http://schemas.openxmlformats.org/drawingml/2006/picture">
                <pic:pic>
                  <pic:nvPicPr>
                    <pic:cNvPr descr="0606d87707094c87b851e707d40752e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Не используя</w:t>
      </w:r>
      <w:r w:rsidDel="00000000" w:rsidR="00000000" w:rsidRPr="00000000">
        <w:rPr>
          <w:rtl w:val="0"/>
        </w:rPr>
        <w:t xml:space="preserve"> нейтральные теги 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i w:val="1"/>
          <w:rtl w:val="0"/>
        </w:rPr>
        <w:t xml:space="preserve"> span</w:t>
      </w:r>
      <w:r w:rsidDel="00000000" w:rsidR="00000000" w:rsidRPr="00000000">
        <w:rPr>
          <w:rtl w:val="0"/>
        </w:rPr>
        <w:t xml:space="preserve">, создайте </w:t>
      </w:r>
      <w:r w:rsidDel="00000000" w:rsidR="00000000" w:rsidRPr="00000000">
        <w:rPr>
          <w:i w:val="1"/>
          <w:rtl w:val="0"/>
        </w:rPr>
        <w:t xml:space="preserve">HTML-структуру</w:t>
      </w:r>
      <w:r w:rsidDel="00000000" w:rsidR="00000000" w:rsidRPr="00000000">
        <w:rPr>
          <w:rtl w:val="0"/>
        </w:rPr>
        <w:t xml:space="preserve">, как представлено на превью. Цветом обозначены уровни вложенности, бордером - отдельные элементы (то есть стилизовать так не нужно).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88300"/>
            <wp:effectExtent b="0" l="0" r="0" t="0"/>
            <wp:docPr descr="screencapture-file-F-Dropbox-A-Level-index-html-1498766566603.png" id="1" name="image1.png"/>
            <a:graphic>
              <a:graphicData uri="http://schemas.openxmlformats.org/drawingml/2006/picture">
                <pic:pic>
                  <pic:nvPicPr>
                    <pic:cNvPr descr="screencapture-file-F-Dropbox-A-Level-index-html-1498766566603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Найдите в сети несколько сайтов с претензией на семантику :) Проанализируйте код, используя комбинацию клавиш Ctrl + U (</w:t>
      </w:r>
      <w:r w:rsidDel="00000000" w:rsidR="00000000" w:rsidRPr="00000000">
        <w:rPr>
          <w:i w:val="1"/>
          <w:rtl w:val="0"/>
        </w:rPr>
        <w:t xml:space="preserve">Исходный код страницы</w:t>
      </w:r>
      <w:r w:rsidDel="00000000" w:rsidR="00000000" w:rsidRPr="00000000">
        <w:rPr>
          <w:rtl w:val="0"/>
        </w:rPr>
        <w:t xml:space="preserve">). Попробуйте найти ошибки. Дайте ссылки на два сайта с семантическими ошибками (опишите их) и на один – семантически идеальный.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kfco8hget8g" w:id="1"/>
      <w:bookmarkEnd w:id="1"/>
      <w:r w:rsidDel="00000000" w:rsidR="00000000" w:rsidRPr="00000000">
        <w:rPr>
          <w:rtl w:val="0"/>
        </w:rPr>
        <w:t xml:space="preserve">Элементы формы</w:t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"http://htmlbook.ru/html/form"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http://htmlbook.ru/html/form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http://htmlbook.ru/html/input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http://ab-w.net/HTML/html_forms.php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на странице форму анкеты пользователя, используя соответствующие элементы и атрибуты: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User name</w:t>
      </w:r>
      <w:r w:rsidDel="00000000" w:rsidR="00000000" w:rsidRPr="00000000">
        <w:rPr>
          <w:rtl w:val="0"/>
        </w:rPr>
        <w:t xml:space="preserve"> (текстовое поле)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(поле ввода с валидацией email-адреса)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(поле ввода со скрытыми символами, минимум 6 символов)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 (радио-кнопки: male, female)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(поле для ввода чисел)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Married</w:t>
      </w:r>
      <w:r w:rsidDel="00000000" w:rsidR="00000000" w:rsidRPr="00000000">
        <w:rPr>
          <w:rtl w:val="0"/>
        </w:rPr>
        <w:t xml:space="preserve"> (чекбокс)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(поле ввода с паттерном +38 (000) 000-00-00)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(выпадающий список с вариантами выбора)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(многострочное текстовое поле)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(кнопка отправки формы на сервер)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HTML quiz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o.gl/gtsSzS" TargetMode="External"/><Relationship Id="rId10" Type="http://schemas.openxmlformats.org/officeDocument/2006/relationships/hyperlink" Target="http://ab-w.net/HTML/html_forms.php" TargetMode="External"/><Relationship Id="rId9" Type="http://schemas.openxmlformats.org/officeDocument/2006/relationships/hyperlink" Target="http://htmlbook.ru/html/in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ademy.com/learn/we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