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A6FD" w14:textId="77777777" w:rsidR="0072714C" w:rsidRDefault="0072714C"/>
    <w:p w14:paraId="072E2C81" w14:textId="77777777" w:rsidR="0072714C" w:rsidRDefault="0072714C"/>
    <w:p w14:paraId="116DF641" w14:textId="77777777" w:rsidR="0072714C" w:rsidRDefault="0072714C"/>
    <w:p w14:paraId="428CE797" w14:textId="77777777" w:rsidR="0072714C" w:rsidRDefault="0072714C"/>
    <w:p w14:paraId="329D6CBD" w14:textId="77777777" w:rsidR="0072714C" w:rsidRDefault="00262275">
      <w:pPr>
        <w:jc w:val="center"/>
      </w:pPr>
      <w:r>
        <w:rPr>
          <w:rFonts w:ascii="华文中宋" w:eastAsia="华文中宋" w:hAnsi="华文中宋" w:cs="华文中宋"/>
          <w:color w:val="000000"/>
          <w:sz w:val="44"/>
        </w:rPr>
        <w:t>基于端侧人工智能的羽毛球动作识别与规范评估系统</w:t>
      </w:r>
    </w:p>
    <w:p w14:paraId="5C61632E" w14:textId="77777777" w:rsidR="0072714C" w:rsidRDefault="0072714C"/>
    <w:p w14:paraId="1F26B15B" w14:textId="77777777" w:rsidR="0072714C" w:rsidRDefault="0072714C"/>
    <w:p w14:paraId="2A6EBB23" w14:textId="77777777" w:rsidR="0072714C" w:rsidRDefault="0072714C"/>
    <w:p w14:paraId="750E07B3" w14:textId="77777777" w:rsidR="0072714C" w:rsidRDefault="00262275">
      <w:pPr>
        <w:jc w:val="center"/>
      </w:pPr>
      <w:r>
        <w:rPr>
          <w:rFonts w:cs="仿宋"/>
          <w:color w:val="000000"/>
        </w:rPr>
        <w:t>完成成员：</w:t>
      </w:r>
      <w:r>
        <w:rPr>
          <w:rFonts w:cs="仿宋"/>
          <w:color w:val="000000"/>
        </w:rPr>
        <w:t>XXXX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XXXX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XXXX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XXXX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XXXX</w:t>
      </w:r>
    </w:p>
    <w:p w14:paraId="364A6400" w14:textId="77777777" w:rsidR="0072714C" w:rsidRDefault="00262275">
      <w:r>
        <w:br w:type="page"/>
      </w:r>
    </w:p>
    <w:p w14:paraId="5EEB2525" w14:textId="77777777" w:rsidR="0072714C" w:rsidRDefault="00262275">
      <w:pPr>
        <w:jc w:val="center"/>
      </w:pPr>
      <w:r>
        <w:rPr>
          <w:rFonts w:ascii="黑体" w:eastAsia="黑体" w:hAnsi="黑体" w:cs="黑体"/>
          <w:color w:val="000000"/>
          <w:sz w:val="32"/>
        </w:rPr>
        <w:lastRenderedPageBreak/>
        <w:t>目</w:t>
      </w:r>
      <w:r>
        <w:rPr>
          <w:rFonts w:ascii="黑体" w:eastAsia="黑体" w:hAnsi="黑体" w:cs="黑体"/>
          <w:color w:val="000000"/>
          <w:sz w:val="32"/>
        </w:rPr>
        <w:t xml:space="preserve">  </w:t>
      </w:r>
      <w:r>
        <w:rPr>
          <w:rFonts w:ascii="黑体" w:eastAsia="黑体" w:hAnsi="黑体" w:cs="黑体"/>
          <w:color w:val="000000"/>
          <w:sz w:val="32"/>
        </w:rPr>
        <w:t>录</w:t>
      </w:r>
    </w:p>
    <w:p w14:paraId="48EA6D54" w14:textId="12690806" w:rsidR="00580F43" w:rsidRDefault="00262275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733757" w:history="1">
        <w:r w:rsidR="00580F43" w:rsidRPr="004B30E0">
          <w:rPr>
            <w:rStyle w:val="aff9"/>
            <w:rFonts w:ascii="黑体" w:eastAsia="黑体" w:hAnsi="黑体" w:cs="黑体"/>
            <w:noProof/>
          </w:rPr>
          <w:t>基于端侧人工智能的羽毛球动作识别与规范评估系统</w:t>
        </w:r>
        <w:r w:rsidR="00580F43">
          <w:rPr>
            <w:rFonts w:hint="eastAsia"/>
            <w:noProof/>
            <w:webHidden/>
          </w:rPr>
          <w:tab/>
        </w:r>
        <w:r w:rsidR="00580F43">
          <w:rPr>
            <w:rFonts w:hint="eastAsia"/>
            <w:noProof/>
            <w:webHidden/>
          </w:rPr>
          <w:fldChar w:fldCharType="begin"/>
        </w:r>
        <w:r w:rsidR="00580F43">
          <w:rPr>
            <w:rFonts w:hint="eastAsia"/>
            <w:noProof/>
            <w:webHidden/>
          </w:rPr>
          <w:instrText xml:space="preserve"> </w:instrText>
        </w:r>
        <w:r w:rsidR="00580F43">
          <w:rPr>
            <w:noProof/>
            <w:webHidden/>
          </w:rPr>
          <w:instrText>PAGEREF _Toc242733757 \h</w:instrText>
        </w:r>
        <w:r w:rsidR="00580F43">
          <w:rPr>
            <w:rFonts w:hint="eastAsia"/>
            <w:noProof/>
            <w:webHidden/>
          </w:rPr>
          <w:instrText xml:space="preserve"> </w:instrText>
        </w:r>
        <w:r w:rsidR="00580F43">
          <w:rPr>
            <w:rFonts w:hint="eastAsia"/>
            <w:noProof/>
            <w:webHidden/>
          </w:rPr>
        </w:r>
        <w:r w:rsidR="00580F43">
          <w:rPr>
            <w:rFonts w:hint="eastAsia"/>
            <w:noProof/>
            <w:webHidden/>
          </w:rPr>
          <w:fldChar w:fldCharType="separate"/>
        </w:r>
        <w:r w:rsidR="00580F43">
          <w:rPr>
            <w:rFonts w:hint="eastAsia"/>
            <w:noProof/>
            <w:webHidden/>
          </w:rPr>
          <w:t>1</w:t>
        </w:r>
        <w:r w:rsidR="00580F43">
          <w:rPr>
            <w:rFonts w:hint="eastAsia"/>
            <w:noProof/>
            <w:webHidden/>
          </w:rPr>
          <w:fldChar w:fldCharType="end"/>
        </w:r>
      </w:hyperlink>
    </w:p>
    <w:p w14:paraId="6471053B" w14:textId="6F05CF5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58" w:history="1">
        <w:r w:rsidRPr="004B30E0">
          <w:rPr>
            <w:rStyle w:val="aff9"/>
            <w:rFonts w:ascii="黑体" w:eastAsia="黑体" w:hAnsi="黑体" w:cs="黑体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2A0D7" w14:textId="382B796E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759" w:history="1">
        <w:r w:rsidRPr="004B30E0">
          <w:rPr>
            <w:rStyle w:val="aff9"/>
            <w:rFonts w:ascii="黑体" w:eastAsia="黑体" w:hAnsi="黑体" w:cs="黑体"/>
            <w:noProof/>
          </w:rPr>
          <w:t>第 1 章 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415456" w14:textId="49C0027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60" w:history="1">
        <w:r w:rsidRPr="004B30E0">
          <w:rPr>
            <w:rStyle w:val="aff9"/>
            <w:rFonts w:ascii="黑体" w:eastAsia="黑体" w:hAnsi="黑体" w:cs="黑体"/>
            <w:noProof/>
          </w:rPr>
          <w:t>1.1 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D4739" w14:textId="0D4A38B0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1" w:history="1">
        <w:r w:rsidRPr="004B30E0">
          <w:rPr>
            <w:rStyle w:val="aff9"/>
            <w:rFonts w:ascii="黑体" w:eastAsia="黑体" w:hAnsi="黑体" w:cs="黑体"/>
            <w:noProof/>
          </w:rPr>
          <w:t>1.1.1 羽毛球运动的普及与动作规范的重要性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249B3" w14:textId="45ADAAFA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2" w:history="1">
        <w:r w:rsidRPr="004B30E0">
          <w:rPr>
            <w:rStyle w:val="aff9"/>
            <w:rFonts w:ascii="黑体" w:eastAsia="黑体" w:hAnsi="黑体" w:cs="黑体"/>
            <w:noProof/>
          </w:rPr>
          <w:t>1.1.2 专业指导的稀缺与成本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21265" w14:textId="34C53F1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3" w:history="1">
        <w:r w:rsidRPr="004B30E0">
          <w:rPr>
            <w:rStyle w:val="aff9"/>
            <w:rFonts w:ascii="黑体" w:eastAsia="黑体" w:hAnsi="黑体" w:cs="黑体"/>
            <w:noProof/>
          </w:rPr>
          <w:t>1.1.3 人工智能带来的可能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899A3" w14:textId="7DAEC7C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64" w:history="1">
        <w:r w:rsidRPr="004B30E0">
          <w:rPr>
            <w:rStyle w:val="aff9"/>
            <w:rFonts w:ascii="黑体" w:eastAsia="黑体" w:hAnsi="黑体" w:cs="黑体"/>
            <w:noProof/>
          </w:rPr>
          <w:t>1.2 国内外研究与应用现状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3AE01A" w14:textId="6297EF23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5" w:history="1">
        <w:r w:rsidRPr="004B30E0">
          <w:rPr>
            <w:rStyle w:val="aff9"/>
            <w:rFonts w:ascii="黑体" w:eastAsia="黑体" w:hAnsi="黑体" w:cs="黑体"/>
            <w:noProof/>
          </w:rPr>
          <w:t>1.2.1 人体姿态估计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40FC7" w14:textId="07CB83B3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6" w:history="1">
        <w:r w:rsidRPr="004B30E0">
          <w:rPr>
            <w:rStyle w:val="aff9"/>
            <w:rFonts w:ascii="黑体" w:eastAsia="黑体" w:hAnsi="黑体" w:cs="黑体"/>
            <w:noProof/>
          </w:rPr>
          <w:t>1.2.2 骨架动作识别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DFFF6" w14:textId="715C757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67" w:history="1">
        <w:r w:rsidRPr="004B30E0">
          <w:rPr>
            <w:rStyle w:val="aff9"/>
            <w:rFonts w:ascii="黑体" w:eastAsia="黑体" w:hAnsi="黑体" w:cs="黑体"/>
            <w:noProof/>
          </w:rPr>
          <w:t>1.2.3 动作质量评估与体育 AI 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162D4" w14:textId="2E7F2DD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68" w:history="1">
        <w:r w:rsidRPr="004B30E0">
          <w:rPr>
            <w:rStyle w:val="aff9"/>
            <w:rFonts w:ascii="黑体" w:eastAsia="黑体" w:hAnsi="黑体" w:cs="黑体"/>
            <w:noProof/>
          </w:rPr>
          <w:t>1.3 现有方案存在的问题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91D0F" w14:textId="4C9E7CA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69" w:history="1">
        <w:r w:rsidRPr="004B30E0">
          <w:rPr>
            <w:rStyle w:val="aff9"/>
            <w:rFonts w:ascii="黑体" w:eastAsia="黑体" w:hAnsi="黑体" w:cs="黑体"/>
            <w:noProof/>
          </w:rPr>
          <w:t>1.4 本作品的目的与基本思路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FC8B36" w14:textId="20F6295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0" w:history="1">
        <w:r w:rsidRPr="004B30E0">
          <w:rPr>
            <w:rStyle w:val="aff9"/>
            <w:rFonts w:ascii="黑体" w:eastAsia="黑体" w:hAnsi="黑体" w:cs="黑体"/>
            <w:noProof/>
          </w:rPr>
          <w:t>1.4.1 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756A64" w14:textId="6DE25CF8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1" w:history="1">
        <w:r w:rsidRPr="004B30E0">
          <w:rPr>
            <w:rStyle w:val="aff9"/>
            <w:rFonts w:ascii="黑体" w:eastAsia="黑体" w:hAnsi="黑体" w:cs="黑体"/>
            <w:noProof/>
          </w:rPr>
          <w:t>1.4.2 基本思路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F34A7" w14:textId="7739731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72" w:history="1">
        <w:r w:rsidRPr="004B30E0">
          <w:rPr>
            <w:rStyle w:val="aff9"/>
            <w:rFonts w:ascii="黑体" w:eastAsia="黑体" w:hAnsi="黑体" w:cs="黑体"/>
            <w:noProof/>
          </w:rPr>
          <w:t>1.5 主要工作与创新点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3B898" w14:textId="3987956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73" w:history="1">
        <w:r w:rsidRPr="004B30E0">
          <w:rPr>
            <w:rStyle w:val="aff9"/>
            <w:rFonts w:ascii="黑体" w:eastAsia="黑体" w:hAnsi="黑体" w:cs="黑体"/>
            <w:noProof/>
          </w:rPr>
          <w:t>1.6 论文/报告结构安排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9D7575" w14:textId="76D0266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74" w:history="1">
        <w:r w:rsidRPr="004B30E0">
          <w:rPr>
            <w:rStyle w:val="aff9"/>
            <w:rFonts w:ascii="黑体" w:eastAsia="黑体" w:hAnsi="黑体" w:cs="黑体"/>
            <w:noProof/>
          </w:rPr>
          <w:t>1.7 羽毛球七类技术动作详解与规范要点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00C55" w14:textId="0B975FEC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5" w:history="1">
        <w:r w:rsidRPr="004B30E0">
          <w:rPr>
            <w:rStyle w:val="aff9"/>
            <w:rFonts w:ascii="黑体" w:eastAsia="黑体" w:hAnsi="黑体" w:cs="黑体"/>
            <w:noProof/>
          </w:rPr>
          <w:t>1.7.1 正手发高远球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5D20E" w14:textId="5AEB035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6" w:history="1">
        <w:r w:rsidRPr="004B30E0">
          <w:rPr>
            <w:rStyle w:val="aff9"/>
            <w:rFonts w:ascii="黑体" w:eastAsia="黑体" w:hAnsi="黑体" w:cs="黑体"/>
            <w:noProof/>
          </w:rPr>
          <w:t>1.7.2 反手发网前小球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E806E6" w14:textId="5ED3704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7" w:history="1">
        <w:r w:rsidRPr="004B30E0">
          <w:rPr>
            <w:rStyle w:val="aff9"/>
            <w:rFonts w:ascii="黑体" w:eastAsia="黑体" w:hAnsi="黑体" w:cs="黑体"/>
            <w:noProof/>
          </w:rPr>
          <w:t>1.7.3 后场高远球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D9F04" w14:textId="7EEDF2CA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8" w:history="1">
        <w:r w:rsidRPr="004B30E0">
          <w:rPr>
            <w:rStyle w:val="aff9"/>
            <w:rFonts w:ascii="黑体" w:eastAsia="黑体" w:hAnsi="黑体" w:cs="黑体"/>
            <w:noProof/>
          </w:rPr>
          <w:t>1.7.4 杀球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AA20DD" w14:textId="4845E2DC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79" w:history="1">
        <w:r w:rsidRPr="004B30E0">
          <w:rPr>
            <w:rStyle w:val="aff9"/>
            <w:rFonts w:ascii="黑体" w:eastAsia="黑体" w:hAnsi="黑体" w:cs="黑体"/>
            <w:noProof/>
          </w:rPr>
          <w:t>1.7.5 吊球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B91E8" w14:textId="3D92FDBE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80" w:history="1">
        <w:r w:rsidRPr="004B30E0">
          <w:rPr>
            <w:rStyle w:val="aff9"/>
            <w:rFonts w:ascii="黑体" w:eastAsia="黑体" w:hAnsi="黑体" w:cs="黑体"/>
            <w:noProof/>
          </w:rPr>
          <w:t>1.7.6 挑球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D94008" w14:textId="3CC7B0DC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81" w:history="1">
        <w:r w:rsidRPr="004B30E0">
          <w:rPr>
            <w:rStyle w:val="aff9"/>
            <w:rFonts w:ascii="黑体" w:eastAsia="黑体" w:hAnsi="黑体" w:cs="黑体"/>
            <w:noProof/>
          </w:rPr>
          <w:t>1.7.7 搓球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7A4913" w14:textId="3F293505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82" w:history="1">
        <w:r w:rsidRPr="004B30E0">
          <w:rPr>
            <w:rStyle w:val="aff9"/>
            <w:rFonts w:ascii="黑体" w:eastAsia="黑体" w:hAnsi="黑体" w:cs="黑体"/>
            <w:noProof/>
          </w:rPr>
          <w:t>1.7.8 由动作特征到评分检查点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23365" w14:textId="0023296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83" w:history="1">
        <w:r w:rsidRPr="004B30E0">
          <w:rPr>
            <w:rStyle w:val="aff9"/>
            <w:rFonts w:ascii="黑体" w:eastAsia="黑体" w:hAnsi="黑体" w:cs="黑体"/>
            <w:noProof/>
          </w:rPr>
          <w:t>1.8 选题背景与方向的契合性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A8D33" w14:textId="51FBEA27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784" w:history="1">
        <w:r w:rsidRPr="004B30E0">
          <w:rPr>
            <w:rStyle w:val="aff9"/>
            <w:rFonts w:ascii="黑体" w:eastAsia="黑体" w:hAnsi="黑体" w:cs="黑体"/>
            <w:noProof/>
          </w:rPr>
          <w:t>第 2 章 相关技术与理论基础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79965" w14:textId="2AECBE9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85" w:history="1">
        <w:r w:rsidRPr="004B30E0">
          <w:rPr>
            <w:rStyle w:val="aff9"/>
            <w:rFonts w:ascii="黑体" w:eastAsia="黑体" w:hAnsi="黑体" w:cs="黑体"/>
            <w:noProof/>
          </w:rPr>
          <w:t>2.1 人体姿态估计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4968E" w14:textId="63A517CE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86" w:history="1">
        <w:r w:rsidRPr="004B30E0">
          <w:rPr>
            <w:rStyle w:val="aff9"/>
            <w:rFonts w:ascii="黑体" w:eastAsia="黑体" w:hAnsi="黑体" w:cs="黑体"/>
            <w:noProof/>
          </w:rPr>
          <w:t>2.1.1 COCO 17 关键点模型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07769" w14:textId="402077F1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787" w:history="1">
        <w:r w:rsidRPr="004B30E0">
          <w:rPr>
            <w:rStyle w:val="aff9"/>
            <w:rFonts w:ascii="黑体" w:eastAsia="黑体" w:hAnsi="黑体" w:cs="黑体"/>
            <w:noProof/>
          </w:rPr>
          <w:t>2.1.2 YOLOv8-Pose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1EF54" w14:textId="593BAB45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88" w:history="1">
        <w:r w:rsidRPr="004B30E0">
          <w:rPr>
            <w:rStyle w:val="aff9"/>
            <w:rFonts w:ascii="黑体" w:eastAsia="黑体" w:hAnsi="黑体" w:cs="黑体"/>
            <w:noProof/>
          </w:rPr>
          <w:t>2.2 骨架动作识别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750D8" w14:textId="15CBA95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89" w:history="1">
        <w:r w:rsidRPr="004B30E0">
          <w:rPr>
            <w:rStyle w:val="aff9"/>
            <w:rFonts w:ascii="黑体" w:eastAsia="黑体" w:hAnsi="黑体" w:cs="黑体"/>
            <w:noProof/>
          </w:rPr>
          <w:t>2.3 尺度与位置不变的动作特征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53474" w14:textId="5CAD1A8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0" w:history="1">
        <w:r w:rsidRPr="004B30E0">
          <w:rPr>
            <w:rStyle w:val="aff9"/>
            <w:rFonts w:ascii="黑体" w:eastAsia="黑体" w:hAnsi="黑体" w:cs="黑体"/>
            <w:noProof/>
          </w:rPr>
          <w:t>2.4 时序动作切分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CA12A4" w14:textId="4EFF861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1" w:history="1">
        <w:r w:rsidRPr="004B30E0">
          <w:rPr>
            <w:rStyle w:val="aff9"/>
            <w:rFonts w:ascii="黑体" w:eastAsia="黑体" w:hAnsi="黑体" w:cs="黑体"/>
            <w:noProof/>
          </w:rPr>
          <w:t>2.5 评价方法与层次分析法（AHP）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3A08DF" w14:textId="5F912C8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2" w:history="1">
        <w:r w:rsidRPr="004B30E0">
          <w:rPr>
            <w:rStyle w:val="aff9"/>
            <w:rFonts w:ascii="黑体" w:eastAsia="黑体" w:hAnsi="黑体" w:cs="黑体"/>
            <w:noProof/>
          </w:rPr>
          <w:t>2.6 端侧推理与 ONNX Runtime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3576A" w14:textId="79F603BB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3" w:history="1">
        <w:r w:rsidRPr="004B30E0">
          <w:rPr>
            <w:rStyle w:val="aff9"/>
            <w:rFonts w:ascii="黑体" w:eastAsia="黑体" w:hAnsi="黑体" w:cs="黑体"/>
            <w:noProof/>
          </w:rPr>
          <w:t>2.7 现有方案对比与技术指标综述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D2F7D" w14:textId="2E11A6E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4" w:history="1">
        <w:r w:rsidRPr="004B30E0">
          <w:rPr>
            <w:rStyle w:val="aff9"/>
            <w:rFonts w:ascii="黑体" w:eastAsia="黑体" w:hAnsi="黑体" w:cs="黑体"/>
            <w:noProof/>
          </w:rPr>
          <w:t>2.8 关键技术指标的定义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387CE" w14:textId="21F4D9F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5" w:history="1">
        <w:r w:rsidRPr="004B30E0">
          <w:rPr>
            <w:rStyle w:val="aff9"/>
            <w:rFonts w:ascii="黑体" w:eastAsia="黑体" w:hAnsi="黑体" w:cs="黑体"/>
            <w:noProof/>
          </w:rPr>
          <w:t>2.9 相关开源生态与工具链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DC8EB" w14:textId="2C805B7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6" w:history="1">
        <w:r w:rsidRPr="004B30E0">
          <w:rPr>
            <w:rStyle w:val="aff9"/>
            <w:rFonts w:ascii="黑体" w:eastAsia="黑体" w:hAnsi="黑体" w:cs="黑体"/>
            <w:noProof/>
          </w:rPr>
          <w:t>2.10 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1CC78" w14:textId="06A7C1BF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7" w:history="1">
        <w:r w:rsidRPr="004B30E0">
          <w:rPr>
            <w:rStyle w:val="aff9"/>
            <w:rFonts w:ascii="黑体" w:eastAsia="黑体" w:hAnsi="黑体" w:cs="黑体"/>
            <w:noProof/>
          </w:rPr>
          <w:t>2.11 常用数据集与标注格式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DDD0D" w14:textId="2B3A5DDC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798" w:history="1">
        <w:r w:rsidRPr="004B30E0">
          <w:rPr>
            <w:rStyle w:val="aff9"/>
            <w:rFonts w:ascii="黑体" w:eastAsia="黑体" w:hAnsi="黑体" w:cs="黑体"/>
            <w:noProof/>
          </w:rPr>
          <w:t>第 3 章 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6242C" w14:textId="2E7FA87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799" w:history="1">
        <w:r w:rsidRPr="004B30E0">
          <w:rPr>
            <w:rStyle w:val="aff9"/>
            <w:rFonts w:ascii="黑体" w:eastAsia="黑体" w:hAnsi="黑体" w:cs="黑体"/>
            <w:noProof/>
          </w:rPr>
          <w:t>3.1 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68DEA" w14:textId="3667D436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00" w:history="1">
        <w:r w:rsidRPr="004B30E0">
          <w:rPr>
            <w:rStyle w:val="aff9"/>
            <w:rFonts w:ascii="黑体" w:eastAsia="黑体" w:hAnsi="黑体" w:cs="黑体"/>
            <w:noProof/>
          </w:rPr>
          <w:t>3.1.1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F335B" w14:textId="166CF37E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01" w:history="1">
        <w:r w:rsidRPr="004B30E0">
          <w:rPr>
            <w:rStyle w:val="aff9"/>
            <w:rFonts w:ascii="黑体" w:eastAsia="黑体" w:hAnsi="黑体" w:cs="黑体"/>
            <w:noProof/>
          </w:rPr>
          <w:t>3.1.2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212E3" w14:textId="7EAD88C3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02" w:history="1">
        <w:r w:rsidRPr="004B30E0">
          <w:rPr>
            <w:rStyle w:val="aff9"/>
            <w:rFonts w:ascii="黑体" w:eastAsia="黑体" w:hAnsi="黑体" w:cs="黑体"/>
            <w:noProof/>
          </w:rPr>
          <w:t>3.1.3 边界与取舍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B465D" w14:textId="48E1FBF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3" w:history="1">
        <w:r w:rsidRPr="004B30E0">
          <w:rPr>
            <w:rStyle w:val="aff9"/>
            <w:rFonts w:ascii="黑体" w:eastAsia="黑体" w:hAnsi="黑体" w:cs="黑体"/>
            <w:noProof/>
          </w:rPr>
          <w:t>3.2 三级流水线架构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72498" w14:textId="559AD75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4" w:history="1">
        <w:r w:rsidRPr="004B30E0">
          <w:rPr>
            <w:rStyle w:val="aff9"/>
            <w:rFonts w:ascii="黑体" w:eastAsia="黑体" w:hAnsi="黑体" w:cs="黑体"/>
            <w:noProof/>
          </w:rPr>
          <w:t>3.3 两种运行入口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A3A7A6" w14:textId="4B8554C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5" w:history="1">
        <w:r w:rsidRPr="004B30E0">
          <w:rPr>
            <w:rStyle w:val="aff9"/>
            <w:rFonts w:ascii="黑体" w:eastAsia="黑体" w:hAnsi="黑体" w:cs="黑体"/>
            <w:noProof/>
          </w:rPr>
          <w:t>3.4 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634946" w14:textId="520AB4C5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6" w:history="1">
        <w:r w:rsidRPr="004B30E0">
          <w:rPr>
            <w:rStyle w:val="aff9"/>
            <w:rFonts w:ascii="黑体" w:eastAsia="黑体" w:hAnsi="黑体" w:cs="黑体"/>
            <w:noProof/>
          </w:rPr>
          <w:t>3.5 软硬件环境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EBE3A" w14:textId="5FE0AA3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7" w:history="1">
        <w:r w:rsidRPr="004B30E0">
          <w:rPr>
            <w:rStyle w:val="aff9"/>
            <w:rFonts w:ascii="黑体" w:eastAsia="黑体" w:hAnsi="黑体" w:cs="黑体"/>
            <w:noProof/>
          </w:rPr>
          <w:t>3.6 数据流与模块接口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4689A" w14:textId="184DAA0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8" w:history="1">
        <w:r w:rsidRPr="004B30E0">
          <w:rPr>
            <w:rStyle w:val="aff9"/>
            <w:rFonts w:ascii="黑体" w:eastAsia="黑体" w:hAnsi="黑体" w:cs="黑体"/>
            <w:noProof/>
          </w:rPr>
          <w:t>3.7 关键设计决策与权衡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D91E5" w14:textId="6294C400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09" w:history="1">
        <w:r w:rsidRPr="004B30E0">
          <w:rPr>
            <w:rStyle w:val="aff9"/>
            <w:rFonts w:ascii="黑体" w:eastAsia="黑体" w:hAnsi="黑体" w:cs="黑体"/>
            <w:noProof/>
          </w:rPr>
          <w:t>3.8 典型使用时序与状态机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2CFA4" w14:textId="524A17D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10" w:history="1">
        <w:r w:rsidRPr="004B30E0">
          <w:rPr>
            <w:rStyle w:val="aff9"/>
            <w:rFonts w:ascii="黑体" w:eastAsia="黑体" w:hAnsi="黑体" w:cs="黑体"/>
            <w:noProof/>
          </w:rPr>
          <w:t>3.9 系统边界与"不做的事"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48B10" w14:textId="251A8A82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811" w:history="1">
        <w:r w:rsidRPr="004B30E0">
          <w:rPr>
            <w:rStyle w:val="aff9"/>
            <w:rFonts w:ascii="黑体" w:eastAsia="黑体" w:hAnsi="黑体" w:cs="黑体"/>
            <w:noProof/>
          </w:rPr>
          <w:t>第 4 章 关键技术实现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7BF66" w14:textId="6C92D8F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12" w:history="1">
        <w:r w:rsidRPr="004B30E0">
          <w:rPr>
            <w:rStyle w:val="aff9"/>
            <w:rFonts w:ascii="黑体" w:eastAsia="黑体" w:hAnsi="黑体" w:cs="黑体"/>
            <w:noProof/>
          </w:rPr>
          <w:t>4.1 姿态检测与预处理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69D0B" w14:textId="5D9C726F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3" w:history="1">
        <w:r w:rsidRPr="004B30E0">
          <w:rPr>
            <w:rStyle w:val="aff9"/>
            <w:rFonts w:ascii="黑体" w:eastAsia="黑体" w:hAnsi="黑体" w:cs="黑体"/>
            <w:noProof/>
          </w:rPr>
          <w:t>4.1.1 单帧推理与 Letterbox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C3ABE7" w14:textId="652D7409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4" w:history="1">
        <w:r w:rsidRPr="004B30E0">
          <w:rPr>
            <w:rStyle w:val="aff9"/>
            <w:rFonts w:ascii="黑体" w:eastAsia="黑体" w:hAnsi="黑体" w:cs="黑体"/>
            <w:noProof/>
          </w:rPr>
          <w:t>4.1.2 多人场景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68EF8" w14:textId="1BB9FE50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15" w:history="1">
        <w:r w:rsidRPr="004B30E0">
          <w:rPr>
            <w:rStyle w:val="aff9"/>
            <w:rFonts w:ascii="黑体" w:eastAsia="黑体" w:hAnsi="黑体" w:cs="黑体"/>
            <w:noProof/>
          </w:rPr>
          <w:t>4.2 特征提取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76F99" w14:textId="36FE245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6" w:history="1">
        <w:r w:rsidRPr="004B30E0">
          <w:rPr>
            <w:rStyle w:val="aff9"/>
            <w:rFonts w:ascii="黑体" w:eastAsia="黑体" w:hAnsi="黑体" w:cs="黑体"/>
            <w:noProof/>
          </w:rPr>
          <w:t>4.2.1 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12091" w14:textId="6316943D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7" w:history="1">
        <w:r w:rsidRPr="004B30E0">
          <w:rPr>
            <w:rStyle w:val="aff9"/>
            <w:rFonts w:ascii="黑体" w:eastAsia="黑体" w:hAnsi="黑体" w:cs="黑体"/>
            <w:noProof/>
          </w:rPr>
          <w:t>4.2.2 15 维特征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B3F4F" w14:textId="1CE40755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8" w:history="1">
        <w:r w:rsidRPr="004B30E0">
          <w:rPr>
            <w:rStyle w:val="aff9"/>
            <w:rFonts w:ascii="黑体" w:eastAsia="黑体" w:hAnsi="黑体" w:cs="黑体"/>
            <w:noProof/>
          </w:rPr>
          <w:t>4.2.3 缺失值处理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86B01" w14:textId="7FCCEE72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19" w:history="1">
        <w:r w:rsidRPr="004B30E0">
          <w:rPr>
            <w:rStyle w:val="aff9"/>
            <w:rFonts w:ascii="黑体" w:eastAsia="黑体" w:hAnsi="黑体" w:cs="黑体"/>
            <w:noProof/>
          </w:rPr>
          <w:t>4.2.4 时间导数特征（可选扩展）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0DCCC5" w14:textId="20460FB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20" w:history="1">
        <w:r w:rsidRPr="004B30E0">
          <w:rPr>
            <w:rStyle w:val="aff9"/>
            <w:rFonts w:ascii="黑体" w:eastAsia="黑体" w:hAnsi="黑体" w:cs="黑体"/>
            <w:noProof/>
          </w:rPr>
          <w:t>4.3 活动触发式动作切分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57F61" w14:textId="4FB013DF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1" w:history="1">
        <w:r w:rsidRPr="004B30E0">
          <w:rPr>
            <w:rStyle w:val="aff9"/>
            <w:rFonts w:ascii="黑体" w:eastAsia="黑体" w:hAnsi="黑体" w:cs="黑体"/>
            <w:noProof/>
          </w:rPr>
          <w:t>4.3.1 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46F99" w14:textId="1576DA9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2" w:history="1">
        <w:r w:rsidRPr="004B30E0">
          <w:rPr>
            <w:rStyle w:val="aff9"/>
            <w:rFonts w:ascii="黑体" w:eastAsia="黑体" w:hAnsi="黑体" w:cs="黑体"/>
            <w:noProof/>
          </w:rPr>
          <w:t>4.3.2 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A25BB" w14:textId="62EC88E2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3" w:history="1">
        <w:r w:rsidRPr="004B30E0">
          <w:rPr>
            <w:rStyle w:val="aff9"/>
            <w:rFonts w:ascii="黑体" w:eastAsia="黑体" w:hAnsi="黑体" w:cs="黑体"/>
            <w:noProof/>
          </w:rPr>
          <w:t>4.3.3 关键改进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667F61" w14:textId="328E42E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4" w:history="1">
        <w:r w:rsidRPr="004B30E0">
          <w:rPr>
            <w:rStyle w:val="aff9"/>
            <w:rFonts w:ascii="黑体" w:eastAsia="黑体" w:hAnsi="黑体" w:cs="黑体"/>
            <w:noProof/>
          </w:rPr>
          <w:t>4.3.4 与数据准备的一致性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317D3C" w14:textId="6A5BCD8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25" w:history="1">
        <w:r w:rsidRPr="004B30E0">
          <w:rPr>
            <w:rStyle w:val="aff9"/>
            <w:rFonts w:ascii="黑体" w:eastAsia="黑体" w:hAnsi="黑体" w:cs="黑体"/>
            <w:noProof/>
          </w:rPr>
          <w:t>4.4 动作识别与分组门控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9E4E32" w14:textId="0F4C2AE1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6" w:history="1">
        <w:r w:rsidRPr="004B30E0">
          <w:rPr>
            <w:rStyle w:val="aff9"/>
            <w:rFonts w:ascii="黑体" w:eastAsia="黑体" w:hAnsi="黑体" w:cs="黑体"/>
            <w:noProof/>
          </w:rPr>
          <w:t>4.4.1 识别类别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AC77A" w14:textId="72F36507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7" w:history="1">
        <w:r w:rsidRPr="004B30E0">
          <w:rPr>
            <w:rStyle w:val="aff9"/>
            <w:rFonts w:ascii="黑体" w:eastAsia="黑体" w:hAnsi="黑体" w:cs="黑体"/>
            <w:noProof/>
          </w:rPr>
          <w:t>4.4.2 识别骨干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38224" w14:textId="52A01B2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8" w:history="1">
        <w:r w:rsidRPr="004B30E0">
          <w:rPr>
            <w:rStyle w:val="aff9"/>
            <w:rFonts w:ascii="黑体" w:eastAsia="黑体" w:hAnsi="黑体" w:cs="黑体"/>
            <w:noProof/>
          </w:rPr>
          <w:t>4.4.3 过顶/非过顶两阶段分组门控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46B5A" w14:textId="0714F079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29" w:history="1">
        <w:r w:rsidRPr="004B30E0">
          <w:rPr>
            <w:rStyle w:val="aff9"/>
            <w:rFonts w:ascii="黑体" w:eastAsia="黑体" w:hAnsi="黑体" w:cs="黑体"/>
            <w:noProof/>
          </w:rPr>
          <w:t>4.4.4 两阶段识别的可扩展性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75873" w14:textId="1F1BF32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30" w:history="1">
        <w:r w:rsidRPr="004B30E0">
          <w:rPr>
            <w:rStyle w:val="aff9"/>
            <w:rFonts w:ascii="黑体" w:eastAsia="黑体" w:hAnsi="黑体" w:cs="黑体"/>
            <w:noProof/>
          </w:rPr>
          <w:t>4.5 四项评分体系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91E40" w14:textId="0ECE4AC1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1" w:history="1">
        <w:r w:rsidRPr="004B30E0">
          <w:rPr>
            <w:rStyle w:val="aff9"/>
            <w:rFonts w:ascii="黑体" w:eastAsia="黑体" w:hAnsi="黑体" w:cs="黑体"/>
            <w:noProof/>
          </w:rPr>
          <w:t>4.5.1 评分维度与权重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A5B5C" w14:textId="494291D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2" w:history="1">
        <w:r w:rsidRPr="004B30E0">
          <w:rPr>
            <w:rStyle w:val="aff9"/>
            <w:rFonts w:ascii="黑体" w:eastAsia="黑体" w:hAnsi="黑体" w:cs="黑体"/>
            <w:noProof/>
          </w:rPr>
          <w:t>4.5.2 用 AHP 论证权重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FB7A8" w14:textId="1AF317E7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3" w:history="1">
        <w:r w:rsidRPr="004B30E0">
          <w:rPr>
            <w:rStyle w:val="aff9"/>
            <w:rFonts w:ascii="黑体" w:eastAsia="黑体" w:hAnsi="黑体" w:cs="黑体"/>
            <w:noProof/>
          </w:rPr>
          <w:t>4.5.3 关键设计：识别是"门控"不是"质量维度"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57CB3" w14:textId="4CCE1D7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4" w:history="1">
        <w:r w:rsidRPr="004B30E0">
          <w:rPr>
            <w:rStyle w:val="aff9"/>
            <w:rFonts w:ascii="黑体" w:eastAsia="黑体" w:hAnsi="黑体" w:cs="黑体"/>
            <w:noProof/>
          </w:rPr>
          <w:t>4.5.4 动作标准度的计算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DC29B" w14:textId="382C3F2D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5" w:history="1">
        <w:r w:rsidRPr="004B30E0">
          <w:rPr>
            <w:rStyle w:val="aff9"/>
            <w:rFonts w:ascii="黑体" w:eastAsia="黑体" w:hAnsi="黑体" w:cs="黑体"/>
            <w:noProof/>
          </w:rPr>
          <w:t>4.5.5 步伐与连贯性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F9D82" w14:textId="2155E2DA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36" w:history="1">
        <w:r w:rsidRPr="004B30E0">
          <w:rPr>
            <w:rStyle w:val="aff9"/>
            <w:rFonts w:ascii="黑体" w:eastAsia="黑体" w:hAnsi="黑体" w:cs="黑体"/>
            <w:noProof/>
          </w:rPr>
          <w:t>4.5.6 无动作不强行归类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0A5EF6" w14:textId="6AAA1B7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37" w:history="1">
        <w:r w:rsidRPr="004B30E0">
          <w:rPr>
            <w:rStyle w:val="aff9"/>
            <w:rFonts w:ascii="黑体" w:eastAsia="黑体" w:hAnsi="黑体" w:cs="黑体"/>
            <w:noProof/>
          </w:rPr>
          <w:t>4.6 建议生成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A024C" w14:textId="7C8DD72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38" w:history="1">
        <w:r w:rsidRPr="004B30E0">
          <w:rPr>
            <w:rStyle w:val="aff9"/>
            <w:rFonts w:ascii="黑体" w:eastAsia="黑体" w:hAnsi="黑体" w:cs="黑体"/>
            <w:noProof/>
          </w:rPr>
          <w:t>4.7 双视角融合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6EC0F" w14:textId="16506DC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39" w:history="1">
        <w:r w:rsidRPr="004B30E0">
          <w:rPr>
            <w:rStyle w:val="aff9"/>
            <w:rFonts w:ascii="黑体" w:eastAsia="黑体" w:hAnsi="黑体" w:cs="黑体"/>
            <w:noProof/>
          </w:rPr>
          <w:t>4.8 回看与 Web 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ADC1C" w14:textId="5F722AE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40" w:history="1">
        <w:r w:rsidRPr="004B30E0">
          <w:rPr>
            <w:rStyle w:val="aff9"/>
            <w:rFonts w:ascii="黑体" w:eastAsia="黑体" w:hAnsi="黑体" w:cs="黑体"/>
            <w:noProof/>
          </w:rPr>
          <w:t>4.9 关键参数与配置一览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ADDF0" w14:textId="29BF5DF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41" w:history="1">
        <w:r w:rsidRPr="004B30E0">
          <w:rPr>
            <w:rStyle w:val="aff9"/>
            <w:rFonts w:ascii="黑体" w:eastAsia="黑体" w:hAnsi="黑体" w:cs="黑体"/>
            <w:noProof/>
          </w:rPr>
          <w:t>4.10 典型工程难点与解决过程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109C4" w14:textId="31F17414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2" w:history="1">
        <w:r w:rsidRPr="004B30E0">
          <w:rPr>
            <w:rStyle w:val="aff9"/>
            <w:rFonts w:ascii="黑体" w:eastAsia="黑体" w:hAnsi="黑体" w:cs="黑体"/>
            <w:noProof/>
          </w:rPr>
          <w:t>难点 1：移动摄像头时画面卡顿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E08C47" w14:textId="4F776406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3" w:history="1">
        <w:r w:rsidRPr="004B30E0">
          <w:rPr>
            <w:rStyle w:val="aff9"/>
            <w:rFonts w:ascii="黑体" w:eastAsia="黑体" w:hAnsi="黑体" w:cs="黑体"/>
            <w:noProof/>
          </w:rPr>
          <w:t>难点 2：同一拍被反复判定、快慢挥拍难统一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726519" w14:textId="1ED038F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4" w:history="1">
        <w:r w:rsidRPr="004B30E0">
          <w:rPr>
            <w:rStyle w:val="aff9"/>
            <w:rFonts w:ascii="黑体" w:eastAsia="黑体" w:hAnsi="黑体" w:cs="黑体"/>
            <w:noProof/>
          </w:rPr>
          <w:t>难点 3：不做动作也显示一种动作类别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D39BD" w14:textId="2C3D123A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5" w:history="1">
        <w:r w:rsidRPr="004B30E0">
          <w:rPr>
            <w:rStyle w:val="aff9"/>
            <w:rFonts w:ascii="黑体" w:eastAsia="黑体" w:hAnsi="黑体" w:cs="黑体"/>
            <w:noProof/>
          </w:rPr>
          <w:t>难点 4：端侧帧率过低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BCD057" w14:textId="5FA01B28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6" w:history="1">
        <w:r w:rsidRPr="004B30E0">
          <w:rPr>
            <w:rStyle w:val="aff9"/>
            <w:rFonts w:ascii="黑体" w:eastAsia="黑体" w:hAnsi="黑体" w:cs="黑体"/>
            <w:noProof/>
          </w:rPr>
          <w:t>难点 5：训练与推理分布不一致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17ACA" w14:textId="2FA11FE5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7" w:history="1">
        <w:r w:rsidRPr="004B30E0">
          <w:rPr>
            <w:rStyle w:val="aff9"/>
            <w:rFonts w:ascii="黑体" w:eastAsia="黑体" w:hAnsi="黑体" w:cs="黑体"/>
            <w:noProof/>
          </w:rPr>
          <w:t>难点 6：端侧后台进程无法存活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06169" w14:textId="7284824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48" w:history="1">
        <w:r w:rsidRPr="004B30E0">
          <w:rPr>
            <w:rStyle w:val="aff9"/>
            <w:rFonts w:ascii="黑体" w:eastAsia="黑体" w:hAnsi="黑体" w:cs="黑体"/>
            <w:noProof/>
          </w:rPr>
          <w:t>4.11 关键模块实现细节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5E4AC" w14:textId="30CE73A9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49" w:history="1">
        <w:r w:rsidRPr="004B30E0">
          <w:rPr>
            <w:rStyle w:val="aff9"/>
            <w:rFonts w:ascii="黑体" w:eastAsia="黑体" w:hAnsi="黑体" w:cs="黑体"/>
            <w:noProof/>
          </w:rPr>
          <w:t>4.11.1 姿态封装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6240B4" w14:textId="27E749E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50" w:history="1">
        <w:r w:rsidRPr="004B30E0">
          <w:rPr>
            <w:rStyle w:val="aff9"/>
            <w:rFonts w:ascii="黑体" w:eastAsia="黑体" w:hAnsi="黑体" w:cs="黑体"/>
            <w:noProof/>
          </w:rPr>
          <w:t>4.11.2 特征提取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8DEEE" w14:textId="260ADB48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51" w:history="1">
        <w:r w:rsidRPr="004B30E0">
          <w:rPr>
            <w:rStyle w:val="aff9"/>
            <w:rFonts w:ascii="黑体" w:eastAsia="黑体" w:hAnsi="黑体" w:cs="黑体"/>
            <w:noProof/>
          </w:rPr>
          <w:t>4.11.3 切分与状态机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D2A60" w14:textId="376D6925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52" w:history="1">
        <w:r w:rsidRPr="004B30E0">
          <w:rPr>
            <w:rStyle w:val="aff9"/>
            <w:rFonts w:ascii="黑体" w:eastAsia="黑体" w:hAnsi="黑体" w:cs="黑体"/>
            <w:noProof/>
          </w:rPr>
          <w:t>4.11.4 分类器接口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F7D84" w14:textId="4B849C9B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53" w:history="1">
        <w:r w:rsidRPr="004B30E0">
          <w:rPr>
            <w:rStyle w:val="aff9"/>
            <w:rFonts w:ascii="黑体" w:eastAsia="黑体" w:hAnsi="黑体" w:cs="黑体"/>
            <w:noProof/>
          </w:rPr>
          <w:t>4.11.5 服务与前端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7F0639" w14:textId="6BA09EBF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54" w:history="1">
        <w:r w:rsidRPr="004B30E0">
          <w:rPr>
            <w:rStyle w:val="aff9"/>
            <w:rFonts w:ascii="黑体" w:eastAsia="黑体" w:hAnsi="黑体" w:cs="黑体"/>
            <w:noProof/>
          </w:rPr>
          <w:t>4.12 关键参数的标定过程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1E874F" w14:textId="1BA1A60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55" w:history="1">
        <w:r w:rsidRPr="004B30E0">
          <w:rPr>
            <w:rStyle w:val="aff9"/>
            <w:rFonts w:ascii="黑体" w:eastAsia="黑体" w:hAnsi="黑体" w:cs="黑体"/>
            <w:noProof/>
          </w:rPr>
          <w:t>4.13 面向端侧的工程取舍与经验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9A9EE" w14:textId="3ECE638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56" w:history="1">
        <w:r w:rsidRPr="004B30E0">
          <w:rPr>
            <w:rStyle w:val="aff9"/>
            <w:rFonts w:ascii="黑体" w:eastAsia="黑体" w:hAnsi="黑体" w:cs="黑体"/>
            <w:noProof/>
          </w:rPr>
          <w:t>4.14 可复现性与工程规范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8ED32" w14:textId="4928580E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857" w:history="1">
        <w:r w:rsidRPr="004B30E0">
          <w:rPr>
            <w:rStyle w:val="aff9"/>
            <w:rFonts w:ascii="黑体" w:eastAsia="黑体" w:hAnsi="黑体" w:cs="黑体"/>
            <w:noProof/>
          </w:rPr>
          <w:t>第 5 章 数据与模型训练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F079EC" w14:textId="07384E6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58" w:history="1">
        <w:r w:rsidRPr="004B30E0">
          <w:rPr>
            <w:rStyle w:val="aff9"/>
            <w:rFonts w:ascii="黑体" w:eastAsia="黑体" w:hAnsi="黑体" w:cs="黑体"/>
            <w:noProof/>
          </w:rPr>
          <w:t>5.1 数据集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215A5" w14:textId="14C526BF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59" w:history="1">
        <w:r w:rsidRPr="004B30E0">
          <w:rPr>
            <w:rStyle w:val="aff9"/>
            <w:rFonts w:ascii="黑体" w:eastAsia="黑体" w:hAnsi="黑体" w:cs="黑体"/>
            <w:noProof/>
          </w:rPr>
          <w:t>5.1.1 公开数据：BFMD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53CA6" w14:textId="5537C1C9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60" w:history="1">
        <w:r w:rsidRPr="004B30E0">
          <w:rPr>
            <w:rStyle w:val="aff9"/>
            <w:rFonts w:ascii="黑体" w:eastAsia="黑体" w:hAnsi="黑体" w:cs="黑体"/>
            <w:noProof/>
          </w:rPr>
          <w:t>5.1.2 仿真数据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480BF" w14:textId="6F89604D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61" w:history="1">
        <w:r w:rsidRPr="004B30E0">
          <w:rPr>
            <w:rStyle w:val="aff9"/>
            <w:rFonts w:ascii="黑体" w:eastAsia="黑体" w:hAnsi="黑体" w:cs="黑体"/>
            <w:noProof/>
          </w:rPr>
          <w:t>5.1.3 自采数据（采集规范）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C146C" w14:textId="3569FB3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62" w:history="1">
        <w:r w:rsidRPr="004B30E0">
          <w:rPr>
            <w:rStyle w:val="aff9"/>
            <w:rFonts w:ascii="黑体" w:eastAsia="黑体" w:hAnsi="黑体" w:cs="黑体"/>
            <w:noProof/>
          </w:rPr>
          <w:t>5.2 数据管线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868CC" w14:textId="734F381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63" w:history="1">
        <w:r w:rsidRPr="004B30E0">
          <w:rPr>
            <w:rStyle w:val="aff9"/>
            <w:rFonts w:ascii="黑体" w:eastAsia="黑体" w:hAnsi="黑体" w:cs="黑体"/>
            <w:noProof/>
          </w:rPr>
          <w:t>5.3 模型训练与评估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933CD" w14:textId="1E30BE4F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64" w:history="1">
        <w:r w:rsidRPr="004B30E0">
          <w:rPr>
            <w:rStyle w:val="aff9"/>
            <w:rFonts w:ascii="黑体" w:eastAsia="黑体" w:hAnsi="黑体" w:cs="黑体"/>
            <w:noProof/>
          </w:rPr>
          <w:t>5.3.1 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550335" w14:textId="0E23D08F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65" w:history="1">
        <w:r w:rsidRPr="004B30E0">
          <w:rPr>
            <w:rStyle w:val="aff9"/>
            <w:rFonts w:ascii="黑体" w:eastAsia="黑体" w:hAnsi="黑体" w:cs="黑体"/>
            <w:noProof/>
          </w:rPr>
          <w:t>5.3.2 迁移与微调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8E9E2" w14:textId="45562EE5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66" w:history="1">
        <w:r w:rsidRPr="004B30E0">
          <w:rPr>
            <w:rStyle w:val="aff9"/>
            <w:rFonts w:ascii="黑体" w:eastAsia="黑体" w:hAnsi="黑体" w:cs="黑体"/>
            <w:noProof/>
          </w:rPr>
          <w:t>5.3.3 评估与导出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176F1" w14:textId="5DDF655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67" w:history="1">
        <w:r w:rsidRPr="004B30E0">
          <w:rPr>
            <w:rStyle w:val="aff9"/>
            <w:rFonts w:ascii="黑体" w:eastAsia="黑体" w:hAnsi="黑体" w:cs="黑体"/>
            <w:noProof/>
          </w:rPr>
          <w:t>5.4 标准库角度区间的建立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9CCE59" w14:textId="3787CAE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68" w:history="1">
        <w:r w:rsidRPr="004B30E0">
          <w:rPr>
            <w:rStyle w:val="aff9"/>
            <w:rFonts w:ascii="黑体" w:eastAsia="黑体" w:hAnsi="黑体" w:cs="黑体"/>
            <w:noProof/>
          </w:rPr>
          <w:t>5.5 数据增强与类别不均衡处理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4FB27" w14:textId="7045951F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69" w:history="1">
        <w:r w:rsidRPr="004B30E0">
          <w:rPr>
            <w:rStyle w:val="aff9"/>
            <w:rFonts w:ascii="黑体" w:eastAsia="黑体" w:hAnsi="黑体" w:cs="黑体"/>
            <w:noProof/>
          </w:rPr>
          <w:t>5.6 训练与部署的一致性保障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40AAA" w14:textId="3E55643D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0" w:history="1">
        <w:r w:rsidRPr="004B30E0">
          <w:rPr>
            <w:rStyle w:val="aff9"/>
            <w:rFonts w:ascii="黑体" w:eastAsia="黑体" w:hAnsi="黑体" w:cs="黑体"/>
            <w:noProof/>
          </w:rPr>
          <w:t>5.7 数据质量与一致性保障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A1391" w14:textId="4CBA85E3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1" w:history="1">
        <w:r w:rsidRPr="004B30E0">
          <w:rPr>
            <w:rStyle w:val="aff9"/>
            <w:rFonts w:ascii="黑体" w:eastAsia="黑体" w:hAnsi="黑体" w:cs="黑体"/>
            <w:noProof/>
          </w:rPr>
          <w:t>5.8 数据集规模与统计（草案）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D8C99" w14:textId="2073F57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2" w:history="1">
        <w:r w:rsidRPr="004B30E0">
          <w:rPr>
            <w:rStyle w:val="aff9"/>
            <w:rFonts w:ascii="黑体" w:eastAsia="黑体" w:hAnsi="黑体" w:cs="黑体"/>
            <w:noProof/>
          </w:rPr>
          <w:t>5.9 数据标注与质量抽检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7AB23" w14:textId="52948999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873" w:history="1">
        <w:r w:rsidRPr="004B30E0">
          <w:rPr>
            <w:rStyle w:val="aff9"/>
            <w:rFonts w:ascii="黑体" w:eastAsia="黑体" w:hAnsi="黑体" w:cs="黑体"/>
            <w:noProof/>
          </w:rPr>
          <w:t>第 6 章 端侧部署与性能优化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D4A96" w14:textId="7EC3CD6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4" w:history="1">
        <w:r w:rsidRPr="004B30E0">
          <w:rPr>
            <w:rStyle w:val="aff9"/>
            <w:rFonts w:ascii="黑体" w:eastAsia="黑体" w:hAnsi="黑体" w:cs="黑体"/>
            <w:noProof/>
          </w:rPr>
          <w:t>6.1 端侧平台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D33369" w14:textId="19D8F21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5" w:history="1">
        <w:r w:rsidRPr="004B30E0">
          <w:rPr>
            <w:rStyle w:val="aff9"/>
            <w:rFonts w:ascii="黑体" w:eastAsia="黑体" w:hAnsi="黑体" w:cs="黑体"/>
            <w:noProof/>
          </w:rPr>
          <w:t>6.2 推理运行时与 ONNX 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681199" w14:textId="065E0BA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76" w:history="1">
        <w:r w:rsidRPr="004B30E0">
          <w:rPr>
            <w:rStyle w:val="aff9"/>
            <w:rFonts w:ascii="黑体" w:eastAsia="黑体" w:hAnsi="黑体" w:cs="黑体"/>
            <w:noProof/>
          </w:rPr>
          <w:t>6.3 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7D4E0" w14:textId="3A65EC68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77" w:history="1">
        <w:r w:rsidRPr="004B30E0">
          <w:rPr>
            <w:rStyle w:val="aff9"/>
            <w:rFonts w:ascii="黑体" w:eastAsia="黑体" w:hAnsi="黑体" w:cs="黑体"/>
            <w:noProof/>
          </w:rPr>
          <w:t>6.3.1 降低姿态输入分辨率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2E7B59" w14:textId="5AB69E9D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78" w:history="1">
        <w:r w:rsidRPr="004B30E0">
          <w:rPr>
            <w:rStyle w:val="aff9"/>
            <w:rFonts w:ascii="黑体" w:eastAsia="黑体" w:hAnsi="黑体" w:cs="黑体"/>
            <w:noProof/>
          </w:rPr>
          <w:t>6.3.2 线程数优化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F0DB3" w14:textId="4C9346B3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79" w:history="1">
        <w:r w:rsidRPr="004B30E0">
          <w:rPr>
            <w:rStyle w:val="aff9"/>
            <w:rFonts w:ascii="黑体" w:eastAsia="黑体" w:hAnsi="黑体" w:cs="黑体"/>
            <w:noProof/>
          </w:rPr>
          <w:t>6.3.3 显示与推理分离（关键优化）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D7C59" w14:textId="72B42E32" w:rsidR="00580F43" w:rsidRDefault="00580F43">
      <w:pPr>
        <w:pStyle w:val="TOC3"/>
        <w:tabs>
          <w:tab w:val="right" w:leader="dot" w:pos="9062"/>
        </w:tabs>
        <w:ind w:left="1120"/>
        <w:rPr>
          <w:rFonts w:hint="eastAsia"/>
          <w:noProof/>
        </w:rPr>
      </w:pPr>
      <w:hyperlink w:anchor="_Toc242733880" w:history="1">
        <w:r w:rsidRPr="004B30E0">
          <w:rPr>
            <w:rStyle w:val="aff9"/>
            <w:rFonts w:ascii="黑体" w:eastAsia="黑体" w:hAnsi="黑体" w:cs="黑体"/>
            <w:noProof/>
          </w:rPr>
          <w:t>6.3.4 视频流与网络优化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82085" w14:textId="5F987AF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1" w:history="1">
        <w:r w:rsidRPr="004B30E0">
          <w:rPr>
            <w:rStyle w:val="aff9"/>
            <w:rFonts w:ascii="黑体" w:eastAsia="黑体" w:hAnsi="黑体" w:cs="黑体"/>
            <w:noProof/>
          </w:rPr>
          <w:t>6.4 部署流程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48561" w14:textId="1127118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2" w:history="1">
        <w:r w:rsidRPr="004B30E0">
          <w:rPr>
            <w:rStyle w:val="aff9"/>
            <w:rFonts w:ascii="黑体" w:eastAsia="黑体" w:hAnsi="黑体" w:cs="黑体"/>
            <w:noProof/>
          </w:rPr>
          <w:t>6.5 运维、故障排查与稳定性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DA5C5" w14:textId="523B0D53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3" w:history="1">
        <w:r w:rsidRPr="004B30E0">
          <w:rPr>
            <w:rStyle w:val="aff9"/>
            <w:rFonts w:ascii="黑体" w:eastAsia="黑体" w:hAnsi="黑体" w:cs="黑体"/>
            <w:noProof/>
          </w:rPr>
          <w:t>6.6 端侧资源占用分析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D2DA4" w14:textId="0ED5AB7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4" w:history="1">
        <w:r w:rsidRPr="004B30E0">
          <w:rPr>
            <w:rStyle w:val="aff9"/>
            <w:rFonts w:ascii="黑体" w:eastAsia="黑体" w:hAnsi="黑体" w:cs="黑体"/>
            <w:noProof/>
          </w:rPr>
          <w:t>6.7 不同相机与机位下的适配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CB375" w14:textId="7C7F223A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885" w:history="1">
        <w:r w:rsidRPr="004B30E0">
          <w:rPr>
            <w:rStyle w:val="aff9"/>
            <w:rFonts w:ascii="黑体" w:eastAsia="黑体" w:hAnsi="黑体" w:cs="黑体"/>
            <w:noProof/>
          </w:rPr>
          <w:t>第 7 章 系统测试与结果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D8943" w14:textId="2224E575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6" w:history="1">
        <w:r w:rsidRPr="004B30E0">
          <w:rPr>
            <w:rStyle w:val="aff9"/>
            <w:rFonts w:ascii="黑体" w:eastAsia="黑体" w:hAnsi="黑体" w:cs="黑体"/>
            <w:noProof/>
          </w:rPr>
          <w:t>7.1 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7AF9F" w14:textId="5BE1295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7" w:history="1">
        <w:r w:rsidRPr="004B30E0">
          <w:rPr>
            <w:rStyle w:val="aff9"/>
            <w:rFonts w:ascii="黑体" w:eastAsia="黑体" w:hAnsi="黑体" w:cs="黑体"/>
            <w:noProof/>
          </w:rPr>
          <w:t>7.2 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95042" w14:textId="5EFB78E3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8" w:history="1">
        <w:r w:rsidRPr="004B30E0">
          <w:rPr>
            <w:rStyle w:val="aff9"/>
            <w:rFonts w:ascii="黑体" w:eastAsia="黑体" w:hAnsi="黑体" w:cs="黑体"/>
            <w:noProof/>
          </w:rPr>
          <w:t>7.3 动作切分测试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8EA97" w14:textId="376C2E5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89" w:history="1">
        <w:r w:rsidRPr="004B30E0">
          <w:rPr>
            <w:rStyle w:val="aff9"/>
            <w:rFonts w:ascii="黑体" w:eastAsia="黑体" w:hAnsi="黑体" w:cs="黑体"/>
            <w:noProof/>
          </w:rPr>
          <w:t>7.4 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C6AEF" w14:textId="092188BB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0" w:history="1">
        <w:r w:rsidRPr="004B30E0">
          <w:rPr>
            <w:rStyle w:val="aff9"/>
            <w:rFonts w:ascii="黑体" w:eastAsia="黑体" w:hAnsi="黑体" w:cs="黑体"/>
            <w:noProof/>
          </w:rPr>
          <w:t>7.5 结果分析与讨论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F48FC" w14:textId="6A10BFB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1" w:history="1">
        <w:r w:rsidRPr="004B30E0">
          <w:rPr>
            <w:rStyle w:val="aff9"/>
            <w:rFonts w:ascii="黑体" w:eastAsia="黑体" w:hAnsi="黑体" w:cs="黑体"/>
            <w:noProof/>
          </w:rPr>
          <w:t>7.6 详细测试用例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FD69F" w14:textId="7A18DC1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2" w:history="1">
        <w:r w:rsidRPr="004B30E0">
          <w:rPr>
            <w:rStyle w:val="aff9"/>
            <w:rFonts w:ascii="黑体" w:eastAsia="黑体" w:hAnsi="黑体" w:cs="黑体"/>
            <w:noProof/>
          </w:rPr>
          <w:t>7.7 结果讨论与局限性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695AF8" w14:textId="35B7793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3" w:history="1">
        <w:r w:rsidRPr="004B30E0">
          <w:rPr>
            <w:rStyle w:val="aff9"/>
            <w:rFonts w:ascii="黑体" w:eastAsia="黑体" w:hAnsi="黑体" w:cs="黑体"/>
            <w:noProof/>
          </w:rPr>
          <w:t>7.8 与同类方法的对比讨论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3A154" w14:textId="215FD34D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4" w:history="1">
        <w:r w:rsidRPr="004B30E0">
          <w:rPr>
            <w:rStyle w:val="aff9"/>
            <w:rFonts w:ascii="黑体" w:eastAsia="黑体" w:hAnsi="黑体" w:cs="黑体"/>
            <w:noProof/>
          </w:rPr>
          <w:t>7.10 演示与验收清单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0E70F" w14:textId="6BAA8533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895" w:history="1">
        <w:r w:rsidRPr="004B30E0">
          <w:rPr>
            <w:rStyle w:val="aff9"/>
            <w:rFonts w:ascii="黑体" w:eastAsia="黑体" w:hAnsi="黑体" w:cs="黑体"/>
            <w:noProof/>
          </w:rPr>
          <w:t>第 8 章 应用价值与推广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D1899" w14:textId="24EF53E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6" w:history="1">
        <w:r w:rsidRPr="004B30E0">
          <w:rPr>
            <w:rStyle w:val="aff9"/>
            <w:rFonts w:ascii="黑体" w:eastAsia="黑体" w:hAnsi="黑体" w:cs="黑体"/>
            <w:noProof/>
          </w:rPr>
          <w:t>8.1 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55981" w14:textId="31E00D4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7" w:history="1">
        <w:r w:rsidRPr="004B30E0">
          <w:rPr>
            <w:rStyle w:val="aff9"/>
            <w:rFonts w:ascii="黑体" w:eastAsia="黑体" w:hAnsi="黑体" w:cs="黑体"/>
            <w:noProof/>
          </w:rPr>
          <w:t>8.2 经济效益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7A559" w14:textId="32EFEB5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8" w:history="1">
        <w:r w:rsidRPr="004B30E0">
          <w:rPr>
            <w:rStyle w:val="aff9"/>
            <w:rFonts w:ascii="黑体" w:eastAsia="黑体" w:hAnsi="黑体" w:cs="黑体"/>
            <w:noProof/>
          </w:rPr>
          <w:t>8.3 推广价值与迁移路径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F138A" w14:textId="46794BFD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899" w:history="1">
        <w:r w:rsidRPr="004B30E0">
          <w:rPr>
            <w:rStyle w:val="aff9"/>
            <w:rFonts w:ascii="黑体" w:eastAsia="黑体" w:hAnsi="黑体" w:cs="黑体"/>
            <w:noProof/>
          </w:rPr>
          <w:t>8.4 成熟程度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D3E31" w14:textId="5DE7BD3F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0" w:history="1">
        <w:r w:rsidRPr="004B30E0">
          <w:rPr>
            <w:rStyle w:val="aff9"/>
            <w:rFonts w:ascii="黑体" w:eastAsia="黑体" w:hAnsi="黑体" w:cs="黑体"/>
            <w:noProof/>
          </w:rPr>
          <w:t>8.5 社会价值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7CC53" w14:textId="170D28F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1" w:history="1">
        <w:r w:rsidRPr="004B30E0">
          <w:rPr>
            <w:rStyle w:val="aff9"/>
            <w:rFonts w:ascii="黑体" w:eastAsia="黑体" w:hAnsi="黑体" w:cs="黑体"/>
            <w:noProof/>
          </w:rPr>
          <w:t>8.6 与现有方案的对比与差异化优势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63C8E" w14:textId="23B5462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2" w:history="1">
        <w:r w:rsidRPr="004B30E0">
          <w:rPr>
            <w:rStyle w:val="aff9"/>
            <w:rFonts w:ascii="黑体" w:eastAsia="黑体" w:hAnsi="黑体" w:cs="黑体"/>
            <w:noProof/>
          </w:rPr>
          <w:t>8.7 目标用户与市场分析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ADFA76" w14:textId="59A5C6E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3" w:history="1">
        <w:r w:rsidRPr="004B30E0">
          <w:rPr>
            <w:rStyle w:val="aff9"/>
            <w:rFonts w:ascii="黑体" w:eastAsia="黑体" w:hAnsi="黑体" w:cs="黑体"/>
            <w:noProof/>
          </w:rPr>
          <w:t>8.8 商业与推广模式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6E69C4" w14:textId="05E1A6B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4" w:history="1">
        <w:r w:rsidRPr="004B30E0">
          <w:rPr>
            <w:rStyle w:val="aff9"/>
            <w:rFonts w:ascii="黑体" w:eastAsia="黑体" w:hAnsi="黑体" w:cs="黑体"/>
            <w:noProof/>
          </w:rPr>
          <w:t>8.9 风险与应对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C696E" w14:textId="23062CD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5" w:history="1">
        <w:r w:rsidRPr="004B30E0">
          <w:rPr>
            <w:rStyle w:val="aff9"/>
            <w:rFonts w:ascii="黑体" w:eastAsia="黑体" w:hAnsi="黑体" w:cs="黑体"/>
            <w:noProof/>
          </w:rPr>
          <w:t>7.9 演示流程建议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58A03" w14:textId="65D9165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6" w:history="1">
        <w:r w:rsidRPr="004B30E0">
          <w:rPr>
            <w:rStyle w:val="aff9"/>
            <w:rFonts w:ascii="黑体" w:eastAsia="黑体" w:hAnsi="黑体" w:cs="黑体"/>
            <w:noProof/>
          </w:rPr>
          <w:t>8.10 知识产权与合规说明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4C61E4" w14:textId="63C786C7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07" w:history="1">
        <w:r w:rsidRPr="004B30E0">
          <w:rPr>
            <w:rStyle w:val="aff9"/>
            <w:rFonts w:ascii="黑体" w:eastAsia="黑体" w:hAnsi="黑体" w:cs="黑体"/>
            <w:noProof/>
          </w:rPr>
          <w:t>第 9 章 结论与展望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448A2" w14:textId="6F6893B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8" w:history="1">
        <w:r w:rsidRPr="004B30E0">
          <w:rPr>
            <w:rStyle w:val="aff9"/>
            <w:rFonts w:ascii="黑体" w:eastAsia="黑体" w:hAnsi="黑体" w:cs="黑体"/>
            <w:noProof/>
          </w:rPr>
          <w:t>9.1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7362C4" w14:textId="7C6B5B0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09" w:history="1">
        <w:r w:rsidRPr="004B30E0">
          <w:rPr>
            <w:rStyle w:val="aff9"/>
            <w:rFonts w:ascii="黑体" w:eastAsia="黑体" w:hAnsi="黑体" w:cs="黑体"/>
            <w:noProof/>
          </w:rPr>
          <w:t>9.2 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0D30C" w14:textId="032E22F2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0" w:history="1">
        <w:r w:rsidRPr="004B30E0">
          <w:rPr>
            <w:rStyle w:val="aff9"/>
            <w:rFonts w:ascii="黑体" w:eastAsia="黑体" w:hAnsi="黑体" w:cs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D1EAA" w14:textId="29FF7C3E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1" w:history="1">
        <w:r w:rsidRPr="004B30E0">
          <w:rPr>
            <w:rStyle w:val="aff9"/>
            <w:rFonts w:ascii="黑体" w:eastAsia="黑体" w:hAnsi="黑体" w:cs="黑体"/>
            <w:noProof/>
          </w:rPr>
          <w:t>附录 A 系统关键模块一览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E5F82" w14:textId="5301E6BD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2" w:history="1">
        <w:r w:rsidRPr="004B30E0">
          <w:rPr>
            <w:rStyle w:val="aff9"/>
            <w:rFonts w:ascii="黑体" w:eastAsia="黑体" w:hAnsi="黑体" w:cs="黑体"/>
            <w:noProof/>
          </w:rPr>
          <w:t>附录 B 数据与模型文件说明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2F2E4" w14:textId="4452C1E0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3" w:history="1">
        <w:r w:rsidRPr="004B30E0">
          <w:rPr>
            <w:rStyle w:val="aff9"/>
            <w:rFonts w:ascii="黑体" w:eastAsia="黑体" w:hAnsi="黑体" w:cs="黑体"/>
            <w:noProof/>
          </w:rPr>
          <w:t>附录 C 测试用例与结果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CE79F" w14:textId="1DE559A7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4" w:history="1">
        <w:r w:rsidRPr="004B30E0">
          <w:rPr>
            <w:rStyle w:val="aff9"/>
            <w:rFonts w:ascii="黑体" w:eastAsia="黑体" w:hAnsi="黑体" w:cs="黑体"/>
            <w:noProof/>
          </w:rPr>
          <w:t>附录 D 关键算法伪代码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EB3F3" w14:textId="448C8BB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15" w:history="1">
        <w:r w:rsidRPr="004B30E0">
          <w:rPr>
            <w:rStyle w:val="aff9"/>
            <w:rFonts w:ascii="黑体" w:eastAsia="黑体" w:hAnsi="黑体" w:cs="黑体"/>
            <w:noProof/>
          </w:rPr>
          <w:t>D.1 活动触发式切分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A4E6B" w14:textId="3F052D3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16" w:history="1">
        <w:r w:rsidRPr="004B30E0">
          <w:rPr>
            <w:rStyle w:val="aff9"/>
            <w:rFonts w:ascii="黑体" w:eastAsia="黑体" w:hAnsi="黑体" w:cs="黑体"/>
            <w:noProof/>
          </w:rPr>
          <w:t>D.2 过顶/非过顶分组门控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AF09E1" w14:textId="7ADE058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17" w:history="1">
        <w:r w:rsidRPr="004B30E0">
          <w:rPr>
            <w:rStyle w:val="aff9"/>
            <w:rFonts w:ascii="黑体" w:eastAsia="黑体" w:hAnsi="黑体" w:cs="黑体"/>
            <w:noProof/>
          </w:rPr>
          <w:t>D.3 四项评分合成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AE09E" w14:textId="64461442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8" w:history="1">
        <w:r w:rsidRPr="004B30E0">
          <w:rPr>
            <w:rStyle w:val="aff9"/>
            <w:rFonts w:ascii="黑体" w:eastAsia="黑体" w:hAnsi="黑体" w:cs="黑体"/>
            <w:noProof/>
          </w:rPr>
          <w:t>附录 E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7EC2E" w14:textId="36941D1B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19" w:history="1">
        <w:r w:rsidRPr="004B30E0">
          <w:rPr>
            <w:rStyle w:val="aff9"/>
            <w:rFonts w:ascii="黑体" w:eastAsia="黑体" w:hAnsi="黑体" w:cs="黑体"/>
            <w:noProof/>
          </w:rPr>
          <w:t>附录 F 端侧部署与操作命令（摘要）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C984D" w14:textId="497EE207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20" w:history="1">
        <w:r w:rsidRPr="004B30E0">
          <w:rPr>
            <w:rStyle w:val="aff9"/>
            <w:rFonts w:ascii="黑体" w:eastAsia="黑体" w:hAnsi="黑体" w:cs="黑体"/>
            <w:noProof/>
          </w:rPr>
          <w:t>附录 G 系统数据结构与文件清单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B718D" w14:textId="7F0A7E2B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1" w:history="1">
        <w:r w:rsidRPr="004B30E0">
          <w:rPr>
            <w:rStyle w:val="aff9"/>
            <w:rFonts w:ascii="黑体" w:eastAsia="黑体" w:hAnsi="黑体" w:cs="黑体"/>
            <w:noProof/>
          </w:rPr>
          <w:t>G.1 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0152D" w14:textId="50E1527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2" w:history="1">
        <w:r w:rsidRPr="004B30E0">
          <w:rPr>
            <w:rStyle w:val="aff9"/>
            <w:rFonts w:ascii="黑体" w:eastAsia="黑体" w:hAnsi="黑体" w:cs="黑体"/>
            <w:noProof/>
          </w:rPr>
          <w:t>G.2 关键数据结构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928DB" w14:textId="7DE6F75F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3" w:history="1">
        <w:r w:rsidRPr="004B30E0">
          <w:rPr>
            <w:rStyle w:val="aff9"/>
            <w:rFonts w:ascii="黑体" w:eastAsia="黑体" w:hAnsi="黑体" w:cs="黑体"/>
            <w:noProof/>
          </w:rPr>
          <w:t>G.3 模型与数据文件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1144D" w14:textId="28C460EA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24" w:history="1">
        <w:r w:rsidRPr="004B30E0">
          <w:rPr>
            <w:rStyle w:val="aff9"/>
            <w:rFonts w:ascii="黑体" w:eastAsia="黑体" w:hAnsi="黑体" w:cs="黑体"/>
            <w:noProof/>
          </w:rPr>
          <w:t>附录 H 常见问题与使用建议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4B766" w14:textId="353B5A30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25" w:history="1">
        <w:r w:rsidRPr="004B30E0">
          <w:rPr>
            <w:rStyle w:val="aff9"/>
            <w:rFonts w:ascii="黑体" w:eastAsia="黑体" w:hAnsi="黑体" w:cs="黑体"/>
            <w:noProof/>
          </w:rPr>
          <w:t>附录 I 项目开发里程碑与团队分工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C8D57" w14:textId="2A83A73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6" w:history="1">
        <w:r w:rsidRPr="004B30E0">
          <w:rPr>
            <w:rStyle w:val="aff9"/>
            <w:rFonts w:ascii="黑体" w:eastAsia="黑体" w:hAnsi="黑体" w:cs="黑体"/>
            <w:noProof/>
          </w:rPr>
          <w:t>I.1 开发里程碑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6E873" w14:textId="2DA9B61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7" w:history="1">
        <w:r w:rsidRPr="004B30E0">
          <w:rPr>
            <w:rStyle w:val="aff9"/>
            <w:rFonts w:ascii="黑体" w:eastAsia="黑体" w:hAnsi="黑体" w:cs="黑体"/>
            <w:noProof/>
          </w:rPr>
          <w:t>I.2 团队分工（示意）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02CD6" w14:textId="708C0034" w:rsidR="00580F43" w:rsidRDefault="00580F43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42733928" w:history="1">
        <w:r w:rsidRPr="004B30E0">
          <w:rPr>
            <w:rStyle w:val="aff9"/>
            <w:rFonts w:ascii="黑体" w:eastAsia="黑体" w:hAnsi="黑体" w:cs="黑体"/>
            <w:noProof/>
          </w:rPr>
          <w:t>附录 J 关键源码清单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4FC42" w14:textId="4089D69A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29" w:history="1">
        <w:r w:rsidRPr="004B30E0">
          <w:rPr>
            <w:rStyle w:val="aff9"/>
            <w:rFonts w:ascii="黑体" w:eastAsia="黑体" w:hAnsi="黑体" w:cs="黑体"/>
            <w:noProof/>
          </w:rPr>
          <w:t>app/classes.py（类别与标签定义，共 47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E6D2E" w14:textId="66C5225E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0" w:history="1">
        <w:r w:rsidRPr="004B30E0">
          <w:rPr>
            <w:rStyle w:val="aff9"/>
            <w:rFonts w:ascii="黑体" w:eastAsia="黑体" w:hAnsi="黑体" w:cs="黑体"/>
            <w:noProof/>
          </w:rPr>
          <w:t>app/angles.py（关节角度计算，共 81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F6BA2" w14:textId="11A6FA6B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1" w:history="1">
        <w:r w:rsidRPr="004B30E0">
          <w:rPr>
            <w:rStyle w:val="aff9"/>
            <w:rFonts w:ascii="黑体" w:eastAsia="黑体" w:hAnsi="黑体" w:cs="黑体"/>
            <w:noProof/>
          </w:rPr>
          <w:t>app/features.py（关键点特征提取，共 166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0EB3D" w14:textId="60C881E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2" w:history="1">
        <w:r w:rsidRPr="004B30E0">
          <w:rPr>
            <w:rStyle w:val="aff9"/>
            <w:rFonts w:ascii="黑体" w:eastAsia="黑体" w:hAnsi="黑体" w:cs="黑体"/>
            <w:noProof/>
          </w:rPr>
          <w:t>app/analyzer.py（活动触发式切分与序列评分，共 299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D3E47" w14:textId="2F342542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3" w:history="1">
        <w:r w:rsidRPr="004B30E0">
          <w:rPr>
            <w:rStyle w:val="aff9"/>
            <w:rFonts w:ascii="黑体" w:eastAsia="黑体" w:hAnsi="黑体" w:cs="黑体"/>
            <w:noProof/>
          </w:rPr>
          <w:t>app/score.py（单帧标准度与错误规则，共 128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B0FB3" w14:textId="79384234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4" w:history="1">
        <w:r w:rsidRPr="004B30E0">
          <w:rPr>
            <w:rStyle w:val="aff9"/>
            <w:rFonts w:ascii="黑体" w:eastAsia="黑体" w:hAnsi="黑体" w:cs="黑体"/>
            <w:noProof/>
          </w:rPr>
          <w:t>app/classifier.py（GRU 分类器（torch），共 60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5FAB4" w14:textId="7A080E1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5" w:history="1">
        <w:r w:rsidRPr="004B30E0">
          <w:rPr>
            <w:rStyle w:val="aff9"/>
            <w:rFonts w:ascii="黑体" w:eastAsia="黑体" w:hAnsi="黑体" w:cs="黑体"/>
            <w:noProof/>
          </w:rPr>
          <w:t>app/classifier_onnx.py（GRU 分类器（onnx），共 39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5F9978" w14:textId="0DE001B6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6" w:history="1">
        <w:r w:rsidRPr="004B30E0">
          <w:rPr>
            <w:rStyle w:val="aff9"/>
            <w:rFonts w:ascii="黑体" w:eastAsia="黑体" w:hAnsi="黑体" w:cs="黑体"/>
            <w:noProof/>
          </w:rPr>
          <w:t>app/fusion.py（双视角融合，共 90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F4E68" w14:textId="6BDDFB28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7" w:history="1">
        <w:r w:rsidRPr="004B30E0">
          <w:rPr>
            <w:rStyle w:val="aff9"/>
            <w:rFonts w:ascii="黑体" w:eastAsia="黑体" w:hAnsi="黑体" w:cs="黑体"/>
            <w:noProof/>
          </w:rPr>
          <w:t>app/store.py（回看持久化，共 69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BFE65E" w14:textId="18AD55E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8" w:history="1">
        <w:r w:rsidRPr="004B30E0">
          <w:rPr>
            <w:rStyle w:val="aff9"/>
            <w:rFonts w:ascii="黑体" w:eastAsia="黑体" w:hAnsi="黑体" w:cs="黑体"/>
            <w:noProof/>
          </w:rPr>
          <w:t>app/advice.py（建议生成，共 57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55DEB" w14:textId="257B1FD0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39" w:history="1">
        <w:r w:rsidRPr="004B30E0">
          <w:rPr>
            <w:rStyle w:val="aff9"/>
            <w:rFonts w:ascii="黑体" w:eastAsia="黑体" w:hAnsi="黑体" w:cs="黑体"/>
            <w:noProof/>
          </w:rPr>
          <w:t>app/server.py（局域网 Web 服务，共 604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0DBF0" w14:textId="74F0E569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0" w:history="1">
        <w:r w:rsidRPr="004B30E0">
          <w:rPr>
            <w:rStyle w:val="aff9"/>
            <w:rFonts w:ascii="黑体" w:eastAsia="黑体" w:hAnsi="黑体" w:cs="黑体"/>
            <w:noProof/>
          </w:rPr>
          <w:t>app/pose.py（YOLOv8-Pose 封装（torch），共 28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23852" w14:textId="3ADE6127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1" w:history="1">
        <w:r w:rsidRPr="004B30E0">
          <w:rPr>
            <w:rStyle w:val="aff9"/>
            <w:rFonts w:ascii="黑体" w:eastAsia="黑体" w:hAnsi="黑体" w:cs="黑体"/>
            <w:noProof/>
          </w:rPr>
          <w:t>app/pose_onnx.py（YOLOv8-Pose 推理（onnx），共 67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742C2" w14:textId="7B641DF1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2" w:history="1">
        <w:r w:rsidRPr="004B30E0">
          <w:rPr>
            <w:rStyle w:val="aff9"/>
            <w:rFonts w:ascii="黑体" w:eastAsia="黑体" w:hAnsi="黑体" w:cs="黑体"/>
            <w:noProof/>
          </w:rPr>
          <w:t>app/model.py（GRU 模型与 checkpoint 读写，共 60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8E351" w14:textId="30EC215C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3" w:history="1">
        <w:r w:rsidRPr="004B30E0">
          <w:rPr>
            <w:rStyle w:val="aff9"/>
            <w:rFonts w:ascii="黑体" w:eastAsia="黑体" w:hAnsi="黑体" w:cs="黑体"/>
            <w:noProof/>
          </w:rPr>
          <w:t>scripts/prepare_selfcollected.py（自采视频入库，共 185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58845" w14:textId="4157C2F0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4" w:history="1">
        <w:r w:rsidRPr="004B30E0">
          <w:rPr>
            <w:rStyle w:val="aff9"/>
            <w:rFonts w:ascii="黑体" w:eastAsia="黑体" w:hAnsi="黑体" w:cs="黑体"/>
            <w:noProof/>
          </w:rPr>
          <w:t>scripts/fit_std_ranges.py（标准库角度区间拟合，共 101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9A3D9" w14:textId="12CE47C0" w:rsidR="00580F43" w:rsidRDefault="00580F43">
      <w:pPr>
        <w:pStyle w:val="TOC2"/>
        <w:tabs>
          <w:tab w:val="right" w:leader="dot" w:pos="9062"/>
        </w:tabs>
        <w:ind w:left="560"/>
        <w:rPr>
          <w:rFonts w:hint="eastAsia"/>
          <w:noProof/>
        </w:rPr>
      </w:pPr>
      <w:hyperlink w:anchor="_Toc242733945" w:history="1">
        <w:r w:rsidRPr="004B30E0">
          <w:rPr>
            <w:rStyle w:val="aff9"/>
            <w:rFonts w:ascii="黑体" w:eastAsia="黑体" w:hAnsi="黑体" w:cs="黑体"/>
            <w:noProof/>
          </w:rPr>
          <w:t>scripts/train.py（识别模型训练脚本，共 136 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_Toc242733945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CF1C7" w14:textId="0E3F7B26" w:rsidR="0072714C" w:rsidRDefault="00262275">
      <w:pPr>
        <w:spacing w:after="0" w:line="240" w:lineRule="auto"/>
      </w:pPr>
      <w:r>
        <w:fldChar w:fldCharType="end"/>
      </w:r>
    </w:p>
    <w:p w14:paraId="6BD44A5D" w14:textId="77777777" w:rsidR="0072714C" w:rsidRDefault="00262275">
      <w:r>
        <w:br w:type="page"/>
      </w:r>
    </w:p>
    <w:p w14:paraId="4A35C15A" w14:textId="77777777" w:rsidR="0072714C" w:rsidRDefault="0072714C">
      <w:pPr>
        <w:sectPr w:rsidR="0072714C">
          <w:pgSz w:w="11906" w:h="16838"/>
          <w:pgMar w:top="1440" w:right="1417" w:bottom="1440" w:left="1417" w:header="720" w:footer="720" w:gutter="0"/>
          <w:cols w:space="720"/>
          <w:docGrid w:linePitch="360"/>
        </w:sectPr>
      </w:pPr>
    </w:p>
    <w:p w14:paraId="0B47855F" w14:textId="77777777" w:rsidR="0072714C" w:rsidRDefault="00262275">
      <w:pPr>
        <w:pStyle w:val="1"/>
        <w:spacing w:before="240" w:after="120" w:line="240" w:lineRule="auto"/>
      </w:pPr>
      <w:bookmarkStart w:id="0" w:name="_Toc242733757"/>
      <w:r>
        <w:rPr>
          <w:rFonts w:ascii="黑体" w:eastAsia="黑体" w:hAnsi="黑体" w:cs="黑体"/>
          <w:color w:val="000000"/>
          <w:sz w:val="32"/>
        </w:rPr>
        <w:lastRenderedPageBreak/>
        <w:t>基于端侧人工智能的羽毛球动作识别与规范评估系统</w:t>
      </w:r>
      <w:bookmarkEnd w:id="0"/>
    </w:p>
    <w:p w14:paraId="51D441A9" w14:textId="77777777" w:rsidR="0072714C" w:rsidRDefault="00262275">
      <w:pPr>
        <w:spacing w:after="0" w:line="240" w:lineRule="auto"/>
        <w:ind w:left="283"/>
      </w:pPr>
      <w:r>
        <w:rPr>
          <w:rFonts w:cs="仿宋"/>
          <w:color w:val="000000"/>
          <w:sz w:val="21"/>
        </w:rPr>
        <w:t>作品名称：基于端侧人工智能的羽毛球动作识别与规范评估系统</w:t>
      </w:r>
    </w:p>
    <w:p w14:paraId="56E7DA6B" w14:textId="77777777" w:rsidR="0072714C" w:rsidRDefault="00262275">
      <w:pPr>
        <w:spacing w:after="0" w:line="240" w:lineRule="auto"/>
        <w:ind w:left="283"/>
      </w:pPr>
      <w:r>
        <w:rPr>
          <w:rFonts w:cs="仿宋"/>
          <w:color w:val="000000"/>
          <w:sz w:val="21"/>
        </w:rPr>
        <w:t>作品类别：科技发明制作</w:t>
      </w:r>
      <w:r>
        <w:rPr>
          <w:rFonts w:cs="仿宋"/>
          <w:color w:val="000000"/>
          <w:sz w:val="21"/>
        </w:rPr>
        <w:t xml:space="preserve"> A </w:t>
      </w:r>
      <w:r>
        <w:rPr>
          <w:rFonts w:cs="仿宋"/>
          <w:color w:val="000000"/>
          <w:sz w:val="21"/>
        </w:rPr>
        <w:t>类</w:t>
      </w:r>
    </w:p>
    <w:p w14:paraId="17B3158A" w14:textId="77777777" w:rsidR="0072714C" w:rsidRDefault="00262275">
      <w:pPr>
        <w:spacing w:after="0" w:line="240" w:lineRule="auto"/>
        <w:ind w:left="283"/>
      </w:pPr>
      <w:r>
        <w:rPr>
          <w:rFonts w:cs="仿宋"/>
          <w:color w:val="000000"/>
          <w:sz w:val="21"/>
        </w:rPr>
        <w:t>完成成员：</w:t>
      </w:r>
      <w:r>
        <w:rPr>
          <w:rFonts w:cs="仿宋"/>
          <w:color w:val="000000"/>
          <w:sz w:val="21"/>
        </w:rPr>
        <w:t>XXXX</w:t>
      </w:r>
      <w:r>
        <w:rPr>
          <w:rFonts w:cs="仿宋"/>
          <w:color w:val="000000"/>
          <w:sz w:val="21"/>
        </w:rPr>
        <w:t>、</w:t>
      </w:r>
      <w:r>
        <w:rPr>
          <w:rFonts w:cs="仿宋"/>
          <w:color w:val="000000"/>
          <w:sz w:val="21"/>
        </w:rPr>
        <w:t>XXXX</w:t>
      </w:r>
      <w:r>
        <w:rPr>
          <w:rFonts w:cs="仿宋"/>
          <w:color w:val="000000"/>
          <w:sz w:val="21"/>
        </w:rPr>
        <w:t>、</w:t>
      </w:r>
      <w:r>
        <w:rPr>
          <w:rFonts w:cs="仿宋"/>
          <w:color w:val="000000"/>
          <w:sz w:val="21"/>
        </w:rPr>
        <w:t>XXXX</w:t>
      </w:r>
      <w:r>
        <w:rPr>
          <w:rFonts w:cs="仿宋"/>
          <w:color w:val="000000"/>
          <w:sz w:val="21"/>
        </w:rPr>
        <w:t>、</w:t>
      </w:r>
      <w:r>
        <w:rPr>
          <w:rFonts w:cs="仿宋"/>
          <w:color w:val="000000"/>
          <w:sz w:val="21"/>
        </w:rPr>
        <w:t>XXXX</w:t>
      </w:r>
      <w:r>
        <w:rPr>
          <w:rFonts w:cs="仿宋"/>
          <w:color w:val="000000"/>
          <w:sz w:val="21"/>
        </w:rPr>
        <w:t>、</w:t>
      </w:r>
      <w:r>
        <w:rPr>
          <w:rFonts w:cs="仿宋"/>
          <w:color w:val="000000"/>
          <w:sz w:val="21"/>
        </w:rPr>
        <w:t>XXXX</w:t>
      </w:r>
    </w:p>
    <w:p w14:paraId="4C4DFA5E" w14:textId="77777777" w:rsidR="0072714C" w:rsidRDefault="00262275">
      <w:pPr>
        <w:spacing w:after="0" w:line="240" w:lineRule="auto"/>
        <w:ind w:left="283"/>
      </w:pPr>
      <w:r>
        <w:rPr>
          <w:rFonts w:cs="仿宋"/>
          <w:color w:val="000000"/>
          <w:sz w:val="21"/>
        </w:rPr>
        <w:t>（封面仅出现作品名称与成员名称，不含学院、班级、指导教师等信息）</w:t>
      </w:r>
    </w:p>
    <w:p w14:paraId="668ABA91" w14:textId="77777777" w:rsidR="0072714C" w:rsidRDefault="00262275">
      <w:pPr>
        <w:pStyle w:val="21"/>
        <w:spacing w:before="160" w:after="40" w:line="240" w:lineRule="auto"/>
      </w:pPr>
      <w:bookmarkStart w:id="1" w:name="_Toc242733758"/>
      <w:r>
        <w:rPr>
          <w:rFonts w:ascii="黑体" w:eastAsia="黑体" w:hAnsi="黑体" w:cs="黑体"/>
          <w:color w:val="000000"/>
          <w:sz w:val="28"/>
        </w:rPr>
        <w:t>摘要</w:t>
      </w:r>
      <w:bookmarkEnd w:id="1"/>
    </w:p>
    <w:p w14:paraId="7324456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面向普通人和羽毛球初学者缺乏专业指导、动作难以自查的现实需求，本作品设计并实现了一套</w:t>
      </w:r>
    </w:p>
    <w:p w14:paraId="5186B2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可在开发板端侧离线运行的羽毛球动作识别与规范评估系统。系统以单目摄像头为唯一输入，</w:t>
      </w:r>
    </w:p>
    <w:p w14:paraId="3774A99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不检测羽毛球，仅基于人体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个骨架关键点，构建了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粗筛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姿态关键点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识别与评分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</w:t>
      </w:r>
    </w:p>
    <w:p w14:paraId="119BEF7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三级流水线。在动作识别上，本作品提出活动触发式动作切分方法，逐帧检测挥拍起止、以变长</w:t>
      </w:r>
    </w:p>
    <w:p w14:paraId="263E4C4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窗口重采样对齐，解决了传统固定滑窗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一拍多次判定、快慢挥拍难以统一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的工程难题，并引入</w:t>
      </w:r>
    </w:p>
    <w:p w14:paraId="3F00DB1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过顶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非过顶两阶段分组门控抑制跨组误判；在动作评估上，本作品以</w:t>
      </w:r>
      <w:r>
        <w:rPr>
          <w:rFonts w:cs="仿宋"/>
          <w:color w:val="000000"/>
        </w:rPr>
        <w:t xml:space="preserve"> AHP </w:t>
      </w:r>
      <w:r>
        <w:rPr>
          <w:rFonts w:cs="仿宋"/>
          <w:color w:val="000000"/>
        </w:rPr>
        <w:t>层次分析法确定</w:t>
      </w:r>
    </w:p>
    <w:p w14:paraId="1EE0F98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动作标准度</w:t>
      </w:r>
      <w:r>
        <w:rPr>
          <w:rFonts w:cs="仿宋"/>
          <w:color w:val="000000"/>
        </w:rPr>
        <w:t xml:space="preserve"> 50%</w:t>
      </w:r>
      <w:r>
        <w:rPr>
          <w:rFonts w:cs="仿宋"/>
          <w:color w:val="000000"/>
        </w:rPr>
        <w:t>、步伐</w:t>
      </w:r>
      <w:r>
        <w:rPr>
          <w:rFonts w:cs="仿宋"/>
          <w:color w:val="000000"/>
        </w:rPr>
        <w:t xml:space="preserve"> 25%</w:t>
      </w:r>
      <w:r>
        <w:rPr>
          <w:rFonts w:cs="仿宋"/>
          <w:color w:val="000000"/>
        </w:rPr>
        <w:t>、连贯性</w:t>
      </w:r>
      <w:r>
        <w:rPr>
          <w:rFonts w:cs="仿宋"/>
          <w:color w:val="000000"/>
        </w:rPr>
        <w:t xml:space="preserve"> 15%</w:t>
      </w:r>
      <w:r>
        <w:rPr>
          <w:rFonts w:cs="仿宋"/>
          <w:color w:val="000000"/>
        </w:rPr>
        <w:t>、动作识别</w:t>
      </w:r>
      <w:r>
        <w:rPr>
          <w:rFonts w:cs="仿宋"/>
          <w:color w:val="000000"/>
        </w:rPr>
        <w:t xml:space="preserve"> 10%"</w:t>
      </w:r>
      <w:r>
        <w:rPr>
          <w:rFonts w:cs="仿宋"/>
          <w:color w:val="000000"/>
        </w:rPr>
        <w:t>的四项评分权重，把识别置信度设计为</w:t>
      </w:r>
    </w:p>
    <w:p w14:paraId="37D0E45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门控而非质量维度，使评分可解释、可追溯。系统在广和通</w:t>
      </w:r>
      <w:r>
        <w:rPr>
          <w:rFonts w:cs="仿宋"/>
          <w:color w:val="000000"/>
        </w:rPr>
        <w:t xml:space="preserve"> SC171 v3</w:t>
      </w:r>
      <w:r>
        <w:rPr>
          <w:rFonts w:cs="仿宋"/>
          <w:color w:val="000000"/>
        </w:rPr>
        <w:t>（高通</w:t>
      </w:r>
      <w:r>
        <w:rPr>
          <w:rFonts w:cs="仿宋"/>
          <w:color w:val="000000"/>
        </w:rPr>
        <w:t xml:space="preserve"> QCM6490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aarch64</w:t>
      </w:r>
    </w:p>
    <w:p w14:paraId="63D5B27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Linux</w:t>
      </w:r>
      <w:r>
        <w:rPr>
          <w:rFonts w:cs="仿宋"/>
          <w:color w:val="000000"/>
        </w:rPr>
        <w:t>）开发板上完成部署：采用</w:t>
      </w:r>
      <w:r>
        <w:rPr>
          <w:rFonts w:cs="仿宋"/>
          <w:color w:val="000000"/>
        </w:rPr>
        <w:t xml:space="preserve"> ONNX Runtime </w:t>
      </w:r>
      <w:r>
        <w:rPr>
          <w:rFonts w:cs="仿宋"/>
          <w:color w:val="000000"/>
        </w:rPr>
        <w:t>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推理，显示与推理分离后画面稳定在约</w:t>
      </w:r>
    </w:p>
    <w:p w14:paraId="182BF0D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30fps</w:t>
      </w:r>
      <w:r>
        <w:rPr>
          <w:rFonts w:cs="仿宋"/>
          <w:color w:val="000000"/>
        </w:rPr>
        <w:t>、动作分析约</w:t>
      </w:r>
      <w:r>
        <w:rPr>
          <w:rFonts w:cs="仿宋"/>
          <w:color w:val="000000"/>
        </w:rPr>
        <w:t xml:space="preserve"> 13fps</w:t>
      </w:r>
      <w:r>
        <w:rPr>
          <w:rFonts w:cs="仿宋"/>
          <w:color w:val="000000"/>
        </w:rPr>
        <w:t>，无需</w:t>
      </w:r>
      <w:r>
        <w:rPr>
          <w:rFonts w:cs="仿宋"/>
          <w:color w:val="000000"/>
        </w:rPr>
        <w:t xml:space="preserve"> GPU/NPU </w:t>
      </w:r>
      <w:r>
        <w:rPr>
          <w:rFonts w:cs="仿宋"/>
          <w:color w:val="000000"/>
        </w:rPr>
        <w:t>即可实时运行，并通过局域网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界面提供实时反馈、</w:t>
      </w:r>
    </w:p>
    <w:p w14:paraId="68C36D1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历史回看与双视角融合评估。作品具备端侧本地、低硬件成本、可解释评分与完整自研链路等</w:t>
      </w:r>
    </w:p>
    <w:p w14:paraId="2C3D681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特点，可服务于体校教学、校园体育、居家训练等场景，并具备向其他运动动作分析迁移的推广价值。</w:t>
      </w:r>
    </w:p>
    <w:p w14:paraId="4ACF3EE7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关键词</w:t>
      </w:r>
      <w:r>
        <w:rPr>
          <w:rFonts w:cs="仿宋"/>
          <w:color w:val="000000"/>
        </w:rPr>
        <w:t>：羽毛球；人体姿态估计；动作识别；端侧人工智能；可解释评估</w:t>
      </w:r>
    </w:p>
    <w:p w14:paraId="0BAD0A20" w14:textId="77777777" w:rsidR="0072714C" w:rsidRDefault="00262275">
      <w:pPr>
        <w:pStyle w:val="1"/>
        <w:spacing w:before="240" w:after="120" w:line="240" w:lineRule="auto"/>
      </w:pPr>
      <w:bookmarkStart w:id="2" w:name="_Toc242733759"/>
      <w:r>
        <w:rPr>
          <w:rFonts w:ascii="黑体" w:eastAsia="黑体" w:hAnsi="黑体" w:cs="黑体"/>
          <w:color w:val="000000"/>
          <w:sz w:val="32"/>
        </w:rPr>
        <w:lastRenderedPageBreak/>
        <w:t>第</w:t>
      </w:r>
      <w:r>
        <w:rPr>
          <w:rFonts w:ascii="黑体" w:eastAsia="黑体" w:hAnsi="黑体" w:cs="黑体"/>
          <w:color w:val="000000"/>
          <w:sz w:val="32"/>
        </w:rPr>
        <w:t xml:space="preserve"> 1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绪论</w:t>
      </w:r>
      <w:bookmarkEnd w:id="2"/>
    </w:p>
    <w:p w14:paraId="086A17D0" w14:textId="77777777" w:rsidR="0072714C" w:rsidRDefault="00262275">
      <w:pPr>
        <w:pStyle w:val="21"/>
        <w:spacing w:before="160" w:after="40" w:line="240" w:lineRule="auto"/>
      </w:pPr>
      <w:bookmarkStart w:id="3" w:name="_Toc242733760"/>
      <w:r>
        <w:rPr>
          <w:rFonts w:ascii="黑体" w:eastAsia="黑体" w:hAnsi="黑体" w:cs="黑体"/>
          <w:color w:val="000000"/>
          <w:sz w:val="28"/>
        </w:rPr>
        <w:t xml:space="preserve">1.1 </w:t>
      </w:r>
      <w:r>
        <w:rPr>
          <w:rFonts w:ascii="黑体" w:eastAsia="黑体" w:hAnsi="黑体" w:cs="黑体"/>
          <w:color w:val="000000"/>
          <w:sz w:val="28"/>
        </w:rPr>
        <w:t>研究背景与意义</w:t>
      </w:r>
      <w:bookmarkEnd w:id="3"/>
    </w:p>
    <w:p w14:paraId="69204427" w14:textId="77777777" w:rsidR="0072714C" w:rsidRDefault="00262275">
      <w:pPr>
        <w:pStyle w:val="31"/>
        <w:spacing w:before="160" w:after="40" w:line="240" w:lineRule="auto"/>
      </w:pPr>
      <w:bookmarkStart w:id="4" w:name="_Toc242733761"/>
      <w:r>
        <w:rPr>
          <w:rFonts w:ascii="黑体" w:eastAsia="黑体" w:hAnsi="黑体" w:cs="黑体"/>
          <w:color w:val="000000"/>
        </w:rPr>
        <w:t xml:space="preserve">1.1.1 </w:t>
      </w:r>
      <w:r>
        <w:rPr>
          <w:rFonts w:ascii="黑体" w:eastAsia="黑体" w:hAnsi="黑体" w:cs="黑体"/>
          <w:color w:val="000000"/>
        </w:rPr>
        <w:t>羽毛球运动的普及与动作规范的重要性</w:t>
      </w:r>
      <w:bookmarkEnd w:id="4"/>
    </w:p>
    <w:p w14:paraId="15E371D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羽毛球是我国参与人数最多、群众基础最广的运动项目之一。它上手门槛低、对场地要求不高，</w:t>
      </w:r>
    </w:p>
    <w:p w14:paraId="519357F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但真正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打好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却极难：羽毛球的绝大多数技术动作都要求全身协调发力，由下肢蹬转带动躯干、</w:t>
      </w:r>
    </w:p>
    <w:p w14:paraId="1CA2792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再经肩、肘、腕形成鞭打式用力，任何一个环节的错误都会显著降低出球质量，甚至造成运动损伤。</w:t>
      </w:r>
    </w:p>
    <w:p w14:paraId="200F49A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以最基础的后场高远球为例，规范动作要求击球点在身体前上方、手臂接近伸直、充分转体送髋；</w:t>
      </w:r>
    </w:p>
    <w:p w14:paraId="058A50A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而初学者最常见的问题恰恰是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只用手臂、屈肘击球、击球点靠后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。这些问题在自我练习时极难被</w:t>
      </w:r>
    </w:p>
    <w:p w14:paraId="2644281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本人察觉，因为动作发生在零点几秒之内，人无法一边发力一边观察自己。</w:t>
      </w:r>
    </w:p>
    <w:p w14:paraId="1FC236D9" w14:textId="77777777" w:rsidR="0072714C" w:rsidRDefault="00262275">
      <w:pPr>
        <w:pStyle w:val="31"/>
        <w:spacing w:before="160" w:after="40" w:line="240" w:lineRule="auto"/>
      </w:pPr>
      <w:bookmarkStart w:id="5" w:name="_Toc242733762"/>
      <w:r>
        <w:rPr>
          <w:rFonts w:ascii="黑体" w:eastAsia="黑体" w:hAnsi="黑体" w:cs="黑体"/>
          <w:color w:val="000000"/>
        </w:rPr>
        <w:t xml:space="preserve">1.1.2 </w:t>
      </w:r>
      <w:r>
        <w:rPr>
          <w:rFonts w:ascii="黑体" w:eastAsia="黑体" w:hAnsi="黑体" w:cs="黑体"/>
          <w:color w:val="000000"/>
        </w:rPr>
        <w:t>专业指导的稀缺与成本</w:t>
      </w:r>
      <w:bookmarkEnd w:id="5"/>
    </w:p>
    <w:p w14:paraId="78BEE36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动作规范的最佳获取方式是专业教练的现场指导。但现实中，专业羽毛球教练数量有限、费用较高，</w:t>
      </w:r>
    </w:p>
    <w:p w14:paraId="4E276FB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且指导时间高度依赖人与人之间的档期。对于绝大多数普通爱好者和初学者而言，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有教练看着练</w:t>
      </w:r>
      <w:r>
        <w:rPr>
          <w:rFonts w:cs="仿宋"/>
          <w:color w:val="000000"/>
        </w:rPr>
        <w:t>"</w:t>
      </w:r>
    </w:p>
    <w:p w14:paraId="59F686D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是可望而不可即的：他们要么在没有反馈的情况下重复错误动作（越练越错），要么只能靠手机录像</w:t>
      </w:r>
    </w:p>
    <w:p w14:paraId="619FD67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后自己回看，而普通人缺乏判断动作对错的知识，录像回看往往看不出问题所在。</w:t>
      </w:r>
    </w:p>
    <w:p w14:paraId="4BF4B1A9" w14:textId="77777777" w:rsidR="0072714C" w:rsidRDefault="00262275">
      <w:pPr>
        <w:pStyle w:val="31"/>
        <w:spacing w:before="160" w:after="40" w:line="240" w:lineRule="auto"/>
      </w:pPr>
      <w:bookmarkStart w:id="6" w:name="_Toc242733763"/>
      <w:r>
        <w:rPr>
          <w:rFonts w:ascii="黑体" w:eastAsia="黑体" w:hAnsi="黑体" w:cs="黑体"/>
          <w:color w:val="000000"/>
        </w:rPr>
        <w:t xml:space="preserve">1.1.3 </w:t>
      </w:r>
      <w:r>
        <w:rPr>
          <w:rFonts w:ascii="黑体" w:eastAsia="黑体" w:hAnsi="黑体" w:cs="黑体"/>
          <w:color w:val="000000"/>
        </w:rPr>
        <w:t>人工智能带来的可能</w:t>
      </w:r>
      <w:bookmarkEnd w:id="6"/>
    </w:p>
    <w:p w14:paraId="05506CF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计算机视觉中的</w:t>
      </w:r>
      <w:r>
        <w:rPr>
          <w:rFonts w:cs="仿宋"/>
          <w:b/>
          <w:color w:val="000000"/>
        </w:rPr>
        <w:t>人体姿态估计</w:t>
      </w:r>
      <w:r>
        <w:rPr>
          <w:rFonts w:cs="仿宋"/>
          <w:color w:val="000000"/>
        </w:rPr>
        <w:t>技术，能够从单张图像或视频中定位人体的关节关键点（如肩、肘、</w:t>
      </w:r>
    </w:p>
    <w:p w14:paraId="7971585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腕、髋、膝、踝等）。这使得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用机器看懂人体动作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成为可能：只要拿到一段关键点轨迹，就可以</w:t>
      </w:r>
    </w:p>
    <w:p w14:paraId="0C579B5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定量地分析动作的角度、幅度、节奏与规范程度。叠加</w:t>
      </w:r>
      <w:r>
        <w:rPr>
          <w:rFonts w:cs="仿宋"/>
          <w:b/>
          <w:color w:val="000000"/>
        </w:rPr>
        <w:t>骨架动作识别</w:t>
      </w:r>
      <w:r>
        <w:rPr>
          <w:rFonts w:cs="仿宋"/>
          <w:color w:val="000000"/>
        </w:rPr>
        <w:t>，还可以判断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这一拍是什么</w:t>
      </w:r>
    </w:p>
    <w:p w14:paraId="17EF0AE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。把这套能力放到</w:t>
      </w:r>
      <w:r>
        <w:rPr>
          <w:rFonts w:cs="仿宋"/>
          <w:b/>
          <w:color w:val="000000"/>
        </w:rPr>
        <w:t>摄像头</w:t>
      </w:r>
      <w:r>
        <w:rPr>
          <w:rFonts w:cs="仿宋"/>
          <w:b/>
          <w:color w:val="000000"/>
        </w:rPr>
        <w:t xml:space="preserve"> + </w:t>
      </w:r>
      <w:r>
        <w:rPr>
          <w:rFonts w:cs="仿宋"/>
          <w:b/>
          <w:color w:val="000000"/>
        </w:rPr>
        <w:t>边缘计算设备</w:t>
      </w:r>
      <w:r>
        <w:rPr>
          <w:rFonts w:cs="仿宋"/>
          <w:color w:val="000000"/>
        </w:rPr>
        <w:t>上，就能做出一个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随身教练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：不联网、低成本、</w:t>
      </w:r>
    </w:p>
    <w:p w14:paraId="4881555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随时可用，把专业教练的判断标准下沉到设备端。</w:t>
      </w:r>
    </w:p>
    <w:p w14:paraId="24B4EC1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本作品正是沿着这条思路，做出一套从模型训练到端侧部署的完整系统。</w:t>
      </w:r>
    </w:p>
    <w:p w14:paraId="4BD2DCC4" w14:textId="77777777" w:rsidR="0072714C" w:rsidRDefault="00262275">
      <w:pPr>
        <w:pStyle w:val="21"/>
        <w:spacing w:before="160" w:after="40" w:line="240" w:lineRule="auto"/>
      </w:pPr>
      <w:bookmarkStart w:id="7" w:name="_Toc242733764"/>
      <w:r>
        <w:rPr>
          <w:rFonts w:ascii="黑体" w:eastAsia="黑体" w:hAnsi="黑体" w:cs="黑体"/>
          <w:color w:val="000000"/>
          <w:sz w:val="28"/>
        </w:rPr>
        <w:lastRenderedPageBreak/>
        <w:t xml:space="preserve">1.2 </w:t>
      </w:r>
      <w:r>
        <w:rPr>
          <w:rFonts w:ascii="黑体" w:eastAsia="黑体" w:hAnsi="黑体" w:cs="黑体"/>
          <w:color w:val="000000"/>
          <w:sz w:val="28"/>
        </w:rPr>
        <w:t>国内外研究与应用现状</w:t>
      </w:r>
      <w:bookmarkEnd w:id="7"/>
    </w:p>
    <w:p w14:paraId="736C28F0" w14:textId="77777777" w:rsidR="0072714C" w:rsidRDefault="00262275">
      <w:pPr>
        <w:pStyle w:val="31"/>
        <w:spacing w:before="160" w:after="40" w:line="240" w:lineRule="auto"/>
      </w:pPr>
      <w:bookmarkStart w:id="8" w:name="_Toc242733765"/>
      <w:r>
        <w:rPr>
          <w:rFonts w:ascii="黑体" w:eastAsia="黑体" w:hAnsi="黑体" w:cs="黑体"/>
          <w:color w:val="000000"/>
        </w:rPr>
        <w:t xml:space="preserve">1.2.1 </w:t>
      </w:r>
      <w:r>
        <w:rPr>
          <w:rFonts w:ascii="黑体" w:eastAsia="黑体" w:hAnsi="黑体" w:cs="黑体"/>
          <w:color w:val="000000"/>
        </w:rPr>
        <w:t>人体姿态估计</w:t>
      </w:r>
      <w:bookmarkEnd w:id="8"/>
    </w:p>
    <w:p w14:paraId="176B61F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人体姿态估计已从早期基于图结构的自底向上方法（</w:t>
      </w:r>
      <w:r>
        <w:rPr>
          <w:rFonts w:cs="仿宋"/>
          <w:color w:val="000000"/>
        </w:rPr>
        <w:t>OpenPose</w:t>
      </w:r>
      <w:r>
        <w:rPr>
          <w:rFonts w:cs="仿宋"/>
          <w:color w:val="000000"/>
        </w:rPr>
        <w:t>）发展到单阶段、实时、高精度的</w:t>
      </w:r>
    </w:p>
    <w:p w14:paraId="0D9943F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方法。以</w:t>
      </w:r>
      <w:r>
        <w:rPr>
          <w:rFonts w:cs="仿宋"/>
          <w:color w:val="000000"/>
        </w:rPr>
        <w:t xml:space="preserve"> YOLO </w:t>
      </w:r>
      <w:r>
        <w:rPr>
          <w:rFonts w:cs="仿宋"/>
          <w:color w:val="000000"/>
        </w:rPr>
        <w:t>系列为代表的单阶段检测框架在姿态估计任务上表现突出：</w:t>
      </w:r>
      <w:r>
        <w:rPr>
          <w:rFonts w:cs="仿宋"/>
          <w:color w:val="000000"/>
        </w:rPr>
        <w:t xml:space="preserve">YOLOv8-Pose </w:t>
      </w:r>
      <w:r>
        <w:rPr>
          <w:rFonts w:cs="仿宋"/>
          <w:color w:val="000000"/>
        </w:rPr>
        <w:t>能在单次</w:t>
      </w:r>
    </w:p>
    <w:p w14:paraId="4BD1971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前向推理中输出人体框、置信度与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个</w:t>
      </w:r>
      <w:r>
        <w:rPr>
          <w:rFonts w:cs="仿宋"/>
          <w:color w:val="000000"/>
        </w:rPr>
        <w:t xml:space="preserve"> COCO </w:t>
      </w:r>
      <w:r>
        <w:rPr>
          <w:rFonts w:cs="仿宋"/>
          <w:color w:val="000000"/>
        </w:rPr>
        <w:t>关键点，模型小、速度快，非常适合端侧部署。</w:t>
      </w:r>
    </w:p>
    <w:p w14:paraId="429E8CA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MediaPipe Pose </w:t>
      </w:r>
      <w:r>
        <w:rPr>
          <w:rFonts w:cs="仿宋"/>
          <w:color w:val="000000"/>
        </w:rPr>
        <w:t>等轻量方案在移动端也被广泛使用。近年来还出现了面向羽毛球场景的改进工作，</w:t>
      </w:r>
    </w:p>
    <w:p w14:paraId="57868BB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如通过局部注意力增强的</w:t>
      </w:r>
      <w:r>
        <w:rPr>
          <w:rFonts w:cs="仿宋"/>
          <w:color w:val="000000"/>
        </w:rPr>
        <w:t xml:space="preserve"> YOLOv8-Pose </w:t>
      </w:r>
      <w:r>
        <w:rPr>
          <w:rFonts w:cs="仿宋"/>
          <w:color w:val="000000"/>
        </w:rPr>
        <w:t>变体，说明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用通用姿态模型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场景适配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是一条被验证的路径。</w:t>
      </w:r>
    </w:p>
    <w:p w14:paraId="5FAB4D17" w14:textId="77777777" w:rsidR="0072714C" w:rsidRDefault="00262275">
      <w:pPr>
        <w:pStyle w:val="31"/>
        <w:spacing w:before="160" w:after="40" w:line="240" w:lineRule="auto"/>
      </w:pPr>
      <w:bookmarkStart w:id="9" w:name="_Toc242733766"/>
      <w:r>
        <w:rPr>
          <w:rFonts w:ascii="黑体" w:eastAsia="黑体" w:hAnsi="黑体" w:cs="黑体"/>
          <w:color w:val="000000"/>
        </w:rPr>
        <w:t xml:space="preserve">1.2.2 </w:t>
      </w:r>
      <w:r>
        <w:rPr>
          <w:rFonts w:ascii="黑体" w:eastAsia="黑体" w:hAnsi="黑体" w:cs="黑体"/>
          <w:color w:val="000000"/>
        </w:rPr>
        <w:t>骨架动作识别</w:t>
      </w:r>
      <w:bookmarkEnd w:id="9"/>
    </w:p>
    <w:p w14:paraId="49B9421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骨架动作识别的主流方法是基于图卷积网络（</w:t>
      </w:r>
      <w:r>
        <w:rPr>
          <w:rFonts w:cs="仿宋"/>
          <w:color w:val="000000"/>
        </w:rPr>
        <w:t xml:space="preserve">ST-GCN </w:t>
      </w:r>
      <w:r>
        <w:rPr>
          <w:rFonts w:cs="仿宋"/>
          <w:color w:val="000000"/>
        </w:rPr>
        <w:t>及其多流变体）和基于循环网络的时序建模。</w:t>
      </w:r>
    </w:p>
    <w:p w14:paraId="632A862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面向羽毛球，已有研究用改进的</w:t>
      </w:r>
      <w:r>
        <w:rPr>
          <w:rFonts w:cs="仿宋"/>
          <w:color w:val="000000"/>
        </w:rPr>
        <w:t xml:space="preserve"> ST-GCN </w:t>
      </w:r>
      <w:r>
        <w:rPr>
          <w:rFonts w:cs="仿宋"/>
          <w:color w:val="000000"/>
        </w:rPr>
        <w:t>在多个击球类别上取得较高准确率，也有工作用</w:t>
      </w:r>
      <w:r>
        <w:rPr>
          <w:rFonts w:cs="仿宋"/>
          <w:color w:val="000000"/>
        </w:rPr>
        <w:t xml:space="preserve"> Transformer</w:t>
      </w:r>
    </w:p>
    <w:p w14:paraId="7168D59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做骨架击球类型识别（如</w:t>
      </w:r>
      <w:r>
        <w:rPr>
          <w:rFonts w:cs="仿宋"/>
          <w:color w:val="000000"/>
        </w:rPr>
        <w:t xml:space="preserve"> BST</w:t>
      </w:r>
      <w:r>
        <w:rPr>
          <w:rFonts w:cs="仿宋"/>
          <w:color w:val="000000"/>
        </w:rPr>
        <w:t>）。这些方法的共同点是：输入是骨架序列，输出是动作类别。</w:t>
      </w:r>
    </w:p>
    <w:p w14:paraId="5DD7CD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本作品受端侧算力限制，选择了轻量的</w:t>
      </w:r>
      <w:r>
        <w:rPr>
          <w:rFonts w:cs="仿宋"/>
          <w:color w:val="000000"/>
        </w:rPr>
        <w:t xml:space="preserve"> GRU </w:t>
      </w:r>
      <w:r>
        <w:rPr>
          <w:rFonts w:cs="仿宋"/>
          <w:color w:val="000000"/>
        </w:rPr>
        <w:t>时序分类器作为识别骨干，并在其前后引入特征工程与</w:t>
      </w:r>
    </w:p>
    <w:p w14:paraId="3AEA6C7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分组门控，以在有限算力下获得可用的识别精度。</w:t>
      </w:r>
    </w:p>
    <w:p w14:paraId="4E4FE500" w14:textId="77777777" w:rsidR="0072714C" w:rsidRDefault="00262275">
      <w:pPr>
        <w:pStyle w:val="31"/>
        <w:spacing w:before="160" w:after="40" w:line="240" w:lineRule="auto"/>
      </w:pPr>
      <w:bookmarkStart w:id="10" w:name="_Toc242733767"/>
      <w:r>
        <w:rPr>
          <w:rFonts w:ascii="黑体" w:eastAsia="黑体" w:hAnsi="黑体" w:cs="黑体"/>
          <w:color w:val="000000"/>
        </w:rPr>
        <w:t xml:space="preserve">1.2.3 </w:t>
      </w:r>
      <w:r>
        <w:rPr>
          <w:rFonts w:ascii="黑体" w:eastAsia="黑体" w:hAnsi="黑体" w:cs="黑体"/>
          <w:color w:val="000000"/>
        </w:rPr>
        <w:t>动作质量评估与体育</w:t>
      </w:r>
      <w:r>
        <w:rPr>
          <w:rFonts w:ascii="黑体" w:eastAsia="黑体" w:hAnsi="黑体" w:cs="黑体"/>
          <w:color w:val="000000"/>
        </w:rPr>
        <w:t xml:space="preserve"> AI </w:t>
      </w:r>
      <w:r>
        <w:rPr>
          <w:rFonts w:ascii="黑体" w:eastAsia="黑体" w:hAnsi="黑体" w:cs="黑体"/>
          <w:color w:val="000000"/>
        </w:rPr>
        <w:t>应用</w:t>
      </w:r>
      <w:bookmarkEnd w:id="10"/>
    </w:p>
    <w:p w14:paraId="6A110DA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动作识别回答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这是什么动作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，而</w:t>
      </w:r>
      <w:r>
        <w:rPr>
          <w:rFonts w:cs="仿宋"/>
          <w:b/>
          <w:color w:val="000000"/>
        </w:rPr>
        <w:t>动作质量评估</w:t>
      </w:r>
      <w:r>
        <w:rPr>
          <w:rFonts w:cs="仿宋"/>
          <w:color w:val="000000"/>
        </w:rPr>
        <w:t>回答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这个动作做得好不好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。近年出现了把击球</w:t>
      </w:r>
    </w:p>
    <w:p w14:paraId="2B46E6D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质量拆解为若干可解释的生物力学指标（挥拍速度、腕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肘姿态、轨迹平滑度、步伐效率、拍控等），</w:t>
      </w:r>
    </w:p>
    <w:p w14:paraId="5A13828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再用层级模糊推理给出质量评级的研究框架。这一思路的关键结论是：</w:t>
      </w:r>
      <w:r>
        <w:rPr>
          <w:rFonts w:cs="仿宋"/>
          <w:color w:val="000000"/>
        </w:rPr>
        <w:t>**</w:t>
      </w:r>
      <w:r>
        <w:rPr>
          <w:rFonts w:cs="仿宋"/>
          <w:color w:val="000000"/>
        </w:rPr>
        <w:t>动作识别与质量评估应当</w:t>
      </w:r>
    </w:p>
    <w:p w14:paraId="3983518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解耦</w:t>
      </w:r>
      <w:r>
        <w:rPr>
          <w:rFonts w:cs="仿宋"/>
          <w:color w:val="000000"/>
        </w:rPr>
        <w:t>**——</w:t>
      </w:r>
      <w:r>
        <w:rPr>
          <w:rFonts w:cs="仿宋"/>
          <w:color w:val="000000"/>
        </w:rPr>
        <w:t>识别是分类问题，质量是评估问题，二者不宜混在同一个权重里。本作品的评分体系设计</w:t>
      </w:r>
    </w:p>
    <w:p w14:paraId="7DDAA13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直接采纳了这一结论（详见第</w:t>
      </w:r>
      <w:r>
        <w:rPr>
          <w:rFonts w:cs="仿宋"/>
          <w:color w:val="000000"/>
        </w:rPr>
        <w:t xml:space="preserve"> 4 </w:t>
      </w:r>
      <w:r>
        <w:rPr>
          <w:rFonts w:cs="仿宋"/>
          <w:color w:val="000000"/>
        </w:rPr>
        <w:t>章）。</w:t>
      </w:r>
    </w:p>
    <w:p w14:paraId="4768D07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在应用端，市面已有一些运动动作分析类产品，但普遍存在以下特征：依赖云端推理、需要较好的</w:t>
      </w:r>
    </w:p>
    <w:p w14:paraId="1B134D1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网络条件；评分为黑盒，用户只知道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分数低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却不知道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错在哪里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；或仅做视频录制与人工回看，</w:t>
      </w:r>
    </w:p>
    <w:p w14:paraId="4E82151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不提供自动分析。这些正是本作品希望改进的地方。</w:t>
      </w:r>
    </w:p>
    <w:p w14:paraId="6F7119F4" w14:textId="77777777" w:rsidR="0072714C" w:rsidRDefault="00262275">
      <w:pPr>
        <w:pStyle w:val="21"/>
        <w:spacing w:before="160" w:after="40" w:line="240" w:lineRule="auto"/>
      </w:pPr>
      <w:bookmarkStart w:id="11" w:name="_Toc242733768"/>
      <w:r>
        <w:rPr>
          <w:rFonts w:ascii="黑体" w:eastAsia="黑体" w:hAnsi="黑体" w:cs="黑体"/>
          <w:color w:val="000000"/>
          <w:sz w:val="28"/>
        </w:rPr>
        <w:t xml:space="preserve">1.3 </w:t>
      </w:r>
      <w:r>
        <w:rPr>
          <w:rFonts w:ascii="黑体" w:eastAsia="黑体" w:hAnsi="黑体" w:cs="黑体"/>
          <w:color w:val="000000"/>
          <w:sz w:val="28"/>
        </w:rPr>
        <w:t>现有方案存在的问题</w:t>
      </w:r>
      <w:bookmarkEnd w:id="11"/>
    </w:p>
    <w:p w14:paraId="60FDA1B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综合调研，当前面向大众的羽毛球（乃至更广义的运动）动作分析方案存在四类问题：</w:t>
      </w:r>
    </w:p>
    <w:p w14:paraId="7D32084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过度依赖云端</w:t>
      </w:r>
      <w:r>
        <w:rPr>
          <w:rFonts w:cs="仿宋"/>
          <w:color w:val="000000"/>
        </w:rPr>
        <w:t>。推理在服务器完成，需要稳定网络与持续上传，既受网络限制，又带来隐私</w:t>
      </w:r>
    </w:p>
    <w:p w14:paraId="03737B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顾虑；对场馆等场所的部署不友好。</w:t>
      </w:r>
    </w:p>
    <w:p w14:paraId="0054FDD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评分不可解释</w:t>
      </w:r>
      <w:r>
        <w:rPr>
          <w:rFonts w:cs="仿宋"/>
          <w:color w:val="000000"/>
        </w:rPr>
        <w:t>。很多产品只给一个总分，缺少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哪一项低、为什么低、怎么改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的说明，对</w:t>
      </w:r>
    </w:p>
    <w:p w14:paraId="579A167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学习者帮助有限。</w:t>
      </w:r>
    </w:p>
    <w:p w14:paraId="4D5D91E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识别与评估混淆</w:t>
      </w:r>
      <w:r>
        <w:rPr>
          <w:rFonts w:cs="仿宋"/>
          <w:color w:val="000000"/>
        </w:rPr>
        <w:t>。把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识别出动作类型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直接当作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动作做得好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的依据，导致评分含义不清。</w:t>
      </w:r>
    </w:p>
    <w:p w14:paraId="19B320A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时域切分粗糙</w:t>
      </w:r>
      <w:r>
        <w:rPr>
          <w:rFonts w:cs="仿宋"/>
          <w:color w:val="000000"/>
        </w:rPr>
        <w:t>。多数实现用固定长度的滑动窗口逐帧判定，造成同一拍被反复判定，且对</w:t>
      </w:r>
    </w:p>
    <w:p w14:paraId="07F7DF4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快慢不同的挥拍缺乏自适应能力。</w:t>
      </w:r>
    </w:p>
    <w:p w14:paraId="4B3CE335" w14:textId="77777777" w:rsidR="0072714C" w:rsidRDefault="00262275">
      <w:pPr>
        <w:pStyle w:val="21"/>
        <w:spacing w:before="160" w:after="40" w:line="240" w:lineRule="auto"/>
      </w:pPr>
      <w:bookmarkStart w:id="12" w:name="_Toc242733769"/>
      <w:r>
        <w:rPr>
          <w:rFonts w:ascii="黑体" w:eastAsia="黑体" w:hAnsi="黑体" w:cs="黑体"/>
          <w:color w:val="000000"/>
          <w:sz w:val="28"/>
        </w:rPr>
        <w:t xml:space="preserve">1.4 </w:t>
      </w:r>
      <w:r>
        <w:rPr>
          <w:rFonts w:ascii="黑体" w:eastAsia="黑体" w:hAnsi="黑体" w:cs="黑体"/>
          <w:color w:val="000000"/>
          <w:sz w:val="28"/>
        </w:rPr>
        <w:t>本作品的目的与基本思路</w:t>
      </w:r>
      <w:bookmarkEnd w:id="12"/>
    </w:p>
    <w:p w14:paraId="79E5483C" w14:textId="77777777" w:rsidR="0072714C" w:rsidRDefault="00262275">
      <w:pPr>
        <w:pStyle w:val="31"/>
        <w:spacing w:before="160" w:after="40" w:line="240" w:lineRule="auto"/>
      </w:pPr>
      <w:bookmarkStart w:id="13" w:name="_Toc242733770"/>
      <w:r>
        <w:rPr>
          <w:rFonts w:ascii="黑体" w:eastAsia="黑体" w:hAnsi="黑体" w:cs="黑体"/>
          <w:color w:val="000000"/>
        </w:rPr>
        <w:t xml:space="preserve">1.4.1 </w:t>
      </w:r>
      <w:r>
        <w:rPr>
          <w:rFonts w:ascii="黑体" w:eastAsia="黑体" w:hAnsi="黑体" w:cs="黑体"/>
          <w:color w:val="000000"/>
        </w:rPr>
        <w:t>目的</w:t>
      </w:r>
      <w:bookmarkEnd w:id="13"/>
    </w:p>
    <w:p w14:paraId="6C1119C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面向普通人与初学者，做出一个</w:t>
      </w:r>
      <w:r>
        <w:rPr>
          <w:rFonts w:cs="仿宋"/>
          <w:b/>
          <w:color w:val="000000"/>
        </w:rPr>
        <w:t>可在边缘设备上离线运行</w:t>
      </w:r>
      <w:r>
        <w:rPr>
          <w:rFonts w:cs="仿宋"/>
          <w:color w:val="000000"/>
        </w:rPr>
        <w:t>的羽毛球动作分析系统，实现：</w:t>
      </w:r>
    </w:p>
    <w:p w14:paraId="671714C0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击球动作类型识别（</w:t>
      </w:r>
      <w:r>
        <w:rPr>
          <w:rFonts w:cs="仿宋"/>
          <w:color w:val="000000"/>
        </w:rPr>
        <w:t xml:space="preserve">7 </w:t>
      </w:r>
      <w:r>
        <w:rPr>
          <w:rFonts w:cs="仿宋"/>
          <w:color w:val="000000"/>
        </w:rPr>
        <w:t>类）；</w:t>
      </w:r>
    </w:p>
    <w:p w14:paraId="7B83F6C4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技术动作规范程度量化评估（四项评分，百分制）；</w:t>
      </w:r>
    </w:p>
    <w:p w14:paraId="109EC86C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面向个人的可解释改进建议；</w:t>
      </w:r>
    </w:p>
    <w:p w14:paraId="367B9D98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训练过程的历史回看；</w:t>
      </w:r>
    </w:p>
    <w:p w14:paraId="3F599933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全程本地运行、无需联网、硬件成本低。</w:t>
      </w:r>
    </w:p>
    <w:p w14:paraId="6B571038" w14:textId="77777777" w:rsidR="0072714C" w:rsidRDefault="00262275">
      <w:pPr>
        <w:pStyle w:val="31"/>
        <w:spacing w:before="160" w:after="40" w:line="240" w:lineRule="auto"/>
      </w:pPr>
      <w:bookmarkStart w:id="14" w:name="_Toc242733771"/>
      <w:r>
        <w:rPr>
          <w:rFonts w:ascii="黑体" w:eastAsia="黑体" w:hAnsi="黑体" w:cs="黑体"/>
          <w:color w:val="000000"/>
        </w:rPr>
        <w:t xml:space="preserve">1.4.2 </w:t>
      </w:r>
      <w:r>
        <w:rPr>
          <w:rFonts w:ascii="黑体" w:eastAsia="黑体" w:hAnsi="黑体" w:cs="黑体"/>
          <w:color w:val="000000"/>
        </w:rPr>
        <w:t>基本思路</w:t>
      </w:r>
      <w:bookmarkEnd w:id="14"/>
    </w:p>
    <w:p w14:paraId="0616144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系统自始至终以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端侧可部署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为约束进行设计，采用三级流水线：</w:t>
      </w:r>
    </w:p>
    <w:p w14:paraId="1813C84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粗筛</w:t>
      </w:r>
      <w:r>
        <w:rPr>
          <w:rFonts w:cs="仿宋"/>
          <w:color w:val="000000"/>
        </w:rPr>
        <w:t>：对视频流做轻量运动判断，避免无意义帧进入后续重计算；</w:t>
      </w:r>
    </w:p>
    <w:p w14:paraId="49F6E3E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姿态关键点</w:t>
      </w:r>
      <w:r>
        <w:rPr>
          <w:rFonts w:cs="仿宋"/>
          <w:color w:val="000000"/>
        </w:rPr>
        <w:t>：用</w:t>
      </w:r>
      <w:r>
        <w:rPr>
          <w:rFonts w:cs="仿宋"/>
          <w:color w:val="000000"/>
        </w:rPr>
        <w:t xml:space="preserve"> YOLOv8-Pose </w:t>
      </w:r>
      <w:r>
        <w:rPr>
          <w:rFonts w:cs="仿宋"/>
          <w:color w:val="000000"/>
        </w:rPr>
        <w:t>提取人体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个关键点，只做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，不检测羽毛球，从源头</w:t>
      </w:r>
    </w:p>
    <w:p w14:paraId="1F929AF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降低问题复杂度；</w:t>
      </w:r>
    </w:p>
    <w:p w14:paraId="564EF0F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识别与评分</w:t>
      </w:r>
      <w:r>
        <w:rPr>
          <w:rFonts w:cs="仿宋"/>
          <w:color w:val="000000"/>
        </w:rPr>
        <w:t>：把关键点轨迹转成尺度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位置不变的特征，经活动触发式切分后送入轻量分类器，</w:t>
      </w:r>
    </w:p>
    <w:p w14:paraId="2D7EC5F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再结合标准库做四项评分与建议生成。</w:t>
      </w:r>
    </w:p>
    <w:p w14:paraId="737C67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先做重模型再想办法部署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的常见路径不同，本作品在特征设计、模型选型、推理运行时、</w:t>
      </w:r>
    </w:p>
    <w:p w14:paraId="06958F0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线程与分辨率配置等每一环都优先考虑端侧约束，最终在同一套算法下同时支持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端（开发调试）</w:t>
      </w:r>
    </w:p>
    <w:p w14:paraId="329D0DA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与开发板端（部署运行）两种入口。</w:t>
      </w:r>
    </w:p>
    <w:p w14:paraId="4E22BC01" w14:textId="77777777" w:rsidR="0072714C" w:rsidRDefault="00262275">
      <w:pPr>
        <w:pStyle w:val="21"/>
        <w:spacing w:before="160" w:after="40" w:line="240" w:lineRule="auto"/>
      </w:pPr>
      <w:bookmarkStart w:id="15" w:name="_Toc242733772"/>
      <w:r>
        <w:rPr>
          <w:rFonts w:ascii="黑体" w:eastAsia="黑体" w:hAnsi="黑体" w:cs="黑体"/>
          <w:color w:val="000000"/>
          <w:sz w:val="28"/>
        </w:rPr>
        <w:t xml:space="preserve">1.5 </w:t>
      </w:r>
      <w:r>
        <w:rPr>
          <w:rFonts w:ascii="黑体" w:eastAsia="黑体" w:hAnsi="黑体" w:cs="黑体"/>
          <w:color w:val="000000"/>
          <w:sz w:val="28"/>
        </w:rPr>
        <w:t>主要工作与创新点</w:t>
      </w:r>
      <w:bookmarkEnd w:id="15"/>
    </w:p>
    <w:p w14:paraId="25934C8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本作品完成的主要工作：</w:t>
      </w:r>
    </w:p>
    <w:p w14:paraId="1EEAB80C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完成从数据准备、特征工程、模型训练、评估到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导出与端侧部署的完整闭环；</w:t>
      </w:r>
    </w:p>
    <w:p w14:paraId="2DA36D44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提出并实现</w:t>
      </w:r>
      <w:r>
        <w:rPr>
          <w:rFonts w:cs="仿宋"/>
          <w:b/>
          <w:color w:val="000000"/>
        </w:rPr>
        <w:t>活动触发式动作切分</w:t>
      </w:r>
      <w:r>
        <w:rPr>
          <w:rFonts w:cs="仿宋"/>
          <w:color w:val="000000"/>
        </w:rPr>
        <w:t>，解决固定滑窗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一拍多次判定、快慢难统一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的问题；</w:t>
      </w:r>
    </w:p>
    <w:p w14:paraId="71A3996D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设计</w:t>
      </w:r>
      <w:r>
        <w:rPr>
          <w:rFonts w:cs="仿宋"/>
          <w:b/>
          <w:color w:val="000000"/>
        </w:rPr>
        <w:t>过顶</w:t>
      </w:r>
      <w:r>
        <w:rPr>
          <w:rFonts w:cs="仿宋"/>
          <w:b/>
          <w:color w:val="000000"/>
        </w:rPr>
        <w:t>/</w:t>
      </w:r>
      <w:r>
        <w:rPr>
          <w:rFonts w:cs="仿宋"/>
          <w:b/>
          <w:color w:val="000000"/>
        </w:rPr>
        <w:t>非过顶两阶段分组门控</w:t>
      </w:r>
      <w:r>
        <w:rPr>
          <w:rFonts w:cs="仿宋"/>
          <w:color w:val="000000"/>
        </w:rPr>
        <w:t>，抑制跨组误判；</w:t>
      </w:r>
    </w:p>
    <w:p w14:paraId="2C41CEA1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用</w:t>
      </w:r>
      <w:r>
        <w:rPr>
          <w:rFonts w:cs="仿宋"/>
          <w:color w:val="000000"/>
        </w:rPr>
        <w:t xml:space="preserve"> </w:t>
      </w:r>
      <w:r>
        <w:rPr>
          <w:rFonts w:cs="仿宋"/>
          <w:b/>
          <w:color w:val="000000"/>
        </w:rPr>
        <w:t xml:space="preserve">AHP </w:t>
      </w:r>
      <w:r>
        <w:rPr>
          <w:rFonts w:cs="仿宋"/>
          <w:b/>
          <w:color w:val="000000"/>
        </w:rPr>
        <w:t>层次分析法</w:t>
      </w:r>
      <w:r>
        <w:rPr>
          <w:rFonts w:cs="仿宋"/>
          <w:color w:val="000000"/>
        </w:rPr>
        <w:t>论证并确定四项评分权重，引入识别门控，使评分可解释；</w:t>
      </w:r>
    </w:p>
    <w:p w14:paraId="73A0BCD8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在</w:t>
      </w:r>
      <w:r>
        <w:rPr>
          <w:rFonts w:cs="仿宋"/>
          <w:color w:val="000000"/>
        </w:rPr>
        <w:t xml:space="preserve"> SC171 v3 </w:t>
      </w:r>
      <w:r>
        <w:rPr>
          <w:rFonts w:cs="仿宋"/>
          <w:color w:val="000000"/>
        </w:rPr>
        <w:t>上完成</w:t>
      </w:r>
      <w:r>
        <w:rPr>
          <w:rFonts w:cs="仿宋"/>
          <w:color w:val="000000"/>
        </w:rPr>
        <w:t xml:space="preserve"> </w:t>
      </w:r>
      <w:r>
        <w:rPr>
          <w:rFonts w:cs="仿宋"/>
          <w:b/>
          <w:color w:val="000000"/>
        </w:rPr>
        <w:t xml:space="preserve">ONNX Runtime </w:t>
      </w:r>
      <w:r>
        <w:rPr>
          <w:rFonts w:cs="仿宋"/>
          <w:b/>
          <w:color w:val="000000"/>
        </w:rPr>
        <w:t>纯</w:t>
      </w:r>
      <w:r>
        <w:rPr>
          <w:rFonts w:cs="仿宋"/>
          <w:b/>
          <w:color w:val="000000"/>
        </w:rPr>
        <w:t xml:space="preserve"> CPU </w:t>
      </w:r>
      <w:r>
        <w:rPr>
          <w:rFonts w:cs="仿宋"/>
          <w:b/>
          <w:color w:val="000000"/>
        </w:rPr>
        <w:t>部署</w:t>
      </w:r>
      <w:r>
        <w:rPr>
          <w:rFonts w:cs="仿宋"/>
          <w:color w:val="000000"/>
        </w:rPr>
        <w:t>，并通过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显示与推理分离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把显示帧率从</w:t>
      </w:r>
    </w:p>
    <w:p w14:paraId="787999C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约</w:t>
      </w:r>
      <w:r>
        <w:rPr>
          <w:rFonts w:cs="仿宋"/>
          <w:color w:val="000000"/>
        </w:rPr>
        <w:t xml:space="preserve"> 12.5fps </w:t>
      </w:r>
      <w:r>
        <w:rPr>
          <w:rFonts w:cs="仿宋"/>
          <w:color w:val="000000"/>
        </w:rPr>
        <w:t>提升到约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；</w:t>
      </w:r>
    </w:p>
    <w:p w14:paraId="6C0E9767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实现局域网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端的实时反馈、历史回看与双视角融合评估。</w:t>
      </w:r>
    </w:p>
    <w:p w14:paraId="06D3385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创新点集中在：端侧离线、可解释评分、活动触发式切分与完整自研链路（详见第</w:t>
      </w:r>
      <w:r>
        <w:rPr>
          <w:rFonts w:cs="仿宋"/>
          <w:color w:val="000000"/>
        </w:rPr>
        <w:t xml:space="preserve"> 3 </w:t>
      </w:r>
      <w:r>
        <w:rPr>
          <w:rFonts w:cs="仿宋"/>
          <w:color w:val="000000"/>
        </w:rPr>
        <w:t>章）。</w:t>
      </w:r>
    </w:p>
    <w:p w14:paraId="70252710" w14:textId="77777777" w:rsidR="0072714C" w:rsidRDefault="00262275">
      <w:pPr>
        <w:pStyle w:val="21"/>
        <w:spacing w:before="160" w:after="40" w:line="240" w:lineRule="auto"/>
      </w:pPr>
      <w:bookmarkStart w:id="16" w:name="_Toc242733773"/>
      <w:r>
        <w:rPr>
          <w:rFonts w:ascii="黑体" w:eastAsia="黑体" w:hAnsi="黑体" w:cs="黑体"/>
          <w:color w:val="000000"/>
          <w:sz w:val="28"/>
        </w:rPr>
        <w:t xml:space="preserve">1.6 </w:t>
      </w:r>
      <w:r>
        <w:rPr>
          <w:rFonts w:ascii="黑体" w:eastAsia="黑体" w:hAnsi="黑体" w:cs="黑体"/>
          <w:color w:val="000000"/>
          <w:sz w:val="28"/>
        </w:rPr>
        <w:t>论文</w:t>
      </w:r>
      <w:r>
        <w:rPr>
          <w:rFonts w:ascii="黑体" w:eastAsia="黑体" w:hAnsi="黑体" w:cs="黑体"/>
          <w:color w:val="000000"/>
          <w:sz w:val="28"/>
        </w:rPr>
        <w:t>/</w:t>
      </w:r>
      <w:r>
        <w:rPr>
          <w:rFonts w:ascii="黑体" w:eastAsia="黑体" w:hAnsi="黑体" w:cs="黑体"/>
          <w:color w:val="000000"/>
          <w:sz w:val="28"/>
        </w:rPr>
        <w:t>报告结构安排</w:t>
      </w:r>
      <w:bookmarkEnd w:id="16"/>
    </w:p>
    <w:p w14:paraId="5C5879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第</w:t>
      </w:r>
      <w:r>
        <w:rPr>
          <w:rFonts w:cs="仿宋"/>
          <w:color w:val="000000"/>
        </w:rPr>
        <w:t xml:space="preserve"> 2 </w:t>
      </w:r>
      <w:r>
        <w:rPr>
          <w:rFonts w:cs="仿宋"/>
          <w:color w:val="000000"/>
        </w:rPr>
        <w:t>章介绍相关技术与理论基础；第</w:t>
      </w:r>
      <w:r>
        <w:rPr>
          <w:rFonts w:cs="仿宋"/>
          <w:color w:val="000000"/>
        </w:rPr>
        <w:t xml:space="preserve"> 3 </w:t>
      </w:r>
      <w:r>
        <w:rPr>
          <w:rFonts w:cs="仿宋"/>
          <w:color w:val="000000"/>
        </w:rPr>
        <w:t>章给出系统总体设计与技术选型；第</w:t>
      </w:r>
      <w:r>
        <w:rPr>
          <w:rFonts w:cs="仿宋"/>
          <w:color w:val="000000"/>
        </w:rPr>
        <w:t xml:space="preserve"> 4 </w:t>
      </w:r>
      <w:r>
        <w:rPr>
          <w:rFonts w:cs="仿宋"/>
          <w:color w:val="000000"/>
        </w:rPr>
        <w:t>章详述关键技术</w:t>
      </w:r>
    </w:p>
    <w:p w14:paraId="4930E14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实现；第</w:t>
      </w:r>
      <w:r>
        <w:rPr>
          <w:rFonts w:cs="仿宋"/>
          <w:color w:val="000000"/>
        </w:rPr>
        <w:t xml:space="preserve"> 5 </w:t>
      </w:r>
      <w:r>
        <w:rPr>
          <w:rFonts w:cs="仿宋"/>
          <w:color w:val="000000"/>
        </w:rPr>
        <w:t>章说明数据与模型训练；第</w:t>
      </w:r>
      <w:r>
        <w:rPr>
          <w:rFonts w:cs="仿宋"/>
          <w:color w:val="000000"/>
        </w:rPr>
        <w:t xml:space="preserve"> 6 </w:t>
      </w:r>
      <w:r>
        <w:rPr>
          <w:rFonts w:cs="仿宋"/>
          <w:color w:val="000000"/>
        </w:rPr>
        <w:t>章介绍端侧部署与性能优化；第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章给出测试与结果；</w:t>
      </w:r>
    </w:p>
    <w:p w14:paraId="733EFD6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第</w:t>
      </w:r>
      <w:r>
        <w:rPr>
          <w:rFonts w:cs="仿宋"/>
          <w:color w:val="000000"/>
        </w:rPr>
        <w:t xml:space="preserve"> 8 </w:t>
      </w:r>
      <w:r>
        <w:rPr>
          <w:rFonts w:cs="仿宋"/>
          <w:color w:val="000000"/>
        </w:rPr>
        <w:t>章分析应用价值与推广路径；第</w:t>
      </w:r>
      <w:r>
        <w:rPr>
          <w:rFonts w:cs="仿宋"/>
          <w:color w:val="000000"/>
        </w:rPr>
        <w:t xml:space="preserve"> 9 </w:t>
      </w:r>
      <w:r>
        <w:rPr>
          <w:rFonts w:cs="仿宋"/>
          <w:color w:val="000000"/>
        </w:rPr>
        <w:t>章总结并展望。</w:t>
      </w:r>
    </w:p>
    <w:p w14:paraId="528CB42F" w14:textId="77777777" w:rsidR="0072714C" w:rsidRDefault="00262275">
      <w:pPr>
        <w:pStyle w:val="21"/>
        <w:spacing w:before="160" w:after="40" w:line="240" w:lineRule="auto"/>
      </w:pPr>
      <w:bookmarkStart w:id="17" w:name="_Toc242733774"/>
      <w:r>
        <w:rPr>
          <w:rFonts w:ascii="黑体" w:eastAsia="黑体" w:hAnsi="黑体" w:cs="黑体"/>
          <w:color w:val="000000"/>
          <w:sz w:val="28"/>
        </w:rPr>
        <w:t xml:space="preserve">1.7 </w:t>
      </w:r>
      <w:r>
        <w:rPr>
          <w:rFonts w:ascii="黑体" w:eastAsia="黑体" w:hAnsi="黑体" w:cs="黑体"/>
          <w:color w:val="000000"/>
          <w:sz w:val="28"/>
        </w:rPr>
        <w:t>羽毛球七类技术动作详解与规范要点</w:t>
      </w:r>
      <w:bookmarkEnd w:id="17"/>
    </w:p>
    <w:p w14:paraId="7AE93F7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本作品要评估的对象是具体的羽毛球技术动作，因此有必要先把这七类动作的技术要领与常见</w:t>
      </w:r>
    </w:p>
    <w:p w14:paraId="6134DAF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错误讲清楚</w:t>
      </w:r>
      <w:r>
        <w:rPr>
          <w:rFonts w:cs="仿宋"/>
          <w:color w:val="000000"/>
        </w:rPr>
        <w:t>——</w:t>
      </w:r>
      <w:r>
        <w:rPr>
          <w:rFonts w:cs="仿宋"/>
          <w:color w:val="000000"/>
        </w:rPr>
        <w:t>它们正是评分规则与建议库的来源。以下按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动作特征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关键要领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常见错误</w:t>
      </w:r>
      <w:r>
        <w:rPr>
          <w:rFonts w:cs="仿宋"/>
          <w:color w:val="000000"/>
        </w:rPr>
        <w:t>"</w:t>
      </w:r>
    </w:p>
    <w:p w14:paraId="43C1706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逐类说明。</w:t>
      </w:r>
    </w:p>
    <w:p w14:paraId="6F00FE9F" w14:textId="77777777" w:rsidR="0072714C" w:rsidRDefault="00262275">
      <w:pPr>
        <w:pStyle w:val="31"/>
        <w:spacing w:before="160" w:after="40" w:line="240" w:lineRule="auto"/>
      </w:pPr>
      <w:bookmarkStart w:id="18" w:name="_Toc242733775"/>
      <w:r>
        <w:rPr>
          <w:rFonts w:ascii="黑体" w:eastAsia="黑体" w:hAnsi="黑体" w:cs="黑体"/>
          <w:color w:val="000000"/>
        </w:rPr>
        <w:t xml:space="preserve">1.7.1 </w:t>
      </w:r>
      <w:r>
        <w:rPr>
          <w:rFonts w:ascii="黑体" w:eastAsia="黑体" w:hAnsi="黑体" w:cs="黑体"/>
          <w:color w:val="000000"/>
        </w:rPr>
        <w:t>正手发高远球</w:t>
      </w:r>
      <w:bookmarkEnd w:id="18"/>
    </w:p>
    <w:p w14:paraId="1434FB3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以正手握拍，抛球于身体右前方，腰以下击球，把球发到对方后场底线附近。</w:t>
      </w:r>
    </w:p>
    <w:p w14:paraId="4F975F80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关键要领：击球点在腰以下；重心由后脚向前脚转移；击球后向前上方充分随挥；抛球稳定、</w:t>
      </w:r>
    </w:p>
    <w:p w14:paraId="7D37938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落点一致。</w:t>
      </w:r>
    </w:p>
    <w:p w14:paraId="5822AC2E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lastRenderedPageBreak/>
        <w:t>常见错误：抛球不稳（忽高忽低、忽左忽右）；击球点过高（高于腰，属发球违例风险）；</w:t>
      </w:r>
    </w:p>
    <w:p w14:paraId="4534455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挥拍不完整、击完就停；重心不转移，只用手臂发力。</w:t>
      </w:r>
    </w:p>
    <w:p w14:paraId="0154F247" w14:textId="77777777" w:rsidR="0072714C" w:rsidRDefault="00262275">
      <w:pPr>
        <w:pStyle w:val="31"/>
        <w:spacing w:before="160" w:after="40" w:line="240" w:lineRule="auto"/>
      </w:pPr>
      <w:bookmarkStart w:id="19" w:name="_Toc242733776"/>
      <w:r>
        <w:rPr>
          <w:rFonts w:ascii="黑体" w:eastAsia="黑体" w:hAnsi="黑体" w:cs="黑体"/>
          <w:color w:val="000000"/>
        </w:rPr>
        <w:t xml:space="preserve">1.7.2 </w:t>
      </w:r>
      <w:r>
        <w:rPr>
          <w:rFonts w:ascii="黑体" w:eastAsia="黑体" w:hAnsi="黑体" w:cs="黑体"/>
          <w:color w:val="000000"/>
        </w:rPr>
        <w:t>反手发网前小球</w:t>
      </w:r>
      <w:bookmarkEnd w:id="19"/>
    </w:p>
    <w:p w14:paraId="32DF2ED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以反手握拍，拍头低于腰，短促推击，使球贴网过网、落于对方前发球线附近。</w:t>
      </w:r>
    </w:p>
    <w:p w14:paraId="3714A58E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关键要领：拍头必须低于腰（违例线）；动作紧凑、靠手腕手指短促发力；出球高度低、</w:t>
      </w:r>
    </w:p>
    <w:p w14:paraId="2E20077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贴网过。</w:t>
      </w:r>
    </w:p>
    <w:p w14:paraId="1DCA9441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常见错误：拍头高于腰（违例风险）；出球过高（给对手扑杀机会）；手腕僵硬、动作过大。</w:t>
      </w:r>
    </w:p>
    <w:p w14:paraId="7FA65468" w14:textId="77777777" w:rsidR="0072714C" w:rsidRDefault="00262275">
      <w:pPr>
        <w:pStyle w:val="31"/>
        <w:spacing w:before="160" w:after="40" w:line="240" w:lineRule="auto"/>
      </w:pPr>
      <w:bookmarkStart w:id="20" w:name="_Toc242733777"/>
      <w:r>
        <w:rPr>
          <w:rFonts w:ascii="黑体" w:eastAsia="黑体" w:hAnsi="黑体" w:cs="黑体"/>
          <w:color w:val="000000"/>
        </w:rPr>
        <w:t xml:space="preserve">1.7.3 </w:t>
      </w:r>
      <w:r>
        <w:rPr>
          <w:rFonts w:ascii="黑体" w:eastAsia="黑体" w:hAnsi="黑体" w:cs="黑体"/>
          <w:color w:val="000000"/>
        </w:rPr>
        <w:t>后场高远球</w:t>
      </w:r>
      <w:bookmarkEnd w:id="20"/>
    </w:p>
    <w:p w14:paraId="2B010EF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后场正手（或头顶）把球打到对方后场底线附近，是单打中最基础也最重要的后场球。</w:t>
      </w:r>
    </w:p>
    <w:p w14:paraId="62A81D3A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关键要领：击球点在身体前上方、接近头顶正上方；手臂接近伸直、充分抬肘；转体送髋，</w:t>
      </w:r>
    </w:p>
    <w:p w14:paraId="667631C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由下肢蹬转带动；击球后完整随挥。</w:t>
      </w:r>
    </w:p>
    <w:p w14:paraId="5F618FB7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常见错误：击球点靠后（在头顶后方击球）；屈肘击球、不抬肘（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用胳膊打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）；</w:t>
      </w:r>
    </w:p>
    <w:p w14:paraId="3CD33E3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疑似翻腕（用腕过多）；重心后仰；引拍不充分。</w:t>
      </w:r>
    </w:p>
    <w:p w14:paraId="0F05A80F" w14:textId="77777777" w:rsidR="0072714C" w:rsidRDefault="00262275">
      <w:pPr>
        <w:pStyle w:val="31"/>
        <w:spacing w:before="160" w:after="40" w:line="240" w:lineRule="auto"/>
      </w:pPr>
      <w:bookmarkStart w:id="21" w:name="_Toc242733778"/>
      <w:r>
        <w:rPr>
          <w:rFonts w:ascii="黑体" w:eastAsia="黑体" w:hAnsi="黑体" w:cs="黑体"/>
          <w:color w:val="000000"/>
        </w:rPr>
        <w:t xml:space="preserve">1.7.4 </w:t>
      </w:r>
      <w:r>
        <w:rPr>
          <w:rFonts w:ascii="黑体" w:eastAsia="黑体" w:hAnsi="黑体" w:cs="黑体"/>
          <w:color w:val="000000"/>
        </w:rPr>
        <w:t>杀球</w:t>
      </w:r>
      <w:bookmarkEnd w:id="21"/>
    </w:p>
    <w:p w14:paraId="670CFB2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在尽可能高的击球点上，以快速下压的方式把球打进对方场内，是最具攻击性的技术。</w:t>
      </w:r>
    </w:p>
    <w:p w14:paraId="780BC761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关键要领：击球点高且靠前；充分转体、以躯干带动上肢；挥拍速度快、下压明显；</w:t>
      </w:r>
    </w:p>
    <w:p w14:paraId="76ECC7A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随挥向下、重心跟进。</w:t>
      </w:r>
    </w:p>
    <w:p w14:paraId="74B33AD6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常见错误：击球点偏低；压腕过早（发力时机不对）；重心后仰（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后倒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）；</w:t>
      </w:r>
    </w:p>
    <w:p w14:paraId="1AE50B5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只用手臂、不转体。</w:t>
      </w:r>
    </w:p>
    <w:p w14:paraId="5FF1F714" w14:textId="77777777" w:rsidR="0072714C" w:rsidRDefault="00262275">
      <w:pPr>
        <w:pStyle w:val="31"/>
        <w:spacing w:before="160" w:after="40" w:line="240" w:lineRule="auto"/>
      </w:pPr>
      <w:bookmarkStart w:id="22" w:name="_Toc242733779"/>
      <w:r>
        <w:rPr>
          <w:rFonts w:ascii="黑体" w:eastAsia="黑体" w:hAnsi="黑体" w:cs="黑体"/>
          <w:color w:val="000000"/>
        </w:rPr>
        <w:t xml:space="preserve">1.7.5 </w:t>
      </w:r>
      <w:r>
        <w:rPr>
          <w:rFonts w:ascii="黑体" w:eastAsia="黑体" w:hAnsi="黑体" w:cs="黑体"/>
          <w:color w:val="000000"/>
        </w:rPr>
        <w:t>吊球</w:t>
      </w:r>
      <w:bookmarkEnd w:id="22"/>
    </w:p>
    <w:p w14:paraId="60A0A39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引拍动作与高远球一致，但在击球瞬间减速、切击，使球贴网下落到对方前场。</w:t>
      </w:r>
    </w:p>
    <w:p w14:paraId="0DB1A6B7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关键要领：击球点与高远球一致（前上方）；引拍动作保持一致（与高远球难以区分）；</w:t>
      </w:r>
    </w:p>
    <w:p w14:paraId="7355647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击球瞬间拍速放慢、切击；手腕控制落点。</w:t>
      </w:r>
    </w:p>
    <w:p w14:paraId="2DFB121A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lastRenderedPageBreak/>
        <w:t>常见错误：击球点不稳定；拍面控制差、球过高；动作与高远球差异过大（容易被预判）。</w:t>
      </w:r>
    </w:p>
    <w:p w14:paraId="13F23B33" w14:textId="77777777" w:rsidR="0072714C" w:rsidRDefault="00262275">
      <w:pPr>
        <w:pStyle w:val="31"/>
        <w:spacing w:before="160" w:after="40" w:line="240" w:lineRule="auto"/>
      </w:pPr>
      <w:bookmarkStart w:id="23" w:name="_Toc242733780"/>
      <w:r>
        <w:rPr>
          <w:rFonts w:ascii="黑体" w:eastAsia="黑体" w:hAnsi="黑体" w:cs="黑体"/>
          <w:color w:val="000000"/>
        </w:rPr>
        <w:t xml:space="preserve">1.7.6 </w:t>
      </w:r>
      <w:r>
        <w:rPr>
          <w:rFonts w:ascii="黑体" w:eastAsia="黑体" w:hAnsi="黑体" w:cs="黑体"/>
          <w:color w:val="000000"/>
        </w:rPr>
        <w:t>挑球</w:t>
      </w:r>
      <w:bookmarkEnd w:id="23"/>
    </w:p>
    <w:p w14:paraId="4ED5DF8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在网前低位把球由下向上挑到对方后场，是防守反击的常用手段。</w:t>
      </w:r>
    </w:p>
    <w:p w14:paraId="7DEC38BE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关键要领：低位引拍；由下向上跟送、以肘带动；手腕前臂发力；步伐到位。</w:t>
      </w:r>
    </w:p>
    <w:p w14:paraId="6A49CBE7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常见错误：屈肘发力、动作僵硬；挑球高度不足（被对手扑杀）；脚下不到位、够着打。</w:t>
      </w:r>
    </w:p>
    <w:p w14:paraId="2C2058ED" w14:textId="77777777" w:rsidR="0072714C" w:rsidRDefault="00262275">
      <w:pPr>
        <w:pStyle w:val="31"/>
        <w:spacing w:before="160" w:after="40" w:line="240" w:lineRule="auto"/>
      </w:pPr>
      <w:bookmarkStart w:id="24" w:name="_Toc242733781"/>
      <w:r>
        <w:rPr>
          <w:rFonts w:ascii="黑体" w:eastAsia="黑体" w:hAnsi="黑体" w:cs="黑体"/>
          <w:color w:val="000000"/>
        </w:rPr>
        <w:t xml:space="preserve">1.7.7 </w:t>
      </w:r>
      <w:r>
        <w:rPr>
          <w:rFonts w:ascii="黑体" w:eastAsia="黑体" w:hAnsi="黑体" w:cs="黑体"/>
          <w:color w:val="000000"/>
        </w:rPr>
        <w:t>搓球</w:t>
      </w:r>
      <w:bookmarkEnd w:id="24"/>
    </w:p>
    <w:p w14:paraId="7000472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在网前用拍面小幅度切托，使球翻滚贴网而过，是网前控制技术。</w:t>
      </w:r>
    </w:p>
    <w:p w14:paraId="55B76356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关键要领：上步迎前、手臂前伸靠近网口；小幅度切托；靠手腕手指捻动；击球点尽量高。</w:t>
      </w:r>
    </w:p>
    <w:p w14:paraId="776AB9EC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常见错误：动作过大（搓成挑球）；拍面太平、角度不当；手腕僵硬、触球过重。</w:t>
      </w:r>
    </w:p>
    <w:p w14:paraId="546B9136" w14:textId="77777777" w:rsidR="0072714C" w:rsidRDefault="00262275">
      <w:pPr>
        <w:pStyle w:val="31"/>
        <w:spacing w:before="160" w:after="40" w:line="240" w:lineRule="auto"/>
      </w:pPr>
      <w:bookmarkStart w:id="25" w:name="_Toc242733782"/>
      <w:r>
        <w:rPr>
          <w:rFonts w:ascii="黑体" w:eastAsia="黑体" w:hAnsi="黑体" w:cs="黑体"/>
          <w:color w:val="000000"/>
        </w:rPr>
        <w:t xml:space="preserve">1.7.8 </w:t>
      </w:r>
      <w:r>
        <w:rPr>
          <w:rFonts w:ascii="黑体" w:eastAsia="黑体" w:hAnsi="黑体" w:cs="黑体"/>
          <w:color w:val="000000"/>
        </w:rPr>
        <w:t>由动作特征到评分检查点</w:t>
      </w:r>
      <w:bookmarkEnd w:id="25"/>
    </w:p>
    <w:p w14:paraId="3DAEB5D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上述要领并不能直接被程序使用，需要转化为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特征空间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里可测量的量。本作品据此为每类动作</w:t>
      </w:r>
    </w:p>
    <w:p w14:paraId="728297D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选取若干角度检查点与错误规则，例如：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47D08805" w14:textId="77777777">
        <w:trPr>
          <w:jc w:val="center"/>
        </w:trPr>
        <w:tc>
          <w:tcPr>
            <w:tcW w:w="3024" w:type="dxa"/>
            <w:vAlign w:val="center"/>
          </w:tcPr>
          <w:p w14:paraId="170765A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动作</w:t>
            </w:r>
          </w:p>
        </w:tc>
        <w:tc>
          <w:tcPr>
            <w:tcW w:w="3024" w:type="dxa"/>
            <w:vAlign w:val="center"/>
          </w:tcPr>
          <w:p w14:paraId="11D27B3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主要检查点（特征）</w:t>
            </w:r>
          </w:p>
        </w:tc>
        <w:tc>
          <w:tcPr>
            <w:tcW w:w="3024" w:type="dxa"/>
            <w:vAlign w:val="center"/>
          </w:tcPr>
          <w:p w14:paraId="52CE1A37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主要错误规则</w:t>
            </w:r>
          </w:p>
        </w:tc>
      </w:tr>
      <w:tr w:rsidR="0072714C" w14:paraId="5D342049" w14:textId="77777777">
        <w:trPr>
          <w:jc w:val="center"/>
        </w:trPr>
        <w:tc>
          <w:tcPr>
            <w:tcW w:w="3024" w:type="dxa"/>
            <w:vAlign w:val="center"/>
          </w:tcPr>
          <w:p w14:paraId="25FF121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4564DF6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49DA77D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BC71659" w14:textId="77777777">
        <w:trPr>
          <w:jc w:val="center"/>
        </w:trPr>
        <w:tc>
          <w:tcPr>
            <w:tcW w:w="3024" w:type="dxa"/>
            <w:vAlign w:val="center"/>
          </w:tcPr>
          <w:p w14:paraId="33C77EAA" w14:textId="77777777" w:rsidR="0072714C" w:rsidRDefault="00262275">
            <w:r>
              <w:rPr>
                <w:rFonts w:cs="仿宋"/>
                <w:color w:val="000000"/>
                <w:sz w:val="18"/>
              </w:rPr>
              <w:t>高远球</w:t>
            </w:r>
          </w:p>
        </w:tc>
        <w:tc>
          <w:tcPr>
            <w:tcW w:w="3024" w:type="dxa"/>
            <w:vAlign w:val="center"/>
          </w:tcPr>
          <w:p w14:paraId="07531A0D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上臂抬角、肘角、腕高于头</w:t>
            </w:r>
          </w:p>
        </w:tc>
        <w:tc>
          <w:tcPr>
            <w:tcW w:w="3024" w:type="dxa"/>
            <w:vAlign w:val="center"/>
          </w:tcPr>
          <w:p w14:paraId="1A1B137B" w14:textId="77777777" w:rsidR="0072714C" w:rsidRDefault="00262275">
            <w:r>
              <w:rPr>
                <w:rFonts w:cs="仿宋"/>
                <w:color w:val="000000"/>
                <w:sz w:val="18"/>
              </w:rPr>
              <w:t>屈肘、击球点偏低或低于头顶</w:t>
            </w:r>
          </w:p>
        </w:tc>
      </w:tr>
      <w:tr w:rsidR="0072714C" w14:paraId="02B6591E" w14:textId="77777777">
        <w:trPr>
          <w:jc w:val="center"/>
        </w:trPr>
        <w:tc>
          <w:tcPr>
            <w:tcW w:w="3024" w:type="dxa"/>
            <w:vAlign w:val="center"/>
          </w:tcPr>
          <w:p w14:paraId="3FB124CE" w14:textId="77777777" w:rsidR="0072714C" w:rsidRDefault="00262275">
            <w:r>
              <w:rPr>
                <w:rFonts w:cs="仿宋"/>
                <w:color w:val="000000"/>
                <w:sz w:val="18"/>
              </w:rPr>
              <w:t>杀球</w:t>
            </w:r>
          </w:p>
        </w:tc>
        <w:tc>
          <w:tcPr>
            <w:tcW w:w="3024" w:type="dxa"/>
            <w:vAlign w:val="center"/>
          </w:tcPr>
          <w:p w14:paraId="09DDCFD3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上臂抬角、肘角、重心比例</w:t>
            </w:r>
          </w:p>
        </w:tc>
        <w:tc>
          <w:tcPr>
            <w:tcW w:w="3024" w:type="dxa"/>
            <w:vAlign w:val="center"/>
          </w:tcPr>
          <w:p w14:paraId="1D7A9517" w14:textId="77777777" w:rsidR="0072714C" w:rsidRDefault="00262275">
            <w:r>
              <w:rPr>
                <w:rFonts w:cs="仿宋"/>
                <w:color w:val="000000"/>
                <w:sz w:val="18"/>
              </w:rPr>
              <w:t>屈肘、击球点偏低、重心未跟进</w:t>
            </w:r>
          </w:p>
        </w:tc>
      </w:tr>
      <w:tr w:rsidR="0072714C" w14:paraId="3F8393ED" w14:textId="77777777">
        <w:trPr>
          <w:jc w:val="center"/>
        </w:trPr>
        <w:tc>
          <w:tcPr>
            <w:tcW w:w="3024" w:type="dxa"/>
            <w:vAlign w:val="center"/>
          </w:tcPr>
          <w:p w14:paraId="28858B7F" w14:textId="77777777" w:rsidR="0072714C" w:rsidRDefault="00262275">
            <w:r>
              <w:rPr>
                <w:rFonts w:cs="仿宋"/>
                <w:color w:val="000000"/>
                <w:sz w:val="18"/>
              </w:rPr>
              <w:t>吊球</w:t>
            </w:r>
          </w:p>
        </w:tc>
        <w:tc>
          <w:tcPr>
            <w:tcW w:w="3024" w:type="dxa"/>
            <w:vAlign w:val="center"/>
          </w:tcPr>
          <w:p w14:paraId="26455870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上臂抬角、腕高于头</w:t>
            </w:r>
          </w:p>
        </w:tc>
        <w:tc>
          <w:tcPr>
            <w:tcW w:w="3024" w:type="dxa"/>
            <w:vAlign w:val="center"/>
          </w:tcPr>
          <w:p w14:paraId="4D5E8E3D" w14:textId="77777777" w:rsidR="0072714C" w:rsidRDefault="00262275">
            <w:r>
              <w:rPr>
                <w:rFonts w:cs="仿宋"/>
                <w:color w:val="000000"/>
                <w:sz w:val="18"/>
              </w:rPr>
              <w:t>击球点偏低</w:t>
            </w:r>
          </w:p>
        </w:tc>
      </w:tr>
      <w:tr w:rsidR="0072714C" w14:paraId="64AB4B54" w14:textId="77777777">
        <w:trPr>
          <w:jc w:val="center"/>
        </w:trPr>
        <w:tc>
          <w:tcPr>
            <w:tcW w:w="3024" w:type="dxa"/>
            <w:vAlign w:val="center"/>
          </w:tcPr>
          <w:p w14:paraId="35CEB5CD" w14:textId="77777777" w:rsidR="0072714C" w:rsidRDefault="00262275">
            <w:r>
              <w:rPr>
                <w:rFonts w:cs="仿宋"/>
                <w:color w:val="000000"/>
                <w:sz w:val="18"/>
              </w:rPr>
              <w:t>挑球</w:t>
            </w:r>
          </w:p>
        </w:tc>
        <w:tc>
          <w:tcPr>
            <w:tcW w:w="3024" w:type="dxa"/>
            <w:vAlign w:val="center"/>
          </w:tcPr>
          <w:p w14:paraId="562156FB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上臂抬角、肘角、腕相对肩高</w:t>
            </w:r>
          </w:p>
        </w:tc>
        <w:tc>
          <w:tcPr>
            <w:tcW w:w="3024" w:type="dxa"/>
            <w:vAlign w:val="center"/>
          </w:tcPr>
          <w:p w14:paraId="5812CF65" w14:textId="77777777" w:rsidR="0072714C" w:rsidRDefault="00262275">
            <w:r>
              <w:rPr>
                <w:rFonts w:cs="仿宋"/>
                <w:color w:val="000000"/>
                <w:sz w:val="18"/>
              </w:rPr>
              <w:t>击球点过高、肘部僵硬</w:t>
            </w:r>
          </w:p>
        </w:tc>
      </w:tr>
      <w:tr w:rsidR="0072714C" w14:paraId="404DF2A0" w14:textId="77777777">
        <w:trPr>
          <w:jc w:val="center"/>
        </w:trPr>
        <w:tc>
          <w:tcPr>
            <w:tcW w:w="3024" w:type="dxa"/>
            <w:vAlign w:val="center"/>
          </w:tcPr>
          <w:p w14:paraId="1A75B61A" w14:textId="77777777" w:rsidR="0072714C" w:rsidRDefault="00262275">
            <w:r>
              <w:rPr>
                <w:rFonts w:cs="仿宋"/>
                <w:color w:val="000000"/>
                <w:sz w:val="18"/>
              </w:rPr>
              <w:t>搓球</w:t>
            </w:r>
          </w:p>
        </w:tc>
        <w:tc>
          <w:tcPr>
            <w:tcW w:w="3024" w:type="dxa"/>
            <w:vAlign w:val="center"/>
          </w:tcPr>
          <w:p w14:paraId="30D7BC18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上臂抬角、腕前伸</w:t>
            </w:r>
          </w:p>
        </w:tc>
        <w:tc>
          <w:tcPr>
            <w:tcW w:w="3024" w:type="dxa"/>
            <w:vAlign w:val="center"/>
          </w:tcPr>
          <w:p w14:paraId="5F57A47B" w14:textId="77777777" w:rsidR="0072714C" w:rsidRDefault="00262275">
            <w:r>
              <w:rPr>
                <w:rFonts w:cs="仿宋"/>
                <w:color w:val="000000"/>
                <w:sz w:val="18"/>
              </w:rPr>
              <w:t>离网太远、动作过大</w:t>
            </w:r>
          </w:p>
        </w:tc>
      </w:tr>
      <w:tr w:rsidR="0072714C" w14:paraId="7AB76FF2" w14:textId="77777777">
        <w:trPr>
          <w:jc w:val="center"/>
        </w:trPr>
        <w:tc>
          <w:tcPr>
            <w:tcW w:w="3024" w:type="dxa"/>
            <w:vAlign w:val="center"/>
          </w:tcPr>
          <w:p w14:paraId="0961CC34" w14:textId="77777777" w:rsidR="0072714C" w:rsidRDefault="00262275">
            <w:r>
              <w:rPr>
                <w:rFonts w:cs="仿宋"/>
                <w:color w:val="000000"/>
                <w:sz w:val="18"/>
              </w:rPr>
              <w:t>正手发高远球</w:t>
            </w:r>
          </w:p>
        </w:tc>
        <w:tc>
          <w:tcPr>
            <w:tcW w:w="3024" w:type="dxa"/>
            <w:vAlign w:val="center"/>
          </w:tcPr>
          <w:p w14:paraId="07E3A5D6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上臂抬角、肘角、腕相对肩高</w:t>
            </w:r>
          </w:p>
        </w:tc>
        <w:tc>
          <w:tcPr>
            <w:tcW w:w="3024" w:type="dxa"/>
            <w:vAlign w:val="center"/>
          </w:tcPr>
          <w:p w14:paraId="435DA609" w14:textId="77777777" w:rsidR="0072714C" w:rsidRDefault="00262275">
            <w:r>
              <w:rPr>
                <w:rFonts w:cs="仿宋"/>
                <w:color w:val="000000"/>
                <w:sz w:val="18"/>
              </w:rPr>
              <w:t>击球点过高、随挥不足</w:t>
            </w:r>
          </w:p>
        </w:tc>
      </w:tr>
      <w:tr w:rsidR="0072714C" w14:paraId="76FCBCF2" w14:textId="77777777">
        <w:trPr>
          <w:jc w:val="center"/>
        </w:trPr>
        <w:tc>
          <w:tcPr>
            <w:tcW w:w="3024" w:type="dxa"/>
            <w:vAlign w:val="center"/>
          </w:tcPr>
          <w:p w14:paraId="6A4E9E75" w14:textId="77777777" w:rsidR="0072714C" w:rsidRDefault="00262275">
            <w:r>
              <w:rPr>
                <w:rFonts w:cs="仿宋"/>
                <w:color w:val="000000"/>
                <w:sz w:val="18"/>
              </w:rPr>
              <w:t>反手发网前小球</w:t>
            </w:r>
          </w:p>
        </w:tc>
        <w:tc>
          <w:tcPr>
            <w:tcW w:w="3024" w:type="dxa"/>
            <w:vAlign w:val="center"/>
          </w:tcPr>
          <w:p w14:paraId="6521DEF8" w14:textId="77777777" w:rsidR="0072714C" w:rsidRDefault="00262275">
            <w:r>
              <w:rPr>
                <w:rFonts w:cs="仿宋"/>
                <w:color w:val="000000"/>
                <w:sz w:val="18"/>
              </w:rPr>
              <w:t>上臂抬角、肘角、腕相对肩高</w:t>
            </w:r>
          </w:p>
        </w:tc>
        <w:tc>
          <w:tcPr>
            <w:tcW w:w="3024" w:type="dxa"/>
            <w:vAlign w:val="center"/>
          </w:tcPr>
          <w:p w14:paraId="5F73C295" w14:textId="77777777" w:rsidR="0072714C" w:rsidRDefault="00262275">
            <w:r>
              <w:rPr>
                <w:rFonts w:cs="仿宋"/>
                <w:color w:val="000000"/>
                <w:sz w:val="18"/>
              </w:rPr>
              <w:t>拍头过高、动作过大</w:t>
            </w:r>
          </w:p>
        </w:tc>
      </w:tr>
    </w:tbl>
    <w:p w14:paraId="58E9828E" w14:textId="77777777" w:rsidR="0072714C" w:rsidRDefault="0072714C"/>
    <w:p w14:paraId="1142582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这张表是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技术要领（定性）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评分规则（定量）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之间的桥梁，也是标准库第二层（角度区间）</w:t>
      </w:r>
    </w:p>
    <w:p w14:paraId="393BBBF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统计的对象。它体现了本作品的一个基本立场：</w:t>
      </w:r>
      <w:r>
        <w:rPr>
          <w:rFonts w:cs="仿宋"/>
          <w:color w:val="000000"/>
        </w:rPr>
        <w:t>**</w:t>
      </w:r>
      <w:r>
        <w:rPr>
          <w:rFonts w:cs="仿宋"/>
          <w:color w:val="000000"/>
        </w:rPr>
        <w:t>评分规则不是凭空设定，而是从动作要领推导</w:t>
      </w:r>
    </w:p>
    <w:p w14:paraId="43A69B4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出来的可测量量</w:t>
      </w:r>
      <w:r>
        <w:rPr>
          <w:rFonts w:cs="仿宋"/>
          <w:color w:val="000000"/>
        </w:rPr>
        <w:t>**</w:t>
      </w:r>
      <w:r>
        <w:rPr>
          <w:rFonts w:cs="仿宋"/>
          <w:color w:val="000000"/>
        </w:rPr>
        <w:t>。</w:t>
      </w:r>
    </w:p>
    <w:p w14:paraId="699F63CE" w14:textId="77777777" w:rsidR="0072714C" w:rsidRDefault="00262275">
      <w:pPr>
        <w:pStyle w:val="21"/>
        <w:spacing w:before="160" w:after="40" w:line="240" w:lineRule="auto"/>
      </w:pPr>
      <w:bookmarkStart w:id="26" w:name="_Toc242733783"/>
      <w:r>
        <w:rPr>
          <w:rFonts w:ascii="黑体" w:eastAsia="黑体" w:hAnsi="黑体" w:cs="黑体"/>
          <w:color w:val="000000"/>
          <w:sz w:val="28"/>
        </w:rPr>
        <w:t xml:space="preserve">1.8 </w:t>
      </w:r>
      <w:r>
        <w:rPr>
          <w:rFonts w:ascii="黑体" w:eastAsia="黑体" w:hAnsi="黑体" w:cs="黑体"/>
          <w:color w:val="000000"/>
          <w:sz w:val="28"/>
        </w:rPr>
        <w:t>选题背景与方向的契合性</w:t>
      </w:r>
      <w:bookmarkEnd w:id="26"/>
    </w:p>
    <w:p w14:paraId="22C4C97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本作品的选题契合两层背景。其一是</w:t>
      </w:r>
      <w:r>
        <w:rPr>
          <w:rFonts w:cs="仿宋"/>
          <w:b/>
          <w:color w:val="000000"/>
        </w:rPr>
        <w:t>国家战略与产业方向</w:t>
      </w:r>
      <w:r>
        <w:rPr>
          <w:rFonts w:cs="仿宋"/>
          <w:color w:val="000000"/>
        </w:rPr>
        <w:t>：体育强国与全民健身是明确的政策</w:t>
      </w:r>
    </w:p>
    <w:p w14:paraId="7271250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导向，人工智能与各行业深度融合（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人工智能</w:t>
      </w:r>
      <w:r>
        <w:rPr>
          <w:rFonts w:cs="仿宋"/>
          <w:color w:val="000000"/>
        </w:rPr>
        <w:t>+"</w:t>
      </w:r>
      <w:r>
        <w:rPr>
          <w:rFonts w:cs="仿宋"/>
          <w:color w:val="000000"/>
        </w:rPr>
        <w:t>）是产业升级的主线，而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具身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智能感知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民生</w:t>
      </w:r>
    </w:p>
    <w:p w14:paraId="79A67F1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体育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正处在两者交汇处。本作品把人工智能落到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让普通人也能得到规范动作指导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这一具体民生</w:t>
      </w:r>
    </w:p>
    <w:p w14:paraId="036697C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场景上，方向明确、落点具体。</w:t>
      </w:r>
    </w:p>
    <w:p w14:paraId="11DA9CD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其二是</w:t>
      </w:r>
      <w:r>
        <w:rPr>
          <w:rFonts w:cs="仿宋"/>
          <w:b/>
          <w:color w:val="000000"/>
        </w:rPr>
        <w:t>技术条件的成熟</w:t>
      </w:r>
      <w:r>
        <w:rPr>
          <w:rFonts w:cs="仿宋"/>
          <w:color w:val="000000"/>
        </w:rPr>
        <w:t>：人体姿态估计与端侧推理这两项关键技术近年已足够成熟、足够轻量，</w:t>
      </w:r>
    </w:p>
    <w:p w14:paraId="0ABED5B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使得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在低成本设备上离线做人</w:t>
      </w:r>
      <w:r>
        <w:rPr>
          <w:rFonts w:cs="仿宋"/>
          <w:color w:val="000000"/>
        </w:rPr>
        <w:t>+</w:t>
      </w:r>
      <w:r>
        <w:rPr>
          <w:rFonts w:cs="仿宋"/>
          <w:color w:val="000000"/>
        </w:rPr>
        <w:t>关键点分析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从不可能变为可行。本作品不是去追逐最前沿的模型，</w:t>
      </w:r>
    </w:p>
    <w:p w14:paraId="561AAF5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而是把已经成熟的技术组合成一件对普通人有用的东西</w:t>
      </w:r>
      <w:r>
        <w:rPr>
          <w:rFonts w:cs="仿宋"/>
          <w:color w:val="000000"/>
        </w:rPr>
        <w:t>——</w:t>
      </w:r>
      <w:r>
        <w:rPr>
          <w:rFonts w:cs="仿宋"/>
          <w:color w:val="000000"/>
        </w:rPr>
        <w:t>这恰恰是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科技发明制作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所看重的</w:t>
      </w:r>
    </w:p>
    <w:p w14:paraId="58C67EB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应用价值与转化前景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51F81CF4" w14:textId="77777777" w:rsidR="0072714C" w:rsidRDefault="00262275">
      <w:pPr>
        <w:pStyle w:val="1"/>
        <w:spacing w:before="240" w:after="120" w:line="240" w:lineRule="auto"/>
      </w:pPr>
      <w:bookmarkStart w:id="27" w:name="_Toc242733784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2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相关技术与理论基础</w:t>
      </w:r>
      <w:bookmarkEnd w:id="27"/>
    </w:p>
    <w:p w14:paraId="367B9AC0" w14:textId="77777777" w:rsidR="0072714C" w:rsidRDefault="00262275">
      <w:pPr>
        <w:pStyle w:val="21"/>
        <w:spacing w:before="160" w:after="40" w:line="240" w:lineRule="auto"/>
      </w:pPr>
      <w:bookmarkStart w:id="28" w:name="_Toc242733785"/>
      <w:r>
        <w:rPr>
          <w:rFonts w:ascii="黑体" w:eastAsia="黑体" w:hAnsi="黑体" w:cs="黑体"/>
          <w:color w:val="000000"/>
          <w:sz w:val="28"/>
        </w:rPr>
        <w:t xml:space="preserve">2.1 </w:t>
      </w:r>
      <w:r>
        <w:rPr>
          <w:rFonts w:ascii="黑体" w:eastAsia="黑体" w:hAnsi="黑体" w:cs="黑体"/>
          <w:color w:val="000000"/>
          <w:sz w:val="28"/>
        </w:rPr>
        <w:t>人体姿态估计</w:t>
      </w:r>
      <w:bookmarkEnd w:id="28"/>
    </w:p>
    <w:p w14:paraId="3EEC96FC" w14:textId="77777777" w:rsidR="0072714C" w:rsidRDefault="00262275">
      <w:pPr>
        <w:pStyle w:val="31"/>
        <w:spacing w:before="160" w:after="40" w:line="240" w:lineRule="auto"/>
      </w:pPr>
      <w:bookmarkStart w:id="29" w:name="_Toc242733786"/>
      <w:r>
        <w:rPr>
          <w:rFonts w:ascii="黑体" w:eastAsia="黑体" w:hAnsi="黑体" w:cs="黑体"/>
          <w:color w:val="000000"/>
        </w:rPr>
        <w:t xml:space="preserve">2.1.1 COCO 17 </w:t>
      </w:r>
      <w:r>
        <w:rPr>
          <w:rFonts w:ascii="黑体" w:eastAsia="黑体" w:hAnsi="黑体" w:cs="黑体"/>
          <w:color w:val="000000"/>
        </w:rPr>
        <w:t>关键点模型</w:t>
      </w:r>
      <w:bookmarkEnd w:id="29"/>
    </w:p>
    <w:p w14:paraId="1569163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本作品采用</w:t>
      </w:r>
      <w:r>
        <w:rPr>
          <w:rFonts w:cs="仿宋"/>
          <w:color w:val="000000"/>
        </w:rPr>
        <w:t xml:space="preserve"> COCO </w:t>
      </w:r>
      <w:r>
        <w:rPr>
          <w:rFonts w:cs="仿宋"/>
          <w:color w:val="000000"/>
        </w:rPr>
        <w:t>定义的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个人体关键点：鼻、左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右眼、左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右耳、左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右肩、左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右肘、左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右腕、</w:t>
      </w:r>
    </w:p>
    <w:p w14:paraId="7B861F8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右髋、左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右膝、左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右踝，编号</w:t>
      </w:r>
      <w:r>
        <w:rPr>
          <w:rFonts w:cs="仿宋"/>
          <w:color w:val="000000"/>
        </w:rPr>
        <w:t xml:space="preserve"> 0~16</w:t>
      </w:r>
      <w:r>
        <w:rPr>
          <w:rFonts w:cs="仿宋"/>
          <w:color w:val="000000"/>
        </w:rPr>
        <w:t>。每个关键点包含</w:t>
      </w:r>
      <w:r>
        <w:rPr>
          <w:rFonts w:cs="仿宋"/>
          <w:color w:val="000000"/>
        </w:rPr>
        <w:t xml:space="preserve"> (x, y, confidence) </w:t>
      </w:r>
      <w:r>
        <w:rPr>
          <w:rFonts w:cs="仿宋"/>
          <w:color w:val="000000"/>
        </w:rPr>
        <w:t>三个分量。</w:t>
      </w:r>
    </w:p>
    <w:p w14:paraId="63759A2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选择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点而非全身</w:t>
      </w:r>
      <w:r>
        <w:rPr>
          <w:rFonts w:cs="仿宋"/>
          <w:color w:val="000000"/>
        </w:rPr>
        <w:t xml:space="preserve"> 133 </w:t>
      </w:r>
      <w:r>
        <w:rPr>
          <w:rFonts w:cs="仿宋"/>
          <w:color w:val="000000"/>
        </w:rPr>
        <w:t>点模型，是出于端侧算力与羽毛球动作分析需求的权衡：羽毛球的技术</w:t>
      </w:r>
    </w:p>
    <w:p w14:paraId="31A77E8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规范主要体现于躯干与四肢大关节的角度与相对位置，</w:t>
      </w:r>
      <w:r>
        <w:rPr>
          <w:rFonts w:cs="仿宋"/>
          <w:color w:val="000000"/>
        </w:rPr>
        <w:t xml:space="preserve">17 </w:t>
      </w:r>
      <w:r>
        <w:rPr>
          <w:rFonts w:cs="仿宋"/>
          <w:color w:val="000000"/>
        </w:rPr>
        <w:t>点已足够；更细的手部关键点对端侧</w:t>
      </w:r>
    </w:p>
    <w:p w14:paraId="01AE731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代价过高，且在本作品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不检测球拍与球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的定位下意义有限。</w:t>
      </w:r>
    </w:p>
    <w:p w14:paraId="1C80FB1D" w14:textId="77777777" w:rsidR="0072714C" w:rsidRDefault="00262275">
      <w:pPr>
        <w:pStyle w:val="31"/>
        <w:spacing w:before="160" w:after="40" w:line="240" w:lineRule="auto"/>
      </w:pPr>
      <w:bookmarkStart w:id="30" w:name="_Toc242733787"/>
      <w:r>
        <w:rPr>
          <w:rFonts w:ascii="黑体" w:eastAsia="黑体" w:hAnsi="黑体" w:cs="黑体"/>
          <w:color w:val="000000"/>
        </w:rPr>
        <w:t>2.1.2 YOLOv8-Pose</w:t>
      </w:r>
      <w:bookmarkEnd w:id="30"/>
    </w:p>
    <w:p w14:paraId="1B2E5A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YOLOv8-Pose </w:t>
      </w:r>
      <w:r>
        <w:rPr>
          <w:rFonts w:cs="仿宋"/>
          <w:color w:val="000000"/>
        </w:rPr>
        <w:t>是单阶段检测框架直接输出人体姿态的模型。其单次前向即可得到人体框、置信度与</w:t>
      </w:r>
    </w:p>
    <w:p w14:paraId="5C4974D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关键点，并可在导出时融合</w:t>
      </w:r>
      <w:r>
        <w:rPr>
          <w:rFonts w:cs="仿宋"/>
          <w:color w:val="000000"/>
        </w:rPr>
        <w:t xml:space="preserve"> NMS</w:t>
      </w:r>
      <w:r>
        <w:rPr>
          <w:rFonts w:cs="仿宋"/>
          <w:color w:val="000000"/>
        </w:rPr>
        <w:t>，得到固定形状的输出（本作品为</w:t>
      </w:r>
      <w:r>
        <w:rPr>
          <w:rFonts w:cs="仿宋"/>
          <w:color w:val="000000"/>
        </w:rPr>
        <w:t xml:space="preserve"> (1, 300, 57)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 xml:space="preserve">300 </w:t>
      </w:r>
      <w:r>
        <w:rPr>
          <w:rFonts w:cs="仿宋"/>
          <w:color w:val="000000"/>
        </w:rPr>
        <w:t>个候选</w:t>
      </w:r>
      <w:r>
        <w:rPr>
          <w:rFonts w:cs="仿宋"/>
          <w:color w:val="000000"/>
        </w:rPr>
        <w:t xml:space="preserve"> ×</w:t>
      </w:r>
    </w:p>
    <w:p w14:paraId="09140DF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57 </w:t>
      </w:r>
      <w:r>
        <w:rPr>
          <w:rFonts w:cs="仿宋"/>
          <w:color w:val="000000"/>
        </w:rPr>
        <w:t>维，含框、置信度、类别与</w:t>
      </w:r>
      <w:r>
        <w:rPr>
          <w:rFonts w:cs="仿宋"/>
          <w:color w:val="000000"/>
        </w:rPr>
        <w:t xml:space="preserve"> 17×3 </w:t>
      </w:r>
      <w:r>
        <w:rPr>
          <w:rFonts w:cs="仿宋"/>
          <w:color w:val="000000"/>
        </w:rPr>
        <w:t>关键点）。模型体量小（</w:t>
      </w:r>
      <w:r>
        <w:rPr>
          <w:rFonts w:cs="仿宋"/>
          <w:color w:val="000000"/>
        </w:rPr>
        <w:t xml:space="preserve">yolov8n </w:t>
      </w:r>
      <w:r>
        <w:rPr>
          <w:rFonts w:cs="仿宋"/>
          <w:color w:val="000000"/>
        </w:rPr>
        <w:t>约</w:t>
      </w:r>
      <w:r>
        <w:rPr>
          <w:rFonts w:cs="仿宋"/>
          <w:color w:val="000000"/>
        </w:rPr>
        <w:t xml:space="preserve"> 3.3M </w:t>
      </w:r>
      <w:r>
        <w:rPr>
          <w:rFonts w:cs="仿宋"/>
          <w:color w:val="000000"/>
        </w:rPr>
        <w:t>参数），在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上</w:t>
      </w:r>
    </w:p>
    <w:p w14:paraId="61675BA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也可实时，非常适合本作品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端侧纯</w:t>
      </w:r>
      <w:r>
        <w:rPr>
          <w:rFonts w:cs="仿宋"/>
          <w:color w:val="000000"/>
        </w:rPr>
        <w:t xml:space="preserve"> CPU"</w:t>
      </w:r>
      <w:r>
        <w:rPr>
          <w:rFonts w:cs="仿宋"/>
          <w:color w:val="000000"/>
        </w:rPr>
        <w:t>的约束。</w:t>
      </w:r>
    </w:p>
    <w:p w14:paraId="5533B044" w14:textId="77777777" w:rsidR="0072714C" w:rsidRDefault="00262275">
      <w:pPr>
        <w:pStyle w:val="21"/>
        <w:spacing w:before="160" w:after="40" w:line="240" w:lineRule="auto"/>
      </w:pPr>
      <w:bookmarkStart w:id="31" w:name="_Toc242733788"/>
      <w:r>
        <w:rPr>
          <w:rFonts w:ascii="黑体" w:eastAsia="黑体" w:hAnsi="黑体" w:cs="黑体"/>
          <w:color w:val="000000"/>
          <w:sz w:val="28"/>
        </w:rPr>
        <w:t xml:space="preserve">2.2 </w:t>
      </w:r>
      <w:r>
        <w:rPr>
          <w:rFonts w:ascii="黑体" w:eastAsia="黑体" w:hAnsi="黑体" w:cs="黑体"/>
          <w:color w:val="000000"/>
          <w:sz w:val="28"/>
        </w:rPr>
        <w:t>骨架动作识别</w:t>
      </w:r>
      <w:bookmarkEnd w:id="31"/>
    </w:p>
    <w:p w14:paraId="3AFE0D0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骨架动作识别把随时间变化的关键点序列映射为动作类别，主流方法包括：</w:t>
      </w:r>
    </w:p>
    <w:p w14:paraId="3F47783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图卷积方法（</w:t>
      </w:r>
      <w:r>
        <w:rPr>
          <w:rFonts w:cs="仿宋"/>
          <w:b/>
          <w:color w:val="000000"/>
        </w:rPr>
        <w:t xml:space="preserve">GCN </w:t>
      </w:r>
      <w:r>
        <w:rPr>
          <w:rFonts w:cs="仿宋"/>
          <w:b/>
          <w:color w:val="000000"/>
        </w:rPr>
        <w:t>系）</w:t>
      </w:r>
      <w:r>
        <w:rPr>
          <w:rFonts w:cs="仿宋"/>
          <w:color w:val="000000"/>
        </w:rPr>
        <w:t>：把骨架建模为图，用空间图卷积建模关节关系、时序卷积建模运动，</w:t>
      </w:r>
    </w:p>
    <w:p w14:paraId="33DC0E0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代表为</w:t>
      </w:r>
      <w:r>
        <w:rPr>
          <w:rFonts w:cs="仿宋"/>
          <w:color w:val="000000"/>
        </w:rPr>
        <w:t xml:space="preserve"> ST-GCN </w:t>
      </w:r>
      <w:r>
        <w:rPr>
          <w:rFonts w:cs="仿宋"/>
          <w:color w:val="000000"/>
        </w:rPr>
        <w:t>及其多流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注意力增强变体，精度高但算力需求较大；</w:t>
      </w:r>
    </w:p>
    <w:p w14:paraId="1C121A6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循环网络方法（</w:t>
      </w:r>
      <w:r>
        <w:rPr>
          <w:rFonts w:cs="仿宋"/>
          <w:b/>
          <w:color w:val="000000"/>
        </w:rPr>
        <w:t>RNN/GRU/LSTM</w:t>
      </w:r>
      <w:r>
        <w:rPr>
          <w:rFonts w:cs="仿宋"/>
          <w:b/>
          <w:color w:val="000000"/>
        </w:rPr>
        <w:t>）</w:t>
      </w:r>
      <w:r>
        <w:rPr>
          <w:rFonts w:cs="仿宋"/>
          <w:color w:val="000000"/>
        </w:rPr>
        <w:t>：把骨架序列按时间展开，逐帧更新隐状态，模型轻、易在</w:t>
      </w:r>
    </w:p>
    <w:p w14:paraId="7D8B935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CPU </w:t>
      </w:r>
      <w:r>
        <w:rPr>
          <w:rFonts w:cs="仿宋"/>
          <w:color w:val="000000"/>
        </w:rPr>
        <w:t>上训练与部署；</w:t>
      </w:r>
    </w:p>
    <w:p w14:paraId="6E9F899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 xml:space="preserve">Transformer </w:t>
      </w:r>
      <w:r>
        <w:rPr>
          <w:rFonts w:cs="仿宋"/>
          <w:b/>
          <w:color w:val="000000"/>
        </w:rPr>
        <w:t>方法</w:t>
      </w:r>
      <w:r>
        <w:rPr>
          <w:rFonts w:cs="仿宋"/>
          <w:color w:val="000000"/>
        </w:rPr>
        <w:t>：用自注意力建模长程时序依赖，精度高、参数多。</w:t>
      </w:r>
    </w:p>
    <w:p w14:paraId="796DD60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本作品在端侧算力约束下选择</w:t>
      </w:r>
      <w:r>
        <w:rPr>
          <w:rFonts w:cs="仿宋"/>
          <w:b/>
          <w:color w:val="000000"/>
        </w:rPr>
        <w:t>轻量</w:t>
      </w:r>
      <w:r>
        <w:rPr>
          <w:rFonts w:cs="仿宋"/>
          <w:b/>
          <w:color w:val="000000"/>
        </w:rPr>
        <w:t xml:space="preserve"> GRU </w:t>
      </w:r>
      <w:r>
        <w:rPr>
          <w:rFonts w:cs="仿宋"/>
          <w:b/>
          <w:color w:val="000000"/>
        </w:rPr>
        <w:t>时序分类器</w:t>
      </w:r>
      <w:r>
        <w:rPr>
          <w:rFonts w:cs="仿宋"/>
          <w:color w:val="000000"/>
        </w:rPr>
        <w:t>作为识别骨干：输入为</w:t>
      </w:r>
      <w:r>
        <w:rPr>
          <w:rFonts w:cs="仿宋"/>
          <w:color w:val="000000"/>
        </w:rPr>
        <w:t xml:space="preserve"> (T, F) </w:t>
      </w:r>
      <w:r>
        <w:rPr>
          <w:rFonts w:cs="仿宋"/>
          <w:color w:val="000000"/>
        </w:rPr>
        <w:t>的特征序列</w:t>
      </w:r>
    </w:p>
    <w:p w14:paraId="05B957C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 xml:space="preserve">T </w:t>
      </w:r>
      <w:r>
        <w:rPr>
          <w:rFonts w:cs="仿宋"/>
          <w:color w:val="000000"/>
        </w:rPr>
        <w:t>为窗口帧数，</w:t>
      </w:r>
      <w:r>
        <w:rPr>
          <w:rFonts w:cs="仿宋"/>
          <w:color w:val="000000"/>
        </w:rPr>
        <w:t xml:space="preserve">F </w:t>
      </w:r>
      <w:r>
        <w:rPr>
          <w:rFonts w:cs="仿宋"/>
          <w:color w:val="000000"/>
        </w:rPr>
        <w:t>为特征维度），输出为各类别的</w:t>
      </w:r>
      <w:r>
        <w:rPr>
          <w:rFonts w:cs="仿宋"/>
          <w:color w:val="000000"/>
        </w:rPr>
        <w:t xml:space="preserve"> logits</w:t>
      </w:r>
      <w:r>
        <w:rPr>
          <w:rFonts w:cs="仿宋"/>
          <w:color w:val="000000"/>
        </w:rPr>
        <w:t>。为弥补轻量模型的表达力不足，本作品</w:t>
      </w:r>
    </w:p>
    <w:p w14:paraId="32689FB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在模型之外引入了特征工程（第</w:t>
      </w:r>
      <w:r>
        <w:rPr>
          <w:rFonts w:cs="仿宋"/>
          <w:color w:val="000000"/>
        </w:rPr>
        <w:t xml:space="preserve"> 4.2 </w:t>
      </w:r>
      <w:r>
        <w:rPr>
          <w:rFonts w:cs="仿宋"/>
          <w:color w:val="000000"/>
        </w:rPr>
        <w:t>节）、活动触发式切分（第</w:t>
      </w:r>
      <w:r>
        <w:rPr>
          <w:rFonts w:cs="仿宋"/>
          <w:color w:val="000000"/>
        </w:rPr>
        <w:t xml:space="preserve"> 4.3 </w:t>
      </w:r>
      <w:r>
        <w:rPr>
          <w:rFonts w:cs="仿宋"/>
          <w:color w:val="000000"/>
        </w:rPr>
        <w:t>节）与分组门控（第</w:t>
      </w:r>
      <w:r>
        <w:rPr>
          <w:rFonts w:cs="仿宋"/>
          <w:color w:val="000000"/>
        </w:rPr>
        <w:t xml:space="preserve"> 4.4 </w:t>
      </w:r>
      <w:r>
        <w:rPr>
          <w:rFonts w:cs="仿宋"/>
          <w:color w:val="000000"/>
        </w:rPr>
        <w:t>节）。</w:t>
      </w:r>
    </w:p>
    <w:p w14:paraId="72C515EF" w14:textId="77777777" w:rsidR="0072714C" w:rsidRDefault="00262275">
      <w:pPr>
        <w:pStyle w:val="21"/>
        <w:spacing w:before="160" w:after="40" w:line="240" w:lineRule="auto"/>
      </w:pPr>
      <w:bookmarkStart w:id="32" w:name="_Toc242733789"/>
      <w:r>
        <w:rPr>
          <w:rFonts w:ascii="黑体" w:eastAsia="黑体" w:hAnsi="黑体" w:cs="黑体"/>
          <w:color w:val="000000"/>
          <w:sz w:val="28"/>
        </w:rPr>
        <w:t xml:space="preserve">2.3 </w:t>
      </w:r>
      <w:r>
        <w:rPr>
          <w:rFonts w:ascii="黑体" w:eastAsia="黑体" w:hAnsi="黑体" w:cs="黑体"/>
          <w:color w:val="000000"/>
          <w:sz w:val="28"/>
        </w:rPr>
        <w:t>尺度与位置不变的动作特征</w:t>
      </w:r>
      <w:bookmarkEnd w:id="32"/>
    </w:p>
    <w:p w14:paraId="0DE770D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直接把关键点坐标送进模型会受到相机距离、身高、站位的影响：同一个人离镜头远近变化时，</w:t>
      </w:r>
    </w:p>
    <w:p w14:paraId="02E04A5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像素坐标差异极大，但动作其实没变。为此本作品把关键点加工成一组尺度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位置不变的特征，</w:t>
      </w:r>
    </w:p>
    <w:p w14:paraId="719180F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由两类量组成：</w:t>
      </w:r>
    </w:p>
    <w:p w14:paraId="760E546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关节角度</w:t>
      </w:r>
      <w:r>
        <w:rPr>
          <w:rFonts w:cs="仿宋"/>
          <w:color w:val="000000"/>
        </w:rPr>
        <w:t>：如肘角（肩</w:t>
      </w:r>
      <w:r>
        <w:rPr>
          <w:rFonts w:cs="仿宋"/>
          <w:color w:val="000000"/>
        </w:rPr>
        <w:t>-</w:t>
      </w:r>
      <w:r>
        <w:rPr>
          <w:rFonts w:cs="仿宋"/>
          <w:color w:val="000000"/>
        </w:rPr>
        <w:t>肘</w:t>
      </w:r>
      <w:r>
        <w:rPr>
          <w:rFonts w:cs="仿宋"/>
          <w:color w:val="000000"/>
        </w:rPr>
        <w:t>-</w:t>
      </w:r>
      <w:r>
        <w:rPr>
          <w:rFonts w:cs="仿宋"/>
          <w:color w:val="000000"/>
        </w:rPr>
        <w:t>腕三点夹角）、上臂抬角（躯干</w:t>
      </w:r>
      <w:r>
        <w:rPr>
          <w:rFonts w:cs="仿宋"/>
          <w:color w:val="000000"/>
        </w:rPr>
        <w:t>-</w:t>
      </w:r>
      <w:r>
        <w:rPr>
          <w:rFonts w:cs="仿宋"/>
          <w:color w:val="000000"/>
        </w:rPr>
        <w:t>肩</w:t>
      </w:r>
      <w:r>
        <w:rPr>
          <w:rFonts w:cs="仿宋"/>
          <w:color w:val="000000"/>
        </w:rPr>
        <w:t>-</w:t>
      </w:r>
      <w:r>
        <w:rPr>
          <w:rFonts w:cs="仿宋"/>
          <w:color w:val="000000"/>
        </w:rPr>
        <w:t>肘）、膝角、髋角、</w:t>
      </w:r>
    </w:p>
    <w:p w14:paraId="1EC828B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躯干倾角等。角度由三点确定，与点在图像中的绝对位置无关，因此对相机远近不敏感。</w:t>
      </w:r>
    </w:p>
    <w:p w14:paraId="7FCECAB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归一化相对位置</w:t>
      </w:r>
      <w:r>
        <w:rPr>
          <w:rFonts w:cs="仿宋"/>
          <w:color w:val="000000"/>
        </w:rPr>
        <w:t>：如腕相对肩的高度、腕前伸距离、头前伸距离、两踝间距等，均除以</w:t>
      </w:r>
    </w:p>
    <w:p w14:paraId="3B43F7A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肩宽（退化时用躯干长）归一化，因此对身高与距离不敏感。</w:t>
      </w:r>
    </w:p>
    <w:p w14:paraId="39813AA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这两类量既对场景变化稳健，又能直接对应到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动作是否规范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的直观概念（如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抬肘够不够</w:t>
      </w:r>
      <w:r>
        <w:rPr>
          <w:rFonts w:cs="仿宋"/>
          <w:color w:val="000000"/>
        </w:rPr>
        <w:t>"</w:t>
      </w:r>
    </w:p>
    <w:p w14:paraId="2DB4093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对应上臂抬角），因而同时用于识别与评分</w:t>
      </w:r>
      <w:r>
        <w:rPr>
          <w:rFonts w:cs="仿宋"/>
          <w:color w:val="000000"/>
        </w:rPr>
        <w:t>——</w:t>
      </w:r>
      <w:r>
        <w:rPr>
          <w:rFonts w:cs="仿宋"/>
          <w:color w:val="000000"/>
        </w:rPr>
        <w:t>识别模型吃这组特征，评分规则也从这组特征</w:t>
      </w:r>
    </w:p>
    <w:p w14:paraId="6ED22FB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读取检查点。这种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识别与评分共用中间表示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的设计，是本作品可解释性的基础。</w:t>
      </w:r>
    </w:p>
    <w:p w14:paraId="107D43D1" w14:textId="77777777" w:rsidR="0072714C" w:rsidRDefault="00262275">
      <w:pPr>
        <w:pStyle w:val="21"/>
        <w:spacing w:before="160" w:after="40" w:line="240" w:lineRule="auto"/>
      </w:pPr>
      <w:bookmarkStart w:id="33" w:name="_Toc242733790"/>
      <w:r>
        <w:rPr>
          <w:rFonts w:ascii="黑体" w:eastAsia="黑体" w:hAnsi="黑体" w:cs="黑体"/>
          <w:color w:val="000000"/>
          <w:sz w:val="28"/>
        </w:rPr>
        <w:t xml:space="preserve">2.4 </w:t>
      </w:r>
      <w:r>
        <w:rPr>
          <w:rFonts w:ascii="黑体" w:eastAsia="黑体" w:hAnsi="黑体" w:cs="黑体"/>
          <w:color w:val="000000"/>
          <w:sz w:val="28"/>
        </w:rPr>
        <w:t>时序动作切分</w:t>
      </w:r>
      <w:bookmarkEnd w:id="33"/>
    </w:p>
    <w:p w14:paraId="309F759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一段连续视频里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有效动作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只占很小一部分，如何把它切出来是识别的前提。常见做法是固定</w:t>
      </w:r>
    </w:p>
    <w:p w14:paraId="706E81A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长度的滑动窗口：窗口每前进一帧就判定一次。这种做法在羽毛球场景有两类问题：一是同一拍</w:t>
      </w:r>
    </w:p>
    <w:p w14:paraId="5A70200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会被反复判定（结果不稳定），二是固定窗长无法同时适配快拍与慢拍。</w:t>
      </w:r>
    </w:p>
    <w:p w14:paraId="1A88C5D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本作品提出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活动触发式切分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：逐帧计算运动量，检测挥拍的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开始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结束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，只在起止之间</w:t>
      </w:r>
    </w:p>
    <w:p w14:paraId="0C19BBA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收集帧，再把变长窗口重采样到固定长度后识别。相比固定滑窗，它在机制上保证了一拍只出</w:t>
      </w:r>
    </w:p>
    <w:p w14:paraId="52405ED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一个结果，并天然支持不同速度的挥拍（详见第</w:t>
      </w:r>
      <w:r>
        <w:rPr>
          <w:rFonts w:cs="仿宋"/>
          <w:color w:val="000000"/>
        </w:rPr>
        <w:t xml:space="preserve"> 4.3 </w:t>
      </w:r>
      <w:r>
        <w:rPr>
          <w:rFonts w:cs="仿宋"/>
          <w:color w:val="000000"/>
        </w:rPr>
        <w:t>节）。</w:t>
      </w:r>
    </w:p>
    <w:p w14:paraId="0A824268" w14:textId="77777777" w:rsidR="0072714C" w:rsidRDefault="00262275">
      <w:pPr>
        <w:pStyle w:val="21"/>
        <w:spacing w:before="160" w:after="40" w:line="240" w:lineRule="auto"/>
      </w:pPr>
      <w:bookmarkStart w:id="34" w:name="_Toc242733791"/>
      <w:r>
        <w:rPr>
          <w:rFonts w:ascii="黑体" w:eastAsia="黑体" w:hAnsi="黑体" w:cs="黑体"/>
          <w:color w:val="000000"/>
          <w:sz w:val="28"/>
        </w:rPr>
        <w:t xml:space="preserve">2.5 </w:t>
      </w:r>
      <w:r>
        <w:rPr>
          <w:rFonts w:ascii="黑体" w:eastAsia="黑体" w:hAnsi="黑体" w:cs="黑体"/>
          <w:color w:val="000000"/>
          <w:sz w:val="28"/>
        </w:rPr>
        <w:t>评价方法与层次分析法（</w:t>
      </w:r>
      <w:r>
        <w:rPr>
          <w:rFonts w:ascii="黑体" w:eastAsia="黑体" w:hAnsi="黑体" w:cs="黑体"/>
          <w:color w:val="000000"/>
          <w:sz w:val="28"/>
        </w:rPr>
        <w:t>AHP</w:t>
      </w:r>
      <w:r>
        <w:rPr>
          <w:rFonts w:ascii="黑体" w:eastAsia="黑体" w:hAnsi="黑体" w:cs="黑体"/>
          <w:color w:val="000000"/>
          <w:sz w:val="28"/>
        </w:rPr>
        <w:t>）</w:t>
      </w:r>
      <w:bookmarkEnd w:id="34"/>
    </w:p>
    <w:p w14:paraId="423A586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动作评估需要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多维度加权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。为避免主观拍脑袋定权重，本作品采用层次分析法（</w:t>
      </w:r>
      <w:r>
        <w:rPr>
          <w:rFonts w:cs="仿宋"/>
          <w:color w:val="000000"/>
        </w:rPr>
        <w:t>AHP</w:t>
      </w:r>
      <w:r>
        <w:rPr>
          <w:rFonts w:cs="仿宋"/>
          <w:color w:val="000000"/>
        </w:rPr>
        <w:t>）：把</w:t>
      </w:r>
    </w:p>
    <w:p w14:paraId="535DA82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决策问题分解为目标层、准则层与方案层；对同层各准则两两比较，构造判断矩阵；用几何</w:t>
      </w:r>
    </w:p>
    <w:p w14:paraId="4B09BAD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平均法求权重；再用一致性比率（</w:t>
      </w:r>
      <w:r>
        <w:rPr>
          <w:rFonts w:cs="仿宋"/>
          <w:color w:val="000000"/>
        </w:rPr>
        <w:t>CR</w:t>
      </w:r>
      <w:r>
        <w:rPr>
          <w:rFonts w:cs="仿宋"/>
          <w:color w:val="000000"/>
        </w:rPr>
        <w:t>）检验判断矩阵是否自洽（一般要求</w:t>
      </w:r>
      <w:r>
        <w:rPr>
          <w:rFonts w:cs="仿宋"/>
          <w:color w:val="000000"/>
        </w:rPr>
        <w:t xml:space="preserve"> CR &lt; 0.1</w:t>
      </w:r>
      <w:r>
        <w:rPr>
          <w:rFonts w:cs="仿宋"/>
          <w:color w:val="000000"/>
        </w:rPr>
        <w:t>）。</w:t>
      </w:r>
    </w:p>
    <w:p w14:paraId="4F52751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AHP </w:t>
      </w:r>
      <w:r>
        <w:rPr>
          <w:rFonts w:cs="仿宋"/>
          <w:color w:val="000000"/>
        </w:rPr>
        <w:t>的价值在于过程透明、可复现、有量化依据，适合作为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可解释评分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的权重来源。本作品</w:t>
      </w:r>
    </w:p>
    <w:p w14:paraId="296203A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用它确定四项评分的权重（第</w:t>
      </w:r>
      <w:r>
        <w:rPr>
          <w:rFonts w:cs="仿宋"/>
          <w:color w:val="000000"/>
        </w:rPr>
        <w:t xml:space="preserve"> 4.5 </w:t>
      </w:r>
      <w:r>
        <w:rPr>
          <w:rFonts w:cs="仿宋"/>
          <w:color w:val="000000"/>
        </w:rPr>
        <w:t>节），并给出完整的一致性检验结果，使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为什么标准度占</w:t>
      </w:r>
    </w:p>
    <w:p w14:paraId="303264B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这类问题有据可查，而不是一句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经验估计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184EE540" w14:textId="77777777" w:rsidR="0072714C" w:rsidRDefault="00262275">
      <w:pPr>
        <w:pStyle w:val="21"/>
        <w:spacing w:before="160" w:after="40" w:line="240" w:lineRule="auto"/>
      </w:pPr>
      <w:bookmarkStart w:id="35" w:name="_Toc242733792"/>
      <w:r>
        <w:rPr>
          <w:rFonts w:ascii="黑体" w:eastAsia="黑体" w:hAnsi="黑体" w:cs="黑体"/>
          <w:color w:val="000000"/>
          <w:sz w:val="28"/>
        </w:rPr>
        <w:t xml:space="preserve">2.6 </w:t>
      </w:r>
      <w:r>
        <w:rPr>
          <w:rFonts w:ascii="黑体" w:eastAsia="黑体" w:hAnsi="黑体" w:cs="黑体"/>
          <w:color w:val="000000"/>
          <w:sz w:val="28"/>
        </w:rPr>
        <w:t>端侧推理与</w:t>
      </w:r>
      <w:r>
        <w:rPr>
          <w:rFonts w:ascii="黑体" w:eastAsia="黑体" w:hAnsi="黑体" w:cs="黑体"/>
          <w:color w:val="000000"/>
          <w:sz w:val="28"/>
        </w:rPr>
        <w:t xml:space="preserve"> ONNX Runtime</w:t>
      </w:r>
      <w:bookmarkEnd w:id="35"/>
    </w:p>
    <w:p w14:paraId="25BD8C2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要在开发板上运行，训练得到的</w:t>
      </w:r>
      <w:r>
        <w:rPr>
          <w:rFonts w:cs="仿宋"/>
          <w:color w:val="000000"/>
        </w:rPr>
        <w:t xml:space="preserve"> PyTorch </w:t>
      </w:r>
      <w:r>
        <w:rPr>
          <w:rFonts w:cs="仿宋"/>
          <w:color w:val="000000"/>
        </w:rPr>
        <w:t>模型需先导出为</w:t>
      </w:r>
      <w:r>
        <w:rPr>
          <w:rFonts w:cs="仿宋"/>
          <w:color w:val="000000"/>
        </w:rPr>
        <w:t xml:space="preserve"> ONNX</w:t>
      </w:r>
      <w:r>
        <w:rPr>
          <w:rFonts w:cs="仿宋"/>
          <w:color w:val="000000"/>
        </w:rPr>
        <w:t>，再由</w:t>
      </w:r>
      <w:r>
        <w:rPr>
          <w:rFonts w:cs="仿宋"/>
          <w:color w:val="000000"/>
        </w:rPr>
        <w:t xml:space="preserve"> ONNX Runtime </w:t>
      </w:r>
      <w:r>
        <w:rPr>
          <w:rFonts w:cs="仿宋"/>
          <w:color w:val="000000"/>
        </w:rPr>
        <w:t>加载推理。</w:t>
      </w:r>
    </w:p>
    <w:p w14:paraId="73B5E3E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ONNX </w:t>
      </w:r>
      <w:r>
        <w:rPr>
          <w:rFonts w:cs="仿宋"/>
          <w:color w:val="000000"/>
        </w:rPr>
        <w:t>是跨框架的模型交换格式，</w:t>
      </w:r>
      <w:r>
        <w:rPr>
          <w:rFonts w:cs="仿宋"/>
          <w:color w:val="000000"/>
        </w:rPr>
        <w:t xml:space="preserve">ONNX Runtime </w:t>
      </w:r>
      <w:r>
        <w:rPr>
          <w:rFonts w:cs="仿宋"/>
          <w:color w:val="000000"/>
        </w:rPr>
        <w:t>是面向推理的高性能引擎。两者结合的好处是：</w:t>
      </w:r>
    </w:p>
    <w:p w14:paraId="23F599F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与训练框架解耦</w:t>
      </w:r>
      <w:r>
        <w:rPr>
          <w:rFonts w:cs="仿宋"/>
          <w:color w:val="000000"/>
        </w:rPr>
        <w:t>：端侧无需安装沉重的</w:t>
      </w:r>
      <w:r>
        <w:rPr>
          <w:rFonts w:cs="仿宋"/>
          <w:color w:val="000000"/>
        </w:rPr>
        <w:t xml:space="preserve"> PyTorch/Ultralytics</w:t>
      </w:r>
      <w:r>
        <w:rPr>
          <w:rFonts w:cs="仿宋"/>
          <w:color w:val="000000"/>
        </w:rPr>
        <w:t>；</w:t>
      </w:r>
    </w:p>
    <w:p w14:paraId="202092A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跨平台</w:t>
      </w:r>
      <w:r>
        <w:rPr>
          <w:rFonts w:cs="仿宋"/>
          <w:color w:val="000000"/>
        </w:rPr>
        <w:t>：同一份模型可在</w:t>
      </w:r>
      <w:r>
        <w:rPr>
          <w:rFonts w:cs="仿宋"/>
          <w:color w:val="000000"/>
        </w:rPr>
        <w:t xml:space="preserve"> x86 </w:t>
      </w:r>
      <w:r>
        <w:rPr>
          <w:rFonts w:cs="仿宋"/>
          <w:color w:val="000000"/>
        </w:rPr>
        <w:t>的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 xml:space="preserve"> aarch64 </w:t>
      </w:r>
      <w:r>
        <w:rPr>
          <w:rFonts w:cs="仿宋"/>
          <w:color w:val="000000"/>
        </w:rPr>
        <w:t>的开发板上运行；</w:t>
      </w:r>
    </w:p>
    <w:p w14:paraId="1CA6655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可控</w:t>
      </w:r>
      <w:r>
        <w:rPr>
          <w:rFonts w:cs="仿宋"/>
          <w:color w:val="000000"/>
        </w:rPr>
        <w:t>：可显式设置线程数、图优化级别等，便于在大小核异构的芯片上调优。</w:t>
      </w:r>
    </w:p>
    <w:p w14:paraId="368B54B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本作品把姿态模型与动作分类器都导出为</w:t>
      </w:r>
      <w:r>
        <w:rPr>
          <w:rFonts w:cs="仿宋"/>
          <w:color w:val="000000"/>
        </w:rPr>
        <w:t xml:space="preserve"> ONNX</w:t>
      </w:r>
      <w:r>
        <w:rPr>
          <w:rFonts w:cs="仿宋"/>
          <w:color w:val="000000"/>
        </w:rPr>
        <w:t>，从而在同一套算法逻辑下支持</w:t>
      </w:r>
      <w:r>
        <w:rPr>
          <w:rFonts w:cs="仿宋"/>
          <w:color w:val="000000"/>
        </w:rPr>
        <w:t xml:space="preserve"> PC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>torch</w:t>
      </w:r>
      <w:r>
        <w:rPr>
          <w:rFonts w:cs="仿宋"/>
          <w:color w:val="000000"/>
        </w:rPr>
        <w:t>）与</w:t>
      </w:r>
    </w:p>
    <w:p w14:paraId="1A3D9F3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开发板（</w:t>
      </w:r>
      <w:r>
        <w:rPr>
          <w:rFonts w:cs="仿宋"/>
          <w:color w:val="000000"/>
        </w:rPr>
        <w:t>onnx</w:t>
      </w:r>
      <w:r>
        <w:rPr>
          <w:rFonts w:cs="仿宋"/>
          <w:color w:val="000000"/>
        </w:rPr>
        <w:t>）两个入口（详见第</w:t>
      </w:r>
      <w:r>
        <w:rPr>
          <w:rFonts w:cs="仿宋"/>
          <w:color w:val="000000"/>
        </w:rPr>
        <w:t xml:space="preserve"> 6 </w:t>
      </w:r>
      <w:r>
        <w:rPr>
          <w:rFonts w:cs="仿宋"/>
          <w:color w:val="000000"/>
        </w:rPr>
        <w:t>章）。</w:t>
      </w:r>
    </w:p>
    <w:p w14:paraId="4912A7D3" w14:textId="77777777" w:rsidR="0072714C" w:rsidRDefault="00262275">
      <w:pPr>
        <w:pStyle w:val="21"/>
        <w:spacing w:before="160" w:after="40" w:line="240" w:lineRule="auto"/>
      </w:pPr>
      <w:bookmarkStart w:id="36" w:name="_Toc242733793"/>
      <w:r>
        <w:rPr>
          <w:rFonts w:ascii="黑体" w:eastAsia="黑体" w:hAnsi="黑体" w:cs="黑体"/>
          <w:color w:val="000000"/>
          <w:sz w:val="28"/>
        </w:rPr>
        <w:t xml:space="preserve">2.7 </w:t>
      </w:r>
      <w:r>
        <w:rPr>
          <w:rFonts w:ascii="黑体" w:eastAsia="黑体" w:hAnsi="黑体" w:cs="黑体"/>
          <w:color w:val="000000"/>
          <w:sz w:val="28"/>
        </w:rPr>
        <w:t>现有方案对比与技术指标综述</w:t>
      </w:r>
      <w:bookmarkEnd w:id="36"/>
    </w:p>
    <w:p w14:paraId="6BBD1A1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为明确本作品的位置，这里把典型方案按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推理位置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评分可解释性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时域切分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硬件成本</w:t>
      </w:r>
      <w:r>
        <w:rPr>
          <w:rFonts w:cs="仿宋"/>
          <w:color w:val="000000"/>
        </w:rPr>
        <w:t xml:space="preserve"> /</w:t>
      </w:r>
    </w:p>
    <w:p w14:paraId="50A01A9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隐私性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五个维度对比：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72714C" w14:paraId="7476F217" w14:textId="77777777">
        <w:trPr>
          <w:jc w:val="center"/>
        </w:trPr>
        <w:tc>
          <w:tcPr>
            <w:tcW w:w="1512" w:type="dxa"/>
            <w:vAlign w:val="center"/>
          </w:tcPr>
          <w:p w14:paraId="2929BC8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方案类型</w:t>
            </w:r>
          </w:p>
        </w:tc>
        <w:tc>
          <w:tcPr>
            <w:tcW w:w="1512" w:type="dxa"/>
            <w:vAlign w:val="center"/>
          </w:tcPr>
          <w:p w14:paraId="4133139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推理位置</w:t>
            </w:r>
          </w:p>
        </w:tc>
        <w:tc>
          <w:tcPr>
            <w:tcW w:w="1512" w:type="dxa"/>
            <w:vAlign w:val="center"/>
          </w:tcPr>
          <w:p w14:paraId="5F833B5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评分可解释</w:t>
            </w:r>
          </w:p>
        </w:tc>
        <w:tc>
          <w:tcPr>
            <w:tcW w:w="1512" w:type="dxa"/>
            <w:vAlign w:val="center"/>
          </w:tcPr>
          <w:p w14:paraId="4887FD8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时域切分</w:t>
            </w:r>
          </w:p>
        </w:tc>
        <w:tc>
          <w:tcPr>
            <w:tcW w:w="1512" w:type="dxa"/>
            <w:vAlign w:val="center"/>
          </w:tcPr>
          <w:p w14:paraId="2416E39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硬件成本</w:t>
            </w:r>
          </w:p>
        </w:tc>
        <w:tc>
          <w:tcPr>
            <w:tcW w:w="1512" w:type="dxa"/>
            <w:vAlign w:val="center"/>
          </w:tcPr>
          <w:p w14:paraId="1D26CC4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隐私</w:t>
            </w:r>
          </w:p>
        </w:tc>
      </w:tr>
      <w:tr w:rsidR="0072714C" w14:paraId="75516C57" w14:textId="77777777">
        <w:trPr>
          <w:jc w:val="center"/>
        </w:trPr>
        <w:tc>
          <w:tcPr>
            <w:tcW w:w="1512" w:type="dxa"/>
            <w:vAlign w:val="center"/>
          </w:tcPr>
          <w:p w14:paraId="12324EB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2F01E3B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7689061E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01BCA0AB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3C6C65A9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2584DE5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0D88B042" w14:textId="77777777">
        <w:trPr>
          <w:jc w:val="center"/>
        </w:trPr>
        <w:tc>
          <w:tcPr>
            <w:tcW w:w="1512" w:type="dxa"/>
            <w:vAlign w:val="center"/>
          </w:tcPr>
          <w:p w14:paraId="4FB6382C" w14:textId="77777777" w:rsidR="0072714C" w:rsidRDefault="00262275">
            <w:r>
              <w:rPr>
                <w:rFonts w:cs="仿宋"/>
                <w:color w:val="000000"/>
                <w:sz w:val="18"/>
              </w:rPr>
              <w:t>纯人工录像回看</w:t>
            </w:r>
          </w:p>
        </w:tc>
        <w:tc>
          <w:tcPr>
            <w:tcW w:w="1512" w:type="dxa"/>
            <w:vAlign w:val="center"/>
          </w:tcPr>
          <w:p w14:paraId="1C95BF7C" w14:textId="77777777" w:rsidR="0072714C" w:rsidRDefault="00262275">
            <w:r>
              <w:rPr>
                <w:rFonts w:cs="仿宋"/>
                <w:color w:val="000000"/>
                <w:sz w:val="18"/>
              </w:rPr>
              <w:t>无</w:t>
            </w:r>
          </w:p>
        </w:tc>
        <w:tc>
          <w:tcPr>
            <w:tcW w:w="1512" w:type="dxa"/>
            <w:vAlign w:val="center"/>
          </w:tcPr>
          <w:p w14:paraId="37DFC72C" w14:textId="77777777" w:rsidR="0072714C" w:rsidRDefault="00262275">
            <w:r>
              <w:rPr>
                <w:rFonts w:cs="仿宋"/>
                <w:color w:val="000000"/>
                <w:sz w:val="18"/>
              </w:rPr>
              <w:t>依赖人</w:t>
            </w:r>
          </w:p>
        </w:tc>
        <w:tc>
          <w:tcPr>
            <w:tcW w:w="1512" w:type="dxa"/>
            <w:vAlign w:val="center"/>
          </w:tcPr>
          <w:p w14:paraId="1EE8B5A2" w14:textId="77777777" w:rsidR="0072714C" w:rsidRDefault="00262275">
            <w:r>
              <w:rPr>
                <w:rFonts w:cs="仿宋"/>
                <w:color w:val="000000"/>
                <w:sz w:val="18"/>
              </w:rPr>
              <w:t>无</w:t>
            </w:r>
          </w:p>
        </w:tc>
        <w:tc>
          <w:tcPr>
            <w:tcW w:w="1512" w:type="dxa"/>
            <w:vAlign w:val="center"/>
          </w:tcPr>
          <w:p w14:paraId="608CC8BD" w14:textId="77777777" w:rsidR="0072714C" w:rsidRDefault="00262275">
            <w:r>
              <w:rPr>
                <w:rFonts w:cs="仿宋"/>
                <w:color w:val="000000"/>
                <w:sz w:val="18"/>
              </w:rPr>
              <w:t>低</w:t>
            </w:r>
          </w:p>
        </w:tc>
        <w:tc>
          <w:tcPr>
            <w:tcW w:w="1512" w:type="dxa"/>
            <w:vAlign w:val="center"/>
          </w:tcPr>
          <w:p w14:paraId="13FDE00B" w14:textId="77777777" w:rsidR="0072714C" w:rsidRDefault="00262275">
            <w:r>
              <w:rPr>
                <w:rFonts w:cs="仿宋"/>
                <w:color w:val="000000"/>
                <w:sz w:val="18"/>
              </w:rPr>
              <w:t>好</w:t>
            </w:r>
          </w:p>
        </w:tc>
      </w:tr>
      <w:tr w:rsidR="0072714C" w14:paraId="345BA5CA" w14:textId="77777777">
        <w:trPr>
          <w:jc w:val="center"/>
        </w:trPr>
        <w:tc>
          <w:tcPr>
            <w:tcW w:w="1512" w:type="dxa"/>
            <w:vAlign w:val="center"/>
          </w:tcPr>
          <w:p w14:paraId="4FDE9889" w14:textId="77777777" w:rsidR="0072714C" w:rsidRDefault="00262275">
            <w:r>
              <w:rPr>
                <w:rFonts w:cs="仿宋"/>
                <w:color w:val="000000"/>
                <w:sz w:val="18"/>
              </w:rPr>
              <w:t>云端动作分析</w:t>
            </w:r>
            <w:r>
              <w:rPr>
                <w:rFonts w:cs="仿宋"/>
                <w:color w:val="000000"/>
                <w:sz w:val="18"/>
              </w:rPr>
              <w:t xml:space="preserve"> App</w:t>
            </w:r>
          </w:p>
        </w:tc>
        <w:tc>
          <w:tcPr>
            <w:tcW w:w="1512" w:type="dxa"/>
            <w:vAlign w:val="center"/>
          </w:tcPr>
          <w:p w14:paraId="298EA154" w14:textId="77777777" w:rsidR="0072714C" w:rsidRDefault="00262275">
            <w:r>
              <w:rPr>
                <w:rFonts w:cs="仿宋"/>
                <w:color w:val="000000"/>
                <w:sz w:val="18"/>
              </w:rPr>
              <w:t>云端</w:t>
            </w:r>
          </w:p>
        </w:tc>
        <w:tc>
          <w:tcPr>
            <w:tcW w:w="1512" w:type="dxa"/>
            <w:vAlign w:val="center"/>
          </w:tcPr>
          <w:p w14:paraId="5FCFDA06" w14:textId="77777777" w:rsidR="0072714C" w:rsidRDefault="00262275">
            <w:r>
              <w:rPr>
                <w:rFonts w:cs="仿宋"/>
                <w:color w:val="000000"/>
                <w:sz w:val="18"/>
              </w:rPr>
              <w:t>多为黑盒总分</w:t>
            </w:r>
          </w:p>
        </w:tc>
        <w:tc>
          <w:tcPr>
            <w:tcW w:w="1512" w:type="dxa"/>
            <w:vAlign w:val="center"/>
          </w:tcPr>
          <w:p w14:paraId="43EBEF19" w14:textId="77777777" w:rsidR="0072714C" w:rsidRDefault="00262275">
            <w:r>
              <w:rPr>
                <w:rFonts w:cs="仿宋"/>
                <w:color w:val="000000"/>
                <w:sz w:val="18"/>
              </w:rPr>
              <w:t>固定滑窗</w:t>
            </w:r>
          </w:p>
        </w:tc>
        <w:tc>
          <w:tcPr>
            <w:tcW w:w="1512" w:type="dxa"/>
            <w:vAlign w:val="center"/>
          </w:tcPr>
          <w:p w14:paraId="4D406088" w14:textId="77777777" w:rsidR="0072714C" w:rsidRDefault="00262275">
            <w:r>
              <w:rPr>
                <w:rFonts w:cs="仿宋"/>
                <w:color w:val="000000"/>
                <w:sz w:val="18"/>
              </w:rPr>
              <w:t>中（需网络）</w:t>
            </w:r>
          </w:p>
        </w:tc>
        <w:tc>
          <w:tcPr>
            <w:tcW w:w="1512" w:type="dxa"/>
            <w:vAlign w:val="center"/>
          </w:tcPr>
          <w:p w14:paraId="39C42210" w14:textId="77777777" w:rsidR="0072714C" w:rsidRDefault="00262275">
            <w:r>
              <w:rPr>
                <w:rFonts w:cs="仿宋"/>
                <w:color w:val="000000"/>
                <w:sz w:val="18"/>
              </w:rPr>
              <w:t>需上传</w:t>
            </w:r>
          </w:p>
        </w:tc>
      </w:tr>
      <w:tr w:rsidR="0072714C" w14:paraId="6A902889" w14:textId="77777777">
        <w:trPr>
          <w:jc w:val="center"/>
        </w:trPr>
        <w:tc>
          <w:tcPr>
            <w:tcW w:w="1512" w:type="dxa"/>
            <w:vAlign w:val="center"/>
          </w:tcPr>
          <w:p w14:paraId="3AF41864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专业动作捕捉设备</w:t>
            </w:r>
          </w:p>
        </w:tc>
        <w:tc>
          <w:tcPr>
            <w:tcW w:w="1512" w:type="dxa"/>
            <w:vAlign w:val="center"/>
          </w:tcPr>
          <w:p w14:paraId="41587E48" w14:textId="77777777" w:rsidR="0072714C" w:rsidRDefault="00262275">
            <w:r>
              <w:rPr>
                <w:rFonts w:cs="仿宋"/>
                <w:color w:val="000000"/>
                <w:sz w:val="18"/>
              </w:rPr>
              <w:t>本地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工作站</w:t>
            </w:r>
          </w:p>
        </w:tc>
        <w:tc>
          <w:tcPr>
            <w:tcW w:w="1512" w:type="dxa"/>
            <w:vAlign w:val="center"/>
          </w:tcPr>
          <w:p w14:paraId="7AF174B5" w14:textId="77777777" w:rsidR="0072714C" w:rsidRDefault="00262275">
            <w:r>
              <w:rPr>
                <w:rFonts w:cs="仿宋"/>
                <w:color w:val="000000"/>
                <w:sz w:val="18"/>
              </w:rPr>
              <w:t>指标丰富</w:t>
            </w:r>
          </w:p>
        </w:tc>
        <w:tc>
          <w:tcPr>
            <w:tcW w:w="1512" w:type="dxa"/>
            <w:vAlign w:val="center"/>
          </w:tcPr>
          <w:p w14:paraId="1C173AD1" w14:textId="77777777" w:rsidR="0072714C" w:rsidRDefault="00262275">
            <w:r>
              <w:rPr>
                <w:rFonts w:cs="仿宋"/>
                <w:color w:val="000000"/>
                <w:sz w:val="18"/>
              </w:rPr>
              <w:t>高精度</w:t>
            </w:r>
          </w:p>
        </w:tc>
        <w:tc>
          <w:tcPr>
            <w:tcW w:w="1512" w:type="dxa"/>
            <w:vAlign w:val="center"/>
          </w:tcPr>
          <w:p w14:paraId="42382F87" w14:textId="77777777" w:rsidR="0072714C" w:rsidRDefault="00262275">
            <w:r>
              <w:rPr>
                <w:rFonts w:cs="仿宋"/>
                <w:color w:val="000000"/>
                <w:sz w:val="18"/>
              </w:rPr>
              <w:t>很高</w:t>
            </w:r>
          </w:p>
        </w:tc>
        <w:tc>
          <w:tcPr>
            <w:tcW w:w="1512" w:type="dxa"/>
            <w:vAlign w:val="center"/>
          </w:tcPr>
          <w:p w14:paraId="00843273" w14:textId="77777777" w:rsidR="0072714C" w:rsidRDefault="00262275">
            <w:r>
              <w:rPr>
                <w:rFonts w:cs="仿宋"/>
                <w:color w:val="000000"/>
                <w:sz w:val="18"/>
              </w:rPr>
              <w:t>好</w:t>
            </w:r>
          </w:p>
        </w:tc>
      </w:tr>
      <w:tr w:rsidR="0072714C" w14:paraId="2EA917BD" w14:textId="77777777">
        <w:trPr>
          <w:jc w:val="center"/>
        </w:trPr>
        <w:tc>
          <w:tcPr>
            <w:tcW w:w="1512" w:type="dxa"/>
            <w:vAlign w:val="center"/>
          </w:tcPr>
          <w:p w14:paraId="377009E8" w14:textId="77777777" w:rsidR="0072714C" w:rsidRDefault="00262275">
            <w:r>
              <w:rPr>
                <w:rFonts w:cs="仿宋"/>
                <w:color w:val="000000"/>
                <w:sz w:val="18"/>
              </w:rPr>
              <w:t>本研究</w:t>
            </w:r>
          </w:p>
        </w:tc>
        <w:tc>
          <w:tcPr>
            <w:tcW w:w="1512" w:type="dxa"/>
            <w:vAlign w:val="center"/>
          </w:tcPr>
          <w:p w14:paraId="6038CB11" w14:textId="77777777" w:rsidR="0072714C" w:rsidRDefault="00262275">
            <w:r>
              <w:rPr>
                <w:rFonts w:cs="仿宋"/>
                <w:color w:val="000000"/>
                <w:sz w:val="18"/>
              </w:rPr>
              <w:t>端侧</w:t>
            </w:r>
          </w:p>
        </w:tc>
        <w:tc>
          <w:tcPr>
            <w:tcW w:w="1512" w:type="dxa"/>
            <w:vAlign w:val="center"/>
          </w:tcPr>
          <w:p w14:paraId="7DD33772" w14:textId="77777777" w:rsidR="0072714C" w:rsidRDefault="00262275">
            <w:r>
              <w:rPr>
                <w:rFonts w:cs="仿宋"/>
                <w:color w:val="000000"/>
                <w:sz w:val="18"/>
              </w:rPr>
              <w:t>规则</w:t>
            </w:r>
            <w:r>
              <w:rPr>
                <w:rFonts w:cs="仿宋"/>
                <w:color w:val="000000"/>
                <w:sz w:val="18"/>
              </w:rPr>
              <w:t>+</w:t>
            </w:r>
            <w:r>
              <w:rPr>
                <w:rFonts w:cs="仿宋"/>
                <w:color w:val="000000"/>
                <w:sz w:val="18"/>
              </w:rPr>
              <w:t>角度可追溯</w:t>
            </w:r>
          </w:p>
        </w:tc>
        <w:tc>
          <w:tcPr>
            <w:tcW w:w="1512" w:type="dxa"/>
            <w:vAlign w:val="center"/>
          </w:tcPr>
          <w:p w14:paraId="2B02FC50" w14:textId="77777777" w:rsidR="0072714C" w:rsidRDefault="00262275">
            <w:r>
              <w:rPr>
                <w:rFonts w:cs="仿宋"/>
                <w:color w:val="000000"/>
                <w:sz w:val="18"/>
              </w:rPr>
              <w:t>活动触发式</w:t>
            </w:r>
          </w:p>
        </w:tc>
        <w:tc>
          <w:tcPr>
            <w:tcW w:w="1512" w:type="dxa"/>
            <w:vAlign w:val="center"/>
          </w:tcPr>
          <w:p w14:paraId="2C96521E" w14:textId="77777777" w:rsidR="0072714C" w:rsidRDefault="00262275">
            <w:r>
              <w:rPr>
                <w:rFonts w:cs="仿宋"/>
                <w:color w:val="000000"/>
                <w:sz w:val="18"/>
              </w:rPr>
              <w:t>低（单摄</w:t>
            </w:r>
            <w:r>
              <w:rPr>
                <w:rFonts w:cs="仿宋"/>
                <w:color w:val="000000"/>
                <w:sz w:val="18"/>
              </w:rPr>
              <w:t>+</w:t>
            </w:r>
            <w:r>
              <w:rPr>
                <w:rFonts w:cs="仿宋"/>
                <w:color w:val="000000"/>
                <w:sz w:val="18"/>
              </w:rPr>
              <w:t>板）</w:t>
            </w:r>
          </w:p>
        </w:tc>
        <w:tc>
          <w:tcPr>
            <w:tcW w:w="1512" w:type="dxa"/>
            <w:vAlign w:val="center"/>
          </w:tcPr>
          <w:p w14:paraId="1DD92690" w14:textId="77777777" w:rsidR="0072714C" w:rsidRDefault="00262275">
            <w:r>
              <w:rPr>
                <w:rFonts w:cs="仿宋"/>
                <w:color w:val="000000"/>
                <w:sz w:val="18"/>
              </w:rPr>
              <w:t>视频不出设备</w:t>
            </w:r>
          </w:p>
        </w:tc>
      </w:tr>
    </w:tbl>
    <w:p w14:paraId="280074B2" w14:textId="77777777" w:rsidR="0072714C" w:rsidRDefault="0072714C"/>
    <w:p w14:paraId="34898BA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可以看到，本作品在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低成本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端侧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可解释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这一组合上具有明显差异化的定位：既不像云端</w:t>
      </w:r>
    </w:p>
    <w:p w14:paraId="1BBE9DD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方案那样依赖网络与上传，也不像专业动捕那样昂贵，同时保留了对动作的量化评估能力。</w:t>
      </w:r>
    </w:p>
    <w:p w14:paraId="7AB93E34" w14:textId="77777777" w:rsidR="0072714C" w:rsidRDefault="00262275">
      <w:pPr>
        <w:pStyle w:val="21"/>
        <w:spacing w:before="160" w:after="40" w:line="240" w:lineRule="auto"/>
      </w:pPr>
      <w:bookmarkStart w:id="37" w:name="_Toc242733794"/>
      <w:r>
        <w:rPr>
          <w:rFonts w:ascii="黑体" w:eastAsia="黑体" w:hAnsi="黑体" w:cs="黑体"/>
          <w:color w:val="000000"/>
          <w:sz w:val="28"/>
        </w:rPr>
        <w:t xml:space="preserve">2.8 </w:t>
      </w:r>
      <w:r>
        <w:rPr>
          <w:rFonts w:ascii="黑体" w:eastAsia="黑体" w:hAnsi="黑体" w:cs="黑体"/>
          <w:color w:val="000000"/>
          <w:sz w:val="28"/>
        </w:rPr>
        <w:t>关键技术指标的定义</w:t>
      </w:r>
      <w:bookmarkEnd w:id="37"/>
    </w:p>
    <w:p w14:paraId="2F94449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为便于后文表述，先约定几个贯穿全文的指标定义：</w:t>
      </w:r>
    </w:p>
    <w:p w14:paraId="6617CCF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显示帧率</w:t>
      </w:r>
      <w:r>
        <w:rPr>
          <w:rFonts w:cs="仿宋"/>
          <w:color w:val="000000"/>
        </w:rPr>
        <w:t>：浏览器画面每秒更新次数，反映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看起来流不流畅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</w:t>
      </w:r>
    </w:p>
    <w:p w14:paraId="3A1FDCF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分析帧率</w:t>
      </w:r>
      <w:r>
        <w:rPr>
          <w:rFonts w:cs="仿宋"/>
          <w:color w:val="000000"/>
        </w:rPr>
        <w:t>：识别与评分结果每秒更新次数，反映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分析有多及时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</w:t>
      </w:r>
    </w:p>
    <w:p w14:paraId="736D3F3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运动量</w:t>
      </w:r>
      <w:r>
        <w:rPr>
          <w:rFonts w:cs="仿宋"/>
          <w:color w:val="000000"/>
        </w:rPr>
        <w:t>：相邻两帧之间持拍臂上抬角、腕相对肩高、腕前伸三项变化绝对值之和，是切分</w:t>
      </w:r>
    </w:p>
    <w:p w14:paraId="411EACA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与门控的基础量；</w:t>
      </w:r>
    </w:p>
    <w:p w14:paraId="50D302D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挥速</w:t>
      </w:r>
      <w:r>
        <w:rPr>
          <w:rFonts w:cs="仿宋"/>
          <w:color w:val="000000"/>
        </w:rPr>
        <w:t>：运动量的时间序列，其峰值对应击球瞬间的快速挥拍；</w:t>
      </w:r>
    </w:p>
    <w:p w14:paraId="4A2119C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置信度</w:t>
      </w:r>
      <w:r>
        <w:rPr>
          <w:rFonts w:cs="仿宋"/>
          <w:color w:val="000000"/>
        </w:rPr>
        <w:t>：分类器输出经</w:t>
      </w:r>
      <w:r>
        <w:rPr>
          <w:rFonts w:cs="仿宋"/>
          <w:color w:val="000000"/>
        </w:rPr>
        <w:t xml:space="preserve"> softmax</w:t>
      </w:r>
      <w:r>
        <w:rPr>
          <w:rFonts w:cs="仿宋"/>
          <w:color w:val="000000"/>
        </w:rPr>
        <w:t>（或组内归一化）后的最大类别概率，反映识别把握程度。</w:t>
      </w:r>
    </w:p>
    <w:p w14:paraId="72E76E3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区分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显示帧率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分析帧率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很重要：本作品通过将二者解耦，使画面流畅度不受分析耗时影响，</w:t>
      </w:r>
    </w:p>
    <w:p w14:paraId="337C1C4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这也是后文性能优化的一条主线。</w:t>
      </w:r>
    </w:p>
    <w:p w14:paraId="3B55CA00" w14:textId="77777777" w:rsidR="0072714C" w:rsidRDefault="00262275">
      <w:pPr>
        <w:pStyle w:val="21"/>
        <w:spacing w:before="160" w:after="40" w:line="240" w:lineRule="auto"/>
      </w:pPr>
      <w:bookmarkStart w:id="38" w:name="_Toc242733795"/>
      <w:r>
        <w:rPr>
          <w:rFonts w:ascii="黑体" w:eastAsia="黑体" w:hAnsi="黑体" w:cs="黑体"/>
          <w:color w:val="000000"/>
          <w:sz w:val="28"/>
        </w:rPr>
        <w:t xml:space="preserve">2.9 </w:t>
      </w:r>
      <w:r>
        <w:rPr>
          <w:rFonts w:ascii="黑体" w:eastAsia="黑体" w:hAnsi="黑体" w:cs="黑体"/>
          <w:color w:val="000000"/>
          <w:sz w:val="28"/>
        </w:rPr>
        <w:t>相关开源生态与工具链</w:t>
      </w:r>
      <w:bookmarkEnd w:id="38"/>
    </w:p>
    <w:p w14:paraId="653345A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本作品建立在一套成熟的开源生态之上，选择这些工具既是为了工程效率，也是为了端侧部署的</w:t>
      </w:r>
    </w:p>
    <w:p w14:paraId="7B0407D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可控性。这里对主要依赖及其作用做一说明。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7D327BF0" w14:textId="77777777">
        <w:trPr>
          <w:jc w:val="center"/>
        </w:trPr>
        <w:tc>
          <w:tcPr>
            <w:tcW w:w="3024" w:type="dxa"/>
            <w:vAlign w:val="center"/>
          </w:tcPr>
          <w:p w14:paraId="64AD735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工具</w:t>
            </w:r>
            <w:r>
              <w:rPr>
                <w:rFonts w:cs="仿宋"/>
                <w:b/>
                <w:color w:val="000000"/>
                <w:sz w:val="18"/>
              </w:rPr>
              <w:t>/</w:t>
            </w:r>
            <w:r>
              <w:rPr>
                <w:rFonts w:cs="仿宋"/>
                <w:b/>
                <w:color w:val="000000"/>
                <w:sz w:val="18"/>
              </w:rPr>
              <w:t>库</w:t>
            </w:r>
          </w:p>
        </w:tc>
        <w:tc>
          <w:tcPr>
            <w:tcW w:w="3024" w:type="dxa"/>
            <w:vAlign w:val="center"/>
          </w:tcPr>
          <w:p w14:paraId="6D2F695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作用</w:t>
            </w:r>
          </w:p>
        </w:tc>
        <w:tc>
          <w:tcPr>
            <w:tcW w:w="3024" w:type="dxa"/>
            <w:vAlign w:val="center"/>
          </w:tcPr>
          <w:p w14:paraId="4EE9DF9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选型考量</w:t>
            </w:r>
          </w:p>
        </w:tc>
      </w:tr>
      <w:tr w:rsidR="0072714C" w14:paraId="196F5975" w14:textId="77777777">
        <w:trPr>
          <w:jc w:val="center"/>
        </w:trPr>
        <w:tc>
          <w:tcPr>
            <w:tcW w:w="3024" w:type="dxa"/>
            <w:vAlign w:val="center"/>
          </w:tcPr>
          <w:p w14:paraId="14C9A438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16ADBFE7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22A7C64E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74369925" w14:textId="77777777">
        <w:trPr>
          <w:jc w:val="center"/>
        </w:trPr>
        <w:tc>
          <w:tcPr>
            <w:tcW w:w="3024" w:type="dxa"/>
            <w:vAlign w:val="center"/>
          </w:tcPr>
          <w:p w14:paraId="5FC79D0B" w14:textId="77777777" w:rsidR="0072714C" w:rsidRDefault="00262275">
            <w:r>
              <w:rPr>
                <w:rFonts w:cs="仿宋"/>
                <w:color w:val="000000"/>
                <w:sz w:val="18"/>
              </w:rPr>
              <w:t>Ultralytics</w:t>
            </w:r>
          </w:p>
        </w:tc>
        <w:tc>
          <w:tcPr>
            <w:tcW w:w="3024" w:type="dxa"/>
            <w:vAlign w:val="center"/>
          </w:tcPr>
          <w:p w14:paraId="07E08A0A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YOLOv8-Pose </w:t>
            </w:r>
            <w:r>
              <w:rPr>
                <w:rFonts w:cs="仿宋"/>
                <w:color w:val="000000"/>
                <w:sz w:val="18"/>
              </w:rPr>
              <w:t>训练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推理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导出</w:t>
            </w:r>
          </w:p>
        </w:tc>
        <w:tc>
          <w:tcPr>
            <w:tcW w:w="3024" w:type="dxa"/>
            <w:vAlign w:val="center"/>
          </w:tcPr>
          <w:p w14:paraId="4C1C4958" w14:textId="77777777" w:rsidR="0072714C" w:rsidRDefault="00262275">
            <w:r>
              <w:rPr>
                <w:rFonts w:cs="仿宋"/>
                <w:color w:val="000000"/>
                <w:sz w:val="18"/>
              </w:rPr>
              <w:t>生态成熟、导出</w:t>
            </w:r>
            <w:r>
              <w:rPr>
                <w:rFonts w:cs="仿宋"/>
                <w:color w:val="000000"/>
                <w:sz w:val="18"/>
              </w:rPr>
              <w:t xml:space="preserve"> ONNX </w:t>
            </w:r>
            <w:r>
              <w:rPr>
                <w:rFonts w:cs="仿宋"/>
                <w:color w:val="000000"/>
                <w:sz w:val="18"/>
              </w:rPr>
              <w:t>方便</w:t>
            </w:r>
          </w:p>
        </w:tc>
      </w:tr>
      <w:tr w:rsidR="0072714C" w14:paraId="306B277D" w14:textId="77777777">
        <w:trPr>
          <w:jc w:val="center"/>
        </w:trPr>
        <w:tc>
          <w:tcPr>
            <w:tcW w:w="3024" w:type="dxa"/>
            <w:vAlign w:val="center"/>
          </w:tcPr>
          <w:p w14:paraId="6D9E1B06" w14:textId="77777777" w:rsidR="0072714C" w:rsidRDefault="00262275">
            <w:r>
              <w:rPr>
                <w:rFonts w:cs="仿宋"/>
                <w:color w:val="000000"/>
                <w:sz w:val="18"/>
              </w:rPr>
              <w:t>PyTorch</w:t>
            </w:r>
          </w:p>
        </w:tc>
        <w:tc>
          <w:tcPr>
            <w:tcW w:w="3024" w:type="dxa"/>
            <w:vAlign w:val="center"/>
          </w:tcPr>
          <w:p w14:paraId="657F9550" w14:textId="77777777" w:rsidR="0072714C" w:rsidRDefault="00262275">
            <w:r>
              <w:rPr>
                <w:rFonts w:cs="仿宋"/>
                <w:color w:val="000000"/>
                <w:sz w:val="18"/>
              </w:rPr>
              <w:t>分类模型训练</w:t>
            </w:r>
          </w:p>
        </w:tc>
        <w:tc>
          <w:tcPr>
            <w:tcW w:w="3024" w:type="dxa"/>
            <w:vAlign w:val="center"/>
          </w:tcPr>
          <w:p w14:paraId="6A8FF9B3" w14:textId="77777777" w:rsidR="0072714C" w:rsidRDefault="00262275">
            <w:r>
              <w:rPr>
                <w:rFonts w:cs="仿宋"/>
                <w:color w:val="000000"/>
                <w:sz w:val="18"/>
              </w:rPr>
              <w:t>训练灵活、</w:t>
            </w:r>
            <w:r>
              <w:rPr>
                <w:rFonts w:cs="仿宋"/>
                <w:color w:val="000000"/>
                <w:sz w:val="18"/>
              </w:rPr>
              <w:t xml:space="preserve">CPU </w:t>
            </w:r>
            <w:r>
              <w:rPr>
                <w:rFonts w:cs="仿宋"/>
                <w:color w:val="000000"/>
                <w:sz w:val="18"/>
              </w:rPr>
              <w:t>可跑</w:t>
            </w:r>
          </w:p>
        </w:tc>
      </w:tr>
      <w:tr w:rsidR="0072714C" w14:paraId="2E4A5F9E" w14:textId="77777777">
        <w:trPr>
          <w:jc w:val="center"/>
        </w:trPr>
        <w:tc>
          <w:tcPr>
            <w:tcW w:w="3024" w:type="dxa"/>
            <w:vAlign w:val="center"/>
          </w:tcPr>
          <w:p w14:paraId="19D6A9A0" w14:textId="77777777" w:rsidR="0072714C" w:rsidRDefault="00262275">
            <w:r>
              <w:rPr>
                <w:rFonts w:cs="仿宋"/>
                <w:color w:val="000000"/>
                <w:sz w:val="18"/>
              </w:rPr>
              <w:t>ONNX / ONNX Runtime</w:t>
            </w:r>
          </w:p>
        </w:tc>
        <w:tc>
          <w:tcPr>
            <w:tcW w:w="3024" w:type="dxa"/>
            <w:vAlign w:val="center"/>
          </w:tcPr>
          <w:p w14:paraId="5B360FFA" w14:textId="77777777" w:rsidR="0072714C" w:rsidRDefault="00262275">
            <w:r>
              <w:rPr>
                <w:rFonts w:cs="仿宋"/>
                <w:color w:val="000000"/>
                <w:sz w:val="18"/>
              </w:rPr>
              <w:t>跨框架模型格式与端侧推理</w:t>
            </w:r>
          </w:p>
        </w:tc>
        <w:tc>
          <w:tcPr>
            <w:tcW w:w="3024" w:type="dxa"/>
            <w:vAlign w:val="center"/>
          </w:tcPr>
          <w:p w14:paraId="440FD425" w14:textId="77777777" w:rsidR="0072714C" w:rsidRDefault="00262275">
            <w:r>
              <w:rPr>
                <w:rFonts w:cs="仿宋"/>
                <w:color w:val="000000"/>
                <w:sz w:val="18"/>
              </w:rPr>
              <w:t>与训练解耦、无需</w:t>
            </w:r>
            <w:r>
              <w:rPr>
                <w:rFonts w:cs="仿宋"/>
                <w:color w:val="000000"/>
                <w:sz w:val="18"/>
              </w:rPr>
              <w:t xml:space="preserve"> GPU</w:t>
            </w:r>
          </w:p>
        </w:tc>
      </w:tr>
      <w:tr w:rsidR="0072714C" w14:paraId="1163B3E2" w14:textId="77777777">
        <w:trPr>
          <w:jc w:val="center"/>
        </w:trPr>
        <w:tc>
          <w:tcPr>
            <w:tcW w:w="3024" w:type="dxa"/>
            <w:vAlign w:val="center"/>
          </w:tcPr>
          <w:p w14:paraId="7642F182" w14:textId="77777777" w:rsidR="0072714C" w:rsidRDefault="00262275">
            <w:r>
              <w:rPr>
                <w:rFonts w:cs="仿宋"/>
                <w:color w:val="000000"/>
                <w:sz w:val="18"/>
              </w:rPr>
              <w:t>OpenCV</w:t>
            </w:r>
          </w:p>
        </w:tc>
        <w:tc>
          <w:tcPr>
            <w:tcW w:w="3024" w:type="dxa"/>
            <w:vAlign w:val="center"/>
          </w:tcPr>
          <w:p w14:paraId="01380284" w14:textId="77777777" w:rsidR="0072714C" w:rsidRDefault="00262275">
            <w:r>
              <w:rPr>
                <w:rFonts w:cs="仿宋"/>
                <w:color w:val="000000"/>
                <w:sz w:val="18"/>
              </w:rPr>
              <w:t>视频采集、图像处理、</w:t>
            </w:r>
            <w:r>
              <w:rPr>
                <w:rFonts w:cs="仿宋"/>
                <w:color w:val="000000"/>
                <w:sz w:val="18"/>
              </w:rPr>
              <w:t xml:space="preserve">JPEG </w:t>
            </w:r>
            <w:r>
              <w:rPr>
                <w:rFonts w:cs="仿宋"/>
                <w:color w:val="000000"/>
                <w:sz w:val="18"/>
              </w:rPr>
              <w:t>编码</w:t>
            </w:r>
          </w:p>
        </w:tc>
        <w:tc>
          <w:tcPr>
            <w:tcW w:w="3024" w:type="dxa"/>
            <w:vAlign w:val="center"/>
          </w:tcPr>
          <w:p w14:paraId="5CC51FD9" w14:textId="77777777" w:rsidR="0072714C" w:rsidRDefault="00262275">
            <w:r>
              <w:rPr>
                <w:rFonts w:cs="仿宋"/>
                <w:color w:val="000000"/>
                <w:sz w:val="18"/>
              </w:rPr>
              <w:t>功能全、稳定</w:t>
            </w:r>
          </w:p>
        </w:tc>
      </w:tr>
      <w:tr w:rsidR="0072714C" w14:paraId="577FDDCF" w14:textId="77777777">
        <w:trPr>
          <w:jc w:val="center"/>
        </w:trPr>
        <w:tc>
          <w:tcPr>
            <w:tcW w:w="3024" w:type="dxa"/>
            <w:vAlign w:val="center"/>
          </w:tcPr>
          <w:p w14:paraId="38F8A132" w14:textId="77777777" w:rsidR="0072714C" w:rsidRDefault="00262275">
            <w:r>
              <w:rPr>
                <w:rFonts w:cs="仿宋"/>
                <w:color w:val="000000"/>
                <w:sz w:val="18"/>
              </w:rPr>
              <w:t>NumPy</w:t>
            </w:r>
          </w:p>
        </w:tc>
        <w:tc>
          <w:tcPr>
            <w:tcW w:w="3024" w:type="dxa"/>
            <w:vAlign w:val="center"/>
          </w:tcPr>
          <w:p w14:paraId="354CC891" w14:textId="77777777" w:rsidR="0072714C" w:rsidRDefault="00262275">
            <w:r>
              <w:rPr>
                <w:rFonts w:cs="仿宋"/>
                <w:color w:val="000000"/>
                <w:sz w:val="18"/>
              </w:rPr>
              <w:t>特征与数值计算</w:t>
            </w:r>
          </w:p>
        </w:tc>
        <w:tc>
          <w:tcPr>
            <w:tcW w:w="3024" w:type="dxa"/>
            <w:vAlign w:val="center"/>
          </w:tcPr>
          <w:p w14:paraId="5DB72E80" w14:textId="77777777" w:rsidR="0072714C" w:rsidRDefault="00262275">
            <w:r>
              <w:rPr>
                <w:rFonts w:cs="仿宋"/>
                <w:color w:val="000000"/>
                <w:sz w:val="18"/>
              </w:rPr>
              <w:t>基础库</w:t>
            </w:r>
          </w:p>
        </w:tc>
      </w:tr>
      <w:tr w:rsidR="0072714C" w14:paraId="73750BB3" w14:textId="77777777">
        <w:trPr>
          <w:jc w:val="center"/>
        </w:trPr>
        <w:tc>
          <w:tcPr>
            <w:tcW w:w="3024" w:type="dxa"/>
            <w:vAlign w:val="center"/>
          </w:tcPr>
          <w:p w14:paraId="5F6D2AF5" w14:textId="77777777" w:rsidR="0072714C" w:rsidRDefault="00262275">
            <w:r>
              <w:rPr>
                <w:rFonts w:cs="仿宋"/>
                <w:color w:val="000000"/>
                <w:sz w:val="18"/>
              </w:rPr>
              <w:t>FastAPI / Uvicorn</w:t>
            </w:r>
          </w:p>
        </w:tc>
        <w:tc>
          <w:tcPr>
            <w:tcW w:w="3024" w:type="dxa"/>
            <w:vAlign w:val="center"/>
          </w:tcPr>
          <w:p w14:paraId="7A15F442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Web </w:t>
            </w:r>
            <w:r>
              <w:rPr>
                <w:rFonts w:cs="仿宋"/>
                <w:color w:val="000000"/>
                <w:sz w:val="18"/>
              </w:rPr>
              <w:t>服务与接口</w:t>
            </w:r>
          </w:p>
        </w:tc>
        <w:tc>
          <w:tcPr>
            <w:tcW w:w="3024" w:type="dxa"/>
            <w:vAlign w:val="center"/>
          </w:tcPr>
          <w:p w14:paraId="37488076" w14:textId="77777777" w:rsidR="0072714C" w:rsidRDefault="00262275">
            <w:r>
              <w:rPr>
                <w:rFonts w:cs="仿宋"/>
                <w:color w:val="000000"/>
                <w:sz w:val="18"/>
              </w:rPr>
              <w:t>轻量、异步、上手快</w:t>
            </w:r>
          </w:p>
        </w:tc>
      </w:tr>
      <w:tr w:rsidR="0072714C" w14:paraId="483297E1" w14:textId="77777777">
        <w:trPr>
          <w:jc w:val="center"/>
        </w:trPr>
        <w:tc>
          <w:tcPr>
            <w:tcW w:w="3024" w:type="dxa"/>
            <w:vAlign w:val="center"/>
          </w:tcPr>
          <w:p w14:paraId="6C4ED440" w14:textId="77777777" w:rsidR="0072714C" w:rsidRDefault="00262275">
            <w:r>
              <w:rPr>
                <w:rFonts w:cs="仿宋"/>
                <w:color w:val="000000"/>
                <w:sz w:val="18"/>
              </w:rPr>
              <w:t>pytest / unittest</w:t>
            </w:r>
          </w:p>
        </w:tc>
        <w:tc>
          <w:tcPr>
            <w:tcW w:w="3024" w:type="dxa"/>
            <w:vAlign w:val="center"/>
          </w:tcPr>
          <w:p w14:paraId="27318FC4" w14:textId="77777777" w:rsidR="0072714C" w:rsidRDefault="00262275">
            <w:r>
              <w:rPr>
                <w:rFonts w:cs="仿宋"/>
                <w:color w:val="000000"/>
                <w:sz w:val="18"/>
              </w:rPr>
              <w:t>单元测试</w:t>
            </w:r>
          </w:p>
        </w:tc>
        <w:tc>
          <w:tcPr>
            <w:tcW w:w="3024" w:type="dxa"/>
            <w:vAlign w:val="center"/>
          </w:tcPr>
          <w:p w14:paraId="33651710" w14:textId="77777777" w:rsidR="0072714C" w:rsidRDefault="00262275">
            <w:r>
              <w:rPr>
                <w:rFonts w:cs="仿宋"/>
                <w:color w:val="000000"/>
                <w:sz w:val="18"/>
              </w:rPr>
              <w:t>保证核心逻辑正确</w:t>
            </w:r>
          </w:p>
        </w:tc>
      </w:tr>
    </w:tbl>
    <w:p w14:paraId="57F96F20" w14:textId="77777777" w:rsidR="0072714C" w:rsidRDefault="0072714C"/>
    <w:p w14:paraId="1728F70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训练框架（</w:t>
      </w:r>
      <w:r>
        <w:rPr>
          <w:rFonts w:cs="仿宋"/>
          <w:color w:val="000000"/>
        </w:rPr>
        <w:t>PyTorch</w:t>
      </w:r>
      <w:r>
        <w:rPr>
          <w:rFonts w:cs="仿宋"/>
          <w:color w:val="000000"/>
        </w:rPr>
        <w:t>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端侧运行时（</w:t>
      </w:r>
      <w:r>
        <w:rPr>
          <w:rFonts w:cs="仿宋"/>
          <w:color w:val="000000"/>
        </w:rPr>
        <w:t>ONNX Runtime</w:t>
      </w:r>
      <w:r>
        <w:rPr>
          <w:rFonts w:cs="仿宋"/>
          <w:color w:val="000000"/>
        </w:rPr>
        <w:t>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之间用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作为桥梁，是本作品</w:t>
      </w:r>
    </w:p>
    <w:p w14:paraId="199A215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一套算法、两个入口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得以实现的关键：训练出来的模型导出为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后，</w:t>
      </w:r>
      <w:r>
        <w:rPr>
          <w:rFonts w:cs="仿宋"/>
          <w:color w:val="000000"/>
        </w:rPr>
        <w:t xml:space="preserve">PC </w:t>
      </w:r>
      <w:r>
        <w:rPr>
          <w:rFonts w:cs="仿宋"/>
          <w:color w:val="000000"/>
        </w:rPr>
        <w:t>与开发板都能以</w:t>
      </w:r>
    </w:p>
    <w:p w14:paraId="48FEA16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同一份权重运行，避免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训练一套、部署另一套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带来的偏差与维护成本。</w:t>
      </w:r>
    </w:p>
    <w:p w14:paraId="6B821A12" w14:textId="77777777" w:rsidR="0072714C" w:rsidRDefault="00262275">
      <w:pPr>
        <w:pStyle w:val="21"/>
        <w:spacing w:before="160" w:after="40" w:line="240" w:lineRule="auto"/>
      </w:pPr>
      <w:bookmarkStart w:id="39" w:name="_Toc242733796"/>
      <w:r>
        <w:rPr>
          <w:rFonts w:ascii="黑体" w:eastAsia="黑体" w:hAnsi="黑体" w:cs="黑体"/>
          <w:color w:val="000000"/>
          <w:sz w:val="28"/>
        </w:rPr>
        <w:t xml:space="preserve">2.10 </w:t>
      </w:r>
      <w:r>
        <w:rPr>
          <w:rFonts w:ascii="黑体" w:eastAsia="黑体" w:hAnsi="黑体" w:cs="黑体"/>
          <w:color w:val="000000"/>
          <w:sz w:val="28"/>
        </w:rPr>
        <w:t>评价指标</w:t>
      </w:r>
      <w:bookmarkEnd w:id="39"/>
    </w:p>
    <w:p w14:paraId="792F0CD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为客观衡量系统，本作品采用以下指标：</w:t>
      </w:r>
    </w:p>
    <w:p w14:paraId="1D0C67F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识别准确率</w:t>
      </w:r>
      <w:r>
        <w:rPr>
          <w:rFonts w:cs="仿宋"/>
          <w:color w:val="000000"/>
        </w:rPr>
        <w:t>：整体与分类别的正确率；</w:t>
      </w:r>
    </w:p>
    <w:p w14:paraId="7FFCB90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混淆矩阵</w:t>
      </w:r>
      <w:r>
        <w:rPr>
          <w:rFonts w:cs="仿宋"/>
          <w:color w:val="000000"/>
        </w:rPr>
        <w:t>：观察哪些类别容易被互相误判（如高远球与吊球）；</w:t>
      </w:r>
    </w:p>
    <w:p w14:paraId="1D52528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显示帧率与分析帧率</w:t>
      </w:r>
      <w:r>
        <w:rPr>
          <w:rFonts w:cs="仿宋"/>
          <w:color w:val="000000"/>
        </w:rPr>
        <w:t>：反映实时性；</w:t>
      </w:r>
    </w:p>
    <w:p w14:paraId="7A33CB2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推理单次耗时</w:t>
      </w:r>
      <w:r>
        <w:rPr>
          <w:rFonts w:cs="仿宋"/>
          <w:color w:val="000000"/>
        </w:rPr>
        <w:t>：反映算力开销；</w:t>
      </w:r>
    </w:p>
    <w:p w14:paraId="300531B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切分正确性</w:t>
      </w:r>
      <w:r>
        <w:rPr>
          <w:rFonts w:cs="仿宋"/>
          <w:color w:val="000000"/>
        </w:rPr>
        <w:t>：单拍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多拍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静止场景下产出结果的个数是否符合预期；</w:t>
      </w:r>
    </w:p>
    <w:p w14:paraId="525038D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稳定性指标</w:t>
      </w:r>
      <w:r>
        <w:rPr>
          <w:rFonts w:cs="仿宋"/>
          <w:color w:val="000000"/>
        </w:rPr>
        <w:t>：长时间运行的内存与线程数是否稳定。</w:t>
      </w:r>
    </w:p>
    <w:p w14:paraId="6AA0FB9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其中识别准确率与混淆矩阵用于评估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识别得对不对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，显示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分析帧率与推理耗时用于评估</w:t>
      </w:r>
    </w:p>
    <w:p w14:paraId="3CE0191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跑得快不快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，切分正确性与稳定性指标用于评估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结果稳不稳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，三者共同刻画系统的可用性。</w:t>
      </w:r>
    </w:p>
    <w:p w14:paraId="7C2F1CEE" w14:textId="77777777" w:rsidR="0072714C" w:rsidRDefault="00262275">
      <w:pPr>
        <w:pStyle w:val="21"/>
        <w:spacing w:before="160" w:after="40" w:line="240" w:lineRule="auto"/>
      </w:pPr>
      <w:bookmarkStart w:id="40" w:name="_Toc242733797"/>
      <w:r>
        <w:rPr>
          <w:rFonts w:ascii="黑体" w:eastAsia="黑体" w:hAnsi="黑体" w:cs="黑体"/>
          <w:color w:val="000000"/>
          <w:sz w:val="28"/>
        </w:rPr>
        <w:t xml:space="preserve">2.11 </w:t>
      </w:r>
      <w:r>
        <w:rPr>
          <w:rFonts w:ascii="黑体" w:eastAsia="黑体" w:hAnsi="黑体" w:cs="黑体"/>
          <w:color w:val="000000"/>
          <w:sz w:val="28"/>
        </w:rPr>
        <w:t>常用数据集与标注格式</w:t>
      </w:r>
      <w:bookmarkEnd w:id="40"/>
    </w:p>
    <w:p w14:paraId="3675E2A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面向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关键点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的动作识别，常见的数据组织方式有两类：一类是</w:t>
      </w:r>
      <w:r>
        <w:rPr>
          <w:rFonts w:cs="仿宋"/>
          <w:b/>
          <w:color w:val="000000"/>
        </w:rPr>
        <w:t>骨架标注数据集</w:t>
      </w:r>
      <w:r>
        <w:rPr>
          <w:rFonts w:cs="仿宋"/>
          <w:color w:val="000000"/>
        </w:rPr>
        <w:t>，直接</w:t>
      </w:r>
    </w:p>
    <w:p w14:paraId="6384F4D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给出逐帧关键点与动作标签（适合识别训练）；另一类是</w:t>
      </w:r>
      <w:r>
        <w:rPr>
          <w:rFonts w:cs="仿宋"/>
          <w:b/>
          <w:color w:val="000000"/>
        </w:rPr>
        <w:t>原始视频数据集</w:t>
      </w:r>
      <w:r>
        <w:rPr>
          <w:rFonts w:cs="仿宋"/>
          <w:color w:val="000000"/>
        </w:rPr>
        <w:t>，需要自行跑姿态</w:t>
      </w:r>
    </w:p>
    <w:p w14:paraId="7EB0A8B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提取（灵活但成本高）。本作品两条都用：公开骨架数据用于识别训练，自采原始视频经统一管线</w:t>
      </w:r>
    </w:p>
    <w:p w14:paraId="5A45C74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转成骨架特征后接入。</w:t>
      </w:r>
    </w:p>
    <w:p w14:paraId="41F9E0C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在标注格式上，本作品采用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以击球帧为中心的固定长度窗口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约定，与常见骨架动作识别数据集</w:t>
      </w:r>
    </w:p>
    <w:p w14:paraId="2A3210A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一致；同时为适配端侧实时，额外定义了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活动触发窗口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（第</w:t>
      </w:r>
      <w:r>
        <w:rPr>
          <w:rFonts w:cs="仿宋"/>
          <w:color w:val="000000"/>
        </w:rPr>
        <w:t xml:space="preserve"> 4.3 </w:t>
      </w:r>
      <w:r>
        <w:rPr>
          <w:rFonts w:cs="仿宋"/>
          <w:color w:val="000000"/>
        </w:rPr>
        <w:t>节）。两种窗口的关系是：</w:t>
      </w:r>
    </w:p>
    <w:p w14:paraId="5DB5E45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离线训练用前者保证与公开数据可比，在线推理用后者保证实时与稳定，二者通过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同一套切分</w:t>
      </w:r>
      <w:r>
        <w:rPr>
          <w:rFonts w:cs="仿宋"/>
          <w:color w:val="000000"/>
        </w:rPr>
        <w:t>"</w:t>
      </w:r>
    </w:p>
    <w:p w14:paraId="2606636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在工程上统一（第</w:t>
      </w:r>
      <w:r>
        <w:rPr>
          <w:rFonts w:cs="仿宋"/>
          <w:color w:val="000000"/>
        </w:rPr>
        <w:t xml:space="preserve"> 5.6 </w:t>
      </w:r>
      <w:r>
        <w:rPr>
          <w:rFonts w:cs="仿宋"/>
          <w:color w:val="000000"/>
        </w:rPr>
        <w:t>节）。</w:t>
      </w:r>
    </w:p>
    <w:p w14:paraId="5E205948" w14:textId="77777777" w:rsidR="0072714C" w:rsidRDefault="00262275">
      <w:pPr>
        <w:pStyle w:val="1"/>
        <w:spacing w:before="240" w:after="120" w:line="240" w:lineRule="auto"/>
      </w:pPr>
      <w:bookmarkStart w:id="41" w:name="_Toc242733798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3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系统总体设计</w:t>
      </w:r>
      <w:bookmarkEnd w:id="41"/>
    </w:p>
    <w:p w14:paraId="1A0E0A75" w14:textId="77777777" w:rsidR="0072714C" w:rsidRDefault="00262275">
      <w:pPr>
        <w:pStyle w:val="21"/>
        <w:spacing w:before="160" w:after="40" w:line="240" w:lineRule="auto"/>
      </w:pPr>
      <w:bookmarkStart w:id="42" w:name="_Toc242733799"/>
      <w:r>
        <w:rPr>
          <w:rFonts w:ascii="黑体" w:eastAsia="黑体" w:hAnsi="黑体" w:cs="黑体"/>
          <w:color w:val="000000"/>
          <w:sz w:val="28"/>
        </w:rPr>
        <w:t xml:space="preserve">3.1 </w:t>
      </w:r>
      <w:r>
        <w:rPr>
          <w:rFonts w:ascii="黑体" w:eastAsia="黑体" w:hAnsi="黑体" w:cs="黑体"/>
          <w:color w:val="000000"/>
          <w:sz w:val="28"/>
        </w:rPr>
        <w:t>需求分析</w:t>
      </w:r>
      <w:bookmarkEnd w:id="42"/>
    </w:p>
    <w:p w14:paraId="27B3E22D" w14:textId="77777777" w:rsidR="0072714C" w:rsidRDefault="00262275">
      <w:pPr>
        <w:pStyle w:val="31"/>
        <w:spacing w:before="160" w:after="40" w:line="240" w:lineRule="auto"/>
      </w:pPr>
      <w:bookmarkStart w:id="43" w:name="_Toc242733800"/>
      <w:r>
        <w:rPr>
          <w:rFonts w:ascii="黑体" w:eastAsia="黑体" w:hAnsi="黑体" w:cs="黑体"/>
          <w:color w:val="000000"/>
        </w:rPr>
        <w:t xml:space="preserve">3.1.1 </w:t>
      </w:r>
      <w:r>
        <w:rPr>
          <w:rFonts w:ascii="黑体" w:eastAsia="黑体" w:hAnsi="黑体" w:cs="黑体"/>
          <w:color w:val="000000"/>
        </w:rPr>
        <w:t>功能需求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208BA248" w14:textId="77777777">
        <w:trPr>
          <w:jc w:val="center"/>
        </w:trPr>
        <w:tc>
          <w:tcPr>
            <w:tcW w:w="3024" w:type="dxa"/>
            <w:vAlign w:val="center"/>
          </w:tcPr>
          <w:p w14:paraId="3AF8B09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编号</w:t>
            </w:r>
          </w:p>
        </w:tc>
        <w:tc>
          <w:tcPr>
            <w:tcW w:w="3024" w:type="dxa"/>
            <w:vAlign w:val="center"/>
          </w:tcPr>
          <w:p w14:paraId="719C4FD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功能</w:t>
            </w:r>
          </w:p>
        </w:tc>
        <w:tc>
          <w:tcPr>
            <w:tcW w:w="3024" w:type="dxa"/>
            <w:vAlign w:val="center"/>
          </w:tcPr>
          <w:p w14:paraId="14AF34D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0F0A6BF6" w14:textId="77777777">
        <w:trPr>
          <w:jc w:val="center"/>
        </w:trPr>
        <w:tc>
          <w:tcPr>
            <w:tcW w:w="3024" w:type="dxa"/>
            <w:vAlign w:val="center"/>
          </w:tcPr>
          <w:p w14:paraId="27DD6D2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74B0AE67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391FABB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56B638A0" w14:textId="77777777">
        <w:trPr>
          <w:jc w:val="center"/>
        </w:trPr>
        <w:tc>
          <w:tcPr>
            <w:tcW w:w="3024" w:type="dxa"/>
            <w:vAlign w:val="center"/>
          </w:tcPr>
          <w:p w14:paraId="1DDC7ADC" w14:textId="77777777" w:rsidR="0072714C" w:rsidRDefault="00262275">
            <w:r>
              <w:rPr>
                <w:rFonts w:cs="仿宋"/>
                <w:color w:val="000000"/>
                <w:sz w:val="18"/>
              </w:rPr>
              <w:t>F1</w:t>
            </w:r>
          </w:p>
        </w:tc>
        <w:tc>
          <w:tcPr>
            <w:tcW w:w="3024" w:type="dxa"/>
            <w:vAlign w:val="center"/>
          </w:tcPr>
          <w:p w14:paraId="2E621022" w14:textId="77777777" w:rsidR="0072714C" w:rsidRDefault="00262275">
            <w:r>
              <w:rPr>
                <w:rFonts w:cs="仿宋"/>
                <w:color w:val="000000"/>
                <w:sz w:val="18"/>
              </w:rPr>
              <w:t>实时训练</w:t>
            </w:r>
          </w:p>
        </w:tc>
        <w:tc>
          <w:tcPr>
            <w:tcW w:w="3024" w:type="dxa"/>
            <w:vAlign w:val="center"/>
          </w:tcPr>
          <w:p w14:paraId="0311A366" w14:textId="77777777" w:rsidR="0072714C" w:rsidRDefault="00262275">
            <w:r>
              <w:rPr>
                <w:rFonts w:cs="仿宋"/>
                <w:color w:val="000000"/>
                <w:sz w:val="18"/>
              </w:rPr>
              <w:t>摄像头持续输入，实时给出击球类型、评分与即时建议</w:t>
            </w:r>
          </w:p>
        </w:tc>
      </w:tr>
      <w:tr w:rsidR="0072714C" w14:paraId="2FFA4A41" w14:textId="77777777">
        <w:trPr>
          <w:jc w:val="center"/>
        </w:trPr>
        <w:tc>
          <w:tcPr>
            <w:tcW w:w="3024" w:type="dxa"/>
            <w:vAlign w:val="center"/>
          </w:tcPr>
          <w:p w14:paraId="27A7314A" w14:textId="77777777" w:rsidR="0072714C" w:rsidRDefault="00262275">
            <w:r>
              <w:rPr>
                <w:rFonts w:cs="仿宋"/>
                <w:color w:val="000000"/>
                <w:sz w:val="18"/>
              </w:rPr>
              <w:t>F2</w:t>
            </w:r>
          </w:p>
        </w:tc>
        <w:tc>
          <w:tcPr>
            <w:tcW w:w="3024" w:type="dxa"/>
            <w:vAlign w:val="center"/>
          </w:tcPr>
          <w:p w14:paraId="541AA239" w14:textId="77777777" w:rsidR="0072714C" w:rsidRDefault="00262275">
            <w:r>
              <w:rPr>
                <w:rFonts w:cs="仿宋"/>
                <w:color w:val="000000"/>
                <w:sz w:val="18"/>
              </w:rPr>
              <w:t>录像分析</w:t>
            </w:r>
          </w:p>
        </w:tc>
        <w:tc>
          <w:tcPr>
            <w:tcW w:w="3024" w:type="dxa"/>
            <w:vAlign w:val="center"/>
          </w:tcPr>
          <w:p w14:paraId="1CCE4358" w14:textId="77777777" w:rsidR="0072714C" w:rsidRDefault="00262275">
            <w:r>
              <w:rPr>
                <w:rFonts w:cs="仿宋"/>
                <w:color w:val="000000"/>
                <w:sz w:val="18"/>
              </w:rPr>
              <w:t>对已录制视频离线分析，输出完整</w:t>
            </w:r>
            <w:r>
              <w:rPr>
                <w:rFonts w:cs="仿宋"/>
                <w:color w:val="000000"/>
                <w:sz w:val="18"/>
              </w:rPr>
              <w:lastRenderedPageBreak/>
              <w:t>结果</w:t>
            </w:r>
          </w:p>
        </w:tc>
      </w:tr>
      <w:tr w:rsidR="0072714C" w14:paraId="26F366B4" w14:textId="77777777">
        <w:trPr>
          <w:jc w:val="center"/>
        </w:trPr>
        <w:tc>
          <w:tcPr>
            <w:tcW w:w="3024" w:type="dxa"/>
            <w:vAlign w:val="center"/>
          </w:tcPr>
          <w:p w14:paraId="2FFF7DCD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F3</w:t>
            </w:r>
          </w:p>
        </w:tc>
        <w:tc>
          <w:tcPr>
            <w:tcW w:w="3024" w:type="dxa"/>
            <w:vAlign w:val="center"/>
          </w:tcPr>
          <w:p w14:paraId="7789E14F" w14:textId="77777777" w:rsidR="0072714C" w:rsidRDefault="00262275">
            <w:r>
              <w:rPr>
                <w:rFonts w:cs="仿宋"/>
                <w:color w:val="000000"/>
                <w:sz w:val="18"/>
              </w:rPr>
              <w:t>动作类型识别</w:t>
            </w:r>
          </w:p>
        </w:tc>
        <w:tc>
          <w:tcPr>
            <w:tcW w:w="3024" w:type="dxa"/>
            <w:vAlign w:val="center"/>
          </w:tcPr>
          <w:p w14:paraId="7F958A9B" w14:textId="77777777" w:rsidR="0072714C" w:rsidRDefault="00262275">
            <w:r>
              <w:rPr>
                <w:rFonts w:cs="仿宋"/>
                <w:color w:val="000000"/>
                <w:sz w:val="18"/>
              </w:rPr>
              <w:t>判断每一拍的击球类型（</w:t>
            </w:r>
            <w:r>
              <w:rPr>
                <w:rFonts w:cs="仿宋"/>
                <w:color w:val="000000"/>
                <w:sz w:val="18"/>
              </w:rPr>
              <w:t xml:space="preserve">7 </w:t>
            </w:r>
            <w:r>
              <w:rPr>
                <w:rFonts w:cs="仿宋"/>
                <w:color w:val="000000"/>
                <w:sz w:val="18"/>
              </w:rPr>
              <w:t>类）</w:t>
            </w:r>
          </w:p>
        </w:tc>
      </w:tr>
      <w:tr w:rsidR="0072714C" w14:paraId="79DA4508" w14:textId="77777777">
        <w:trPr>
          <w:jc w:val="center"/>
        </w:trPr>
        <w:tc>
          <w:tcPr>
            <w:tcW w:w="3024" w:type="dxa"/>
            <w:vAlign w:val="center"/>
          </w:tcPr>
          <w:p w14:paraId="62B7CDBF" w14:textId="77777777" w:rsidR="0072714C" w:rsidRDefault="00262275">
            <w:r>
              <w:rPr>
                <w:rFonts w:cs="仿宋"/>
                <w:color w:val="000000"/>
                <w:sz w:val="18"/>
              </w:rPr>
              <w:t>F4</w:t>
            </w:r>
          </w:p>
        </w:tc>
        <w:tc>
          <w:tcPr>
            <w:tcW w:w="3024" w:type="dxa"/>
            <w:vAlign w:val="center"/>
          </w:tcPr>
          <w:p w14:paraId="405D07BB" w14:textId="77777777" w:rsidR="0072714C" w:rsidRDefault="00262275">
            <w:r>
              <w:rPr>
                <w:rFonts w:cs="仿宋"/>
                <w:color w:val="000000"/>
                <w:sz w:val="18"/>
              </w:rPr>
              <w:t>动作规范评估</w:t>
            </w:r>
          </w:p>
        </w:tc>
        <w:tc>
          <w:tcPr>
            <w:tcW w:w="3024" w:type="dxa"/>
            <w:vAlign w:val="center"/>
          </w:tcPr>
          <w:p w14:paraId="4BFE67A0" w14:textId="77777777" w:rsidR="0072714C" w:rsidRDefault="00262275">
            <w:r>
              <w:rPr>
                <w:rFonts w:cs="仿宋"/>
                <w:color w:val="000000"/>
                <w:sz w:val="18"/>
              </w:rPr>
              <w:t>按四项指标综合打分，并针对低分项给出建议</w:t>
            </w:r>
          </w:p>
        </w:tc>
      </w:tr>
      <w:tr w:rsidR="0072714C" w14:paraId="7461A620" w14:textId="77777777">
        <w:trPr>
          <w:jc w:val="center"/>
        </w:trPr>
        <w:tc>
          <w:tcPr>
            <w:tcW w:w="3024" w:type="dxa"/>
            <w:vAlign w:val="center"/>
          </w:tcPr>
          <w:p w14:paraId="459730ED" w14:textId="77777777" w:rsidR="0072714C" w:rsidRDefault="00262275">
            <w:r>
              <w:rPr>
                <w:rFonts w:cs="仿宋"/>
                <w:color w:val="000000"/>
                <w:sz w:val="18"/>
              </w:rPr>
              <w:t>F5</w:t>
            </w:r>
          </w:p>
        </w:tc>
        <w:tc>
          <w:tcPr>
            <w:tcW w:w="3024" w:type="dxa"/>
            <w:vAlign w:val="center"/>
          </w:tcPr>
          <w:p w14:paraId="543CD906" w14:textId="77777777" w:rsidR="0072714C" w:rsidRDefault="00262275">
            <w:r>
              <w:rPr>
                <w:rFonts w:cs="仿宋"/>
                <w:color w:val="000000"/>
                <w:sz w:val="18"/>
              </w:rPr>
              <w:t>回看</w:t>
            </w:r>
          </w:p>
        </w:tc>
        <w:tc>
          <w:tcPr>
            <w:tcW w:w="3024" w:type="dxa"/>
            <w:vAlign w:val="center"/>
          </w:tcPr>
          <w:p w14:paraId="3D5EAEB8" w14:textId="77777777" w:rsidR="0072714C" w:rsidRDefault="00262275">
            <w:r>
              <w:rPr>
                <w:rFonts w:cs="仿宋"/>
                <w:color w:val="000000"/>
                <w:sz w:val="18"/>
              </w:rPr>
              <w:t>保存每一拍的结果与代表帧，可检索、逐帧回放</w:t>
            </w:r>
          </w:p>
        </w:tc>
      </w:tr>
      <w:tr w:rsidR="0072714C" w14:paraId="32C53B8B" w14:textId="77777777">
        <w:trPr>
          <w:jc w:val="center"/>
        </w:trPr>
        <w:tc>
          <w:tcPr>
            <w:tcW w:w="3024" w:type="dxa"/>
            <w:vAlign w:val="center"/>
          </w:tcPr>
          <w:p w14:paraId="612F1F4C" w14:textId="77777777" w:rsidR="0072714C" w:rsidRDefault="00262275">
            <w:r>
              <w:rPr>
                <w:rFonts w:cs="仿宋"/>
                <w:color w:val="000000"/>
                <w:sz w:val="18"/>
              </w:rPr>
              <w:t>F6</w:t>
            </w:r>
          </w:p>
        </w:tc>
        <w:tc>
          <w:tcPr>
            <w:tcW w:w="3024" w:type="dxa"/>
            <w:vAlign w:val="center"/>
          </w:tcPr>
          <w:p w14:paraId="67D0823F" w14:textId="77777777" w:rsidR="0072714C" w:rsidRDefault="00262275">
            <w:r>
              <w:rPr>
                <w:rFonts w:cs="仿宋"/>
                <w:color w:val="000000"/>
                <w:sz w:val="18"/>
              </w:rPr>
              <w:t>局域网</w:t>
            </w:r>
            <w:r>
              <w:rPr>
                <w:rFonts w:cs="仿宋"/>
                <w:color w:val="000000"/>
                <w:sz w:val="18"/>
              </w:rPr>
              <w:t xml:space="preserve"> Web </w:t>
            </w:r>
            <w:r>
              <w:rPr>
                <w:rFonts w:cs="仿宋"/>
                <w:color w:val="000000"/>
                <w:sz w:val="18"/>
              </w:rPr>
              <w:t>查看</w:t>
            </w:r>
          </w:p>
        </w:tc>
        <w:tc>
          <w:tcPr>
            <w:tcW w:w="3024" w:type="dxa"/>
            <w:vAlign w:val="center"/>
          </w:tcPr>
          <w:p w14:paraId="45218A58" w14:textId="77777777" w:rsidR="0072714C" w:rsidRDefault="00262275">
            <w:r>
              <w:rPr>
                <w:rFonts w:cs="仿宋"/>
                <w:color w:val="000000"/>
                <w:sz w:val="18"/>
              </w:rPr>
              <w:t>浏览器查看实时画面、结果与历史</w:t>
            </w:r>
          </w:p>
        </w:tc>
      </w:tr>
      <w:tr w:rsidR="0072714C" w14:paraId="213E0756" w14:textId="77777777">
        <w:trPr>
          <w:jc w:val="center"/>
        </w:trPr>
        <w:tc>
          <w:tcPr>
            <w:tcW w:w="3024" w:type="dxa"/>
            <w:vAlign w:val="center"/>
          </w:tcPr>
          <w:p w14:paraId="538A1AB6" w14:textId="77777777" w:rsidR="0072714C" w:rsidRDefault="00262275">
            <w:r>
              <w:rPr>
                <w:rFonts w:cs="仿宋"/>
                <w:color w:val="000000"/>
                <w:sz w:val="18"/>
              </w:rPr>
              <w:t>F7</w:t>
            </w:r>
          </w:p>
        </w:tc>
        <w:tc>
          <w:tcPr>
            <w:tcW w:w="3024" w:type="dxa"/>
            <w:vAlign w:val="center"/>
          </w:tcPr>
          <w:p w14:paraId="742FA270" w14:textId="77777777" w:rsidR="0072714C" w:rsidRDefault="00262275">
            <w:r>
              <w:rPr>
                <w:rFonts w:cs="仿宋"/>
                <w:color w:val="000000"/>
                <w:sz w:val="18"/>
              </w:rPr>
              <w:t>双视角评估</w:t>
            </w:r>
          </w:p>
        </w:tc>
        <w:tc>
          <w:tcPr>
            <w:tcW w:w="3024" w:type="dxa"/>
            <w:vAlign w:val="center"/>
          </w:tcPr>
          <w:p w14:paraId="62779939" w14:textId="77777777" w:rsidR="0072714C" w:rsidRDefault="00262275">
            <w:r>
              <w:rPr>
                <w:rFonts w:cs="仿宋"/>
                <w:color w:val="000000"/>
                <w:sz w:val="18"/>
              </w:rPr>
              <w:t>正面与侧面分时采集，结果融合</w:t>
            </w:r>
          </w:p>
        </w:tc>
      </w:tr>
    </w:tbl>
    <w:p w14:paraId="63AC29BC" w14:textId="77777777" w:rsidR="0072714C" w:rsidRDefault="0072714C"/>
    <w:p w14:paraId="5EC9F3AD" w14:textId="77777777" w:rsidR="0072714C" w:rsidRDefault="00262275">
      <w:pPr>
        <w:pStyle w:val="31"/>
        <w:spacing w:before="160" w:after="40" w:line="240" w:lineRule="auto"/>
      </w:pPr>
      <w:bookmarkStart w:id="44" w:name="_Toc242733801"/>
      <w:r>
        <w:rPr>
          <w:rFonts w:ascii="黑体" w:eastAsia="黑体" w:hAnsi="黑体" w:cs="黑体"/>
          <w:color w:val="000000"/>
        </w:rPr>
        <w:t xml:space="preserve">3.1.2 </w:t>
      </w:r>
      <w:r>
        <w:rPr>
          <w:rFonts w:ascii="黑体" w:eastAsia="黑体" w:hAnsi="黑体" w:cs="黑体"/>
          <w:color w:val="000000"/>
        </w:rPr>
        <w:t>非功能需求</w:t>
      </w:r>
      <w:bookmarkEnd w:id="44"/>
    </w:p>
    <w:p w14:paraId="049620A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端侧可部署</w:t>
      </w:r>
      <w:r>
        <w:rPr>
          <w:rFonts w:cs="仿宋"/>
          <w:color w:val="000000"/>
        </w:rPr>
        <w:t>：能在开发板上离线运行，不依赖云端；</w:t>
      </w:r>
    </w:p>
    <w:p w14:paraId="0E6F29E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实时性</w:t>
      </w:r>
      <w:r>
        <w:rPr>
          <w:rFonts w:cs="仿宋"/>
          <w:color w:val="000000"/>
        </w:rPr>
        <w:t>：画面流畅、分析结果及时；</w:t>
      </w:r>
    </w:p>
    <w:p w14:paraId="59A6E26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可解释性</w:t>
      </w:r>
      <w:r>
        <w:rPr>
          <w:rFonts w:cs="仿宋"/>
          <w:color w:val="000000"/>
        </w:rPr>
        <w:t>：每一项分数与建议都能追溯到具体指标或规则；</w:t>
      </w:r>
    </w:p>
    <w:p w14:paraId="7248435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低成本</w:t>
      </w:r>
      <w:r>
        <w:rPr>
          <w:rFonts w:cs="仿宋"/>
          <w:color w:val="000000"/>
        </w:rPr>
        <w:t>：单摄像头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开发板即可，不依赖高性能</w:t>
      </w:r>
      <w:r>
        <w:rPr>
          <w:rFonts w:cs="仿宋"/>
          <w:color w:val="000000"/>
        </w:rPr>
        <w:t xml:space="preserve"> GPU</w:t>
      </w:r>
      <w:r>
        <w:rPr>
          <w:rFonts w:cs="仿宋"/>
          <w:color w:val="000000"/>
        </w:rPr>
        <w:t>；</w:t>
      </w:r>
    </w:p>
    <w:p w14:paraId="594C23B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可迁移性</w:t>
      </w:r>
      <w:r>
        <w:rPr>
          <w:rFonts w:cs="仿宋"/>
          <w:color w:val="000000"/>
        </w:rPr>
        <w:t>：框架可用于其他运动动作分析。</w:t>
      </w:r>
    </w:p>
    <w:p w14:paraId="59040045" w14:textId="77777777" w:rsidR="0072714C" w:rsidRDefault="00262275">
      <w:pPr>
        <w:pStyle w:val="31"/>
        <w:spacing w:before="160" w:after="40" w:line="240" w:lineRule="auto"/>
      </w:pPr>
      <w:bookmarkStart w:id="45" w:name="_Toc242733802"/>
      <w:r>
        <w:rPr>
          <w:rFonts w:ascii="黑体" w:eastAsia="黑体" w:hAnsi="黑体" w:cs="黑体"/>
          <w:color w:val="000000"/>
        </w:rPr>
        <w:t xml:space="preserve">3.1.3 </w:t>
      </w:r>
      <w:r>
        <w:rPr>
          <w:rFonts w:ascii="黑体" w:eastAsia="黑体" w:hAnsi="黑体" w:cs="黑体"/>
          <w:color w:val="000000"/>
        </w:rPr>
        <w:t>边界与取舍</w:t>
      </w:r>
      <w:bookmarkEnd w:id="45"/>
    </w:p>
    <w:p w14:paraId="098B458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本作品明确只做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关键点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</w:t>
      </w:r>
      <w:r>
        <w:rPr>
          <w:rFonts w:cs="仿宋"/>
          <w:b/>
          <w:color w:val="000000"/>
        </w:rPr>
        <w:t>不检测羽毛球</w:t>
      </w:r>
      <w:r>
        <w:rPr>
          <w:rFonts w:cs="仿宋"/>
          <w:color w:val="000000"/>
        </w:rPr>
        <w:t>。这是关键的工程取舍：球体小、速度快、</w:t>
      </w:r>
    </w:p>
    <w:p w14:paraId="3EF6826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遮挡严重，检测成本高且稳定性差；而绝大多数技术动作的规范性可以从人体骨架本身评估。</w:t>
      </w:r>
    </w:p>
    <w:p w14:paraId="11F4FAF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放弃球的检测，换来的是系统复杂度、算力需求与部署难度的显著下降，同时保留了核心的</w:t>
      </w:r>
    </w:p>
    <w:p w14:paraId="7E4C97E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动作识别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规范评估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能力。相应地，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出球落点、出球质量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这类需要球轨迹的指标不纳入评分，</w:t>
      </w:r>
    </w:p>
    <w:p w14:paraId="5B6BEE9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评分只围绕人体动作本身展开。</w:t>
      </w:r>
    </w:p>
    <w:p w14:paraId="56AC7B35" w14:textId="77777777" w:rsidR="0072714C" w:rsidRDefault="00262275">
      <w:pPr>
        <w:pStyle w:val="21"/>
        <w:spacing w:before="160" w:after="40" w:line="240" w:lineRule="auto"/>
      </w:pPr>
      <w:bookmarkStart w:id="46" w:name="_Toc242733803"/>
      <w:r>
        <w:rPr>
          <w:rFonts w:ascii="黑体" w:eastAsia="黑体" w:hAnsi="黑体" w:cs="黑体"/>
          <w:color w:val="000000"/>
          <w:sz w:val="28"/>
        </w:rPr>
        <w:t xml:space="preserve">3.2 </w:t>
      </w:r>
      <w:r>
        <w:rPr>
          <w:rFonts w:ascii="黑体" w:eastAsia="黑体" w:hAnsi="黑体" w:cs="黑体"/>
          <w:color w:val="000000"/>
          <w:sz w:val="28"/>
        </w:rPr>
        <w:t>三级流水线架构</w:t>
      </w:r>
      <w:bookmarkEnd w:id="46"/>
    </w:p>
    <w:p w14:paraId="31FF791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系统采用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粗筛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姿态关键点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识别与评分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的三级流水线：</w:t>
      </w:r>
    </w:p>
    <w:p w14:paraId="30D65E13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>视频流（单目摄像头</w:t>
      </w:r>
      <w:r>
        <w:rPr>
          <w:rFonts w:ascii="Consolas" w:eastAsia="Consolas" w:hAnsi="Consolas" w:cs="Consolas"/>
          <w:color w:val="000000"/>
          <w:sz w:val="18"/>
        </w:rPr>
        <w:t xml:space="preserve"> / </w:t>
      </w:r>
      <w:r>
        <w:rPr>
          <w:rFonts w:ascii="Consolas" w:eastAsia="Consolas" w:hAnsi="Consolas" w:cs="Consolas"/>
          <w:color w:val="000000"/>
          <w:sz w:val="18"/>
        </w:rPr>
        <w:t>视频文件）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 xml:space="preserve">  └─► 1. </w:t>
      </w:r>
      <w:r>
        <w:rPr>
          <w:rFonts w:ascii="Consolas" w:eastAsia="Consolas" w:hAnsi="Consolas" w:cs="Consolas"/>
          <w:color w:val="000000"/>
          <w:sz w:val="18"/>
        </w:rPr>
        <w:t>粗筛：运动检测，过滤静止帧，避免无意义帧进入重计算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└─► 2. </w:t>
      </w:r>
      <w:r>
        <w:rPr>
          <w:rFonts w:ascii="Consolas" w:eastAsia="Consolas" w:hAnsi="Consolas" w:cs="Consolas"/>
          <w:color w:val="000000"/>
          <w:sz w:val="18"/>
        </w:rPr>
        <w:t>姿态关键点：</w:t>
      </w:r>
      <w:r>
        <w:rPr>
          <w:rFonts w:ascii="Consolas" w:eastAsia="Consolas" w:hAnsi="Consolas" w:cs="Consolas"/>
          <w:color w:val="000000"/>
          <w:sz w:val="18"/>
        </w:rPr>
        <w:t xml:space="preserve">YOLOv8-Pose </w:t>
      </w:r>
      <w:r>
        <w:rPr>
          <w:rFonts w:ascii="Consolas" w:eastAsia="Consolas" w:hAnsi="Consolas" w:cs="Consolas"/>
          <w:color w:val="000000"/>
          <w:sz w:val="18"/>
        </w:rPr>
        <w:t>提取人体</w:t>
      </w:r>
      <w:r>
        <w:rPr>
          <w:rFonts w:ascii="Consolas" w:eastAsia="Consolas" w:hAnsi="Consolas" w:cs="Consolas"/>
          <w:color w:val="000000"/>
          <w:sz w:val="18"/>
        </w:rPr>
        <w:t xml:space="preserve"> 17 </w:t>
      </w:r>
      <w:r>
        <w:rPr>
          <w:rFonts w:ascii="Consolas" w:eastAsia="Consolas" w:hAnsi="Consolas" w:cs="Consolas"/>
          <w:color w:val="000000"/>
          <w:sz w:val="18"/>
        </w:rPr>
        <w:t>点（只做人）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└─► 3. </w:t>
      </w:r>
      <w:r>
        <w:rPr>
          <w:rFonts w:ascii="Consolas" w:eastAsia="Consolas" w:hAnsi="Consolas" w:cs="Consolas"/>
          <w:color w:val="000000"/>
          <w:sz w:val="18"/>
        </w:rPr>
        <w:t>识别与评分：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├─ </w:t>
      </w:r>
      <w:r>
        <w:rPr>
          <w:rFonts w:ascii="Consolas" w:eastAsia="Consolas" w:hAnsi="Consolas" w:cs="Consolas"/>
          <w:color w:val="000000"/>
          <w:sz w:val="18"/>
        </w:rPr>
        <w:t>特征提取（尺度</w:t>
      </w:r>
      <w:r>
        <w:rPr>
          <w:rFonts w:ascii="Consolas" w:eastAsia="Consolas" w:hAnsi="Consolas" w:cs="Consolas"/>
          <w:color w:val="000000"/>
          <w:sz w:val="18"/>
        </w:rPr>
        <w:t>/</w:t>
      </w:r>
      <w:r>
        <w:rPr>
          <w:rFonts w:ascii="Consolas" w:eastAsia="Consolas" w:hAnsi="Consolas" w:cs="Consolas"/>
          <w:color w:val="000000"/>
          <w:sz w:val="18"/>
        </w:rPr>
        <w:t>位置不变的</w:t>
      </w:r>
      <w:r>
        <w:rPr>
          <w:rFonts w:ascii="Consolas" w:eastAsia="Consolas" w:hAnsi="Consolas" w:cs="Consolas"/>
          <w:color w:val="000000"/>
          <w:sz w:val="18"/>
        </w:rPr>
        <w:t xml:space="preserve"> 15 </w:t>
      </w:r>
      <w:r>
        <w:rPr>
          <w:rFonts w:ascii="Consolas" w:eastAsia="Consolas" w:hAnsi="Consolas" w:cs="Consolas"/>
          <w:color w:val="000000"/>
          <w:sz w:val="18"/>
        </w:rPr>
        <w:t>维特征）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├─ </w:t>
      </w:r>
      <w:r>
        <w:rPr>
          <w:rFonts w:ascii="Consolas" w:eastAsia="Consolas" w:hAnsi="Consolas" w:cs="Consolas"/>
          <w:color w:val="000000"/>
          <w:sz w:val="18"/>
        </w:rPr>
        <w:t>活动触发式切分（起止检测</w:t>
      </w:r>
      <w:r>
        <w:rPr>
          <w:rFonts w:ascii="Consolas" w:eastAsia="Consolas" w:hAnsi="Consolas" w:cs="Consolas"/>
          <w:color w:val="000000"/>
          <w:sz w:val="18"/>
        </w:rPr>
        <w:t xml:space="preserve"> + </w:t>
      </w:r>
      <w:r>
        <w:rPr>
          <w:rFonts w:ascii="Consolas" w:eastAsia="Consolas" w:hAnsi="Consolas" w:cs="Consolas"/>
          <w:color w:val="000000"/>
          <w:sz w:val="18"/>
        </w:rPr>
        <w:t>变长窗口重采样）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├─ </w:t>
      </w:r>
      <w:r>
        <w:rPr>
          <w:rFonts w:ascii="Consolas" w:eastAsia="Consolas" w:hAnsi="Consolas" w:cs="Consolas"/>
          <w:color w:val="000000"/>
          <w:sz w:val="18"/>
        </w:rPr>
        <w:t>动作识别（</w:t>
      </w:r>
      <w:r>
        <w:rPr>
          <w:rFonts w:ascii="Consolas" w:eastAsia="Consolas" w:hAnsi="Consolas" w:cs="Consolas"/>
          <w:color w:val="000000"/>
          <w:sz w:val="18"/>
        </w:rPr>
        <w:t xml:space="preserve">GRU + </w:t>
      </w:r>
      <w:r>
        <w:rPr>
          <w:rFonts w:ascii="Consolas" w:eastAsia="Consolas" w:hAnsi="Consolas" w:cs="Consolas"/>
          <w:color w:val="000000"/>
          <w:sz w:val="18"/>
        </w:rPr>
        <w:t>过顶</w:t>
      </w:r>
      <w:r>
        <w:rPr>
          <w:rFonts w:ascii="Consolas" w:eastAsia="Consolas" w:hAnsi="Consolas" w:cs="Consolas"/>
          <w:color w:val="000000"/>
          <w:sz w:val="18"/>
        </w:rPr>
        <w:t>/</w:t>
      </w:r>
      <w:r>
        <w:rPr>
          <w:rFonts w:ascii="Consolas" w:eastAsia="Consolas" w:hAnsi="Consolas" w:cs="Consolas"/>
          <w:color w:val="000000"/>
          <w:sz w:val="18"/>
        </w:rPr>
        <w:t>非过顶分组门控）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├─ </w:t>
      </w:r>
      <w:r>
        <w:rPr>
          <w:rFonts w:ascii="Consolas" w:eastAsia="Consolas" w:hAnsi="Consolas" w:cs="Consolas"/>
          <w:color w:val="000000"/>
          <w:sz w:val="18"/>
        </w:rPr>
        <w:t>四项评分（标准度</w:t>
      </w:r>
      <w:r>
        <w:rPr>
          <w:rFonts w:ascii="Consolas" w:eastAsia="Consolas" w:hAnsi="Consolas" w:cs="Consolas"/>
          <w:color w:val="000000"/>
          <w:sz w:val="18"/>
        </w:rPr>
        <w:t>/</w:t>
      </w:r>
      <w:r>
        <w:rPr>
          <w:rFonts w:ascii="Consolas" w:eastAsia="Consolas" w:hAnsi="Consolas" w:cs="Consolas"/>
          <w:color w:val="000000"/>
          <w:sz w:val="18"/>
        </w:rPr>
        <w:t>步伐</w:t>
      </w:r>
      <w:r>
        <w:rPr>
          <w:rFonts w:ascii="Consolas" w:eastAsia="Consolas" w:hAnsi="Consolas" w:cs="Consolas"/>
          <w:color w:val="000000"/>
          <w:sz w:val="18"/>
        </w:rPr>
        <w:t>/</w:t>
      </w:r>
      <w:r>
        <w:rPr>
          <w:rFonts w:ascii="Consolas" w:eastAsia="Consolas" w:hAnsi="Consolas" w:cs="Consolas"/>
          <w:color w:val="000000"/>
          <w:sz w:val="18"/>
        </w:rPr>
        <w:t>连贯性</w:t>
      </w:r>
      <w:r>
        <w:rPr>
          <w:rFonts w:ascii="Consolas" w:eastAsia="Consolas" w:hAnsi="Consolas" w:cs="Consolas"/>
          <w:color w:val="000000"/>
          <w:sz w:val="18"/>
        </w:rPr>
        <w:t>/</w:t>
      </w:r>
      <w:r>
        <w:rPr>
          <w:rFonts w:ascii="Consolas" w:eastAsia="Consolas" w:hAnsi="Consolas" w:cs="Consolas"/>
          <w:color w:val="000000"/>
          <w:sz w:val="18"/>
        </w:rPr>
        <w:t>动作识别）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├─ </w:t>
      </w:r>
      <w:r>
        <w:rPr>
          <w:rFonts w:ascii="Consolas" w:eastAsia="Consolas" w:hAnsi="Consolas" w:cs="Consolas"/>
          <w:color w:val="000000"/>
          <w:sz w:val="18"/>
        </w:rPr>
        <w:t>建议生成（规则</w:t>
      </w:r>
      <w:r>
        <w:rPr>
          <w:rFonts w:ascii="Consolas" w:eastAsia="Consolas" w:hAnsi="Consolas" w:cs="Consolas"/>
          <w:color w:val="000000"/>
          <w:sz w:val="18"/>
        </w:rPr>
        <w:t xml:space="preserve"> + </w:t>
      </w:r>
      <w:r>
        <w:rPr>
          <w:rFonts w:ascii="Consolas" w:eastAsia="Consolas" w:hAnsi="Consolas" w:cs="Consolas"/>
          <w:color w:val="000000"/>
          <w:sz w:val="18"/>
        </w:rPr>
        <w:t>错误清单）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└─ </w:t>
      </w:r>
      <w:r>
        <w:rPr>
          <w:rFonts w:ascii="Consolas" w:eastAsia="Consolas" w:hAnsi="Consolas" w:cs="Consolas"/>
          <w:color w:val="000000"/>
          <w:sz w:val="18"/>
        </w:rPr>
        <w:t>显示</w:t>
      </w:r>
      <w:r>
        <w:rPr>
          <w:rFonts w:ascii="Consolas" w:eastAsia="Consolas" w:hAnsi="Consolas" w:cs="Consolas"/>
          <w:color w:val="000000"/>
          <w:sz w:val="18"/>
        </w:rPr>
        <w:t xml:space="preserve"> / </w:t>
      </w:r>
      <w:r>
        <w:rPr>
          <w:rFonts w:ascii="Consolas" w:eastAsia="Consolas" w:hAnsi="Consolas" w:cs="Consolas"/>
          <w:color w:val="000000"/>
          <w:sz w:val="18"/>
        </w:rPr>
        <w:t>回看</w:t>
      </w:r>
      <w:r>
        <w:rPr>
          <w:rFonts w:ascii="Consolas" w:eastAsia="Consolas" w:hAnsi="Consolas" w:cs="Consolas"/>
          <w:color w:val="000000"/>
          <w:sz w:val="18"/>
        </w:rPr>
        <w:t xml:space="preserve"> / </w:t>
      </w:r>
      <w:r>
        <w:rPr>
          <w:rFonts w:ascii="Consolas" w:eastAsia="Consolas" w:hAnsi="Consolas" w:cs="Consolas"/>
          <w:color w:val="000000"/>
          <w:sz w:val="18"/>
        </w:rPr>
        <w:t>双视角融合</w:t>
      </w:r>
    </w:p>
    <w:p w14:paraId="2AE3C12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这三级的分工原则是：</w:t>
      </w:r>
      <w:r>
        <w:rPr>
          <w:rFonts w:cs="仿宋"/>
          <w:b/>
          <w:color w:val="000000"/>
        </w:rPr>
        <w:t>越往后的环节越</w:t>
      </w:r>
      <w:r>
        <w:rPr>
          <w:rFonts w:cs="仿宋"/>
          <w:b/>
          <w:color w:val="000000"/>
        </w:rPr>
        <w:t>"</w:t>
      </w:r>
      <w:r>
        <w:rPr>
          <w:rFonts w:cs="仿宋"/>
          <w:b/>
          <w:color w:val="000000"/>
        </w:rPr>
        <w:t>重</w:t>
      </w:r>
      <w:r>
        <w:rPr>
          <w:rFonts w:cs="仿宋"/>
          <w:b/>
          <w:color w:val="000000"/>
        </w:rPr>
        <w:t>"</w:t>
      </w:r>
      <w:r>
        <w:rPr>
          <w:rFonts w:cs="仿宋"/>
          <w:b/>
          <w:color w:val="000000"/>
        </w:rPr>
        <w:t>，越要靠前的环节越</w:t>
      </w:r>
      <w:r>
        <w:rPr>
          <w:rFonts w:cs="仿宋"/>
          <w:b/>
          <w:color w:val="000000"/>
        </w:rPr>
        <w:t>"</w:t>
      </w:r>
      <w:r>
        <w:rPr>
          <w:rFonts w:cs="仿宋"/>
          <w:b/>
          <w:color w:val="000000"/>
        </w:rPr>
        <w:t>轻</w:t>
      </w:r>
      <w:r>
        <w:rPr>
          <w:rFonts w:cs="仿宋"/>
          <w:b/>
          <w:color w:val="000000"/>
        </w:rPr>
        <w:t>"</w:t>
      </w:r>
      <w:r>
        <w:rPr>
          <w:rFonts w:cs="仿宋"/>
          <w:color w:val="000000"/>
        </w:rPr>
        <w:t>。粗筛与切分都是极廉价的</w:t>
      </w:r>
    </w:p>
    <w:p w14:paraId="7E754B6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运动量判断，却能把大量无效帧挡在分类器之外，从而在有限算力下获得实时性。</w:t>
      </w:r>
    </w:p>
    <w:p w14:paraId="74DBB47E" w14:textId="77777777" w:rsidR="0072714C" w:rsidRDefault="0026227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C205BF" wp14:editId="31634B6D">
            <wp:extent cx="4860000" cy="3585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797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1 </w:t>
      </w:r>
      <w:r>
        <w:rPr>
          <w:rFonts w:ascii="黑体" w:eastAsia="黑体" w:hAnsi="黑体" w:cs="黑体"/>
          <w:color w:val="000000"/>
          <w:sz w:val="21"/>
        </w:rPr>
        <w:t>系统总体分层架构</w:t>
      </w:r>
    </w:p>
    <w:p w14:paraId="6F697265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495162AC" wp14:editId="524344AA">
            <wp:extent cx="4860000" cy="3903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0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8507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2 </w:t>
      </w:r>
      <w:r>
        <w:rPr>
          <w:rFonts w:ascii="黑体" w:eastAsia="黑体" w:hAnsi="黑体" w:cs="黑体"/>
          <w:color w:val="000000"/>
          <w:sz w:val="21"/>
        </w:rPr>
        <w:t>三级流水线</w:t>
      </w:r>
    </w:p>
    <w:p w14:paraId="013A2C99" w14:textId="77777777" w:rsidR="0072714C" w:rsidRDefault="00262275">
      <w:pPr>
        <w:pStyle w:val="21"/>
        <w:spacing w:before="160" w:after="40" w:line="240" w:lineRule="auto"/>
      </w:pPr>
      <w:bookmarkStart w:id="47" w:name="_Toc242733804"/>
      <w:r>
        <w:rPr>
          <w:rFonts w:ascii="黑体" w:eastAsia="黑体" w:hAnsi="黑体" w:cs="黑体"/>
          <w:color w:val="000000"/>
          <w:sz w:val="28"/>
        </w:rPr>
        <w:t xml:space="preserve">3.3 </w:t>
      </w:r>
      <w:r>
        <w:rPr>
          <w:rFonts w:ascii="黑体" w:eastAsia="黑体" w:hAnsi="黑体" w:cs="黑体"/>
          <w:color w:val="000000"/>
          <w:sz w:val="28"/>
        </w:rPr>
        <w:t>两种运行入口</w:t>
      </w:r>
      <w:bookmarkEnd w:id="47"/>
    </w:p>
    <w:p w14:paraId="2FCD8EE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系统核心算法完全共用，仅推理运行时不同，做成两个运行入口：</w:t>
      </w:r>
    </w:p>
    <w:p w14:paraId="7BEFD29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lastRenderedPageBreak/>
        <w:t xml:space="preserve">PC </w:t>
      </w:r>
      <w:r>
        <w:rPr>
          <w:rFonts w:cs="仿宋"/>
          <w:b/>
          <w:color w:val="000000"/>
        </w:rPr>
        <w:t>端（</w:t>
      </w:r>
      <w:r>
        <w:rPr>
          <w:rFonts w:cs="仿宋"/>
          <w:b/>
          <w:color w:val="000000"/>
        </w:rPr>
        <w:t>torch</w:t>
      </w:r>
      <w:r>
        <w:rPr>
          <w:rFonts w:cs="仿宋"/>
          <w:b/>
          <w:color w:val="000000"/>
        </w:rPr>
        <w:t>）</w:t>
      </w:r>
      <w:r>
        <w:rPr>
          <w:rFonts w:cs="仿宋"/>
          <w:color w:val="000000"/>
        </w:rPr>
        <w:t>：姿态与分类用</w:t>
      </w:r>
      <w:r>
        <w:rPr>
          <w:rFonts w:cs="仿宋"/>
          <w:color w:val="000000"/>
        </w:rPr>
        <w:t xml:space="preserve"> PyTorch </w:t>
      </w:r>
      <w:r>
        <w:rPr>
          <w:rFonts w:cs="仿宋"/>
          <w:color w:val="000000"/>
        </w:rPr>
        <w:t>跑，便于开发、调试与训练验证；</w:t>
      </w:r>
    </w:p>
    <w:p w14:paraId="3A6DCED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开发板端（</w:t>
      </w:r>
      <w:r>
        <w:rPr>
          <w:rFonts w:cs="仿宋"/>
          <w:b/>
          <w:color w:val="000000"/>
        </w:rPr>
        <w:t>onnx</w:t>
      </w:r>
      <w:r>
        <w:rPr>
          <w:rFonts w:cs="仿宋"/>
          <w:b/>
          <w:color w:val="000000"/>
        </w:rPr>
        <w:t>）</w:t>
      </w:r>
      <w:r>
        <w:rPr>
          <w:rFonts w:cs="仿宋"/>
          <w:color w:val="000000"/>
        </w:rPr>
        <w:t>：姿态与分类用</w:t>
      </w:r>
      <w:r>
        <w:rPr>
          <w:rFonts w:cs="仿宋"/>
          <w:color w:val="000000"/>
        </w:rPr>
        <w:t xml:space="preserve"> ONNX Runtime </w:t>
      </w:r>
      <w:r>
        <w:rPr>
          <w:rFonts w:cs="仿宋"/>
          <w:color w:val="000000"/>
        </w:rPr>
        <w:t>跑，面向端侧部署。</w:t>
      </w:r>
    </w:p>
    <w:p w14:paraId="21A40AC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两者共用同一套特征、切分、识别与评分逻辑，因此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上验证通过的行为可原样迁移到板端。</w:t>
      </w:r>
    </w:p>
    <w:p w14:paraId="2D3D7E5B" w14:textId="77777777" w:rsidR="0072714C" w:rsidRDefault="00262275">
      <w:pPr>
        <w:pStyle w:val="21"/>
        <w:spacing w:before="160" w:after="40" w:line="240" w:lineRule="auto"/>
      </w:pPr>
      <w:bookmarkStart w:id="48" w:name="_Toc242733805"/>
      <w:r>
        <w:rPr>
          <w:rFonts w:ascii="黑体" w:eastAsia="黑体" w:hAnsi="黑体" w:cs="黑体"/>
          <w:color w:val="000000"/>
          <w:sz w:val="28"/>
        </w:rPr>
        <w:t xml:space="preserve">3.4 </w:t>
      </w:r>
      <w:r>
        <w:rPr>
          <w:rFonts w:ascii="黑体" w:eastAsia="黑体" w:hAnsi="黑体" w:cs="黑体"/>
          <w:color w:val="000000"/>
          <w:sz w:val="28"/>
        </w:rPr>
        <w:t>技术选型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5AA4E43B" w14:textId="77777777">
        <w:trPr>
          <w:jc w:val="center"/>
        </w:trPr>
        <w:tc>
          <w:tcPr>
            <w:tcW w:w="3024" w:type="dxa"/>
            <w:vAlign w:val="center"/>
          </w:tcPr>
          <w:p w14:paraId="2B2546A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模块</w:t>
            </w:r>
          </w:p>
        </w:tc>
        <w:tc>
          <w:tcPr>
            <w:tcW w:w="3024" w:type="dxa"/>
            <w:vAlign w:val="center"/>
          </w:tcPr>
          <w:p w14:paraId="5013FCC2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选型</w:t>
            </w:r>
          </w:p>
        </w:tc>
        <w:tc>
          <w:tcPr>
            <w:tcW w:w="3024" w:type="dxa"/>
            <w:vAlign w:val="center"/>
          </w:tcPr>
          <w:p w14:paraId="29D48FF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理由</w:t>
            </w:r>
          </w:p>
        </w:tc>
      </w:tr>
      <w:tr w:rsidR="0072714C" w14:paraId="55B3816E" w14:textId="77777777">
        <w:trPr>
          <w:jc w:val="center"/>
        </w:trPr>
        <w:tc>
          <w:tcPr>
            <w:tcW w:w="3024" w:type="dxa"/>
            <w:vAlign w:val="center"/>
          </w:tcPr>
          <w:p w14:paraId="02D486E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2E48DD4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3C5CF86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69BAD8BC" w14:textId="77777777">
        <w:trPr>
          <w:jc w:val="center"/>
        </w:trPr>
        <w:tc>
          <w:tcPr>
            <w:tcW w:w="3024" w:type="dxa"/>
            <w:vAlign w:val="center"/>
          </w:tcPr>
          <w:p w14:paraId="62794142" w14:textId="77777777" w:rsidR="0072714C" w:rsidRDefault="00262275">
            <w:r>
              <w:rPr>
                <w:rFonts w:cs="仿宋"/>
                <w:color w:val="000000"/>
                <w:sz w:val="18"/>
              </w:rPr>
              <w:t>开发语言</w:t>
            </w:r>
          </w:p>
        </w:tc>
        <w:tc>
          <w:tcPr>
            <w:tcW w:w="3024" w:type="dxa"/>
            <w:vAlign w:val="center"/>
          </w:tcPr>
          <w:p w14:paraId="60C97B2F" w14:textId="77777777" w:rsidR="0072714C" w:rsidRDefault="00262275">
            <w:r>
              <w:rPr>
                <w:rFonts w:cs="仿宋"/>
                <w:color w:val="000000"/>
                <w:sz w:val="18"/>
              </w:rPr>
              <w:t>Python</w:t>
            </w:r>
          </w:p>
        </w:tc>
        <w:tc>
          <w:tcPr>
            <w:tcW w:w="3024" w:type="dxa"/>
            <w:vAlign w:val="center"/>
          </w:tcPr>
          <w:p w14:paraId="2C879DBB" w14:textId="77777777" w:rsidR="0072714C" w:rsidRDefault="00262275">
            <w:r>
              <w:rPr>
                <w:rFonts w:cs="仿宋"/>
                <w:color w:val="000000"/>
                <w:sz w:val="18"/>
              </w:rPr>
              <w:t>生态完善，训练与部署统一</w:t>
            </w:r>
          </w:p>
        </w:tc>
      </w:tr>
      <w:tr w:rsidR="0072714C" w14:paraId="26DFF962" w14:textId="77777777">
        <w:trPr>
          <w:jc w:val="center"/>
        </w:trPr>
        <w:tc>
          <w:tcPr>
            <w:tcW w:w="3024" w:type="dxa"/>
            <w:vAlign w:val="center"/>
          </w:tcPr>
          <w:p w14:paraId="4019A147" w14:textId="77777777" w:rsidR="0072714C" w:rsidRDefault="00262275">
            <w:r>
              <w:rPr>
                <w:rFonts w:cs="仿宋"/>
                <w:color w:val="000000"/>
                <w:sz w:val="18"/>
              </w:rPr>
              <w:t>图像处理</w:t>
            </w:r>
          </w:p>
        </w:tc>
        <w:tc>
          <w:tcPr>
            <w:tcW w:w="3024" w:type="dxa"/>
            <w:vAlign w:val="center"/>
          </w:tcPr>
          <w:p w14:paraId="324CF9BC" w14:textId="77777777" w:rsidR="0072714C" w:rsidRDefault="00262275">
            <w:r>
              <w:rPr>
                <w:rFonts w:cs="仿宋"/>
                <w:color w:val="000000"/>
                <w:sz w:val="18"/>
              </w:rPr>
              <w:t>OpenCV</w:t>
            </w:r>
          </w:p>
        </w:tc>
        <w:tc>
          <w:tcPr>
            <w:tcW w:w="3024" w:type="dxa"/>
            <w:vAlign w:val="center"/>
          </w:tcPr>
          <w:p w14:paraId="4E156C13" w14:textId="77777777" w:rsidR="0072714C" w:rsidRDefault="00262275">
            <w:r>
              <w:rPr>
                <w:rFonts w:cs="仿宋"/>
                <w:color w:val="000000"/>
                <w:sz w:val="18"/>
              </w:rPr>
              <w:t>成熟的视频采集与图像处理库</w:t>
            </w:r>
          </w:p>
        </w:tc>
      </w:tr>
      <w:tr w:rsidR="0072714C" w14:paraId="2A2F0016" w14:textId="77777777">
        <w:trPr>
          <w:jc w:val="center"/>
        </w:trPr>
        <w:tc>
          <w:tcPr>
            <w:tcW w:w="3024" w:type="dxa"/>
            <w:vAlign w:val="center"/>
          </w:tcPr>
          <w:p w14:paraId="796EEE54" w14:textId="77777777" w:rsidR="0072714C" w:rsidRDefault="00262275">
            <w:r>
              <w:rPr>
                <w:rFonts w:cs="仿宋"/>
                <w:color w:val="000000"/>
                <w:sz w:val="18"/>
              </w:rPr>
              <w:t>姿态检测</w:t>
            </w:r>
          </w:p>
        </w:tc>
        <w:tc>
          <w:tcPr>
            <w:tcW w:w="3024" w:type="dxa"/>
            <w:vAlign w:val="center"/>
          </w:tcPr>
          <w:p w14:paraId="2FBA0287" w14:textId="77777777" w:rsidR="0072714C" w:rsidRDefault="00262275">
            <w:r>
              <w:rPr>
                <w:rFonts w:cs="仿宋"/>
                <w:color w:val="000000"/>
                <w:sz w:val="18"/>
              </w:rPr>
              <w:t>YOLOv8-Pose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 xml:space="preserve">17 </w:t>
            </w:r>
            <w:r>
              <w:rPr>
                <w:rFonts w:cs="仿宋"/>
                <w:color w:val="000000"/>
                <w:sz w:val="18"/>
              </w:rPr>
              <w:t>点</w:t>
            </w:r>
            <w:r>
              <w:rPr>
                <w:rFonts w:cs="仿宋"/>
                <w:color w:val="000000"/>
                <w:sz w:val="18"/>
              </w:rPr>
              <w:t xml:space="preserve"> COCO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3024" w:type="dxa"/>
            <w:vAlign w:val="center"/>
          </w:tcPr>
          <w:p w14:paraId="0DFFD22F" w14:textId="77777777" w:rsidR="0072714C" w:rsidRDefault="00262275">
            <w:r>
              <w:rPr>
                <w:rFonts w:cs="仿宋"/>
                <w:color w:val="000000"/>
                <w:sz w:val="18"/>
              </w:rPr>
              <w:t>单阶段实时、模型小、易端侧部署</w:t>
            </w:r>
          </w:p>
        </w:tc>
      </w:tr>
      <w:tr w:rsidR="0072714C" w14:paraId="204BF41E" w14:textId="77777777">
        <w:trPr>
          <w:jc w:val="center"/>
        </w:trPr>
        <w:tc>
          <w:tcPr>
            <w:tcW w:w="3024" w:type="dxa"/>
            <w:vAlign w:val="center"/>
          </w:tcPr>
          <w:p w14:paraId="68230982" w14:textId="77777777" w:rsidR="0072714C" w:rsidRDefault="00262275">
            <w:r>
              <w:rPr>
                <w:rFonts w:cs="仿宋"/>
                <w:color w:val="000000"/>
                <w:sz w:val="18"/>
              </w:rPr>
              <w:t>动作识别</w:t>
            </w:r>
          </w:p>
        </w:tc>
        <w:tc>
          <w:tcPr>
            <w:tcW w:w="3024" w:type="dxa"/>
            <w:vAlign w:val="center"/>
          </w:tcPr>
          <w:p w14:paraId="23309EF0" w14:textId="77777777" w:rsidR="0072714C" w:rsidRDefault="00262275">
            <w:r>
              <w:rPr>
                <w:rFonts w:cs="仿宋"/>
                <w:color w:val="000000"/>
                <w:sz w:val="18"/>
              </w:rPr>
              <w:t>轻量</w:t>
            </w:r>
            <w:r>
              <w:rPr>
                <w:rFonts w:cs="仿宋"/>
                <w:color w:val="000000"/>
                <w:sz w:val="18"/>
              </w:rPr>
              <w:t xml:space="preserve"> GRU </w:t>
            </w:r>
            <w:r>
              <w:rPr>
                <w:rFonts w:cs="仿宋"/>
                <w:color w:val="000000"/>
                <w:sz w:val="18"/>
              </w:rPr>
              <w:t>时序分类</w:t>
            </w:r>
          </w:p>
        </w:tc>
        <w:tc>
          <w:tcPr>
            <w:tcW w:w="3024" w:type="dxa"/>
            <w:vAlign w:val="center"/>
          </w:tcPr>
          <w:p w14:paraId="1B4E2772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CPU </w:t>
            </w:r>
            <w:r>
              <w:rPr>
                <w:rFonts w:cs="仿宋"/>
                <w:color w:val="000000"/>
                <w:sz w:val="18"/>
              </w:rPr>
              <w:t>可训练可部署，配合特征工程与门控</w:t>
            </w:r>
          </w:p>
        </w:tc>
      </w:tr>
      <w:tr w:rsidR="0072714C" w14:paraId="6FD9AE05" w14:textId="77777777">
        <w:trPr>
          <w:jc w:val="center"/>
        </w:trPr>
        <w:tc>
          <w:tcPr>
            <w:tcW w:w="3024" w:type="dxa"/>
            <w:vAlign w:val="center"/>
          </w:tcPr>
          <w:p w14:paraId="1CE0E31D" w14:textId="77777777" w:rsidR="0072714C" w:rsidRDefault="00262275">
            <w:r>
              <w:rPr>
                <w:rFonts w:cs="仿宋"/>
                <w:color w:val="000000"/>
                <w:sz w:val="18"/>
              </w:rPr>
              <w:t>端侧推理</w:t>
            </w:r>
          </w:p>
        </w:tc>
        <w:tc>
          <w:tcPr>
            <w:tcW w:w="3024" w:type="dxa"/>
            <w:vAlign w:val="center"/>
          </w:tcPr>
          <w:p w14:paraId="7A759C8F" w14:textId="77777777" w:rsidR="0072714C" w:rsidRDefault="00262275">
            <w:r>
              <w:rPr>
                <w:rFonts w:cs="仿宋"/>
                <w:color w:val="000000"/>
                <w:sz w:val="18"/>
              </w:rPr>
              <w:t>ONNX Runtime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>CPU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3024" w:type="dxa"/>
            <w:vAlign w:val="center"/>
          </w:tcPr>
          <w:p w14:paraId="0D040FAA" w14:textId="77777777" w:rsidR="0072714C" w:rsidRDefault="00262275">
            <w:r>
              <w:rPr>
                <w:rFonts w:cs="仿宋"/>
                <w:color w:val="000000"/>
                <w:sz w:val="18"/>
              </w:rPr>
              <w:t>与训练框架解耦、跨平台、无需</w:t>
            </w:r>
            <w:r>
              <w:rPr>
                <w:rFonts w:cs="仿宋"/>
                <w:color w:val="000000"/>
                <w:sz w:val="18"/>
              </w:rPr>
              <w:t xml:space="preserve"> GPU</w:t>
            </w:r>
          </w:p>
        </w:tc>
      </w:tr>
      <w:tr w:rsidR="0072714C" w14:paraId="661FE35B" w14:textId="77777777">
        <w:trPr>
          <w:jc w:val="center"/>
        </w:trPr>
        <w:tc>
          <w:tcPr>
            <w:tcW w:w="3024" w:type="dxa"/>
            <w:vAlign w:val="center"/>
          </w:tcPr>
          <w:p w14:paraId="0CF5D7AD" w14:textId="77777777" w:rsidR="0072714C" w:rsidRDefault="00262275">
            <w:r>
              <w:rPr>
                <w:rFonts w:cs="仿宋"/>
                <w:color w:val="000000"/>
                <w:sz w:val="18"/>
              </w:rPr>
              <w:t>后端服务</w:t>
            </w:r>
          </w:p>
        </w:tc>
        <w:tc>
          <w:tcPr>
            <w:tcW w:w="3024" w:type="dxa"/>
            <w:vAlign w:val="center"/>
          </w:tcPr>
          <w:p w14:paraId="4E5FC404" w14:textId="77777777" w:rsidR="0072714C" w:rsidRDefault="00262275">
            <w:r>
              <w:rPr>
                <w:rFonts w:cs="仿宋"/>
                <w:color w:val="000000"/>
                <w:sz w:val="18"/>
              </w:rPr>
              <w:t>FastAPI + Uvicorn</w:t>
            </w:r>
          </w:p>
        </w:tc>
        <w:tc>
          <w:tcPr>
            <w:tcW w:w="3024" w:type="dxa"/>
            <w:vAlign w:val="center"/>
          </w:tcPr>
          <w:p w14:paraId="4AEFA1D2" w14:textId="77777777" w:rsidR="0072714C" w:rsidRDefault="00262275">
            <w:r>
              <w:rPr>
                <w:rFonts w:cs="仿宋"/>
                <w:color w:val="000000"/>
                <w:sz w:val="18"/>
              </w:rPr>
              <w:t>轻量、异步、易于实现</w:t>
            </w:r>
            <w:r>
              <w:rPr>
                <w:rFonts w:cs="仿宋"/>
                <w:color w:val="000000"/>
                <w:sz w:val="18"/>
              </w:rPr>
              <w:t xml:space="preserve"> MJPEG </w:t>
            </w:r>
            <w:r>
              <w:rPr>
                <w:rFonts w:cs="仿宋"/>
                <w:color w:val="000000"/>
                <w:sz w:val="18"/>
              </w:rPr>
              <w:t>与接口</w:t>
            </w:r>
          </w:p>
        </w:tc>
      </w:tr>
      <w:tr w:rsidR="0072714C" w14:paraId="56E8B536" w14:textId="77777777">
        <w:trPr>
          <w:jc w:val="center"/>
        </w:trPr>
        <w:tc>
          <w:tcPr>
            <w:tcW w:w="3024" w:type="dxa"/>
            <w:vAlign w:val="center"/>
          </w:tcPr>
          <w:p w14:paraId="706213BD" w14:textId="77777777" w:rsidR="0072714C" w:rsidRDefault="00262275">
            <w:r>
              <w:rPr>
                <w:rFonts w:cs="仿宋"/>
                <w:color w:val="000000"/>
                <w:sz w:val="18"/>
              </w:rPr>
              <w:t>实时预览</w:t>
            </w:r>
          </w:p>
        </w:tc>
        <w:tc>
          <w:tcPr>
            <w:tcW w:w="3024" w:type="dxa"/>
            <w:vAlign w:val="center"/>
          </w:tcPr>
          <w:p w14:paraId="7D9C3942" w14:textId="77777777" w:rsidR="0072714C" w:rsidRDefault="00262275">
            <w:r>
              <w:rPr>
                <w:rFonts w:cs="仿宋"/>
                <w:color w:val="000000"/>
                <w:sz w:val="18"/>
              </w:rPr>
              <w:t>MJPEG over HTTP</w:t>
            </w:r>
          </w:p>
        </w:tc>
        <w:tc>
          <w:tcPr>
            <w:tcW w:w="3024" w:type="dxa"/>
            <w:vAlign w:val="center"/>
          </w:tcPr>
          <w:p w14:paraId="6D4DA610" w14:textId="77777777" w:rsidR="0072714C" w:rsidRDefault="00262275">
            <w:r>
              <w:rPr>
                <w:rFonts w:cs="仿宋"/>
                <w:color w:val="000000"/>
                <w:sz w:val="18"/>
              </w:rPr>
              <w:t>实现简单、兼容性好</w:t>
            </w:r>
          </w:p>
        </w:tc>
      </w:tr>
      <w:tr w:rsidR="0072714C" w14:paraId="0496A813" w14:textId="77777777">
        <w:trPr>
          <w:jc w:val="center"/>
        </w:trPr>
        <w:tc>
          <w:tcPr>
            <w:tcW w:w="3024" w:type="dxa"/>
            <w:vAlign w:val="center"/>
          </w:tcPr>
          <w:p w14:paraId="387CCD22" w14:textId="77777777" w:rsidR="0072714C" w:rsidRDefault="00262275">
            <w:r>
              <w:rPr>
                <w:rFonts w:cs="仿宋"/>
                <w:color w:val="000000"/>
                <w:sz w:val="18"/>
              </w:rPr>
              <w:t>前端</w:t>
            </w:r>
          </w:p>
        </w:tc>
        <w:tc>
          <w:tcPr>
            <w:tcW w:w="3024" w:type="dxa"/>
            <w:vAlign w:val="center"/>
          </w:tcPr>
          <w:p w14:paraId="26D65623" w14:textId="77777777" w:rsidR="0072714C" w:rsidRDefault="00262275">
            <w:r>
              <w:rPr>
                <w:rFonts w:cs="仿宋"/>
                <w:color w:val="000000"/>
                <w:sz w:val="18"/>
              </w:rPr>
              <w:t>原生</w:t>
            </w:r>
            <w:r>
              <w:rPr>
                <w:rFonts w:cs="仿宋"/>
                <w:color w:val="000000"/>
                <w:sz w:val="18"/>
              </w:rPr>
              <w:t xml:space="preserve"> HTML/JS</w:t>
            </w:r>
          </w:p>
        </w:tc>
        <w:tc>
          <w:tcPr>
            <w:tcW w:w="3024" w:type="dxa"/>
            <w:vAlign w:val="center"/>
          </w:tcPr>
          <w:p w14:paraId="07B34CD1" w14:textId="77777777" w:rsidR="0072714C" w:rsidRDefault="00262275">
            <w:r>
              <w:rPr>
                <w:rFonts w:cs="仿宋"/>
                <w:color w:val="000000"/>
                <w:sz w:val="18"/>
              </w:rPr>
              <w:t>无额外依赖，单文件部署</w:t>
            </w:r>
          </w:p>
        </w:tc>
      </w:tr>
    </w:tbl>
    <w:p w14:paraId="22BA9295" w14:textId="77777777" w:rsidR="0072714C" w:rsidRDefault="0072714C"/>
    <w:p w14:paraId="6A962203" w14:textId="77777777" w:rsidR="0072714C" w:rsidRDefault="00262275">
      <w:pPr>
        <w:pStyle w:val="21"/>
        <w:spacing w:before="160" w:after="40" w:line="240" w:lineRule="auto"/>
      </w:pPr>
      <w:bookmarkStart w:id="49" w:name="_Toc242733806"/>
      <w:r>
        <w:rPr>
          <w:rFonts w:ascii="黑体" w:eastAsia="黑体" w:hAnsi="黑体" w:cs="黑体"/>
          <w:color w:val="000000"/>
          <w:sz w:val="28"/>
        </w:rPr>
        <w:t xml:space="preserve">3.5 </w:t>
      </w:r>
      <w:r>
        <w:rPr>
          <w:rFonts w:ascii="黑体" w:eastAsia="黑体" w:hAnsi="黑体" w:cs="黑体"/>
          <w:color w:val="000000"/>
          <w:sz w:val="28"/>
        </w:rPr>
        <w:t>软硬件环境</w:t>
      </w:r>
      <w:bookmarkEnd w:id="49"/>
    </w:p>
    <w:p w14:paraId="1CA3BCA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开发</w:t>
      </w:r>
      <w:r>
        <w:rPr>
          <w:rFonts w:cs="仿宋"/>
          <w:b/>
          <w:color w:val="000000"/>
        </w:rPr>
        <w:t>/</w:t>
      </w:r>
      <w:r>
        <w:rPr>
          <w:rFonts w:cs="仿宋"/>
          <w:b/>
          <w:color w:val="000000"/>
        </w:rPr>
        <w:t>训练环境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>Windows PC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 xml:space="preserve">Python 3.11 </w:t>
      </w:r>
      <w:r>
        <w:rPr>
          <w:rFonts w:cs="仿宋"/>
          <w:color w:val="000000"/>
        </w:rPr>
        <w:t>虚拟环境，</w:t>
      </w:r>
      <w:r>
        <w:rPr>
          <w:rFonts w:cs="仿宋"/>
          <w:color w:val="000000"/>
        </w:rPr>
        <w:t>PyTorch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Ultralytics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OpenCV</w:t>
      </w:r>
      <w:r>
        <w:rPr>
          <w:rFonts w:cs="仿宋"/>
          <w:color w:val="000000"/>
        </w:rPr>
        <w:t>；</w:t>
      </w:r>
    </w:p>
    <w:p w14:paraId="508964A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端侧环境</w:t>
      </w:r>
      <w:r>
        <w:rPr>
          <w:rFonts w:cs="仿宋"/>
          <w:color w:val="000000"/>
        </w:rPr>
        <w:t>：广和通</w:t>
      </w:r>
      <w:r>
        <w:rPr>
          <w:rFonts w:cs="仿宋"/>
          <w:color w:val="000000"/>
        </w:rPr>
        <w:t xml:space="preserve"> SC171 v3</w:t>
      </w:r>
      <w:r>
        <w:rPr>
          <w:rFonts w:cs="仿宋"/>
          <w:color w:val="000000"/>
        </w:rPr>
        <w:t>（高通</w:t>
      </w:r>
      <w:r>
        <w:rPr>
          <w:rFonts w:cs="仿宋"/>
          <w:color w:val="000000"/>
        </w:rPr>
        <w:t xml:space="preserve"> QCM6490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aarch64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 xml:space="preserve">Linux </w:t>
      </w:r>
      <w:r>
        <w:rPr>
          <w:rFonts w:cs="仿宋"/>
          <w:color w:val="000000"/>
        </w:rPr>
        <w:t>内核</w:t>
      </w:r>
      <w:r>
        <w:rPr>
          <w:rFonts w:cs="仿宋"/>
          <w:color w:val="000000"/>
        </w:rPr>
        <w:t xml:space="preserve"> 5.4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Python 3.8</w:t>
      </w:r>
      <w:r>
        <w:rPr>
          <w:rFonts w:cs="仿宋"/>
          <w:color w:val="000000"/>
        </w:rPr>
        <w:t>），</w:t>
      </w:r>
    </w:p>
    <w:p w14:paraId="41E6480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ONNX Runtime 1.19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OpenCV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>headless</w:t>
      </w:r>
      <w:r>
        <w:rPr>
          <w:rFonts w:cs="仿宋"/>
          <w:color w:val="000000"/>
        </w:rPr>
        <w:t>），</w:t>
      </w:r>
      <w:r>
        <w:rPr>
          <w:rFonts w:cs="仿宋"/>
          <w:color w:val="000000"/>
        </w:rPr>
        <w:t>FastAPI/Uvicorn</w:t>
      </w:r>
      <w:r>
        <w:rPr>
          <w:rFonts w:cs="仿宋"/>
          <w:color w:val="000000"/>
        </w:rPr>
        <w:t>；</w:t>
      </w:r>
    </w:p>
    <w:p w14:paraId="3A66490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输入设备</w:t>
      </w:r>
      <w:r>
        <w:rPr>
          <w:rFonts w:cs="仿宋"/>
          <w:color w:val="000000"/>
        </w:rPr>
        <w:t>：杰锐微通</w:t>
      </w:r>
      <w:r>
        <w:rPr>
          <w:rFonts w:cs="仿宋"/>
          <w:color w:val="000000"/>
        </w:rPr>
        <w:t xml:space="preserve"> USB </w:t>
      </w:r>
      <w:r>
        <w:rPr>
          <w:rFonts w:cs="仿宋"/>
          <w:color w:val="000000"/>
        </w:rPr>
        <w:t>摄像头（板端为</w:t>
      </w:r>
      <w:r>
        <w:rPr>
          <w:rFonts w:cs="仿宋"/>
          <w:color w:val="000000"/>
        </w:rPr>
        <w:t xml:space="preserve"> /dev/video2</w:t>
      </w:r>
      <w:r>
        <w:rPr>
          <w:rFonts w:cs="仿宋"/>
          <w:color w:val="000000"/>
        </w:rPr>
        <w:t>），单目、</w:t>
      </w:r>
      <w:r>
        <w:rPr>
          <w:rFonts w:cs="仿宋"/>
          <w:color w:val="000000"/>
        </w:rPr>
        <w:t>720p/480p</w:t>
      </w:r>
      <w:r>
        <w:rPr>
          <w:rFonts w:cs="仿宋"/>
          <w:color w:val="000000"/>
        </w:rPr>
        <w:t>；</w:t>
      </w:r>
    </w:p>
    <w:p w14:paraId="010D520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连接方式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>USB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 xml:space="preserve">adb </w:t>
      </w:r>
      <w:r>
        <w:rPr>
          <w:rFonts w:cs="仿宋"/>
          <w:color w:val="000000"/>
        </w:rPr>
        <w:t>端口转发）或局域网</w:t>
      </w:r>
      <w:r>
        <w:rPr>
          <w:rFonts w:cs="仿宋"/>
          <w:color w:val="000000"/>
        </w:rPr>
        <w:t xml:space="preserve"> WiFi</w:t>
      </w:r>
      <w:r>
        <w:rPr>
          <w:rFonts w:cs="仿宋"/>
          <w:color w:val="000000"/>
        </w:rPr>
        <w:t>，均为本地链路。</w:t>
      </w:r>
    </w:p>
    <w:p w14:paraId="77101235" w14:textId="77777777" w:rsidR="0072714C" w:rsidRDefault="00262275">
      <w:pPr>
        <w:pStyle w:val="21"/>
        <w:spacing w:before="160" w:after="40" w:line="240" w:lineRule="auto"/>
      </w:pPr>
      <w:bookmarkStart w:id="50" w:name="_Toc242733807"/>
      <w:r>
        <w:rPr>
          <w:rFonts w:ascii="黑体" w:eastAsia="黑体" w:hAnsi="黑体" w:cs="黑体"/>
          <w:color w:val="000000"/>
          <w:sz w:val="28"/>
        </w:rPr>
        <w:t xml:space="preserve">3.6 </w:t>
      </w:r>
      <w:r>
        <w:rPr>
          <w:rFonts w:ascii="黑体" w:eastAsia="黑体" w:hAnsi="黑体" w:cs="黑体"/>
          <w:color w:val="000000"/>
          <w:sz w:val="28"/>
        </w:rPr>
        <w:t>数据流与模块接口</w:t>
      </w:r>
      <w:bookmarkEnd w:id="50"/>
    </w:p>
    <w:p w14:paraId="3E97624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系统内部的数据流可抽象为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帧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关键点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特征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窗口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结果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的逐级加工，各模块之间通过</w:t>
      </w:r>
    </w:p>
    <w:p w14:paraId="50A2403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统一的数据结构衔接，保证可替换、可测试。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2714C" w14:paraId="75AADF29" w14:textId="77777777">
        <w:trPr>
          <w:jc w:val="center"/>
        </w:trPr>
        <w:tc>
          <w:tcPr>
            <w:tcW w:w="2268" w:type="dxa"/>
            <w:vAlign w:val="center"/>
          </w:tcPr>
          <w:p w14:paraId="7B876D6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阶段</w:t>
            </w:r>
          </w:p>
        </w:tc>
        <w:tc>
          <w:tcPr>
            <w:tcW w:w="2268" w:type="dxa"/>
            <w:vAlign w:val="center"/>
          </w:tcPr>
          <w:p w14:paraId="157DE5D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输入</w:t>
            </w:r>
          </w:p>
        </w:tc>
        <w:tc>
          <w:tcPr>
            <w:tcW w:w="2268" w:type="dxa"/>
            <w:vAlign w:val="center"/>
          </w:tcPr>
          <w:p w14:paraId="19E60FBE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输出</w:t>
            </w:r>
          </w:p>
        </w:tc>
        <w:tc>
          <w:tcPr>
            <w:tcW w:w="2268" w:type="dxa"/>
            <w:vAlign w:val="center"/>
          </w:tcPr>
          <w:p w14:paraId="29F6A1D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6B83E088" w14:textId="77777777">
        <w:trPr>
          <w:jc w:val="center"/>
        </w:trPr>
        <w:tc>
          <w:tcPr>
            <w:tcW w:w="2268" w:type="dxa"/>
            <w:vAlign w:val="center"/>
          </w:tcPr>
          <w:p w14:paraId="37401AF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31580F6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1A531AA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0131B89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9078931" w14:textId="77777777">
        <w:trPr>
          <w:jc w:val="center"/>
        </w:trPr>
        <w:tc>
          <w:tcPr>
            <w:tcW w:w="2268" w:type="dxa"/>
            <w:vAlign w:val="center"/>
          </w:tcPr>
          <w:p w14:paraId="3D49B386" w14:textId="77777777" w:rsidR="0072714C" w:rsidRDefault="00262275">
            <w:r>
              <w:rPr>
                <w:rFonts w:cs="仿宋"/>
                <w:color w:val="000000"/>
                <w:sz w:val="18"/>
              </w:rPr>
              <w:t>采集</w:t>
            </w:r>
          </w:p>
        </w:tc>
        <w:tc>
          <w:tcPr>
            <w:tcW w:w="2268" w:type="dxa"/>
            <w:vAlign w:val="center"/>
          </w:tcPr>
          <w:p w14:paraId="4F78F345" w14:textId="77777777" w:rsidR="0072714C" w:rsidRDefault="00262275">
            <w:r>
              <w:rPr>
                <w:rFonts w:cs="仿宋"/>
                <w:color w:val="000000"/>
                <w:sz w:val="18"/>
              </w:rPr>
              <w:t>摄像头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视频</w:t>
            </w:r>
          </w:p>
        </w:tc>
        <w:tc>
          <w:tcPr>
            <w:tcW w:w="2268" w:type="dxa"/>
            <w:vAlign w:val="center"/>
          </w:tcPr>
          <w:p w14:paraId="6E1984DE" w14:textId="77777777" w:rsidR="0072714C" w:rsidRDefault="00262275">
            <w:r>
              <w:rPr>
                <w:rFonts w:cs="仿宋"/>
                <w:color w:val="000000"/>
                <w:sz w:val="18"/>
              </w:rPr>
              <w:t>图像帧</w:t>
            </w:r>
          </w:p>
        </w:tc>
        <w:tc>
          <w:tcPr>
            <w:tcW w:w="2268" w:type="dxa"/>
            <w:vAlign w:val="center"/>
          </w:tcPr>
          <w:p w14:paraId="640B1A94" w14:textId="77777777" w:rsidR="0072714C" w:rsidRDefault="00262275">
            <w:r>
              <w:rPr>
                <w:rFonts w:cs="仿宋"/>
                <w:color w:val="000000"/>
                <w:sz w:val="18"/>
              </w:rPr>
              <w:t>单目、连续</w:t>
            </w:r>
          </w:p>
        </w:tc>
      </w:tr>
      <w:tr w:rsidR="0072714C" w14:paraId="5C05BA0A" w14:textId="77777777">
        <w:trPr>
          <w:jc w:val="center"/>
        </w:trPr>
        <w:tc>
          <w:tcPr>
            <w:tcW w:w="2268" w:type="dxa"/>
            <w:vAlign w:val="center"/>
          </w:tcPr>
          <w:p w14:paraId="5126E614" w14:textId="77777777" w:rsidR="0072714C" w:rsidRDefault="00262275">
            <w:r>
              <w:rPr>
                <w:rFonts w:cs="仿宋"/>
                <w:color w:val="000000"/>
                <w:sz w:val="18"/>
              </w:rPr>
              <w:t>姿态</w:t>
            </w:r>
          </w:p>
        </w:tc>
        <w:tc>
          <w:tcPr>
            <w:tcW w:w="2268" w:type="dxa"/>
            <w:vAlign w:val="center"/>
          </w:tcPr>
          <w:p w14:paraId="5C557FD4" w14:textId="77777777" w:rsidR="0072714C" w:rsidRDefault="00262275">
            <w:r>
              <w:rPr>
                <w:rFonts w:cs="仿宋"/>
                <w:color w:val="000000"/>
                <w:sz w:val="18"/>
              </w:rPr>
              <w:t>图像帧</w:t>
            </w:r>
            <w:r>
              <w:rPr>
                <w:rFonts w:cs="仿宋"/>
                <w:color w:val="000000"/>
                <w:sz w:val="18"/>
              </w:rPr>
              <w:t xml:space="preserve"> (H,W,3)</w:t>
            </w:r>
          </w:p>
        </w:tc>
        <w:tc>
          <w:tcPr>
            <w:tcW w:w="2268" w:type="dxa"/>
            <w:vAlign w:val="center"/>
          </w:tcPr>
          <w:p w14:paraId="5715DDCD" w14:textId="77777777" w:rsidR="0072714C" w:rsidRDefault="00262275">
            <w:r>
              <w:rPr>
                <w:rFonts w:cs="仿宋"/>
                <w:color w:val="000000"/>
                <w:sz w:val="18"/>
              </w:rPr>
              <w:t>关键点</w:t>
            </w:r>
            <w:r>
              <w:rPr>
                <w:rFonts w:cs="仿宋"/>
                <w:color w:val="000000"/>
                <w:sz w:val="18"/>
              </w:rPr>
              <w:t xml:space="preserve"> (17,3)</w:t>
            </w:r>
          </w:p>
        </w:tc>
        <w:tc>
          <w:tcPr>
            <w:tcW w:w="2268" w:type="dxa"/>
            <w:vAlign w:val="center"/>
          </w:tcPr>
          <w:p w14:paraId="7CEAEFFD" w14:textId="77777777" w:rsidR="0072714C" w:rsidRDefault="00262275">
            <w:r>
              <w:rPr>
                <w:rFonts w:cs="仿宋"/>
                <w:color w:val="000000"/>
                <w:sz w:val="18"/>
              </w:rPr>
              <w:t>坐标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置信度</w:t>
            </w:r>
          </w:p>
        </w:tc>
      </w:tr>
      <w:tr w:rsidR="0072714C" w14:paraId="21244C6E" w14:textId="77777777">
        <w:trPr>
          <w:jc w:val="center"/>
        </w:trPr>
        <w:tc>
          <w:tcPr>
            <w:tcW w:w="2268" w:type="dxa"/>
            <w:vAlign w:val="center"/>
          </w:tcPr>
          <w:p w14:paraId="62BEF8A8" w14:textId="77777777" w:rsidR="0072714C" w:rsidRDefault="00262275">
            <w:r>
              <w:rPr>
                <w:rFonts w:cs="仿宋"/>
                <w:color w:val="000000"/>
                <w:sz w:val="18"/>
              </w:rPr>
              <w:t>特征</w:t>
            </w:r>
          </w:p>
        </w:tc>
        <w:tc>
          <w:tcPr>
            <w:tcW w:w="2268" w:type="dxa"/>
            <w:vAlign w:val="center"/>
          </w:tcPr>
          <w:p w14:paraId="53563BDE" w14:textId="77777777" w:rsidR="0072714C" w:rsidRDefault="00262275">
            <w:r>
              <w:rPr>
                <w:rFonts w:cs="仿宋"/>
                <w:color w:val="000000"/>
                <w:sz w:val="18"/>
              </w:rPr>
              <w:t>关键点</w:t>
            </w:r>
            <w:r>
              <w:rPr>
                <w:rFonts w:cs="仿宋"/>
                <w:color w:val="000000"/>
                <w:sz w:val="18"/>
              </w:rPr>
              <w:t xml:space="preserve"> (17,3)</w:t>
            </w:r>
          </w:p>
        </w:tc>
        <w:tc>
          <w:tcPr>
            <w:tcW w:w="2268" w:type="dxa"/>
            <w:vAlign w:val="center"/>
          </w:tcPr>
          <w:p w14:paraId="2E4390A3" w14:textId="77777777" w:rsidR="0072714C" w:rsidRDefault="00262275">
            <w:r>
              <w:rPr>
                <w:rFonts w:cs="仿宋"/>
                <w:color w:val="000000"/>
                <w:sz w:val="18"/>
              </w:rPr>
              <w:t>特征</w:t>
            </w:r>
            <w:r>
              <w:rPr>
                <w:rFonts w:cs="仿宋"/>
                <w:color w:val="000000"/>
                <w:sz w:val="18"/>
              </w:rPr>
              <w:t xml:space="preserve"> (F,)</w:t>
            </w:r>
          </w:p>
        </w:tc>
        <w:tc>
          <w:tcPr>
            <w:tcW w:w="2268" w:type="dxa"/>
            <w:vAlign w:val="center"/>
          </w:tcPr>
          <w:p w14:paraId="711080A6" w14:textId="77777777" w:rsidR="0072714C" w:rsidRDefault="00262275">
            <w:r>
              <w:rPr>
                <w:rFonts w:cs="仿宋"/>
                <w:color w:val="000000"/>
                <w:sz w:val="18"/>
              </w:rPr>
              <w:t>尺度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位置不变</w:t>
            </w:r>
          </w:p>
        </w:tc>
      </w:tr>
      <w:tr w:rsidR="0072714C" w14:paraId="18D791CD" w14:textId="77777777">
        <w:trPr>
          <w:jc w:val="center"/>
        </w:trPr>
        <w:tc>
          <w:tcPr>
            <w:tcW w:w="2268" w:type="dxa"/>
            <w:vAlign w:val="center"/>
          </w:tcPr>
          <w:p w14:paraId="0894CFA3" w14:textId="77777777" w:rsidR="0072714C" w:rsidRDefault="00262275">
            <w:r>
              <w:rPr>
                <w:rFonts w:cs="仿宋"/>
                <w:color w:val="000000"/>
                <w:sz w:val="18"/>
              </w:rPr>
              <w:t>切分</w:t>
            </w:r>
          </w:p>
        </w:tc>
        <w:tc>
          <w:tcPr>
            <w:tcW w:w="2268" w:type="dxa"/>
            <w:vAlign w:val="center"/>
          </w:tcPr>
          <w:p w14:paraId="4FEE521E" w14:textId="77777777" w:rsidR="0072714C" w:rsidRDefault="00262275">
            <w:r>
              <w:rPr>
                <w:rFonts w:cs="仿宋"/>
                <w:color w:val="000000"/>
                <w:sz w:val="18"/>
              </w:rPr>
              <w:t>特征序列</w:t>
            </w:r>
          </w:p>
        </w:tc>
        <w:tc>
          <w:tcPr>
            <w:tcW w:w="2268" w:type="dxa"/>
            <w:vAlign w:val="center"/>
          </w:tcPr>
          <w:p w14:paraId="04D121B1" w14:textId="77777777" w:rsidR="0072714C" w:rsidRDefault="00262275">
            <w:r>
              <w:rPr>
                <w:rFonts w:cs="仿宋"/>
                <w:color w:val="000000"/>
                <w:sz w:val="18"/>
              </w:rPr>
              <w:t>窗口</w:t>
            </w:r>
            <w:r>
              <w:rPr>
                <w:rFonts w:cs="仿宋"/>
                <w:color w:val="000000"/>
                <w:sz w:val="18"/>
              </w:rPr>
              <w:t xml:space="preserve"> (T,F)</w:t>
            </w:r>
          </w:p>
        </w:tc>
        <w:tc>
          <w:tcPr>
            <w:tcW w:w="2268" w:type="dxa"/>
            <w:vAlign w:val="center"/>
          </w:tcPr>
          <w:p w14:paraId="66064024" w14:textId="77777777" w:rsidR="0072714C" w:rsidRDefault="00262275">
            <w:r>
              <w:rPr>
                <w:rFonts w:cs="仿宋"/>
                <w:color w:val="000000"/>
                <w:sz w:val="18"/>
              </w:rPr>
              <w:t>活动触发式</w:t>
            </w:r>
          </w:p>
        </w:tc>
      </w:tr>
      <w:tr w:rsidR="0072714C" w14:paraId="5174E4FC" w14:textId="77777777">
        <w:trPr>
          <w:jc w:val="center"/>
        </w:trPr>
        <w:tc>
          <w:tcPr>
            <w:tcW w:w="2268" w:type="dxa"/>
            <w:vAlign w:val="center"/>
          </w:tcPr>
          <w:p w14:paraId="21012E74" w14:textId="77777777" w:rsidR="0072714C" w:rsidRDefault="00262275">
            <w:r>
              <w:rPr>
                <w:rFonts w:cs="仿宋"/>
                <w:color w:val="000000"/>
                <w:sz w:val="18"/>
              </w:rPr>
              <w:t>识别</w:t>
            </w:r>
          </w:p>
        </w:tc>
        <w:tc>
          <w:tcPr>
            <w:tcW w:w="2268" w:type="dxa"/>
            <w:vAlign w:val="center"/>
          </w:tcPr>
          <w:p w14:paraId="455FEED5" w14:textId="77777777" w:rsidR="0072714C" w:rsidRDefault="00262275">
            <w:r>
              <w:rPr>
                <w:rFonts w:cs="仿宋"/>
                <w:color w:val="000000"/>
                <w:sz w:val="18"/>
              </w:rPr>
              <w:t>窗口</w:t>
            </w:r>
            <w:r>
              <w:rPr>
                <w:rFonts w:cs="仿宋"/>
                <w:color w:val="000000"/>
                <w:sz w:val="18"/>
              </w:rPr>
              <w:t xml:space="preserve"> (T,F)</w:t>
            </w:r>
          </w:p>
        </w:tc>
        <w:tc>
          <w:tcPr>
            <w:tcW w:w="2268" w:type="dxa"/>
            <w:vAlign w:val="center"/>
          </w:tcPr>
          <w:p w14:paraId="0C5A414A" w14:textId="77777777" w:rsidR="0072714C" w:rsidRDefault="00262275">
            <w:r>
              <w:rPr>
                <w:rFonts w:cs="仿宋"/>
                <w:color w:val="000000"/>
                <w:sz w:val="18"/>
              </w:rPr>
              <w:t>类别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置信度</w:t>
            </w:r>
          </w:p>
        </w:tc>
        <w:tc>
          <w:tcPr>
            <w:tcW w:w="2268" w:type="dxa"/>
            <w:vAlign w:val="center"/>
          </w:tcPr>
          <w:p w14:paraId="7D877A89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GRU + </w:t>
            </w:r>
            <w:r>
              <w:rPr>
                <w:rFonts w:cs="仿宋"/>
                <w:color w:val="000000"/>
                <w:sz w:val="18"/>
              </w:rPr>
              <w:t>门控</w:t>
            </w:r>
          </w:p>
        </w:tc>
      </w:tr>
      <w:tr w:rsidR="0072714C" w14:paraId="16D4B683" w14:textId="77777777">
        <w:trPr>
          <w:jc w:val="center"/>
        </w:trPr>
        <w:tc>
          <w:tcPr>
            <w:tcW w:w="2268" w:type="dxa"/>
            <w:vAlign w:val="center"/>
          </w:tcPr>
          <w:p w14:paraId="0C818445" w14:textId="77777777" w:rsidR="0072714C" w:rsidRDefault="00262275">
            <w:r>
              <w:rPr>
                <w:rFonts w:cs="仿宋"/>
                <w:color w:val="000000"/>
                <w:sz w:val="18"/>
              </w:rPr>
              <w:t>评分</w:t>
            </w:r>
          </w:p>
        </w:tc>
        <w:tc>
          <w:tcPr>
            <w:tcW w:w="2268" w:type="dxa"/>
            <w:vAlign w:val="center"/>
          </w:tcPr>
          <w:p w14:paraId="5FBC140C" w14:textId="77777777" w:rsidR="0072714C" w:rsidRDefault="00262275">
            <w:r>
              <w:rPr>
                <w:rFonts w:cs="仿宋"/>
                <w:color w:val="000000"/>
                <w:sz w:val="18"/>
              </w:rPr>
              <w:t>击球帧特征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类别</w:t>
            </w:r>
          </w:p>
        </w:tc>
        <w:tc>
          <w:tcPr>
            <w:tcW w:w="2268" w:type="dxa"/>
            <w:vAlign w:val="center"/>
          </w:tcPr>
          <w:p w14:paraId="4D59E70D" w14:textId="77777777" w:rsidR="0072714C" w:rsidRDefault="00262275">
            <w:r>
              <w:rPr>
                <w:rFonts w:cs="仿宋"/>
                <w:color w:val="000000"/>
                <w:sz w:val="18"/>
              </w:rPr>
              <w:t>四项分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总分</w:t>
            </w:r>
          </w:p>
        </w:tc>
        <w:tc>
          <w:tcPr>
            <w:tcW w:w="2268" w:type="dxa"/>
            <w:vAlign w:val="center"/>
          </w:tcPr>
          <w:p w14:paraId="0D01BDA2" w14:textId="77777777" w:rsidR="0072714C" w:rsidRDefault="00262275">
            <w:r>
              <w:rPr>
                <w:rFonts w:cs="仿宋"/>
                <w:color w:val="000000"/>
                <w:sz w:val="18"/>
              </w:rPr>
              <w:t>规则</w:t>
            </w:r>
            <w:r>
              <w:rPr>
                <w:rFonts w:cs="仿宋"/>
                <w:color w:val="000000"/>
                <w:sz w:val="18"/>
              </w:rPr>
              <w:t xml:space="preserve"> + AHP</w:t>
            </w:r>
          </w:p>
        </w:tc>
      </w:tr>
      <w:tr w:rsidR="0072714C" w14:paraId="53CA2BB5" w14:textId="77777777">
        <w:trPr>
          <w:jc w:val="center"/>
        </w:trPr>
        <w:tc>
          <w:tcPr>
            <w:tcW w:w="2268" w:type="dxa"/>
            <w:vAlign w:val="center"/>
          </w:tcPr>
          <w:p w14:paraId="796A7E14" w14:textId="77777777" w:rsidR="0072714C" w:rsidRDefault="00262275">
            <w:r>
              <w:rPr>
                <w:rFonts w:cs="仿宋"/>
                <w:color w:val="000000"/>
                <w:sz w:val="18"/>
              </w:rPr>
              <w:t>建议</w:t>
            </w:r>
          </w:p>
        </w:tc>
        <w:tc>
          <w:tcPr>
            <w:tcW w:w="2268" w:type="dxa"/>
            <w:vAlign w:val="center"/>
          </w:tcPr>
          <w:p w14:paraId="0573B1D7" w14:textId="77777777" w:rsidR="0072714C" w:rsidRDefault="00262275">
            <w:r>
              <w:rPr>
                <w:rFonts w:cs="仿宋"/>
                <w:color w:val="000000"/>
                <w:sz w:val="18"/>
              </w:rPr>
              <w:t>类别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分数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错误</w:t>
            </w:r>
          </w:p>
        </w:tc>
        <w:tc>
          <w:tcPr>
            <w:tcW w:w="2268" w:type="dxa"/>
            <w:vAlign w:val="center"/>
          </w:tcPr>
          <w:p w14:paraId="427A4039" w14:textId="77777777" w:rsidR="0072714C" w:rsidRDefault="00262275">
            <w:r>
              <w:rPr>
                <w:rFonts w:cs="仿宋"/>
                <w:color w:val="000000"/>
                <w:sz w:val="18"/>
              </w:rPr>
              <w:t>建议列表</w:t>
            </w:r>
          </w:p>
        </w:tc>
        <w:tc>
          <w:tcPr>
            <w:tcW w:w="2268" w:type="dxa"/>
            <w:vAlign w:val="center"/>
          </w:tcPr>
          <w:p w14:paraId="66FEB09C" w14:textId="77777777" w:rsidR="0072714C" w:rsidRDefault="00262275">
            <w:r>
              <w:rPr>
                <w:rFonts w:cs="仿宋"/>
                <w:color w:val="000000"/>
                <w:sz w:val="18"/>
              </w:rPr>
              <w:t>规则映射</w:t>
            </w:r>
          </w:p>
        </w:tc>
      </w:tr>
      <w:tr w:rsidR="0072714C" w14:paraId="152BB2CA" w14:textId="77777777">
        <w:trPr>
          <w:jc w:val="center"/>
        </w:trPr>
        <w:tc>
          <w:tcPr>
            <w:tcW w:w="2268" w:type="dxa"/>
            <w:vAlign w:val="center"/>
          </w:tcPr>
          <w:p w14:paraId="0DFBB332" w14:textId="77777777" w:rsidR="0072714C" w:rsidRDefault="00262275">
            <w:r>
              <w:rPr>
                <w:rFonts w:cs="仿宋"/>
                <w:color w:val="000000"/>
                <w:sz w:val="18"/>
              </w:rPr>
              <w:t>展示</w:t>
            </w:r>
          </w:p>
        </w:tc>
        <w:tc>
          <w:tcPr>
            <w:tcW w:w="2268" w:type="dxa"/>
            <w:vAlign w:val="center"/>
          </w:tcPr>
          <w:p w14:paraId="0C1642FC" w14:textId="77777777" w:rsidR="0072714C" w:rsidRDefault="00262275">
            <w:r>
              <w:rPr>
                <w:rFonts w:cs="仿宋"/>
                <w:color w:val="000000"/>
                <w:sz w:val="18"/>
              </w:rPr>
              <w:t>帧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结果</w:t>
            </w:r>
          </w:p>
        </w:tc>
        <w:tc>
          <w:tcPr>
            <w:tcW w:w="2268" w:type="dxa"/>
            <w:vAlign w:val="center"/>
          </w:tcPr>
          <w:p w14:paraId="4D146B67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Web </w:t>
            </w:r>
            <w:r>
              <w:rPr>
                <w:rFonts w:cs="仿宋"/>
                <w:color w:val="000000"/>
                <w:sz w:val="18"/>
              </w:rPr>
              <w:t>页面</w:t>
            </w:r>
          </w:p>
        </w:tc>
        <w:tc>
          <w:tcPr>
            <w:tcW w:w="2268" w:type="dxa"/>
            <w:vAlign w:val="center"/>
          </w:tcPr>
          <w:p w14:paraId="23692E8E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MJPEG + </w:t>
            </w:r>
            <w:r>
              <w:rPr>
                <w:rFonts w:cs="仿宋"/>
                <w:color w:val="000000"/>
                <w:sz w:val="18"/>
              </w:rPr>
              <w:t>接口</w:t>
            </w:r>
          </w:p>
        </w:tc>
      </w:tr>
    </w:tbl>
    <w:p w14:paraId="4876A182" w14:textId="77777777" w:rsidR="0072714C" w:rsidRDefault="0072714C"/>
    <w:p w14:paraId="0A1EE5E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采用这种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层层解耦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的数据流有几个好处：</w:t>
      </w:r>
      <w:r>
        <w:rPr>
          <w:rFonts w:cs="仿宋"/>
          <w:color w:val="000000"/>
        </w:rPr>
        <w:t xml:space="preserve">(1) </w:t>
      </w:r>
      <w:r>
        <w:rPr>
          <w:rFonts w:cs="仿宋"/>
          <w:color w:val="000000"/>
        </w:rPr>
        <w:t>每一级都能单独做单元测试；</w:t>
      </w:r>
      <w:r>
        <w:rPr>
          <w:rFonts w:cs="仿宋"/>
          <w:color w:val="000000"/>
        </w:rPr>
        <w:t xml:space="preserve">(2) </w:t>
      </w:r>
      <w:r>
        <w:rPr>
          <w:rFonts w:cs="仿宋"/>
          <w:color w:val="000000"/>
        </w:rPr>
        <w:t>更换某一级</w:t>
      </w:r>
    </w:p>
    <w:p w14:paraId="5E67659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（例如更换姿态模型或分类骨干）不影响其他级；</w:t>
      </w:r>
      <w:r>
        <w:rPr>
          <w:rFonts w:cs="仿宋"/>
          <w:color w:val="000000"/>
        </w:rPr>
        <w:t xml:space="preserve">(3) </w:t>
      </w:r>
      <w:r>
        <w:rPr>
          <w:rFonts w:cs="仿宋"/>
          <w:color w:val="000000"/>
        </w:rPr>
        <w:t>训练与推理可复用同一套中间环节，</w:t>
      </w:r>
    </w:p>
    <w:p w14:paraId="3FB0A63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保证一致性。</w:t>
      </w:r>
    </w:p>
    <w:p w14:paraId="76E6A3AA" w14:textId="77777777" w:rsidR="0072714C" w:rsidRDefault="00262275">
      <w:pPr>
        <w:pStyle w:val="21"/>
        <w:spacing w:before="160" w:after="40" w:line="240" w:lineRule="auto"/>
      </w:pPr>
      <w:bookmarkStart w:id="51" w:name="_Toc242733808"/>
      <w:r>
        <w:rPr>
          <w:rFonts w:ascii="黑体" w:eastAsia="黑体" w:hAnsi="黑体" w:cs="黑体"/>
          <w:color w:val="000000"/>
          <w:sz w:val="28"/>
        </w:rPr>
        <w:t xml:space="preserve">3.7 </w:t>
      </w:r>
      <w:r>
        <w:rPr>
          <w:rFonts w:ascii="黑体" w:eastAsia="黑体" w:hAnsi="黑体" w:cs="黑体"/>
          <w:color w:val="000000"/>
          <w:sz w:val="28"/>
        </w:rPr>
        <w:t>关键设计决策与权衡</w:t>
      </w:r>
      <w:bookmarkEnd w:id="51"/>
    </w:p>
    <w:p w14:paraId="0921965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本作品在若干处做了刻意的设计取舍，列于此以便评审理解：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1BBE198B" w14:textId="77777777">
        <w:trPr>
          <w:jc w:val="center"/>
        </w:trPr>
        <w:tc>
          <w:tcPr>
            <w:tcW w:w="3024" w:type="dxa"/>
            <w:vAlign w:val="center"/>
          </w:tcPr>
          <w:p w14:paraId="68922CF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决策</w:t>
            </w:r>
          </w:p>
        </w:tc>
        <w:tc>
          <w:tcPr>
            <w:tcW w:w="3024" w:type="dxa"/>
            <w:vAlign w:val="center"/>
          </w:tcPr>
          <w:p w14:paraId="4AD344D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取舍</w:t>
            </w:r>
          </w:p>
        </w:tc>
        <w:tc>
          <w:tcPr>
            <w:tcW w:w="3024" w:type="dxa"/>
            <w:vAlign w:val="center"/>
          </w:tcPr>
          <w:p w14:paraId="2604A86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理由</w:t>
            </w:r>
          </w:p>
        </w:tc>
      </w:tr>
      <w:tr w:rsidR="0072714C" w14:paraId="203DF4E9" w14:textId="77777777">
        <w:trPr>
          <w:jc w:val="center"/>
        </w:trPr>
        <w:tc>
          <w:tcPr>
            <w:tcW w:w="3024" w:type="dxa"/>
            <w:vAlign w:val="center"/>
          </w:tcPr>
          <w:p w14:paraId="66E6A8F5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39ECB97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4992CFE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3C97F887" w14:textId="77777777">
        <w:trPr>
          <w:jc w:val="center"/>
        </w:trPr>
        <w:tc>
          <w:tcPr>
            <w:tcW w:w="3024" w:type="dxa"/>
            <w:vAlign w:val="center"/>
          </w:tcPr>
          <w:p w14:paraId="03E94007" w14:textId="77777777" w:rsidR="0072714C" w:rsidRDefault="00262275">
            <w:r>
              <w:rPr>
                <w:rFonts w:cs="仿宋"/>
                <w:color w:val="000000"/>
                <w:sz w:val="18"/>
              </w:rPr>
              <w:t>只做人、不检测球</w:t>
            </w:r>
          </w:p>
        </w:tc>
        <w:tc>
          <w:tcPr>
            <w:tcW w:w="3024" w:type="dxa"/>
            <w:vAlign w:val="center"/>
          </w:tcPr>
          <w:p w14:paraId="2649F48E" w14:textId="77777777" w:rsidR="0072714C" w:rsidRDefault="00262275">
            <w:r>
              <w:rPr>
                <w:rFonts w:cs="仿宋"/>
                <w:color w:val="000000"/>
                <w:sz w:val="18"/>
              </w:rPr>
              <w:t>放弃落点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出球质量</w:t>
            </w:r>
          </w:p>
        </w:tc>
        <w:tc>
          <w:tcPr>
            <w:tcW w:w="3024" w:type="dxa"/>
            <w:vAlign w:val="center"/>
          </w:tcPr>
          <w:p w14:paraId="7E37C546" w14:textId="77777777" w:rsidR="0072714C" w:rsidRDefault="00262275">
            <w:r>
              <w:rPr>
                <w:rFonts w:cs="仿宋"/>
                <w:color w:val="000000"/>
                <w:sz w:val="18"/>
              </w:rPr>
              <w:t>球检测成本高、稳定性差；骨架已可评估规范</w:t>
            </w:r>
          </w:p>
        </w:tc>
      </w:tr>
      <w:tr w:rsidR="0072714C" w14:paraId="78434119" w14:textId="77777777">
        <w:trPr>
          <w:jc w:val="center"/>
        </w:trPr>
        <w:tc>
          <w:tcPr>
            <w:tcW w:w="3024" w:type="dxa"/>
            <w:vAlign w:val="center"/>
          </w:tcPr>
          <w:p w14:paraId="2D2634AD" w14:textId="77777777" w:rsidR="0072714C" w:rsidRDefault="00262275">
            <w:r>
              <w:rPr>
                <w:rFonts w:cs="仿宋"/>
                <w:color w:val="000000"/>
                <w:sz w:val="18"/>
              </w:rPr>
              <w:t>通用</w:t>
            </w:r>
            <w:r>
              <w:rPr>
                <w:rFonts w:cs="仿宋"/>
                <w:color w:val="000000"/>
                <w:sz w:val="18"/>
              </w:rPr>
              <w:t xml:space="preserve"> YOLOv8-Pose</w:t>
            </w:r>
          </w:p>
        </w:tc>
        <w:tc>
          <w:tcPr>
            <w:tcW w:w="3024" w:type="dxa"/>
            <w:vAlign w:val="center"/>
          </w:tcPr>
          <w:p w14:paraId="2DBF9E53" w14:textId="77777777" w:rsidR="0072714C" w:rsidRDefault="00262275">
            <w:r>
              <w:rPr>
                <w:rFonts w:cs="仿宋"/>
                <w:color w:val="000000"/>
                <w:sz w:val="18"/>
              </w:rPr>
              <w:t>不做场景微调</w:t>
            </w:r>
          </w:p>
        </w:tc>
        <w:tc>
          <w:tcPr>
            <w:tcW w:w="3024" w:type="dxa"/>
            <w:vAlign w:val="center"/>
          </w:tcPr>
          <w:p w14:paraId="2B29A8F3" w14:textId="77777777" w:rsidR="0072714C" w:rsidRDefault="00262275">
            <w:r>
              <w:rPr>
                <w:rFonts w:cs="仿宋"/>
                <w:color w:val="000000"/>
                <w:sz w:val="18"/>
              </w:rPr>
              <w:t>通用模型足够、易维护；精度问题用后处理弥补</w:t>
            </w:r>
          </w:p>
        </w:tc>
      </w:tr>
      <w:tr w:rsidR="0072714C" w14:paraId="659043FC" w14:textId="77777777">
        <w:trPr>
          <w:jc w:val="center"/>
        </w:trPr>
        <w:tc>
          <w:tcPr>
            <w:tcW w:w="3024" w:type="dxa"/>
            <w:vAlign w:val="center"/>
          </w:tcPr>
          <w:p w14:paraId="47255F95" w14:textId="77777777" w:rsidR="0072714C" w:rsidRDefault="00262275">
            <w:r>
              <w:rPr>
                <w:rFonts w:cs="仿宋"/>
                <w:color w:val="000000"/>
                <w:sz w:val="18"/>
              </w:rPr>
              <w:t>轻量</w:t>
            </w:r>
            <w:r>
              <w:rPr>
                <w:rFonts w:cs="仿宋"/>
                <w:color w:val="000000"/>
                <w:sz w:val="18"/>
              </w:rPr>
              <w:t xml:space="preserve"> GRU</w:t>
            </w:r>
          </w:p>
        </w:tc>
        <w:tc>
          <w:tcPr>
            <w:tcW w:w="3024" w:type="dxa"/>
            <w:vAlign w:val="center"/>
          </w:tcPr>
          <w:p w14:paraId="7FD0A893" w14:textId="77777777" w:rsidR="0072714C" w:rsidRDefault="00262275">
            <w:r>
              <w:rPr>
                <w:rFonts w:cs="仿宋"/>
                <w:color w:val="000000"/>
                <w:sz w:val="18"/>
              </w:rPr>
              <w:t>不用</w:t>
            </w:r>
            <w:r>
              <w:rPr>
                <w:rFonts w:cs="仿宋"/>
                <w:color w:val="000000"/>
                <w:sz w:val="18"/>
              </w:rPr>
              <w:t xml:space="preserve"> ST-GCN/Transformer</w:t>
            </w:r>
          </w:p>
        </w:tc>
        <w:tc>
          <w:tcPr>
            <w:tcW w:w="3024" w:type="dxa"/>
            <w:vAlign w:val="center"/>
          </w:tcPr>
          <w:p w14:paraId="02DFFA41" w14:textId="77777777" w:rsidR="0072714C" w:rsidRDefault="00262275">
            <w:r>
              <w:rPr>
                <w:rFonts w:cs="仿宋"/>
                <w:color w:val="000000"/>
                <w:sz w:val="18"/>
              </w:rPr>
              <w:t>端侧</w:t>
            </w:r>
            <w:r>
              <w:rPr>
                <w:rFonts w:cs="仿宋"/>
                <w:color w:val="000000"/>
                <w:sz w:val="18"/>
              </w:rPr>
              <w:t xml:space="preserve"> CPU </w:t>
            </w:r>
            <w:r>
              <w:rPr>
                <w:rFonts w:cs="仿宋"/>
                <w:color w:val="000000"/>
                <w:sz w:val="18"/>
              </w:rPr>
              <w:t>算力约束；用特征工程</w:t>
            </w:r>
            <w:r>
              <w:rPr>
                <w:rFonts w:cs="仿宋"/>
                <w:color w:val="000000"/>
                <w:sz w:val="18"/>
              </w:rPr>
              <w:t>+</w:t>
            </w:r>
            <w:r>
              <w:rPr>
                <w:rFonts w:cs="仿宋"/>
                <w:color w:val="000000"/>
                <w:sz w:val="18"/>
              </w:rPr>
              <w:t>门控补表达力</w:t>
            </w:r>
          </w:p>
        </w:tc>
      </w:tr>
      <w:tr w:rsidR="0072714C" w14:paraId="3A746A56" w14:textId="77777777">
        <w:trPr>
          <w:jc w:val="center"/>
        </w:trPr>
        <w:tc>
          <w:tcPr>
            <w:tcW w:w="3024" w:type="dxa"/>
            <w:vAlign w:val="center"/>
          </w:tcPr>
          <w:p w14:paraId="6A8D197A" w14:textId="77777777" w:rsidR="0072714C" w:rsidRDefault="00262275">
            <w:r>
              <w:rPr>
                <w:rFonts w:cs="仿宋"/>
                <w:color w:val="000000"/>
                <w:sz w:val="18"/>
              </w:rPr>
              <w:t>规则评分</w:t>
            </w:r>
          </w:p>
        </w:tc>
        <w:tc>
          <w:tcPr>
            <w:tcW w:w="3024" w:type="dxa"/>
            <w:vAlign w:val="center"/>
          </w:tcPr>
          <w:p w14:paraId="421742A0" w14:textId="77777777" w:rsidR="0072714C" w:rsidRDefault="00262275">
            <w:r>
              <w:rPr>
                <w:rFonts w:cs="仿宋"/>
                <w:color w:val="000000"/>
                <w:sz w:val="18"/>
              </w:rPr>
              <w:t>不用端到端打分网络</w:t>
            </w:r>
          </w:p>
        </w:tc>
        <w:tc>
          <w:tcPr>
            <w:tcW w:w="3024" w:type="dxa"/>
            <w:vAlign w:val="center"/>
          </w:tcPr>
          <w:p w14:paraId="1163BDC8" w14:textId="77777777" w:rsidR="0072714C" w:rsidRDefault="00262275">
            <w:r>
              <w:rPr>
                <w:rFonts w:cs="仿宋"/>
                <w:color w:val="000000"/>
                <w:sz w:val="18"/>
              </w:rPr>
              <w:t>可解释、可追溯（竞赛与教学都看重可解释）</w:t>
            </w:r>
          </w:p>
        </w:tc>
      </w:tr>
      <w:tr w:rsidR="0072714C" w14:paraId="609C92E1" w14:textId="77777777">
        <w:trPr>
          <w:jc w:val="center"/>
        </w:trPr>
        <w:tc>
          <w:tcPr>
            <w:tcW w:w="3024" w:type="dxa"/>
            <w:vAlign w:val="center"/>
          </w:tcPr>
          <w:p w14:paraId="1F20466D" w14:textId="77777777" w:rsidR="0072714C" w:rsidRDefault="00262275">
            <w:r>
              <w:rPr>
                <w:rFonts w:cs="仿宋"/>
                <w:color w:val="000000"/>
                <w:sz w:val="18"/>
              </w:rPr>
              <w:t>端侧</w:t>
            </w:r>
            <w:r>
              <w:rPr>
                <w:rFonts w:cs="仿宋"/>
                <w:color w:val="000000"/>
                <w:sz w:val="18"/>
              </w:rPr>
              <w:t xml:space="preserve"> ONNX</w:t>
            </w:r>
          </w:p>
        </w:tc>
        <w:tc>
          <w:tcPr>
            <w:tcW w:w="3024" w:type="dxa"/>
            <w:vAlign w:val="center"/>
          </w:tcPr>
          <w:p w14:paraId="343A8DA1" w14:textId="77777777" w:rsidR="0072714C" w:rsidRDefault="00262275">
            <w:r>
              <w:rPr>
                <w:rFonts w:cs="仿宋"/>
                <w:color w:val="000000"/>
                <w:sz w:val="18"/>
              </w:rPr>
              <w:t>不用云端</w:t>
            </w:r>
          </w:p>
        </w:tc>
        <w:tc>
          <w:tcPr>
            <w:tcW w:w="3024" w:type="dxa"/>
            <w:vAlign w:val="center"/>
          </w:tcPr>
          <w:p w14:paraId="45581EA6" w14:textId="77777777" w:rsidR="0072714C" w:rsidRDefault="00262275">
            <w:r>
              <w:rPr>
                <w:rFonts w:cs="仿宋"/>
                <w:color w:val="000000"/>
                <w:sz w:val="18"/>
              </w:rPr>
              <w:t>离线、隐私、低成本、无边带宽依赖</w:t>
            </w:r>
          </w:p>
        </w:tc>
      </w:tr>
      <w:tr w:rsidR="0072714C" w14:paraId="7E8D0797" w14:textId="77777777">
        <w:trPr>
          <w:jc w:val="center"/>
        </w:trPr>
        <w:tc>
          <w:tcPr>
            <w:tcW w:w="3024" w:type="dxa"/>
            <w:vAlign w:val="center"/>
          </w:tcPr>
          <w:p w14:paraId="71BBB400" w14:textId="77777777" w:rsidR="0072714C" w:rsidRDefault="00262275">
            <w:r>
              <w:rPr>
                <w:rFonts w:cs="仿宋"/>
                <w:color w:val="000000"/>
                <w:sz w:val="18"/>
              </w:rPr>
              <w:t>单目分时双视角</w:t>
            </w:r>
          </w:p>
        </w:tc>
        <w:tc>
          <w:tcPr>
            <w:tcW w:w="3024" w:type="dxa"/>
            <w:vAlign w:val="center"/>
          </w:tcPr>
          <w:p w14:paraId="48F56447" w14:textId="77777777" w:rsidR="0072714C" w:rsidRDefault="00262275">
            <w:r>
              <w:rPr>
                <w:rFonts w:cs="仿宋"/>
                <w:color w:val="000000"/>
                <w:sz w:val="18"/>
              </w:rPr>
              <w:t>不用双目同步</w:t>
            </w:r>
          </w:p>
        </w:tc>
        <w:tc>
          <w:tcPr>
            <w:tcW w:w="3024" w:type="dxa"/>
            <w:vAlign w:val="center"/>
          </w:tcPr>
          <w:p w14:paraId="0914D070" w14:textId="77777777" w:rsidR="0072714C" w:rsidRDefault="00262275">
            <w:r>
              <w:rPr>
                <w:rFonts w:cs="仿宋"/>
                <w:color w:val="000000"/>
                <w:sz w:val="18"/>
              </w:rPr>
              <w:t>单摄像头成本低；分时采集即可融合</w:t>
            </w:r>
          </w:p>
        </w:tc>
      </w:tr>
      <w:tr w:rsidR="0072714C" w14:paraId="15933B5F" w14:textId="77777777">
        <w:trPr>
          <w:jc w:val="center"/>
        </w:trPr>
        <w:tc>
          <w:tcPr>
            <w:tcW w:w="3024" w:type="dxa"/>
            <w:vAlign w:val="center"/>
          </w:tcPr>
          <w:p w14:paraId="036920D3" w14:textId="77777777" w:rsidR="0072714C" w:rsidRDefault="00262275">
            <w:r>
              <w:rPr>
                <w:rFonts w:cs="仿宋"/>
                <w:color w:val="000000"/>
                <w:sz w:val="18"/>
              </w:rPr>
              <w:t>显示与推理分离</w:t>
            </w:r>
          </w:p>
        </w:tc>
        <w:tc>
          <w:tcPr>
            <w:tcW w:w="3024" w:type="dxa"/>
            <w:vAlign w:val="center"/>
          </w:tcPr>
          <w:p w14:paraId="731CE098" w14:textId="77777777" w:rsidR="0072714C" w:rsidRDefault="00262275">
            <w:r>
              <w:rPr>
                <w:rFonts w:cs="仿宋"/>
                <w:color w:val="000000"/>
                <w:sz w:val="18"/>
              </w:rPr>
              <w:t>增加一个线程</w:t>
            </w:r>
          </w:p>
        </w:tc>
        <w:tc>
          <w:tcPr>
            <w:tcW w:w="3024" w:type="dxa"/>
            <w:vAlign w:val="center"/>
          </w:tcPr>
          <w:p w14:paraId="35E10BEC" w14:textId="77777777" w:rsidR="0072714C" w:rsidRDefault="00262275">
            <w:r>
              <w:rPr>
                <w:rFonts w:cs="仿宋"/>
                <w:color w:val="000000"/>
                <w:sz w:val="18"/>
              </w:rPr>
              <w:t>用少量复杂度换取画面流畅度</w:t>
            </w:r>
          </w:p>
        </w:tc>
      </w:tr>
    </w:tbl>
    <w:p w14:paraId="4C596ECC" w14:textId="77777777" w:rsidR="0072714C" w:rsidRDefault="0072714C"/>
    <w:p w14:paraId="1DFC664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这些决策共同塑造了本作品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低成本、端侧、可解释、可迁移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的整体形态。</w:t>
      </w:r>
    </w:p>
    <w:p w14:paraId="76ED3172" w14:textId="77777777" w:rsidR="0072714C" w:rsidRDefault="00262275">
      <w:pPr>
        <w:pStyle w:val="21"/>
        <w:spacing w:before="160" w:after="40" w:line="240" w:lineRule="auto"/>
      </w:pPr>
      <w:bookmarkStart w:id="52" w:name="_Toc242733809"/>
      <w:r>
        <w:rPr>
          <w:rFonts w:ascii="黑体" w:eastAsia="黑体" w:hAnsi="黑体" w:cs="黑体"/>
          <w:color w:val="000000"/>
          <w:sz w:val="28"/>
        </w:rPr>
        <w:t xml:space="preserve">3.8 </w:t>
      </w:r>
      <w:r>
        <w:rPr>
          <w:rFonts w:ascii="黑体" w:eastAsia="黑体" w:hAnsi="黑体" w:cs="黑体"/>
          <w:color w:val="000000"/>
          <w:sz w:val="28"/>
        </w:rPr>
        <w:t>典型使用时序与状态机</w:t>
      </w:r>
      <w:bookmarkEnd w:id="52"/>
    </w:p>
    <w:p w14:paraId="048ED95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为便于理解系统在一次使用中的行为，这里给出典型时序与内部状态机。</w:t>
      </w:r>
    </w:p>
    <w:p w14:paraId="7734292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典型时序：用户站到镜头前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系统检测到人体并采集关键点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用户完成一次挥拍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系统检测</w:t>
      </w:r>
    </w:p>
    <w:p w14:paraId="271CB65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挥拍开始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并收集帧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检测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挥拍结束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并切出一拍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识别动作类型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结合标准库评分并生成</w:t>
      </w:r>
    </w:p>
    <w:p w14:paraId="138CA99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建议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前端显示结果并锁存为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当前这一拍</w:t>
      </w:r>
      <w:r>
        <w:rPr>
          <w:rFonts w:cs="仿宋"/>
          <w:color w:val="000000"/>
        </w:rPr>
        <w:t xml:space="preserve">" → </w:t>
      </w:r>
      <w:r>
        <w:rPr>
          <w:rFonts w:cs="仿宋"/>
          <w:color w:val="000000"/>
        </w:rPr>
        <w:t>用户点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记录正面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侧面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或继续下一拍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训练</w:t>
      </w:r>
    </w:p>
    <w:p w14:paraId="1652A1E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结束后查看回看与报告。</w:t>
      </w:r>
    </w:p>
    <w:p w14:paraId="7B190C0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系统内部维护一个三态状态机：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2714C" w14:paraId="19464134" w14:textId="77777777">
        <w:trPr>
          <w:jc w:val="center"/>
        </w:trPr>
        <w:tc>
          <w:tcPr>
            <w:tcW w:w="2268" w:type="dxa"/>
            <w:vAlign w:val="center"/>
          </w:tcPr>
          <w:p w14:paraId="0AEF59D7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状态</w:t>
            </w:r>
          </w:p>
        </w:tc>
        <w:tc>
          <w:tcPr>
            <w:tcW w:w="2268" w:type="dxa"/>
            <w:vAlign w:val="center"/>
          </w:tcPr>
          <w:p w14:paraId="1B5632C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含义</w:t>
            </w:r>
          </w:p>
        </w:tc>
        <w:tc>
          <w:tcPr>
            <w:tcW w:w="2268" w:type="dxa"/>
            <w:vAlign w:val="center"/>
          </w:tcPr>
          <w:p w14:paraId="54E77D99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进入条件</w:t>
            </w:r>
          </w:p>
        </w:tc>
        <w:tc>
          <w:tcPr>
            <w:tcW w:w="2268" w:type="dxa"/>
            <w:vAlign w:val="center"/>
          </w:tcPr>
          <w:p w14:paraId="4FCA26F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退出条件</w:t>
            </w:r>
          </w:p>
        </w:tc>
      </w:tr>
      <w:tr w:rsidR="0072714C" w14:paraId="61CEEF54" w14:textId="77777777">
        <w:trPr>
          <w:jc w:val="center"/>
        </w:trPr>
        <w:tc>
          <w:tcPr>
            <w:tcW w:w="2268" w:type="dxa"/>
            <w:vAlign w:val="center"/>
          </w:tcPr>
          <w:p w14:paraId="37402F7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34691429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3E374A6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6A2D2AC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644F910F" w14:textId="77777777">
        <w:trPr>
          <w:jc w:val="center"/>
        </w:trPr>
        <w:tc>
          <w:tcPr>
            <w:tcW w:w="2268" w:type="dxa"/>
            <w:vAlign w:val="center"/>
          </w:tcPr>
          <w:p w14:paraId="5AC05DF4" w14:textId="77777777" w:rsidR="0072714C" w:rsidRDefault="00262275">
            <w:r>
              <w:rPr>
                <w:rFonts w:cs="仿宋"/>
                <w:color w:val="000000"/>
                <w:sz w:val="18"/>
              </w:rPr>
              <w:t>空闲</w:t>
            </w:r>
          </w:p>
        </w:tc>
        <w:tc>
          <w:tcPr>
            <w:tcW w:w="2268" w:type="dxa"/>
            <w:vAlign w:val="center"/>
          </w:tcPr>
          <w:p w14:paraId="20E13DD2" w14:textId="77777777" w:rsidR="0072714C" w:rsidRDefault="00262275">
            <w:r>
              <w:rPr>
                <w:rFonts w:cs="仿宋"/>
                <w:color w:val="000000"/>
                <w:sz w:val="18"/>
              </w:rPr>
              <w:t>未检测到有效挥拍</w:t>
            </w:r>
          </w:p>
        </w:tc>
        <w:tc>
          <w:tcPr>
            <w:tcW w:w="2268" w:type="dxa"/>
            <w:vAlign w:val="center"/>
          </w:tcPr>
          <w:p w14:paraId="7C0D7581" w14:textId="77777777" w:rsidR="0072714C" w:rsidRDefault="00262275">
            <w:r>
              <w:rPr>
                <w:rFonts w:cs="仿宋"/>
                <w:color w:val="000000"/>
                <w:sz w:val="18"/>
              </w:rPr>
              <w:t>初始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结果超时</w:t>
            </w:r>
          </w:p>
        </w:tc>
        <w:tc>
          <w:tcPr>
            <w:tcW w:w="2268" w:type="dxa"/>
            <w:vAlign w:val="center"/>
          </w:tcPr>
          <w:p w14:paraId="2B61DC5C" w14:textId="77777777" w:rsidR="0072714C" w:rsidRDefault="00262275">
            <w:r>
              <w:rPr>
                <w:rFonts w:cs="仿宋"/>
                <w:color w:val="000000"/>
                <w:sz w:val="18"/>
              </w:rPr>
              <w:t>连续运动达到起拍条件</w:t>
            </w:r>
          </w:p>
        </w:tc>
      </w:tr>
      <w:tr w:rsidR="0072714C" w14:paraId="54590FDC" w14:textId="77777777">
        <w:trPr>
          <w:jc w:val="center"/>
        </w:trPr>
        <w:tc>
          <w:tcPr>
            <w:tcW w:w="2268" w:type="dxa"/>
            <w:vAlign w:val="center"/>
          </w:tcPr>
          <w:p w14:paraId="5B7CCBE8" w14:textId="77777777" w:rsidR="0072714C" w:rsidRDefault="00262275">
            <w:r>
              <w:rPr>
                <w:rFonts w:cs="仿宋"/>
                <w:color w:val="000000"/>
                <w:sz w:val="18"/>
              </w:rPr>
              <w:t>收集中</w:t>
            </w:r>
          </w:p>
        </w:tc>
        <w:tc>
          <w:tcPr>
            <w:tcW w:w="2268" w:type="dxa"/>
            <w:vAlign w:val="center"/>
          </w:tcPr>
          <w:p w14:paraId="5DA76CDB" w14:textId="77777777" w:rsidR="0072714C" w:rsidRDefault="00262275">
            <w:r>
              <w:rPr>
                <w:rFonts w:cs="仿宋"/>
                <w:color w:val="000000"/>
                <w:sz w:val="18"/>
              </w:rPr>
              <w:t>正在收集一次挥拍的帧</w:t>
            </w:r>
          </w:p>
        </w:tc>
        <w:tc>
          <w:tcPr>
            <w:tcW w:w="2268" w:type="dxa"/>
            <w:vAlign w:val="center"/>
          </w:tcPr>
          <w:p w14:paraId="7B07E4C6" w14:textId="77777777" w:rsidR="0072714C" w:rsidRDefault="00262275">
            <w:r>
              <w:rPr>
                <w:rFonts w:cs="仿宋"/>
                <w:color w:val="000000"/>
                <w:sz w:val="18"/>
              </w:rPr>
              <w:t>起拍触发</w:t>
            </w:r>
          </w:p>
        </w:tc>
        <w:tc>
          <w:tcPr>
            <w:tcW w:w="2268" w:type="dxa"/>
            <w:vAlign w:val="center"/>
          </w:tcPr>
          <w:p w14:paraId="78E06A40" w14:textId="77777777" w:rsidR="0072714C" w:rsidRDefault="00262275">
            <w:r>
              <w:rPr>
                <w:rFonts w:cs="仿宋"/>
                <w:color w:val="000000"/>
                <w:sz w:val="18"/>
              </w:rPr>
              <w:t>收拍触发或达窗口上限</w:t>
            </w:r>
          </w:p>
        </w:tc>
      </w:tr>
      <w:tr w:rsidR="0072714C" w14:paraId="5370CC64" w14:textId="77777777">
        <w:trPr>
          <w:jc w:val="center"/>
        </w:trPr>
        <w:tc>
          <w:tcPr>
            <w:tcW w:w="2268" w:type="dxa"/>
            <w:vAlign w:val="center"/>
          </w:tcPr>
          <w:p w14:paraId="77C25970" w14:textId="77777777" w:rsidR="0072714C" w:rsidRDefault="00262275">
            <w:r>
              <w:rPr>
                <w:rFonts w:cs="仿宋"/>
                <w:color w:val="000000"/>
                <w:sz w:val="18"/>
              </w:rPr>
              <w:t>已出结果</w:t>
            </w:r>
          </w:p>
        </w:tc>
        <w:tc>
          <w:tcPr>
            <w:tcW w:w="2268" w:type="dxa"/>
            <w:vAlign w:val="center"/>
          </w:tcPr>
          <w:p w14:paraId="75EE1AD1" w14:textId="77777777" w:rsidR="0072714C" w:rsidRDefault="00262275">
            <w:r>
              <w:rPr>
                <w:rFonts w:cs="仿宋"/>
                <w:color w:val="000000"/>
                <w:sz w:val="18"/>
              </w:rPr>
              <w:t>已产出一拍结果</w:t>
            </w:r>
          </w:p>
        </w:tc>
        <w:tc>
          <w:tcPr>
            <w:tcW w:w="2268" w:type="dxa"/>
            <w:vAlign w:val="center"/>
          </w:tcPr>
          <w:p w14:paraId="4A87AAF4" w14:textId="77777777" w:rsidR="0072714C" w:rsidRDefault="00262275">
            <w:r>
              <w:rPr>
                <w:rFonts w:cs="仿宋"/>
                <w:color w:val="000000"/>
                <w:sz w:val="18"/>
              </w:rPr>
              <w:t>窗口分析完成</w:t>
            </w:r>
          </w:p>
        </w:tc>
        <w:tc>
          <w:tcPr>
            <w:tcW w:w="2268" w:type="dxa"/>
            <w:vAlign w:val="center"/>
          </w:tcPr>
          <w:p w14:paraId="51B62330" w14:textId="77777777" w:rsidR="0072714C" w:rsidRDefault="00262275">
            <w:r>
              <w:rPr>
                <w:rFonts w:cs="仿宋"/>
                <w:color w:val="000000"/>
                <w:sz w:val="18"/>
              </w:rPr>
              <w:t>超时或下一拍开始</w:t>
            </w:r>
          </w:p>
        </w:tc>
      </w:tr>
    </w:tbl>
    <w:p w14:paraId="295DFE02" w14:textId="77777777" w:rsidR="0072714C" w:rsidRDefault="0072714C"/>
    <w:p w14:paraId="15E658D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这三态对应前端的三种显示：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无有效动作</w:t>
      </w:r>
      <w:r>
        <w:rPr>
          <w:rFonts w:cs="仿宋"/>
          <w:color w:val="000000"/>
        </w:rPr>
        <w:t>""</w:t>
      </w:r>
      <w:r>
        <w:rPr>
          <w:rFonts w:cs="仿宋"/>
          <w:color w:val="000000"/>
        </w:rPr>
        <w:t>正在分析</w:t>
      </w:r>
      <w:r>
        <w:rPr>
          <w:rFonts w:cs="仿宋"/>
          <w:color w:val="000000"/>
        </w:rPr>
        <w:t>""</w:t>
      </w:r>
      <w:r>
        <w:rPr>
          <w:rFonts w:cs="仿宋"/>
          <w:color w:val="000000"/>
        </w:rPr>
        <w:t>当前这一拍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。将状态显式化，既让用户</w:t>
      </w:r>
    </w:p>
    <w:p w14:paraId="40EBCA5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清楚系统在做什么，也让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结果为什么出现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消失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变得可解释。</w:t>
      </w:r>
    </w:p>
    <w:p w14:paraId="30BF0E7A" w14:textId="77777777" w:rsidR="0072714C" w:rsidRDefault="00262275">
      <w:pPr>
        <w:pStyle w:val="21"/>
        <w:spacing w:before="160" w:after="40" w:line="240" w:lineRule="auto"/>
      </w:pPr>
      <w:bookmarkStart w:id="53" w:name="_Toc242733810"/>
      <w:r>
        <w:rPr>
          <w:rFonts w:ascii="黑体" w:eastAsia="黑体" w:hAnsi="黑体" w:cs="黑体"/>
          <w:color w:val="000000"/>
          <w:sz w:val="28"/>
        </w:rPr>
        <w:t xml:space="preserve">3.9 </w:t>
      </w:r>
      <w:r>
        <w:rPr>
          <w:rFonts w:ascii="黑体" w:eastAsia="黑体" w:hAnsi="黑体" w:cs="黑体"/>
          <w:color w:val="000000"/>
          <w:sz w:val="28"/>
        </w:rPr>
        <w:t>系统边界与</w:t>
      </w:r>
      <w:r>
        <w:rPr>
          <w:rFonts w:ascii="黑体" w:eastAsia="黑体" w:hAnsi="黑体" w:cs="黑体"/>
          <w:color w:val="000000"/>
          <w:sz w:val="28"/>
        </w:rPr>
        <w:t>"</w:t>
      </w:r>
      <w:r>
        <w:rPr>
          <w:rFonts w:ascii="黑体" w:eastAsia="黑体" w:hAnsi="黑体" w:cs="黑体"/>
          <w:color w:val="000000"/>
          <w:sz w:val="28"/>
        </w:rPr>
        <w:t>不做的事</w:t>
      </w:r>
      <w:r>
        <w:rPr>
          <w:rFonts w:ascii="黑体" w:eastAsia="黑体" w:hAnsi="黑体" w:cs="黑体"/>
          <w:color w:val="000000"/>
          <w:sz w:val="28"/>
        </w:rPr>
        <w:t>"</w:t>
      </w:r>
      <w:bookmarkEnd w:id="53"/>
    </w:p>
    <w:p w14:paraId="2C9B3D1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明确边界与明确功能同样重要。本作品主动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不做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若干事，以保证在有限资源下把核心做扎实：</w:t>
      </w:r>
    </w:p>
    <w:p w14:paraId="5A84060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不检测羽毛球</w:t>
      </w:r>
      <w:r>
        <w:rPr>
          <w:rFonts w:cs="仿宋"/>
          <w:color w:val="000000"/>
        </w:rPr>
        <w:t>。放弃球轨迹，换取复杂度与算力的大幅下降；相应地也不评估落点与出球质量。</w:t>
      </w:r>
    </w:p>
    <w:p w14:paraId="15E836D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不做全场跑动分析</w:t>
      </w:r>
      <w:r>
        <w:rPr>
          <w:rFonts w:cs="仿宋"/>
          <w:color w:val="000000"/>
        </w:rPr>
        <w:t>。步伐只评估镜头前的专门动作（重心转移、步幅），不追求全场覆盖。</w:t>
      </w:r>
    </w:p>
    <w:p w14:paraId="088D09C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不做多人体（双打）分析</w:t>
      </w:r>
      <w:r>
        <w:rPr>
          <w:rFonts w:cs="仿宋"/>
          <w:color w:val="000000"/>
        </w:rPr>
        <w:t>。首期按单人设计，保留向后扩展的可能。</w:t>
      </w:r>
    </w:p>
    <w:p w14:paraId="25BD2D8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不做云端。</w:t>
      </w:r>
      <w:r>
        <w:rPr>
          <w:rFonts w:cs="仿宋"/>
          <w:color w:val="000000"/>
        </w:rPr>
        <w:t xml:space="preserve"> </w:t>
      </w:r>
      <w:r>
        <w:rPr>
          <w:rFonts w:cs="仿宋"/>
          <w:color w:val="000000"/>
        </w:rPr>
        <w:t>全部本地运行，不引入服务器与上传链路。</w:t>
      </w:r>
    </w:p>
    <w:p w14:paraId="65884EC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不做端到端打分网络。</w:t>
      </w:r>
      <w:r>
        <w:rPr>
          <w:rFonts w:cs="仿宋"/>
          <w:color w:val="000000"/>
        </w:rPr>
        <w:t xml:space="preserve"> </w:t>
      </w:r>
      <w:r>
        <w:rPr>
          <w:rFonts w:cs="仿宋"/>
          <w:color w:val="000000"/>
        </w:rPr>
        <w:t>评分保持规则化、可解释，不用黑盒回归模型。</w:t>
      </w:r>
    </w:p>
    <w:p w14:paraId="39435E7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这些边界并非能力不足，而是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以端侧可用为第一约束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的主动选择：每放弃一项非核心能力，</w:t>
      </w:r>
    </w:p>
    <w:p w14:paraId="688B04B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就把省下来的复杂度与算力投到核心的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识别准、评分清、跑得动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上。</w:t>
      </w:r>
    </w:p>
    <w:p w14:paraId="383FECDE" w14:textId="77777777" w:rsidR="0072714C" w:rsidRDefault="00262275">
      <w:pPr>
        <w:pStyle w:val="1"/>
        <w:spacing w:before="240" w:after="120" w:line="240" w:lineRule="auto"/>
      </w:pPr>
      <w:bookmarkStart w:id="54" w:name="_Toc242733811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4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关键技术实现</w:t>
      </w:r>
      <w:bookmarkEnd w:id="54"/>
    </w:p>
    <w:p w14:paraId="076ED01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本章是作品的核心，逐项说明关键技术。所有参数取值均来自实际实现与实测。</w:t>
      </w:r>
    </w:p>
    <w:p w14:paraId="4131310F" w14:textId="77777777" w:rsidR="0072714C" w:rsidRDefault="00262275">
      <w:pPr>
        <w:pStyle w:val="21"/>
        <w:spacing w:before="160" w:after="40" w:line="240" w:lineRule="auto"/>
      </w:pPr>
      <w:bookmarkStart w:id="55" w:name="_Toc242733812"/>
      <w:r>
        <w:rPr>
          <w:rFonts w:ascii="黑体" w:eastAsia="黑体" w:hAnsi="黑体" w:cs="黑体"/>
          <w:color w:val="000000"/>
          <w:sz w:val="28"/>
        </w:rPr>
        <w:t xml:space="preserve">4.1 </w:t>
      </w:r>
      <w:r>
        <w:rPr>
          <w:rFonts w:ascii="黑体" w:eastAsia="黑体" w:hAnsi="黑体" w:cs="黑体"/>
          <w:color w:val="000000"/>
          <w:sz w:val="28"/>
        </w:rPr>
        <w:t>姿态检测与预处理</w:t>
      </w:r>
      <w:bookmarkEnd w:id="55"/>
    </w:p>
    <w:p w14:paraId="1733E338" w14:textId="77777777" w:rsidR="0072714C" w:rsidRDefault="00262275">
      <w:pPr>
        <w:pStyle w:val="31"/>
        <w:spacing w:before="160" w:after="40" w:line="240" w:lineRule="auto"/>
      </w:pPr>
      <w:bookmarkStart w:id="56" w:name="_Toc242733813"/>
      <w:r>
        <w:rPr>
          <w:rFonts w:ascii="黑体" w:eastAsia="黑体" w:hAnsi="黑体" w:cs="黑体"/>
          <w:color w:val="000000"/>
        </w:rPr>
        <w:t xml:space="preserve">4.1.1 </w:t>
      </w:r>
      <w:r>
        <w:rPr>
          <w:rFonts w:ascii="黑体" w:eastAsia="黑体" w:hAnsi="黑体" w:cs="黑体"/>
          <w:color w:val="000000"/>
        </w:rPr>
        <w:t>单帧推理与</w:t>
      </w:r>
      <w:r>
        <w:rPr>
          <w:rFonts w:ascii="黑体" w:eastAsia="黑体" w:hAnsi="黑体" w:cs="黑体"/>
          <w:color w:val="000000"/>
        </w:rPr>
        <w:t xml:space="preserve"> Letterbox</w:t>
      </w:r>
      <w:bookmarkEnd w:id="56"/>
    </w:p>
    <w:p w14:paraId="3CA09BD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对每一帧，先按长边缩放到固定输入尺寸</w:t>
      </w:r>
      <w:r>
        <w:rPr>
          <w:rFonts w:cs="仿宋"/>
          <w:color w:val="000000"/>
        </w:rPr>
        <w:t xml:space="preserve"> S</w:t>
      </w:r>
      <w:r>
        <w:rPr>
          <w:rFonts w:cs="仿宋"/>
          <w:color w:val="000000"/>
        </w:rPr>
        <w:t>（本作品提供</w:t>
      </w:r>
      <w:r>
        <w:rPr>
          <w:rFonts w:cs="仿宋"/>
          <w:color w:val="000000"/>
        </w:rPr>
        <w:t xml:space="preserve"> 480 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 xml:space="preserve"> 416 </w:t>
      </w:r>
      <w:r>
        <w:rPr>
          <w:rFonts w:cs="仿宋"/>
          <w:color w:val="000000"/>
        </w:rPr>
        <w:t>两档，默认</w:t>
      </w:r>
      <w:r>
        <w:rPr>
          <w:rFonts w:cs="仿宋"/>
          <w:color w:val="000000"/>
        </w:rPr>
        <w:t xml:space="preserve"> 480</w:t>
      </w:r>
      <w:r>
        <w:rPr>
          <w:rFonts w:cs="仿宋"/>
          <w:color w:val="000000"/>
        </w:rPr>
        <w:t>），短边等比</w:t>
      </w:r>
    </w:p>
    <w:p w14:paraId="7888097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缩放后补边到</w:t>
      </w:r>
      <w:r>
        <w:rPr>
          <w:rFonts w:cs="仿宋"/>
          <w:color w:val="000000"/>
        </w:rPr>
        <w:t xml:space="preserve"> S×S</w:t>
      </w:r>
      <w:r>
        <w:rPr>
          <w:rFonts w:cs="仿宋"/>
          <w:color w:val="000000"/>
        </w:rPr>
        <w:t>，得到网络输入；推理输出为</w:t>
      </w:r>
      <w:r>
        <w:rPr>
          <w:rFonts w:cs="仿宋"/>
          <w:color w:val="000000"/>
        </w:rPr>
        <w:t xml:space="preserve"> (1, 300, 57)</w:t>
      </w:r>
      <w:r>
        <w:rPr>
          <w:rFonts w:cs="仿宋"/>
          <w:color w:val="000000"/>
        </w:rPr>
        <w:t>，其中每行含</w:t>
      </w:r>
      <w:r>
        <w:rPr>
          <w:rFonts w:cs="仿宋"/>
          <w:color w:val="000000"/>
        </w:rPr>
        <w:t xml:space="preserve"> [x1, y1, x2, y2,</w:t>
      </w:r>
    </w:p>
    <w:p w14:paraId="15DFB2B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置信度</w:t>
      </w:r>
      <w:r>
        <w:rPr>
          <w:rFonts w:cs="仿宋"/>
          <w:color w:val="000000"/>
        </w:rPr>
        <w:t xml:space="preserve">, </w:t>
      </w:r>
      <w:r>
        <w:rPr>
          <w:rFonts w:cs="仿宋"/>
          <w:color w:val="000000"/>
        </w:rPr>
        <w:t>类别</w:t>
      </w:r>
      <w:r>
        <w:rPr>
          <w:rFonts w:cs="仿宋"/>
          <w:color w:val="000000"/>
        </w:rPr>
        <w:t>, kpts(17×3)]</w:t>
      </w:r>
      <w:r>
        <w:rPr>
          <w:rFonts w:cs="仿宋"/>
          <w:color w:val="000000"/>
        </w:rPr>
        <w:t>。对置信度低于阈值（默认</w:t>
      </w:r>
      <w:r>
        <w:rPr>
          <w:rFonts w:cs="仿宋"/>
          <w:color w:val="000000"/>
        </w:rPr>
        <w:t xml:space="preserve"> 0.3</w:t>
      </w:r>
      <w:r>
        <w:rPr>
          <w:rFonts w:cs="仿宋"/>
          <w:color w:val="000000"/>
        </w:rPr>
        <w:t>）的候选行予以丢弃，其余行的关键点</w:t>
      </w:r>
    </w:p>
    <w:p w14:paraId="41D8990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坐标再按</w:t>
      </w:r>
      <w:r>
        <w:rPr>
          <w:rFonts w:cs="仿宋"/>
          <w:color w:val="000000"/>
        </w:rPr>
        <w:t xml:space="preserve"> letterbox </w:t>
      </w:r>
      <w:r>
        <w:rPr>
          <w:rFonts w:cs="仿宋"/>
          <w:color w:val="000000"/>
        </w:rPr>
        <w:t>的缩放比</w:t>
      </w:r>
      <w:r>
        <w:rPr>
          <w:rFonts w:cs="仿宋"/>
          <w:color w:val="000000"/>
        </w:rPr>
        <w:t xml:space="preserve"> r </w:t>
      </w:r>
      <w:r>
        <w:rPr>
          <w:rFonts w:cs="仿宋"/>
          <w:color w:val="000000"/>
        </w:rPr>
        <w:t>与补边</w:t>
      </w:r>
      <w:r>
        <w:rPr>
          <w:rFonts w:cs="仿宋"/>
          <w:color w:val="000000"/>
        </w:rPr>
        <w:t xml:space="preserve"> (pad_w, pad_h) </w:t>
      </w:r>
      <w:r>
        <w:rPr>
          <w:rFonts w:cs="仿宋"/>
          <w:color w:val="000000"/>
        </w:rPr>
        <w:t>反算回原图像素坐标，并裁剪到图像范围内。</w:t>
      </w:r>
    </w:p>
    <w:p w14:paraId="2D74A83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采用</w:t>
      </w:r>
      <w:r>
        <w:rPr>
          <w:rFonts w:cs="仿宋"/>
          <w:color w:val="000000"/>
        </w:rPr>
        <w:t xml:space="preserve"> letterbox </w:t>
      </w:r>
      <w:r>
        <w:rPr>
          <w:rFonts w:cs="仿宋"/>
          <w:color w:val="000000"/>
        </w:rPr>
        <w:t>而非直接拉伸，是为了在不改变人体长宽比的前提下适配网络的方形输入，</w:t>
      </w:r>
    </w:p>
    <w:p w14:paraId="6F66490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避免因拉伸引入额外的姿态形变误差。</w:t>
      </w:r>
    </w:p>
    <w:p w14:paraId="420C85D5" w14:textId="77777777" w:rsidR="0072714C" w:rsidRDefault="00262275">
      <w:pPr>
        <w:pStyle w:val="31"/>
        <w:spacing w:before="160" w:after="40" w:line="240" w:lineRule="auto"/>
      </w:pPr>
      <w:bookmarkStart w:id="57" w:name="_Toc242733814"/>
      <w:r>
        <w:rPr>
          <w:rFonts w:ascii="黑体" w:eastAsia="黑体" w:hAnsi="黑体" w:cs="黑体"/>
          <w:color w:val="000000"/>
        </w:rPr>
        <w:t xml:space="preserve">4.1.2 </w:t>
      </w:r>
      <w:r>
        <w:rPr>
          <w:rFonts w:ascii="黑体" w:eastAsia="黑体" w:hAnsi="黑体" w:cs="黑体"/>
          <w:color w:val="000000"/>
        </w:rPr>
        <w:t>多人场景</w:t>
      </w:r>
      <w:bookmarkEnd w:id="57"/>
    </w:p>
    <w:p w14:paraId="7577129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当前定位为单人训练，默认取首个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面积最大的人体。骨架叠加绘制仅使用置信度高于</w:t>
      </w:r>
      <w:r>
        <w:rPr>
          <w:rFonts w:cs="仿宋"/>
          <w:color w:val="000000"/>
        </w:rPr>
        <w:t xml:space="preserve"> 0.2 </w:t>
      </w:r>
      <w:r>
        <w:rPr>
          <w:rFonts w:cs="仿宋"/>
          <w:color w:val="000000"/>
        </w:rPr>
        <w:t>的</w:t>
      </w:r>
    </w:p>
    <w:p w14:paraId="74123A3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关键点连线，保证画面显示的稳健性。</w:t>
      </w:r>
    </w:p>
    <w:p w14:paraId="7A507C3D" w14:textId="77777777" w:rsidR="0072714C" w:rsidRDefault="00262275">
      <w:pPr>
        <w:pStyle w:val="21"/>
        <w:spacing w:before="160" w:after="40" w:line="240" w:lineRule="auto"/>
      </w:pPr>
      <w:bookmarkStart w:id="58" w:name="_Toc242733815"/>
      <w:r>
        <w:rPr>
          <w:rFonts w:ascii="黑体" w:eastAsia="黑体" w:hAnsi="黑体" w:cs="黑体"/>
          <w:color w:val="000000"/>
          <w:sz w:val="28"/>
        </w:rPr>
        <w:t xml:space="preserve">4.2 </w:t>
      </w:r>
      <w:r>
        <w:rPr>
          <w:rFonts w:ascii="黑体" w:eastAsia="黑体" w:hAnsi="黑体" w:cs="黑体"/>
          <w:color w:val="000000"/>
          <w:sz w:val="28"/>
        </w:rPr>
        <w:t>特征提取</w:t>
      </w:r>
      <w:bookmarkEnd w:id="58"/>
    </w:p>
    <w:p w14:paraId="7CBB20C6" w14:textId="77777777" w:rsidR="0072714C" w:rsidRDefault="00262275">
      <w:pPr>
        <w:pStyle w:val="31"/>
        <w:spacing w:before="160" w:after="40" w:line="240" w:lineRule="auto"/>
      </w:pPr>
      <w:bookmarkStart w:id="59" w:name="_Toc242733816"/>
      <w:r>
        <w:rPr>
          <w:rFonts w:ascii="黑体" w:eastAsia="黑体" w:hAnsi="黑体" w:cs="黑体"/>
          <w:color w:val="000000"/>
        </w:rPr>
        <w:t xml:space="preserve">4.2.1 </w:t>
      </w:r>
      <w:r>
        <w:rPr>
          <w:rFonts w:ascii="黑体" w:eastAsia="黑体" w:hAnsi="黑体" w:cs="黑体"/>
          <w:color w:val="000000"/>
        </w:rPr>
        <w:t>设计原则</w:t>
      </w:r>
      <w:bookmarkEnd w:id="59"/>
    </w:p>
    <w:p w14:paraId="31E54C6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特征必须同时满足两点：</w:t>
      </w:r>
      <w:r>
        <w:rPr>
          <w:rFonts w:cs="仿宋"/>
          <w:color w:val="000000"/>
        </w:rPr>
        <w:t xml:space="preserve">(1) </w:t>
      </w:r>
      <w:r>
        <w:rPr>
          <w:rFonts w:cs="仿宋"/>
          <w:color w:val="000000"/>
        </w:rPr>
        <w:t>对相机距离、身高、站位不敏感，保证跨场景可用；</w:t>
      </w:r>
      <w:r>
        <w:rPr>
          <w:rFonts w:cs="仿宋"/>
          <w:color w:val="000000"/>
        </w:rPr>
        <w:t xml:space="preserve">(2) </w:t>
      </w:r>
      <w:r>
        <w:rPr>
          <w:rFonts w:cs="仿宋"/>
          <w:color w:val="000000"/>
        </w:rPr>
        <w:t>可解释，</w:t>
      </w:r>
    </w:p>
    <w:p w14:paraId="44B2059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能直接对应到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动作规范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的直观概念。为此本作品采用两类特征：</w:t>
      </w:r>
      <w:r>
        <w:rPr>
          <w:rFonts w:cs="仿宋"/>
          <w:b/>
          <w:color w:val="000000"/>
        </w:rPr>
        <w:t>关节角度</w:t>
      </w:r>
      <w:r>
        <w:rPr>
          <w:rFonts w:cs="仿宋"/>
          <w:color w:val="000000"/>
        </w:rPr>
        <w:t>（对远近不敏感）</w:t>
      </w:r>
    </w:p>
    <w:p w14:paraId="7C8CF50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</w:t>
      </w:r>
      <w:r>
        <w:rPr>
          <w:rFonts w:cs="仿宋"/>
          <w:b/>
          <w:color w:val="000000"/>
        </w:rPr>
        <w:t>以肩宽归一化的相对位置</w:t>
      </w:r>
      <w:r>
        <w:rPr>
          <w:rFonts w:cs="仿宋"/>
          <w:color w:val="000000"/>
        </w:rPr>
        <w:t>（对身高不敏感）。</w:t>
      </w:r>
    </w:p>
    <w:p w14:paraId="469FF2F7" w14:textId="77777777" w:rsidR="0072714C" w:rsidRDefault="00262275">
      <w:pPr>
        <w:pStyle w:val="31"/>
        <w:spacing w:before="160" w:after="40" w:line="240" w:lineRule="auto"/>
      </w:pPr>
      <w:bookmarkStart w:id="60" w:name="_Toc242733817"/>
      <w:r>
        <w:rPr>
          <w:rFonts w:ascii="黑体" w:eastAsia="黑体" w:hAnsi="黑体" w:cs="黑体"/>
          <w:color w:val="000000"/>
        </w:rPr>
        <w:t xml:space="preserve">4.2.2 15 </w:t>
      </w:r>
      <w:r>
        <w:rPr>
          <w:rFonts w:ascii="黑体" w:eastAsia="黑体" w:hAnsi="黑体" w:cs="黑体"/>
          <w:color w:val="000000"/>
        </w:rPr>
        <w:t>维特征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2017"/>
        <w:gridCol w:w="1460"/>
        <w:gridCol w:w="1455"/>
        <w:gridCol w:w="1450"/>
        <w:gridCol w:w="1450"/>
      </w:tblGrid>
      <w:tr w:rsidR="0072714C" w14:paraId="38164ADE" w14:textId="77777777">
        <w:trPr>
          <w:jc w:val="center"/>
        </w:trPr>
        <w:tc>
          <w:tcPr>
            <w:tcW w:w="1512" w:type="dxa"/>
            <w:vAlign w:val="center"/>
          </w:tcPr>
          <w:p w14:paraId="0138D237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序号</w:t>
            </w:r>
          </w:p>
        </w:tc>
        <w:tc>
          <w:tcPr>
            <w:tcW w:w="1512" w:type="dxa"/>
            <w:vAlign w:val="center"/>
          </w:tcPr>
          <w:p w14:paraId="7BE52B58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名称</w:t>
            </w:r>
          </w:p>
        </w:tc>
        <w:tc>
          <w:tcPr>
            <w:tcW w:w="1512" w:type="dxa"/>
            <w:vAlign w:val="center"/>
          </w:tcPr>
          <w:p w14:paraId="21BCC4F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含义</w:t>
            </w:r>
          </w:p>
        </w:tc>
        <w:tc>
          <w:tcPr>
            <w:tcW w:w="1512" w:type="dxa"/>
            <w:vAlign w:val="center"/>
          </w:tcPr>
          <w:p w14:paraId="61DDB9D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视角敏感性</w:t>
            </w:r>
          </w:p>
        </w:tc>
        <w:tc>
          <w:tcPr>
            <w:tcW w:w="1512" w:type="dxa"/>
            <w:vAlign w:val="center"/>
          </w:tcPr>
          <w:p w14:paraId="122FFD40" w14:textId="77777777" w:rsidR="0072714C" w:rsidRDefault="0072714C"/>
        </w:tc>
        <w:tc>
          <w:tcPr>
            <w:tcW w:w="1512" w:type="dxa"/>
            <w:vAlign w:val="center"/>
          </w:tcPr>
          <w:p w14:paraId="561328EF" w14:textId="77777777" w:rsidR="0072714C" w:rsidRDefault="0072714C"/>
        </w:tc>
      </w:tr>
      <w:tr w:rsidR="0072714C" w14:paraId="112BF984" w14:textId="77777777">
        <w:trPr>
          <w:jc w:val="center"/>
        </w:trPr>
        <w:tc>
          <w:tcPr>
            <w:tcW w:w="1512" w:type="dxa"/>
            <w:vAlign w:val="center"/>
          </w:tcPr>
          <w:p w14:paraId="4A42EBA8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0457710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29983A6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5005CDA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512" w:type="dxa"/>
            <w:vAlign w:val="center"/>
          </w:tcPr>
          <w:p w14:paraId="09B01F2C" w14:textId="77777777" w:rsidR="0072714C" w:rsidRDefault="0072714C"/>
        </w:tc>
        <w:tc>
          <w:tcPr>
            <w:tcW w:w="1512" w:type="dxa"/>
            <w:vAlign w:val="center"/>
          </w:tcPr>
          <w:p w14:paraId="44A88CBD" w14:textId="77777777" w:rsidR="0072714C" w:rsidRDefault="0072714C"/>
        </w:tc>
      </w:tr>
      <w:tr w:rsidR="0072714C" w14:paraId="76A7F35E" w14:textId="77777777">
        <w:trPr>
          <w:jc w:val="center"/>
        </w:trPr>
        <w:tc>
          <w:tcPr>
            <w:tcW w:w="1512" w:type="dxa"/>
            <w:vAlign w:val="center"/>
          </w:tcPr>
          <w:p w14:paraId="5F100209" w14:textId="77777777" w:rsidR="0072714C" w:rsidRDefault="00262275">
            <w:r>
              <w:rPr>
                <w:rFonts w:cs="仿宋"/>
                <w:color w:val="000000"/>
                <w:sz w:val="18"/>
              </w:rPr>
              <w:t>0</w:t>
            </w:r>
          </w:p>
        </w:tc>
        <w:tc>
          <w:tcPr>
            <w:tcW w:w="1512" w:type="dxa"/>
            <w:vAlign w:val="center"/>
          </w:tcPr>
          <w:p w14:paraId="042AFF3F" w14:textId="77777777" w:rsidR="0072714C" w:rsidRDefault="00262275">
            <w:r>
              <w:rPr>
                <w:rFonts w:cs="仿宋"/>
                <w:color w:val="000000"/>
                <w:sz w:val="18"/>
              </w:rPr>
              <w:t>arm_raise</w:t>
            </w:r>
          </w:p>
        </w:tc>
        <w:tc>
          <w:tcPr>
            <w:tcW w:w="1512" w:type="dxa"/>
            <w:vAlign w:val="center"/>
          </w:tcPr>
          <w:p w14:paraId="008EBD8D" w14:textId="77777777" w:rsidR="0072714C" w:rsidRDefault="00262275">
            <w:r>
              <w:rPr>
                <w:rFonts w:cs="仿宋"/>
                <w:color w:val="000000"/>
                <w:sz w:val="18"/>
              </w:rPr>
              <w:t>持拍臂上抬角（躯干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肩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肘）</w:t>
            </w:r>
          </w:p>
        </w:tc>
        <w:tc>
          <w:tcPr>
            <w:tcW w:w="1512" w:type="dxa"/>
            <w:vAlign w:val="center"/>
          </w:tcPr>
          <w:p w14:paraId="7F0A7D65" w14:textId="77777777" w:rsidR="0072714C" w:rsidRDefault="00262275">
            <w:r>
              <w:rPr>
                <w:rFonts w:cs="仿宋"/>
                <w:color w:val="000000"/>
                <w:sz w:val="18"/>
              </w:rPr>
              <w:t>侧面更可靠</w:t>
            </w:r>
          </w:p>
        </w:tc>
        <w:tc>
          <w:tcPr>
            <w:tcW w:w="1512" w:type="dxa"/>
            <w:vAlign w:val="center"/>
          </w:tcPr>
          <w:p w14:paraId="50798E38" w14:textId="77777777" w:rsidR="0072714C" w:rsidRDefault="0072714C"/>
        </w:tc>
        <w:tc>
          <w:tcPr>
            <w:tcW w:w="1512" w:type="dxa"/>
            <w:vAlign w:val="center"/>
          </w:tcPr>
          <w:p w14:paraId="6251C964" w14:textId="77777777" w:rsidR="0072714C" w:rsidRDefault="0072714C"/>
        </w:tc>
      </w:tr>
      <w:tr w:rsidR="0072714C" w14:paraId="5804DE00" w14:textId="77777777">
        <w:trPr>
          <w:jc w:val="center"/>
        </w:trPr>
        <w:tc>
          <w:tcPr>
            <w:tcW w:w="1512" w:type="dxa"/>
            <w:vAlign w:val="center"/>
          </w:tcPr>
          <w:p w14:paraId="24304886" w14:textId="77777777" w:rsidR="0072714C" w:rsidRDefault="00262275">
            <w:r>
              <w:rPr>
                <w:rFonts w:cs="仿宋"/>
                <w:color w:val="000000"/>
                <w:sz w:val="18"/>
              </w:rPr>
              <w:t>1</w:t>
            </w:r>
          </w:p>
        </w:tc>
        <w:tc>
          <w:tcPr>
            <w:tcW w:w="1512" w:type="dxa"/>
            <w:vAlign w:val="center"/>
          </w:tcPr>
          <w:p w14:paraId="6B5AFB64" w14:textId="77777777" w:rsidR="0072714C" w:rsidRDefault="00262275">
            <w:r>
              <w:rPr>
                <w:rFonts w:cs="仿宋"/>
                <w:color w:val="000000"/>
                <w:sz w:val="18"/>
              </w:rPr>
              <w:t>elbow</w:t>
            </w:r>
          </w:p>
        </w:tc>
        <w:tc>
          <w:tcPr>
            <w:tcW w:w="1512" w:type="dxa"/>
            <w:vAlign w:val="center"/>
          </w:tcPr>
          <w:p w14:paraId="1C6B2CCF" w14:textId="77777777" w:rsidR="0072714C" w:rsidRDefault="00262275">
            <w:r>
              <w:rPr>
                <w:rFonts w:cs="仿宋"/>
                <w:color w:val="000000"/>
                <w:sz w:val="18"/>
              </w:rPr>
              <w:t>持拍臂肘角（肩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肘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腕）</w:t>
            </w:r>
          </w:p>
        </w:tc>
        <w:tc>
          <w:tcPr>
            <w:tcW w:w="1512" w:type="dxa"/>
            <w:vAlign w:val="center"/>
          </w:tcPr>
          <w:p w14:paraId="56A2AFE1" w14:textId="77777777" w:rsidR="0072714C" w:rsidRDefault="00262275">
            <w:r>
              <w:rPr>
                <w:rFonts w:cs="仿宋"/>
                <w:color w:val="000000"/>
                <w:sz w:val="18"/>
              </w:rPr>
              <w:t>正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侧均可</w:t>
            </w:r>
          </w:p>
        </w:tc>
        <w:tc>
          <w:tcPr>
            <w:tcW w:w="1512" w:type="dxa"/>
            <w:vAlign w:val="center"/>
          </w:tcPr>
          <w:p w14:paraId="3A422ACC" w14:textId="77777777" w:rsidR="0072714C" w:rsidRDefault="0072714C"/>
        </w:tc>
        <w:tc>
          <w:tcPr>
            <w:tcW w:w="1512" w:type="dxa"/>
            <w:vAlign w:val="center"/>
          </w:tcPr>
          <w:p w14:paraId="1770A8B5" w14:textId="77777777" w:rsidR="0072714C" w:rsidRDefault="0072714C"/>
        </w:tc>
      </w:tr>
      <w:tr w:rsidR="0072714C" w14:paraId="7BC43C45" w14:textId="77777777">
        <w:trPr>
          <w:jc w:val="center"/>
        </w:trPr>
        <w:tc>
          <w:tcPr>
            <w:tcW w:w="1512" w:type="dxa"/>
            <w:vAlign w:val="center"/>
          </w:tcPr>
          <w:p w14:paraId="4DC59352" w14:textId="77777777" w:rsidR="0072714C" w:rsidRDefault="00262275">
            <w:r>
              <w:rPr>
                <w:rFonts w:cs="仿宋"/>
                <w:color w:val="000000"/>
                <w:sz w:val="18"/>
              </w:rPr>
              <w:t>2</w:t>
            </w:r>
          </w:p>
        </w:tc>
        <w:tc>
          <w:tcPr>
            <w:tcW w:w="1512" w:type="dxa"/>
            <w:vAlign w:val="center"/>
          </w:tcPr>
          <w:p w14:paraId="2FB18B27" w14:textId="77777777" w:rsidR="0072714C" w:rsidRDefault="00262275">
            <w:r>
              <w:rPr>
                <w:rFonts w:cs="仿宋"/>
                <w:color w:val="000000"/>
                <w:sz w:val="18"/>
              </w:rPr>
              <w:t>knee</w:t>
            </w:r>
          </w:p>
        </w:tc>
        <w:tc>
          <w:tcPr>
            <w:tcW w:w="1512" w:type="dxa"/>
            <w:vAlign w:val="center"/>
          </w:tcPr>
          <w:p w14:paraId="49343341" w14:textId="77777777" w:rsidR="0072714C" w:rsidRDefault="00262275">
            <w:r>
              <w:rPr>
                <w:rFonts w:cs="仿宋"/>
                <w:color w:val="000000"/>
                <w:sz w:val="18"/>
              </w:rPr>
              <w:t>持拍侧膝角（髋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膝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踝）</w:t>
            </w:r>
          </w:p>
        </w:tc>
        <w:tc>
          <w:tcPr>
            <w:tcW w:w="1512" w:type="dxa"/>
            <w:vAlign w:val="center"/>
          </w:tcPr>
          <w:p w14:paraId="729F2784" w14:textId="77777777" w:rsidR="0072714C" w:rsidRDefault="00262275">
            <w:r>
              <w:rPr>
                <w:rFonts w:cs="仿宋"/>
                <w:color w:val="000000"/>
                <w:sz w:val="18"/>
              </w:rPr>
              <w:t>正面更可靠</w:t>
            </w:r>
          </w:p>
        </w:tc>
        <w:tc>
          <w:tcPr>
            <w:tcW w:w="1512" w:type="dxa"/>
            <w:vAlign w:val="center"/>
          </w:tcPr>
          <w:p w14:paraId="5EBBEA2A" w14:textId="77777777" w:rsidR="0072714C" w:rsidRDefault="0072714C"/>
        </w:tc>
        <w:tc>
          <w:tcPr>
            <w:tcW w:w="1512" w:type="dxa"/>
            <w:vAlign w:val="center"/>
          </w:tcPr>
          <w:p w14:paraId="6A1326CB" w14:textId="77777777" w:rsidR="0072714C" w:rsidRDefault="0072714C"/>
        </w:tc>
      </w:tr>
      <w:tr w:rsidR="0072714C" w14:paraId="52B71EDC" w14:textId="77777777">
        <w:trPr>
          <w:jc w:val="center"/>
        </w:trPr>
        <w:tc>
          <w:tcPr>
            <w:tcW w:w="1512" w:type="dxa"/>
            <w:vAlign w:val="center"/>
          </w:tcPr>
          <w:p w14:paraId="32490CF1" w14:textId="77777777" w:rsidR="0072714C" w:rsidRDefault="00262275">
            <w:r>
              <w:rPr>
                <w:rFonts w:cs="仿宋"/>
                <w:color w:val="000000"/>
                <w:sz w:val="18"/>
              </w:rPr>
              <w:t>3</w:t>
            </w:r>
          </w:p>
        </w:tc>
        <w:tc>
          <w:tcPr>
            <w:tcW w:w="1512" w:type="dxa"/>
            <w:vAlign w:val="center"/>
          </w:tcPr>
          <w:p w14:paraId="3782465A" w14:textId="77777777" w:rsidR="0072714C" w:rsidRDefault="00262275">
            <w:r>
              <w:rPr>
                <w:rFonts w:cs="仿宋"/>
                <w:color w:val="000000"/>
                <w:sz w:val="18"/>
              </w:rPr>
              <w:t>hip</w:t>
            </w:r>
          </w:p>
        </w:tc>
        <w:tc>
          <w:tcPr>
            <w:tcW w:w="1512" w:type="dxa"/>
            <w:vAlign w:val="center"/>
          </w:tcPr>
          <w:p w14:paraId="1BD1CB81" w14:textId="77777777" w:rsidR="0072714C" w:rsidRDefault="00262275">
            <w:r>
              <w:rPr>
                <w:rFonts w:cs="仿宋"/>
                <w:color w:val="000000"/>
                <w:sz w:val="18"/>
              </w:rPr>
              <w:t>持拍侧髋角（肩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髋</w:t>
            </w:r>
            <w:r>
              <w:rPr>
                <w:rFonts w:cs="仿宋"/>
                <w:color w:val="000000"/>
                <w:sz w:val="18"/>
              </w:rPr>
              <w:t>-</w:t>
            </w:r>
            <w:r>
              <w:rPr>
                <w:rFonts w:cs="仿宋"/>
                <w:color w:val="000000"/>
                <w:sz w:val="18"/>
              </w:rPr>
              <w:t>膝）</w:t>
            </w:r>
          </w:p>
        </w:tc>
        <w:tc>
          <w:tcPr>
            <w:tcW w:w="1512" w:type="dxa"/>
            <w:vAlign w:val="center"/>
          </w:tcPr>
          <w:p w14:paraId="5A78E16A" w14:textId="77777777" w:rsidR="0072714C" w:rsidRDefault="00262275">
            <w:r>
              <w:rPr>
                <w:rFonts w:cs="仿宋"/>
                <w:color w:val="000000"/>
                <w:sz w:val="18"/>
              </w:rPr>
              <w:t>侧面更可靠</w:t>
            </w:r>
          </w:p>
        </w:tc>
        <w:tc>
          <w:tcPr>
            <w:tcW w:w="1512" w:type="dxa"/>
            <w:vAlign w:val="center"/>
          </w:tcPr>
          <w:p w14:paraId="6A6C7945" w14:textId="77777777" w:rsidR="0072714C" w:rsidRDefault="0072714C"/>
        </w:tc>
        <w:tc>
          <w:tcPr>
            <w:tcW w:w="1512" w:type="dxa"/>
            <w:vAlign w:val="center"/>
          </w:tcPr>
          <w:p w14:paraId="5E753D22" w14:textId="77777777" w:rsidR="0072714C" w:rsidRDefault="0072714C"/>
        </w:tc>
      </w:tr>
      <w:tr w:rsidR="0072714C" w14:paraId="73D9A0A8" w14:textId="77777777">
        <w:trPr>
          <w:jc w:val="center"/>
        </w:trPr>
        <w:tc>
          <w:tcPr>
            <w:tcW w:w="1512" w:type="dxa"/>
            <w:vAlign w:val="center"/>
          </w:tcPr>
          <w:p w14:paraId="5627D222" w14:textId="77777777" w:rsidR="0072714C" w:rsidRDefault="00262275">
            <w:r>
              <w:rPr>
                <w:rFonts w:cs="仿宋"/>
                <w:color w:val="000000"/>
                <w:sz w:val="18"/>
              </w:rPr>
              <w:t>4</w:t>
            </w:r>
          </w:p>
        </w:tc>
        <w:tc>
          <w:tcPr>
            <w:tcW w:w="1512" w:type="dxa"/>
            <w:vAlign w:val="center"/>
          </w:tcPr>
          <w:p w14:paraId="50B557FD" w14:textId="77777777" w:rsidR="0072714C" w:rsidRDefault="00262275">
            <w:r>
              <w:rPr>
                <w:rFonts w:cs="仿宋"/>
                <w:color w:val="000000"/>
                <w:sz w:val="18"/>
              </w:rPr>
              <w:t>trunk_lean</w:t>
            </w:r>
          </w:p>
        </w:tc>
        <w:tc>
          <w:tcPr>
            <w:tcW w:w="1512" w:type="dxa"/>
            <w:vAlign w:val="center"/>
          </w:tcPr>
          <w:p w14:paraId="57FD657E" w14:textId="77777777" w:rsidR="0072714C" w:rsidRDefault="00262275">
            <w:r>
              <w:rPr>
                <w:rFonts w:cs="仿宋"/>
                <w:color w:val="000000"/>
                <w:sz w:val="18"/>
              </w:rPr>
              <w:t>躯干相对竖直方向的前倾角</w:t>
            </w:r>
          </w:p>
        </w:tc>
        <w:tc>
          <w:tcPr>
            <w:tcW w:w="1512" w:type="dxa"/>
            <w:vAlign w:val="center"/>
          </w:tcPr>
          <w:p w14:paraId="2F2B71C9" w14:textId="77777777" w:rsidR="0072714C" w:rsidRDefault="00262275">
            <w:r>
              <w:rPr>
                <w:rFonts w:cs="仿宋"/>
                <w:color w:val="000000"/>
                <w:sz w:val="18"/>
              </w:rPr>
              <w:t>侧面</w:t>
            </w:r>
          </w:p>
        </w:tc>
        <w:tc>
          <w:tcPr>
            <w:tcW w:w="1512" w:type="dxa"/>
            <w:vAlign w:val="center"/>
          </w:tcPr>
          <w:p w14:paraId="30B8EBC9" w14:textId="77777777" w:rsidR="0072714C" w:rsidRDefault="0072714C"/>
        </w:tc>
        <w:tc>
          <w:tcPr>
            <w:tcW w:w="1512" w:type="dxa"/>
            <w:vAlign w:val="center"/>
          </w:tcPr>
          <w:p w14:paraId="413A4799" w14:textId="77777777" w:rsidR="0072714C" w:rsidRDefault="0072714C"/>
        </w:tc>
      </w:tr>
      <w:tr w:rsidR="0072714C" w14:paraId="3D3BB307" w14:textId="77777777">
        <w:trPr>
          <w:jc w:val="center"/>
        </w:trPr>
        <w:tc>
          <w:tcPr>
            <w:tcW w:w="1512" w:type="dxa"/>
            <w:vAlign w:val="center"/>
          </w:tcPr>
          <w:p w14:paraId="7EF53255" w14:textId="77777777" w:rsidR="0072714C" w:rsidRDefault="00262275">
            <w:r>
              <w:rPr>
                <w:rFonts w:cs="仿宋"/>
                <w:color w:val="000000"/>
                <w:sz w:val="18"/>
              </w:rPr>
              <w:t>5</w:t>
            </w:r>
          </w:p>
        </w:tc>
        <w:tc>
          <w:tcPr>
            <w:tcW w:w="1512" w:type="dxa"/>
            <w:vAlign w:val="center"/>
          </w:tcPr>
          <w:p w14:paraId="1F98D6E6" w14:textId="77777777" w:rsidR="0072714C" w:rsidRDefault="00262275">
            <w:r>
              <w:rPr>
                <w:rFonts w:cs="仿宋"/>
                <w:color w:val="000000"/>
                <w:sz w:val="18"/>
              </w:rPr>
              <w:t>shoulder_turn</w:t>
            </w:r>
          </w:p>
        </w:tc>
        <w:tc>
          <w:tcPr>
            <w:tcW w:w="1512" w:type="dxa"/>
            <w:vAlign w:val="center"/>
          </w:tcPr>
          <w:p w14:paraId="4578FE4F" w14:textId="77777777" w:rsidR="0072714C" w:rsidRDefault="00262275">
            <w:r>
              <w:rPr>
                <w:rFonts w:cs="仿宋"/>
                <w:color w:val="000000"/>
                <w:sz w:val="18"/>
              </w:rPr>
              <w:t>双肩连线倾斜角（近似转体）</w:t>
            </w:r>
          </w:p>
        </w:tc>
        <w:tc>
          <w:tcPr>
            <w:tcW w:w="1512" w:type="dxa"/>
            <w:vAlign w:val="center"/>
          </w:tcPr>
          <w:p w14:paraId="4DC104D9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</w:p>
        </w:tc>
        <w:tc>
          <w:tcPr>
            <w:tcW w:w="1512" w:type="dxa"/>
            <w:vAlign w:val="center"/>
          </w:tcPr>
          <w:p w14:paraId="00E3E51C" w14:textId="77777777" w:rsidR="0072714C" w:rsidRDefault="0072714C"/>
        </w:tc>
        <w:tc>
          <w:tcPr>
            <w:tcW w:w="1512" w:type="dxa"/>
            <w:vAlign w:val="center"/>
          </w:tcPr>
          <w:p w14:paraId="41D90258" w14:textId="77777777" w:rsidR="0072714C" w:rsidRDefault="0072714C"/>
        </w:tc>
      </w:tr>
      <w:tr w:rsidR="0072714C" w14:paraId="4173A73E" w14:textId="77777777">
        <w:trPr>
          <w:jc w:val="center"/>
        </w:trPr>
        <w:tc>
          <w:tcPr>
            <w:tcW w:w="1512" w:type="dxa"/>
            <w:vAlign w:val="center"/>
          </w:tcPr>
          <w:p w14:paraId="364FD64E" w14:textId="77777777" w:rsidR="0072714C" w:rsidRDefault="00262275">
            <w:r>
              <w:rPr>
                <w:rFonts w:cs="仿宋"/>
                <w:color w:val="000000"/>
                <w:sz w:val="18"/>
              </w:rPr>
              <w:t>6</w:t>
            </w:r>
          </w:p>
        </w:tc>
        <w:tc>
          <w:tcPr>
            <w:tcW w:w="1512" w:type="dxa"/>
            <w:vAlign w:val="center"/>
          </w:tcPr>
          <w:p w14:paraId="2FDD421B" w14:textId="77777777" w:rsidR="0072714C" w:rsidRDefault="00262275">
            <w:r>
              <w:rPr>
                <w:rFonts w:cs="仿宋"/>
                <w:color w:val="000000"/>
                <w:sz w:val="18"/>
              </w:rPr>
              <w:t>com_ratio</w:t>
            </w:r>
          </w:p>
        </w:tc>
        <w:tc>
          <w:tcPr>
            <w:tcW w:w="1512" w:type="dxa"/>
            <w:vAlign w:val="center"/>
          </w:tcPr>
          <w:p w14:paraId="563DE27E" w14:textId="77777777" w:rsidR="0072714C" w:rsidRDefault="00262275">
            <w:r>
              <w:rPr>
                <w:rFonts w:cs="仿宋"/>
                <w:color w:val="000000"/>
                <w:sz w:val="18"/>
              </w:rPr>
              <w:t>重心水平偏移（髋中点相对踝中点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身高）</w:t>
            </w:r>
          </w:p>
        </w:tc>
        <w:tc>
          <w:tcPr>
            <w:tcW w:w="1512" w:type="dxa"/>
            <w:vAlign w:val="center"/>
          </w:tcPr>
          <w:p w14:paraId="1F26F011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</w:p>
        </w:tc>
        <w:tc>
          <w:tcPr>
            <w:tcW w:w="1512" w:type="dxa"/>
            <w:vAlign w:val="center"/>
          </w:tcPr>
          <w:p w14:paraId="33D46C0E" w14:textId="77777777" w:rsidR="0072714C" w:rsidRDefault="0072714C"/>
        </w:tc>
        <w:tc>
          <w:tcPr>
            <w:tcW w:w="1512" w:type="dxa"/>
            <w:vAlign w:val="center"/>
          </w:tcPr>
          <w:p w14:paraId="7742318B" w14:textId="77777777" w:rsidR="0072714C" w:rsidRDefault="0072714C"/>
        </w:tc>
      </w:tr>
      <w:tr w:rsidR="0072714C" w14:paraId="1B2736C5" w14:textId="77777777">
        <w:trPr>
          <w:jc w:val="center"/>
        </w:trPr>
        <w:tc>
          <w:tcPr>
            <w:tcW w:w="1512" w:type="dxa"/>
            <w:vAlign w:val="center"/>
          </w:tcPr>
          <w:p w14:paraId="0CE3D835" w14:textId="77777777" w:rsidR="0072714C" w:rsidRDefault="00262275">
            <w:r>
              <w:rPr>
                <w:rFonts w:cs="仿宋"/>
                <w:color w:val="000000"/>
                <w:sz w:val="18"/>
              </w:rPr>
              <w:t>7</w:t>
            </w:r>
          </w:p>
        </w:tc>
        <w:tc>
          <w:tcPr>
            <w:tcW w:w="1512" w:type="dxa"/>
            <w:vAlign w:val="center"/>
          </w:tcPr>
          <w:p w14:paraId="1BEA2533" w14:textId="77777777" w:rsidR="0072714C" w:rsidRDefault="00262275">
            <w:r>
              <w:rPr>
                <w:rFonts w:cs="仿宋"/>
                <w:color w:val="000000"/>
                <w:sz w:val="18"/>
              </w:rPr>
              <w:t>wrist_above_shoulder</w:t>
            </w:r>
          </w:p>
        </w:tc>
        <w:tc>
          <w:tcPr>
            <w:tcW w:w="1512" w:type="dxa"/>
            <w:vAlign w:val="center"/>
          </w:tcPr>
          <w:p w14:paraId="00A1D4FF" w14:textId="77777777" w:rsidR="0072714C" w:rsidRDefault="00262275">
            <w:r>
              <w:rPr>
                <w:rFonts w:cs="仿宋"/>
                <w:color w:val="000000"/>
                <w:sz w:val="18"/>
              </w:rPr>
              <w:t>(</w:t>
            </w:r>
            <w:r>
              <w:rPr>
                <w:rFonts w:cs="仿宋"/>
                <w:color w:val="000000"/>
                <w:sz w:val="18"/>
              </w:rPr>
              <w:t>肩高</w:t>
            </w:r>
            <w:r>
              <w:rPr>
                <w:rFonts w:cs="仿宋"/>
                <w:color w:val="000000"/>
                <w:sz w:val="18"/>
              </w:rPr>
              <w:t xml:space="preserve"> - </w:t>
            </w:r>
            <w:r>
              <w:rPr>
                <w:rFonts w:cs="仿宋"/>
                <w:color w:val="000000"/>
                <w:sz w:val="18"/>
              </w:rPr>
              <w:t>腕高</w:t>
            </w:r>
            <w:r>
              <w:rPr>
                <w:rFonts w:cs="仿宋"/>
                <w:color w:val="000000"/>
                <w:sz w:val="18"/>
              </w:rPr>
              <w:t xml:space="preserve">) / </w:t>
            </w:r>
            <w:r>
              <w:rPr>
                <w:rFonts w:cs="仿宋"/>
                <w:color w:val="000000"/>
                <w:sz w:val="18"/>
              </w:rPr>
              <w:t>肩宽</w:t>
            </w:r>
          </w:p>
        </w:tc>
        <w:tc>
          <w:tcPr>
            <w:tcW w:w="1512" w:type="dxa"/>
            <w:vAlign w:val="center"/>
          </w:tcPr>
          <w:p w14:paraId="5B74E857" w14:textId="77777777" w:rsidR="0072714C" w:rsidRDefault="00262275">
            <w:r>
              <w:rPr>
                <w:rFonts w:cs="仿宋"/>
                <w:color w:val="000000"/>
                <w:sz w:val="18"/>
              </w:rPr>
              <w:t>侧面</w:t>
            </w:r>
          </w:p>
        </w:tc>
        <w:tc>
          <w:tcPr>
            <w:tcW w:w="1512" w:type="dxa"/>
            <w:vAlign w:val="center"/>
          </w:tcPr>
          <w:p w14:paraId="2F024A2B" w14:textId="77777777" w:rsidR="0072714C" w:rsidRDefault="0072714C"/>
        </w:tc>
        <w:tc>
          <w:tcPr>
            <w:tcW w:w="1512" w:type="dxa"/>
            <w:vAlign w:val="center"/>
          </w:tcPr>
          <w:p w14:paraId="05E41C88" w14:textId="77777777" w:rsidR="0072714C" w:rsidRDefault="0072714C"/>
        </w:tc>
      </w:tr>
      <w:tr w:rsidR="0072714C" w14:paraId="3EEA0D54" w14:textId="77777777">
        <w:trPr>
          <w:jc w:val="center"/>
        </w:trPr>
        <w:tc>
          <w:tcPr>
            <w:tcW w:w="1512" w:type="dxa"/>
            <w:vAlign w:val="center"/>
          </w:tcPr>
          <w:p w14:paraId="4A6CE13B" w14:textId="77777777" w:rsidR="0072714C" w:rsidRDefault="00262275">
            <w:r>
              <w:rPr>
                <w:rFonts w:cs="仿宋"/>
                <w:color w:val="000000"/>
                <w:sz w:val="18"/>
              </w:rPr>
              <w:t>8</w:t>
            </w:r>
          </w:p>
        </w:tc>
        <w:tc>
          <w:tcPr>
            <w:tcW w:w="1512" w:type="dxa"/>
            <w:vAlign w:val="center"/>
          </w:tcPr>
          <w:p w14:paraId="4E098114" w14:textId="77777777" w:rsidR="0072714C" w:rsidRDefault="00262275">
            <w:r>
              <w:rPr>
                <w:rFonts w:cs="仿宋"/>
                <w:color w:val="000000"/>
                <w:sz w:val="18"/>
              </w:rPr>
              <w:t>wrist_reach</w:t>
            </w:r>
          </w:p>
        </w:tc>
        <w:tc>
          <w:tcPr>
            <w:tcW w:w="1512" w:type="dxa"/>
            <w:vAlign w:val="center"/>
          </w:tcPr>
          <w:p w14:paraId="5DA9C4A4" w14:textId="77777777" w:rsidR="0072714C" w:rsidRDefault="00262275">
            <w:r>
              <w:rPr>
                <w:rFonts w:cs="仿宋"/>
                <w:color w:val="000000"/>
                <w:sz w:val="18"/>
              </w:rPr>
              <w:t>\</w:t>
            </w:r>
          </w:p>
        </w:tc>
        <w:tc>
          <w:tcPr>
            <w:tcW w:w="1512" w:type="dxa"/>
            <w:vAlign w:val="center"/>
          </w:tcPr>
          <w:p w14:paraId="54E9A264" w14:textId="77777777" w:rsidR="0072714C" w:rsidRDefault="00262275">
            <w:r>
              <w:rPr>
                <w:rFonts w:cs="仿宋"/>
                <w:color w:val="000000"/>
                <w:sz w:val="18"/>
              </w:rPr>
              <w:t>腕</w:t>
            </w:r>
            <w:r>
              <w:rPr>
                <w:rFonts w:cs="仿宋"/>
                <w:color w:val="000000"/>
                <w:sz w:val="18"/>
              </w:rPr>
              <w:t xml:space="preserve"> x - </w:t>
            </w:r>
            <w:r>
              <w:rPr>
                <w:rFonts w:cs="仿宋"/>
                <w:color w:val="000000"/>
                <w:sz w:val="18"/>
              </w:rPr>
              <w:t>肩</w:t>
            </w:r>
            <w:r>
              <w:rPr>
                <w:rFonts w:cs="仿宋"/>
                <w:color w:val="000000"/>
                <w:sz w:val="18"/>
              </w:rPr>
              <w:t xml:space="preserve"> x\</w:t>
            </w:r>
          </w:p>
        </w:tc>
        <w:tc>
          <w:tcPr>
            <w:tcW w:w="1512" w:type="dxa"/>
            <w:vAlign w:val="center"/>
          </w:tcPr>
          <w:p w14:paraId="2207B5DD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/ </w:t>
            </w:r>
            <w:r>
              <w:rPr>
                <w:rFonts w:cs="仿宋"/>
                <w:color w:val="000000"/>
                <w:sz w:val="18"/>
              </w:rPr>
              <w:t>肩宽</w:t>
            </w:r>
          </w:p>
        </w:tc>
        <w:tc>
          <w:tcPr>
            <w:tcW w:w="1512" w:type="dxa"/>
            <w:vAlign w:val="center"/>
          </w:tcPr>
          <w:p w14:paraId="1CD8A977" w14:textId="77777777" w:rsidR="0072714C" w:rsidRDefault="00262275">
            <w:r>
              <w:rPr>
                <w:rFonts w:cs="仿宋"/>
                <w:color w:val="000000"/>
                <w:sz w:val="18"/>
              </w:rPr>
              <w:t>侧面</w:t>
            </w:r>
          </w:p>
        </w:tc>
      </w:tr>
      <w:tr w:rsidR="0072714C" w14:paraId="46D295CE" w14:textId="77777777">
        <w:trPr>
          <w:jc w:val="center"/>
        </w:trPr>
        <w:tc>
          <w:tcPr>
            <w:tcW w:w="1512" w:type="dxa"/>
            <w:vAlign w:val="center"/>
          </w:tcPr>
          <w:p w14:paraId="340E13DA" w14:textId="77777777" w:rsidR="0072714C" w:rsidRDefault="00262275">
            <w:r>
              <w:rPr>
                <w:rFonts w:cs="仿宋"/>
                <w:color w:val="000000"/>
                <w:sz w:val="18"/>
              </w:rPr>
              <w:t>9</w:t>
            </w:r>
          </w:p>
        </w:tc>
        <w:tc>
          <w:tcPr>
            <w:tcW w:w="1512" w:type="dxa"/>
            <w:vAlign w:val="center"/>
          </w:tcPr>
          <w:p w14:paraId="1B1C5ED9" w14:textId="77777777" w:rsidR="0072714C" w:rsidRDefault="00262275">
            <w:r>
              <w:rPr>
                <w:rFonts w:cs="仿宋"/>
                <w:color w:val="000000"/>
                <w:sz w:val="18"/>
              </w:rPr>
              <w:t>wrist_above_head</w:t>
            </w:r>
          </w:p>
        </w:tc>
        <w:tc>
          <w:tcPr>
            <w:tcW w:w="1512" w:type="dxa"/>
            <w:vAlign w:val="center"/>
          </w:tcPr>
          <w:p w14:paraId="2A6F7DB4" w14:textId="77777777" w:rsidR="0072714C" w:rsidRDefault="00262275">
            <w:r>
              <w:rPr>
                <w:rFonts w:cs="仿宋"/>
                <w:color w:val="000000"/>
                <w:sz w:val="18"/>
              </w:rPr>
              <w:t>(</w:t>
            </w:r>
            <w:r>
              <w:rPr>
                <w:rFonts w:cs="仿宋"/>
                <w:color w:val="000000"/>
                <w:sz w:val="18"/>
              </w:rPr>
              <w:t>头顶</w:t>
            </w:r>
            <w:r>
              <w:rPr>
                <w:rFonts w:cs="仿宋"/>
                <w:color w:val="000000"/>
                <w:sz w:val="18"/>
              </w:rPr>
              <w:t xml:space="preserve"> - </w:t>
            </w:r>
            <w:r>
              <w:rPr>
                <w:rFonts w:cs="仿宋"/>
                <w:color w:val="000000"/>
                <w:sz w:val="18"/>
              </w:rPr>
              <w:t>腕高</w:t>
            </w:r>
            <w:r>
              <w:rPr>
                <w:rFonts w:cs="仿宋"/>
                <w:color w:val="000000"/>
                <w:sz w:val="18"/>
              </w:rPr>
              <w:t xml:space="preserve">) / </w:t>
            </w:r>
            <w:r>
              <w:rPr>
                <w:rFonts w:cs="仿宋"/>
                <w:color w:val="000000"/>
                <w:sz w:val="18"/>
              </w:rPr>
              <w:t>肩宽</w:t>
            </w:r>
          </w:p>
        </w:tc>
        <w:tc>
          <w:tcPr>
            <w:tcW w:w="1512" w:type="dxa"/>
            <w:vAlign w:val="center"/>
          </w:tcPr>
          <w:p w14:paraId="12363830" w14:textId="77777777" w:rsidR="0072714C" w:rsidRDefault="00262275">
            <w:r>
              <w:rPr>
                <w:rFonts w:cs="仿宋"/>
                <w:color w:val="000000"/>
                <w:sz w:val="18"/>
              </w:rPr>
              <w:t>侧面</w:t>
            </w:r>
          </w:p>
        </w:tc>
        <w:tc>
          <w:tcPr>
            <w:tcW w:w="1512" w:type="dxa"/>
            <w:vAlign w:val="center"/>
          </w:tcPr>
          <w:p w14:paraId="45163C17" w14:textId="77777777" w:rsidR="0072714C" w:rsidRDefault="0072714C"/>
        </w:tc>
        <w:tc>
          <w:tcPr>
            <w:tcW w:w="1512" w:type="dxa"/>
            <w:vAlign w:val="center"/>
          </w:tcPr>
          <w:p w14:paraId="010C101B" w14:textId="77777777" w:rsidR="0072714C" w:rsidRDefault="0072714C"/>
        </w:tc>
      </w:tr>
      <w:tr w:rsidR="0072714C" w14:paraId="405F3664" w14:textId="77777777">
        <w:trPr>
          <w:jc w:val="center"/>
        </w:trPr>
        <w:tc>
          <w:tcPr>
            <w:tcW w:w="1512" w:type="dxa"/>
            <w:vAlign w:val="center"/>
          </w:tcPr>
          <w:p w14:paraId="17C9C9F2" w14:textId="77777777" w:rsidR="0072714C" w:rsidRDefault="00262275">
            <w:r>
              <w:rPr>
                <w:rFonts w:cs="仿宋"/>
                <w:color w:val="000000"/>
                <w:sz w:val="18"/>
              </w:rPr>
              <w:t>10</w:t>
            </w:r>
          </w:p>
        </w:tc>
        <w:tc>
          <w:tcPr>
            <w:tcW w:w="1512" w:type="dxa"/>
            <w:vAlign w:val="center"/>
          </w:tcPr>
          <w:p w14:paraId="3354FA25" w14:textId="77777777" w:rsidR="0072714C" w:rsidRDefault="00262275">
            <w:r>
              <w:rPr>
                <w:rFonts w:cs="仿宋"/>
                <w:color w:val="000000"/>
                <w:sz w:val="18"/>
              </w:rPr>
              <w:t>head_forward</w:t>
            </w:r>
          </w:p>
        </w:tc>
        <w:tc>
          <w:tcPr>
            <w:tcW w:w="1512" w:type="dxa"/>
            <w:vAlign w:val="center"/>
          </w:tcPr>
          <w:p w14:paraId="5E0D1DE1" w14:textId="77777777" w:rsidR="0072714C" w:rsidRDefault="00262275">
            <w:r>
              <w:rPr>
                <w:rFonts w:cs="仿宋"/>
                <w:color w:val="000000"/>
                <w:sz w:val="18"/>
              </w:rPr>
              <w:t>(</w:t>
            </w:r>
            <w:r>
              <w:rPr>
                <w:rFonts w:cs="仿宋"/>
                <w:color w:val="000000"/>
                <w:sz w:val="18"/>
              </w:rPr>
              <w:t>头</w:t>
            </w:r>
            <w:r>
              <w:rPr>
                <w:rFonts w:cs="仿宋"/>
                <w:color w:val="000000"/>
                <w:sz w:val="18"/>
              </w:rPr>
              <w:t xml:space="preserve"> x - </w:t>
            </w:r>
            <w:r>
              <w:rPr>
                <w:rFonts w:cs="仿宋"/>
                <w:color w:val="000000"/>
                <w:sz w:val="18"/>
              </w:rPr>
              <w:t>髋中点</w:t>
            </w:r>
            <w:r>
              <w:rPr>
                <w:rFonts w:cs="仿宋"/>
                <w:color w:val="000000"/>
                <w:sz w:val="18"/>
              </w:rPr>
              <w:t xml:space="preserve"> x) / </w:t>
            </w:r>
            <w:r>
              <w:rPr>
                <w:rFonts w:cs="仿宋"/>
                <w:color w:val="000000"/>
                <w:sz w:val="18"/>
              </w:rPr>
              <w:t>肩宽</w:t>
            </w:r>
          </w:p>
        </w:tc>
        <w:tc>
          <w:tcPr>
            <w:tcW w:w="1512" w:type="dxa"/>
            <w:vAlign w:val="center"/>
          </w:tcPr>
          <w:p w14:paraId="384022AC" w14:textId="77777777" w:rsidR="0072714C" w:rsidRDefault="00262275">
            <w:r>
              <w:rPr>
                <w:rFonts w:cs="仿宋"/>
                <w:color w:val="000000"/>
                <w:sz w:val="18"/>
              </w:rPr>
              <w:t>侧面</w:t>
            </w:r>
          </w:p>
        </w:tc>
        <w:tc>
          <w:tcPr>
            <w:tcW w:w="1512" w:type="dxa"/>
            <w:vAlign w:val="center"/>
          </w:tcPr>
          <w:p w14:paraId="0F7EE379" w14:textId="77777777" w:rsidR="0072714C" w:rsidRDefault="0072714C"/>
        </w:tc>
        <w:tc>
          <w:tcPr>
            <w:tcW w:w="1512" w:type="dxa"/>
            <w:vAlign w:val="center"/>
          </w:tcPr>
          <w:p w14:paraId="11E95B46" w14:textId="77777777" w:rsidR="0072714C" w:rsidRDefault="0072714C"/>
        </w:tc>
      </w:tr>
      <w:tr w:rsidR="0072714C" w14:paraId="65B23A33" w14:textId="77777777">
        <w:trPr>
          <w:jc w:val="center"/>
        </w:trPr>
        <w:tc>
          <w:tcPr>
            <w:tcW w:w="1512" w:type="dxa"/>
            <w:vAlign w:val="center"/>
          </w:tcPr>
          <w:p w14:paraId="1FB66961" w14:textId="77777777" w:rsidR="0072714C" w:rsidRDefault="00262275">
            <w:r>
              <w:rPr>
                <w:rFonts w:cs="仿宋"/>
                <w:color w:val="000000"/>
                <w:sz w:val="18"/>
              </w:rPr>
              <w:t>11</w:t>
            </w:r>
          </w:p>
        </w:tc>
        <w:tc>
          <w:tcPr>
            <w:tcW w:w="1512" w:type="dxa"/>
            <w:vAlign w:val="center"/>
          </w:tcPr>
          <w:p w14:paraId="33F579EB" w14:textId="77777777" w:rsidR="0072714C" w:rsidRDefault="00262275">
            <w:r>
              <w:rPr>
                <w:rFonts w:cs="仿宋"/>
                <w:color w:val="000000"/>
                <w:sz w:val="18"/>
              </w:rPr>
              <w:t>ankle_width</w:t>
            </w:r>
          </w:p>
        </w:tc>
        <w:tc>
          <w:tcPr>
            <w:tcW w:w="1512" w:type="dxa"/>
            <w:vAlign w:val="center"/>
          </w:tcPr>
          <w:p w14:paraId="6B52F161" w14:textId="77777777" w:rsidR="0072714C" w:rsidRDefault="00262275">
            <w:r>
              <w:rPr>
                <w:rFonts w:cs="仿宋"/>
                <w:color w:val="000000"/>
                <w:sz w:val="18"/>
              </w:rPr>
              <w:t>两踝间距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肩宽</w:t>
            </w:r>
          </w:p>
        </w:tc>
        <w:tc>
          <w:tcPr>
            <w:tcW w:w="1512" w:type="dxa"/>
            <w:vAlign w:val="center"/>
          </w:tcPr>
          <w:p w14:paraId="6802FB3D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</w:p>
        </w:tc>
        <w:tc>
          <w:tcPr>
            <w:tcW w:w="1512" w:type="dxa"/>
            <w:vAlign w:val="center"/>
          </w:tcPr>
          <w:p w14:paraId="556D4DAB" w14:textId="77777777" w:rsidR="0072714C" w:rsidRDefault="0072714C"/>
        </w:tc>
        <w:tc>
          <w:tcPr>
            <w:tcW w:w="1512" w:type="dxa"/>
            <w:vAlign w:val="center"/>
          </w:tcPr>
          <w:p w14:paraId="5D497249" w14:textId="77777777" w:rsidR="0072714C" w:rsidRDefault="0072714C"/>
        </w:tc>
      </w:tr>
      <w:tr w:rsidR="0072714C" w14:paraId="71197BFA" w14:textId="77777777">
        <w:trPr>
          <w:jc w:val="center"/>
        </w:trPr>
        <w:tc>
          <w:tcPr>
            <w:tcW w:w="1512" w:type="dxa"/>
            <w:vAlign w:val="center"/>
          </w:tcPr>
          <w:p w14:paraId="016FB503" w14:textId="77777777" w:rsidR="0072714C" w:rsidRDefault="00262275">
            <w:r>
              <w:rPr>
                <w:rFonts w:cs="仿宋"/>
                <w:color w:val="000000"/>
                <w:sz w:val="18"/>
              </w:rPr>
              <w:t>12</w:t>
            </w:r>
          </w:p>
        </w:tc>
        <w:tc>
          <w:tcPr>
            <w:tcW w:w="1512" w:type="dxa"/>
            <w:vAlign w:val="center"/>
          </w:tcPr>
          <w:p w14:paraId="357FD895" w14:textId="77777777" w:rsidR="0072714C" w:rsidRDefault="00262275">
            <w:r>
              <w:rPr>
                <w:rFonts w:cs="仿宋"/>
                <w:color w:val="000000"/>
                <w:sz w:val="18"/>
              </w:rPr>
              <w:t>non_dom_elbow</w:t>
            </w:r>
          </w:p>
        </w:tc>
        <w:tc>
          <w:tcPr>
            <w:tcW w:w="1512" w:type="dxa"/>
            <w:vAlign w:val="center"/>
          </w:tcPr>
          <w:p w14:paraId="04A49138" w14:textId="77777777" w:rsidR="0072714C" w:rsidRDefault="00262275">
            <w:r>
              <w:rPr>
                <w:rFonts w:cs="仿宋"/>
                <w:color w:val="000000"/>
                <w:sz w:val="18"/>
              </w:rPr>
              <w:t>非持拍臂肘角</w:t>
            </w:r>
          </w:p>
        </w:tc>
        <w:tc>
          <w:tcPr>
            <w:tcW w:w="1512" w:type="dxa"/>
            <w:vAlign w:val="center"/>
          </w:tcPr>
          <w:p w14:paraId="3863BC0E" w14:textId="77777777" w:rsidR="0072714C" w:rsidRDefault="00262275">
            <w:r>
              <w:rPr>
                <w:rFonts w:cs="仿宋"/>
                <w:color w:val="000000"/>
                <w:sz w:val="18"/>
              </w:rPr>
              <w:t>正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侧</w:t>
            </w:r>
          </w:p>
        </w:tc>
        <w:tc>
          <w:tcPr>
            <w:tcW w:w="1512" w:type="dxa"/>
            <w:vAlign w:val="center"/>
          </w:tcPr>
          <w:p w14:paraId="65322D17" w14:textId="77777777" w:rsidR="0072714C" w:rsidRDefault="0072714C"/>
        </w:tc>
        <w:tc>
          <w:tcPr>
            <w:tcW w:w="1512" w:type="dxa"/>
            <w:vAlign w:val="center"/>
          </w:tcPr>
          <w:p w14:paraId="50F8BA8C" w14:textId="77777777" w:rsidR="0072714C" w:rsidRDefault="0072714C"/>
        </w:tc>
      </w:tr>
      <w:tr w:rsidR="0072714C" w14:paraId="59080A6E" w14:textId="77777777">
        <w:trPr>
          <w:jc w:val="center"/>
        </w:trPr>
        <w:tc>
          <w:tcPr>
            <w:tcW w:w="1512" w:type="dxa"/>
            <w:vAlign w:val="center"/>
          </w:tcPr>
          <w:p w14:paraId="79B60DF8" w14:textId="77777777" w:rsidR="0072714C" w:rsidRDefault="00262275">
            <w:r>
              <w:rPr>
                <w:rFonts w:cs="仿宋"/>
                <w:color w:val="000000"/>
                <w:sz w:val="18"/>
              </w:rPr>
              <w:t>13</w:t>
            </w:r>
          </w:p>
        </w:tc>
        <w:tc>
          <w:tcPr>
            <w:tcW w:w="1512" w:type="dxa"/>
            <w:vAlign w:val="center"/>
          </w:tcPr>
          <w:p w14:paraId="5842CF84" w14:textId="77777777" w:rsidR="0072714C" w:rsidRDefault="00262275">
            <w:r>
              <w:rPr>
                <w:rFonts w:cs="仿宋"/>
                <w:color w:val="000000"/>
                <w:sz w:val="18"/>
              </w:rPr>
              <w:t>non_dom_arm_raise</w:t>
            </w:r>
          </w:p>
        </w:tc>
        <w:tc>
          <w:tcPr>
            <w:tcW w:w="1512" w:type="dxa"/>
            <w:vAlign w:val="center"/>
          </w:tcPr>
          <w:p w14:paraId="161FCE80" w14:textId="77777777" w:rsidR="0072714C" w:rsidRDefault="00262275">
            <w:r>
              <w:rPr>
                <w:rFonts w:cs="仿宋"/>
                <w:color w:val="000000"/>
                <w:sz w:val="18"/>
              </w:rPr>
              <w:t>非持拍臂上抬角</w:t>
            </w:r>
          </w:p>
        </w:tc>
        <w:tc>
          <w:tcPr>
            <w:tcW w:w="1512" w:type="dxa"/>
            <w:vAlign w:val="center"/>
          </w:tcPr>
          <w:p w14:paraId="5D41CC48" w14:textId="77777777" w:rsidR="0072714C" w:rsidRDefault="00262275">
            <w:r>
              <w:rPr>
                <w:rFonts w:cs="仿宋"/>
                <w:color w:val="000000"/>
                <w:sz w:val="18"/>
              </w:rPr>
              <w:t>正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侧</w:t>
            </w:r>
          </w:p>
        </w:tc>
        <w:tc>
          <w:tcPr>
            <w:tcW w:w="1512" w:type="dxa"/>
            <w:vAlign w:val="center"/>
          </w:tcPr>
          <w:p w14:paraId="4046C072" w14:textId="77777777" w:rsidR="0072714C" w:rsidRDefault="0072714C"/>
        </w:tc>
        <w:tc>
          <w:tcPr>
            <w:tcW w:w="1512" w:type="dxa"/>
            <w:vAlign w:val="center"/>
          </w:tcPr>
          <w:p w14:paraId="7551AA88" w14:textId="77777777" w:rsidR="0072714C" w:rsidRDefault="0072714C"/>
        </w:tc>
      </w:tr>
      <w:tr w:rsidR="0072714C" w14:paraId="6B1A0731" w14:textId="77777777">
        <w:trPr>
          <w:jc w:val="center"/>
        </w:trPr>
        <w:tc>
          <w:tcPr>
            <w:tcW w:w="1512" w:type="dxa"/>
            <w:vAlign w:val="center"/>
          </w:tcPr>
          <w:p w14:paraId="248514E0" w14:textId="77777777" w:rsidR="0072714C" w:rsidRDefault="00262275">
            <w:r>
              <w:rPr>
                <w:rFonts w:cs="仿宋"/>
                <w:color w:val="000000"/>
                <w:sz w:val="18"/>
              </w:rPr>
              <w:t>14</w:t>
            </w:r>
          </w:p>
        </w:tc>
        <w:tc>
          <w:tcPr>
            <w:tcW w:w="1512" w:type="dxa"/>
            <w:vAlign w:val="center"/>
          </w:tcPr>
          <w:p w14:paraId="207E92F8" w14:textId="77777777" w:rsidR="0072714C" w:rsidRDefault="00262275">
            <w:r>
              <w:rPr>
                <w:rFonts w:cs="仿宋"/>
                <w:color w:val="000000"/>
                <w:sz w:val="18"/>
              </w:rPr>
              <w:t>non_dom_knee</w:t>
            </w:r>
          </w:p>
        </w:tc>
        <w:tc>
          <w:tcPr>
            <w:tcW w:w="1512" w:type="dxa"/>
            <w:vAlign w:val="center"/>
          </w:tcPr>
          <w:p w14:paraId="32D8F369" w14:textId="77777777" w:rsidR="0072714C" w:rsidRDefault="00262275">
            <w:r>
              <w:rPr>
                <w:rFonts w:cs="仿宋"/>
                <w:color w:val="000000"/>
                <w:sz w:val="18"/>
              </w:rPr>
              <w:t>非持拍侧膝角</w:t>
            </w:r>
          </w:p>
        </w:tc>
        <w:tc>
          <w:tcPr>
            <w:tcW w:w="1512" w:type="dxa"/>
            <w:vAlign w:val="center"/>
          </w:tcPr>
          <w:p w14:paraId="47FEC947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</w:p>
        </w:tc>
        <w:tc>
          <w:tcPr>
            <w:tcW w:w="1512" w:type="dxa"/>
            <w:vAlign w:val="center"/>
          </w:tcPr>
          <w:p w14:paraId="147C833C" w14:textId="77777777" w:rsidR="0072714C" w:rsidRDefault="0072714C"/>
        </w:tc>
        <w:tc>
          <w:tcPr>
            <w:tcW w:w="1512" w:type="dxa"/>
            <w:vAlign w:val="center"/>
          </w:tcPr>
          <w:p w14:paraId="07C3517E" w14:textId="77777777" w:rsidR="0072714C" w:rsidRDefault="0072714C"/>
        </w:tc>
      </w:tr>
    </w:tbl>
    <w:p w14:paraId="6092DA62" w14:textId="77777777" w:rsidR="0072714C" w:rsidRDefault="0072714C"/>
    <w:p w14:paraId="7CD0DDE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其中</w:t>
      </w:r>
      <w:r>
        <w:rPr>
          <w:rFonts w:cs="仿宋"/>
          <w:color w:val="000000"/>
        </w:rPr>
        <w:t xml:space="preserve"> 0~6 </w:t>
      </w:r>
      <w:r>
        <w:rPr>
          <w:rFonts w:cs="仿宋"/>
          <w:color w:val="000000"/>
        </w:rPr>
        <w:t>为角度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重心类，</w:t>
      </w:r>
      <w:r>
        <w:rPr>
          <w:rFonts w:cs="仿宋"/>
          <w:color w:val="000000"/>
        </w:rPr>
        <w:t xml:space="preserve">7~11 </w:t>
      </w:r>
      <w:r>
        <w:rPr>
          <w:rFonts w:cs="仿宋"/>
          <w:color w:val="000000"/>
        </w:rPr>
        <w:t>为腕、头、踝的相对位置类，</w:t>
      </w:r>
      <w:r>
        <w:rPr>
          <w:rFonts w:cs="仿宋"/>
          <w:color w:val="000000"/>
        </w:rPr>
        <w:t xml:space="preserve">12~14 </w:t>
      </w:r>
      <w:r>
        <w:rPr>
          <w:rFonts w:cs="仿宋"/>
          <w:color w:val="000000"/>
        </w:rPr>
        <w:t>为非持拍侧（用于评估</w:t>
      </w:r>
    </w:p>
    <w:p w14:paraId="73DDF43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平衡与协调，也提供与持拍侧的对比信息）。</w:t>
      </w:r>
    </w:p>
    <w:p w14:paraId="24EF6B74" w14:textId="77777777" w:rsidR="0072714C" w:rsidRDefault="00262275">
      <w:pPr>
        <w:pStyle w:val="31"/>
        <w:spacing w:before="160" w:after="40" w:line="240" w:lineRule="auto"/>
      </w:pPr>
      <w:bookmarkStart w:id="61" w:name="_Toc242733818"/>
      <w:r>
        <w:rPr>
          <w:rFonts w:ascii="黑体" w:eastAsia="黑体" w:hAnsi="黑体" w:cs="黑体"/>
          <w:color w:val="000000"/>
        </w:rPr>
        <w:lastRenderedPageBreak/>
        <w:t xml:space="preserve">4.2.3 </w:t>
      </w:r>
      <w:r>
        <w:rPr>
          <w:rFonts w:ascii="黑体" w:eastAsia="黑体" w:hAnsi="黑体" w:cs="黑体"/>
          <w:color w:val="000000"/>
        </w:rPr>
        <w:t>缺失值处理</w:t>
      </w:r>
      <w:bookmarkEnd w:id="61"/>
    </w:p>
    <w:p w14:paraId="0FFA09E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当关键点置信度为</w:t>
      </w:r>
      <w:r>
        <w:rPr>
          <w:rFonts w:cs="仿宋"/>
          <w:color w:val="000000"/>
        </w:rPr>
        <w:t xml:space="preserve"> 0 </w:t>
      </w:r>
      <w:r>
        <w:rPr>
          <w:rFonts w:cs="仿宋"/>
          <w:color w:val="000000"/>
        </w:rPr>
        <w:t>或缺失时，对应特征置为</w:t>
      </w:r>
      <w:r>
        <w:rPr>
          <w:rFonts w:cs="仿宋"/>
          <w:color w:val="000000"/>
        </w:rPr>
        <w:t xml:space="preserve"> NaN</w:t>
      </w:r>
      <w:r>
        <w:rPr>
          <w:rFonts w:cs="仿宋"/>
          <w:color w:val="000000"/>
        </w:rPr>
        <w:t>。训练阶段沿时间轴做线性插值填补；推理</w:t>
      </w:r>
    </w:p>
    <w:p w14:paraId="065A7E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阶段则对</w:t>
      </w:r>
      <w:r>
        <w:rPr>
          <w:rFonts w:cs="仿宋"/>
          <w:color w:val="000000"/>
        </w:rPr>
        <w:t xml:space="preserve"> NaN </w:t>
      </w:r>
      <w:r>
        <w:rPr>
          <w:rFonts w:cs="仿宋"/>
          <w:color w:val="000000"/>
        </w:rPr>
        <w:t>归零处理，避免污染特征。</w:t>
      </w:r>
    </w:p>
    <w:p w14:paraId="58ADBBE0" w14:textId="77777777" w:rsidR="0072714C" w:rsidRDefault="00262275">
      <w:pPr>
        <w:pStyle w:val="31"/>
        <w:spacing w:before="160" w:after="40" w:line="240" w:lineRule="auto"/>
      </w:pPr>
      <w:bookmarkStart w:id="62" w:name="_Toc242733819"/>
      <w:r>
        <w:rPr>
          <w:rFonts w:ascii="黑体" w:eastAsia="黑体" w:hAnsi="黑体" w:cs="黑体"/>
          <w:color w:val="000000"/>
        </w:rPr>
        <w:t xml:space="preserve">4.2.4 </w:t>
      </w:r>
      <w:r>
        <w:rPr>
          <w:rFonts w:ascii="黑体" w:eastAsia="黑体" w:hAnsi="黑体" w:cs="黑体"/>
          <w:color w:val="000000"/>
        </w:rPr>
        <w:t>时间导数特征（可选扩展）</w:t>
      </w:r>
      <w:bookmarkEnd w:id="62"/>
    </w:p>
    <w:p w14:paraId="1C0D6C4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为区分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高远球</w:t>
      </w:r>
      <w:r>
        <w:rPr>
          <w:rFonts w:cs="仿宋"/>
          <w:color w:val="000000"/>
        </w:rPr>
        <w:t xml:space="preserve"> vs </w:t>
      </w:r>
      <w:r>
        <w:rPr>
          <w:rFonts w:cs="仿宋"/>
          <w:color w:val="000000"/>
        </w:rPr>
        <w:t>吊球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这类主要差异在挥拍快慢上的动作，本作品在</w:t>
      </w:r>
      <w:r>
        <w:rPr>
          <w:rFonts w:cs="仿宋"/>
          <w:color w:val="000000"/>
        </w:rPr>
        <w:t xml:space="preserve"> 15 </w:t>
      </w:r>
      <w:r>
        <w:rPr>
          <w:rFonts w:cs="仿宋"/>
          <w:color w:val="000000"/>
        </w:rPr>
        <w:t>维静态特征之外，</w:t>
      </w:r>
    </w:p>
    <w:p w14:paraId="49FF82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实现了可选的</w:t>
      </w:r>
      <w:r>
        <w:rPr>
          <w:rFonts w:cs="仿宋"/>
          <w:b/>
          <w:color w:val="000000"/>
        </w:rPr>
        <w:t>时间导数特征</w:t>
      </w:r>
      <w:r>
        <w:rPr>
          <w:rFonts w:cs="仿宋"/>
          <w:color w:val="000000"/>
        </w:rPr>
        <w:t>（对腕相对肩高、腕前伸、腕高于头、上臂抬角四项沿时间求一阶</w:t>
      </w:r>
    </w:p>
    <w:p w14:paraId="6A3DACB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与二阶差分），形成</w:t>
      </w:r>
      <w:r>
        <w:rPr>
          <w:rFonts w:cs="仿宋"/>
          <w:color w:val="000000"/>
        </w:rPr>
        <w:t xml:space="preserve"> 23 </w:t>
      </w:r>
      <w:r>
        <w:rPr>
          <w:rFonts w:cs="仿宋"/>
          <w:color w:val="000000"/>
        </w:rPr>
        <w:t>维特征。该扩展通过训练脚本开关启用，供后续在真实数据充足时使用。</w:t>
      </w:r>
    </w:p>
    <w:p w14:paraId="5B17778A" w14:textId="77777777" w:rsidR="0072714C" w:rsidRDefault="00262275">
      <w:pPr>
        <w:pStyle w:val="21"/>
        <w:spacing w:before="160" w:after="40" w:line="240" w:lineRule="auto"/>
      </w:pPr>
      <w:bookmarkStart w:id="63" w:name="_Toc242733820"/>
      <w:r>
        <w:rPr>
          <w:rFonts w:ascii="黑体" w:eastAsia="黑体" w:hAnsi="黑体" w:cs="黑体"/>
          <w:color w:val="000000"/>
          <w:sz w:val="28"/>
        </w:rPr>
        <w:t xml:space="preserve">4.3 </w:t>
      </w:r>
      <w:r>
        <w:rPr>
          <w:rFonts w:ascii="黑体" w:eastAsia="黑体" w:hAnsi="黑体" w:cs="黑体"/>
          <w:color w:val="000000"/>
          <w:sz w:val="28"/>
        </w:rPr>
        <w:t>活动触发式动作切分</w:t>
      </w:r>
      <w:bookmarkEnd w:id="63"/>
    </w:p>
    <w:p w14:paraId="2E51D688" w14:textId="77777777" w:rsidR="0072714C" w:rsidRDefault="00262275">
      <w:pPr>
        <w:pStyle w:val="31"/>
        <w:spacing w:before="160" w:after="40" w:line="240" w:lineRule="auto"/>
      </w:pPr>
      <w:bookmarkStart w:id="64" w:name="_Toc242733821"/>
      <w:r>
        <w:rPr>
          <w:rFonts w:ascii="黑体" w:eastAsia="黑体" w:hAnsi="黑体" w:cs="黑体"/>
          <w:color w:val="000000"/>
        </w:rPr>
        <w:t xml:space="preserve">4.3.1 </w:t>
      </w:r>
      <w:r>
        <w:rPr>
          <w:rFonts w:ascii="黑体" w:eastAsia="黑体" w:hAnsi="黑体" w:cs="黑体"/>
          <w:color w:val="000000"/>
        </w:rPr>
        <w:t>问题</w:t>
      </w:r>
      <w:bookmarkEnd w:id="64"/>
    </w:p>
    <w:p w14:paraId="149FDA6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固定长度滑动窗口逐帧判定的做法，会导致同一拍被反复判定（结果抖动），且固定窗长无法同时</w:t>
      </w:r>
    </w:p>
    <w:p w14:paraId="53896CD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适配快拍与慢拍。用户在实测中反馈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同一动作时而识别得到、时而不稳定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，根源即在此。</w:t>
      </w:r>
    </w:p>
    <w:p w14:paraId="5A215762" w14:textId="77777777" w:rsidR="0072714C" w:rsidRDefault="00262275">
      <w:pPr>
        <w:pStyle w:val="31"/>
        <w:spacing w:before="160" w:after="40" w:line="240" w:lineRule="auto"/>
      </w:pPr>
      <w:bookmarkStart w:id="65" w:name="_Toc242733822"/>
      <w:r>
        <w:rPr>
          <w:rFonts w:ascii="黑体" w:eastAsia="黑体" w:hAnsi="黑体" w:cs="黑体"/>
          <w:color w:val="000000"/>
        </w:rPr>
        <w:t xml:space="preserve">4.3.2 </w:t>
      </w:r>
      <w:r>
        <w:rPr>
          <w:rFonts w:ascii="黑体" w:eastAsia="黑体" w:hAnsi="黑体" w:cs="黑体"/>
          <w:color w:val="000000"/>
        </w:rPr>
        <w:t>方法</w:t>
      </w:r>
      <w:bookmarkEnd w:id="65"/>
    </w:p>
    <w:p w14:paraId="4C223E4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本作品提出活动触发式切分，分为四步：</w:t>
      </w:r>
    </w:p>
    <w:p w14:paraId="58BC881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逐帧运动量</w:t>
      </w:r>
      <w:r>
        <w:rPr>
          <w:rFonts w:cs="仿宋"/>
          <w:color w:val="000000"/>
        </w:rPr>
        <w:t>：对相邻两帧计算持拍臂上抬角、腕相对肩高、腕前伸三项变化的绝对值之和，</w:t>
      </w:r>
    </w:p>
    <w:p w14:paraId="53BE4AE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作为该帧的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运动量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464B4FC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起拍检测</w:t>
      </w:r>
      <w:r>
        <w:rPr>
          <w:rFonts w:cs="仿宋"/>
          <w:color w:val="000000"/>
        </w:rPr>
        <w:t>：连续</w:t>
      </w:r>
      <w:r>
        <w:rPr>
          <w:rFonts w:cs="仿宋"/>
          <w:color w:val="000000"/>
        </w:rPr>
        <w:t xml:space="preserve"> 3 </w:t>
      </w:r>
      <w:r>
        <w:rPr>
          <w:rFonts w:cs="仿宋"/>
          <w:color w:val="000000"/>
        </w:rPr>
        <w:t>帧运动量不低于阈值（默认</w:t>
      </w:r>
      <w:r>
        <w:rPr>
          <w:rFonts w:cs="仿宋"/>
          <w:color w:val="000000"/>
        </w:rPr>
        <w:t xml:space="preserve"> 3.5</w:t>
      </w:r>
      <w:r>
        <w:rPr>
          <w:rFonts w:cs="仿宋"/>
          <w:color w:val="000000"/>
        </w:rPr>
        <w:t>）时，判定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挥拍开始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，开始收集帧。</w:t>
      </w:r>
    </w:p>
    <w:p w14:paraId="523FC44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收拍检测</w:t>
      </w:r>
      <w:r>
        <w:rPr>
          <w:rFonts w:cs="仿宋"/>
          <w:color w:val="000000"/>
        </w:rPr>
        <w:t>：连续</w:t>
      </w:r>
      <w:r>
        <w:rPr>
          <w:rFonts w:cs="仿宋"/>
          <w:color w:val="000000"/>
        </w:rPr>
        <w:t xml:space="preserve"> 5 </w:t>
      </w:r>
      <w:r>
        <w:rPr>
          <w:rFonts w:cs="仿宋"/>
          <w:color w:val="000000"/>
        </w:rPr>
        <w:t>帧运动量低于阈值时，判定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挥拍结束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；另设窗口上限（默认</w:t>
      </w:r>
      <w:r>
        <w:rPr>
          <w:rFonts w:cs="仿宋"/>
          <w:color w:val="000000"/>
        </w:rPr>
        <w:t xml:space="preserve"> 90 </w:t>
      </w:r>
      <w:r>
        <w:rPr>
          <w:rFonts w:cs="仿宋"/>
          <w:color w:val="000000"/>
        </w:rPr>
        <w:t>帧）</w:t>
      </w:r>
    </w:p>
    <w:p w14:paraId="7358D85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兜底，防止连续动作时无限收集。</w:t>
      </w:r>
    </w:p>
    <w:p w14:paraId="32705C9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窗口对齐</w:t>
      </w:r>
      <w:r>
        <w:rPr>
          <w:rFonts w:cs="仿宋"/>
          <w:color w:val="000000"/>
        </w:rPr>
        <w:t>：把收集到的变长窗口沿时间轴线性重采样到固定长度</w:t>
      </w:r>
      <w:r>
        <w:rPr>
          <w:rFonts w:cs="仿宋"/>
          <w:color w:val="000000"/>
        </w:rPr>
        <w:t xml:space="preserve"> T</w:t>
      </w:r>
      <w:r>
        <w:rPr>
          <w:rFonts w:cs="仿宋"/>
          <w:color w:val="000000"/>
        </w:rPr>
        <w:t>（默认</w:t>
      </w:r>
      <w:r>
        <w:rPr>
          <w:rFonts w:cs="仿宋"/>
          <w:color w:val="000000"/>
        </w:rPr>
        <w:t xml:space="preserve"> 24 </w:t>
      </w:r>
      <w:r>
        <w:rPr>
          <w:rFonts w:cs="仿宋"/>
          <w:color w:val="000000"/>
        </w:rPr>
        <w:t>帧），</w:t>
      </w:r>
    </w:p>
    <w:p w14:paraId="1B9C144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再送入识别。若窗口明显过长（超过</w:t>
      </w:r>
      <w:r>
        <w:rPr>
          <w:rFonts w:cs="仿宋"/>
          <w:color w:val="000000"/>
        </w:rPr>
        <w:t xml:space="preserve"> 2T</w:t>
      </w:r>
      <w:r>
        <w:rPr>
          <w:rFonts w:cs="仿宋"/>
          <w:color w:val="000000"/>
        </w:rPr>
        <w:t>），则取挥速峰值附近的</w:t>
      </w:r>
      <w:r>
        <w:rPr>
          <w:rFonts w:cs="仿宋"/>
          <w:color w:val="000000"/>
        </w:rPr>
        <w:t xml:space="preserve"> T </w:t>
      </w:r>
      <w:r>
        <w:rPr>
          <w:rFonts w:cs="仿宋"/>
          <w:color w:val="000000"/>
        </w:rPr>
        <w:t>帧，避免把整段连续动作</w:t>
      </w:r>
    </w:p>
    <w:p w14:paraId="4DC3777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压缩进一个窗口。</w:t>
      </w:r>
    </w:p>
    <w:p w14:paraId="5ECB9BA6" w14:textId="77777777" w:rsidR="0072714C" w:rsidRDefault="00262275">
      <w:pPr>
        <w:pStyle w:val="31"/>
        <w:spacing w:before="160" w:after="40" w:line="240" w:lineRule="auto"/>
      </w:pPr>
      <w:bookmarkStart w:id="66" w:name="_Toc242733823"/>
      <w:r>
        <w:rPr>
          <w:rFonts w:ascii="黑体" w:eastAsia="黑体" w:hAnsi="黑体" w:cs="黑体"/>
          <w:color w:val="000000"/>
        </w:rPr>
        <w:t xml:space="preserve">4.3.3 </w:t>
      </w:r>
      <w:r>
        <w:rPr>
          <w:rFonts w:ascii="黑体" w:eastAsia="黑体" w:hAnsi="黑体" w:cs="黑体"/>
          <w:color w:val="000000"/>
        </w:rPr>
        <w:t>关键改进</w:t>
      </w:r>
      <w:bookmarkEnd w:id="66"/>
    </w:p>
    <w:p w14:paraId="441F13B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快慢自适应</w:t>
      </w:r>
      <w:r>
        <w:rPr>
          <w:rFonts w:cs="仿宋"/>
          <w:color w:val="000000"/>
        </w:rPr>
        <w:t>：快拍窗口短、慢拍窗口长，重采样后统一到同一时间轴，解决了固定窗长</w:t>
      </w:r>
    </w:p>
    <w:p w14:paraId="7743EFE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对快慢挥拍不通用的问题。</w:t>
      </w:r>
    </w:p>
    <w:p w14:paraId="04565E8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一拍一次</w:t>
      </w:r>
      <w:r>
        <w:rPr>
          <w:rFonts w:cs="仿宋"/>
          <w:color w:val="000000"/>
        </w:rPr>
        <w:t>：一次起止只产生一个窗口、一次识别结果，从机制上消除了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一拍多次判定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00747E1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省算力</w:t>
      </w:r>
      <w:r>
        <w:rPr>
          <w:rFonts w:cs="仿宋"/>
          <w:color w:val="000000"/>
        </w:rPr>
        <w:t>：分类器只在收拍时运行一次，而不是每帧运行。</w:t>
      </w:r>
    </w:p>
    <w:p w14:paraId="101507A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安全闸</w:t>
      </w:r>
      <w:r>
        <w:rPr>
          <w:rFonts w:cs="仿宋"/>
          <w:color w:val="000000"/>
        </w:rPr>
        <w:t>：收拍后对原始帧计算平均挥速，低于阈值（默认</w:t>
      </w:r>
      <w:r>
        <w:rPr>
          <w:rFonts w:cs="仿宋"/>
          <w:color w:val="000000"/>
        </w:rPr>
        <w:t xml:space="preserve"> 2.0</w:t>
      </w:r>
      <w:r>
        <w:rPr>
          <w:rFonts w:cs="仿宋"/>
          <w:color w:val="000000"/>
        </w:rPr>
        <w:t>）则判为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纯抖动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丢弃，</w:t>
      </w:r>
    </w:p>
    <w:p w14:paraId="11D445D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避免站立时因关键点抖动而误触发；在数据准备（自采入库）路径中，该阈值放宽到挥速峰值</w:t>
      </w:r>
    </w:p>
    <w:p w14:paraId="17887E8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层面，避免小幅度的反手发球、搓球被丢弃。</w:t>
      </w:r>
    </w:p>
    <w:p w14:paraId="6A6B817C" w14:textId="77777777" w:rsidR="0072714C" w:rsidRDefault="00262275">
      <w:pPr>
        <w:pStyle w:val="31"/>
        <w:spacing w:before="160" w:after="40" w:line="240" w:lineRule="auto"/>
      </w:pPr>
      <w:bookmarkStart w:id="67" w:name="_Toc242733824"/>
      <w:r>
        <w:rPr>
          <w:rFonts w:ascii="黑体" w:eastAsia="黑体" w:hAnsi="黑体" w:cs="黑体"/>
          <w:color w:val="000000"/>
        </w:rPr>
        <w:t xml:space="preserve">4.3.4 </w:t>
      </w:r>
      <w:r>
        <w:rPr>
          <w:rFonts w:ascii="黑体" w:eastAsia="黑体" w:hAnsi="黑体" w:cs="黑体"/>
          <w:color w:val="000000"/>
        </w:rPr>
        <w:t>与数据准备的一致性</w:t>
      </w:r>
      <w:bookmarkEnd w:id="67"/>
    </w:p>
    <w:p w14:paraId="3953523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该切分逻辑在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运行时分析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自采数据入库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两条路径中使用</w:t>
      </w:r>
      <w:r>
        <w:rPr>
          <w:rFonts w:cs="仿宋"/>
          <w:b/>
          <w:color w:val="000000"/>
        </w:rPr>
        <w:t>完全相同</w:t>
      </w:r>
      <w:r>
        <w:rPr>
          <w:rFonts w:cs="仿宋"/>
          <w:color w:val="000000"/>
        </w:rPr>
        <w:t>的实现，保证训练数据</w:t>
      </w:r>
    </w:p>
    <w:p w14:paraId="4C85FA2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的窗口分布与推理时的窗口分布一致，避免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训练用一套、部署用另一套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导致的精度下降。</w:t>
      </w:r>
    </w:p>
    <w:p w14:paraId="4ADB3CEE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79AE01F9" wp14:editId="238EB3F5">
            <wp:extent cx="4860000" cy="2181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5339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3 </w:t>
      </w:r>
      <w:r>
        <w:rPr>
          <w:rFonts w:ascii="黑体" w:eastAsia="黑体" w:hAnsi="黑体" w:cs="黑体"/>
          <w:color w:val="000000"/>
          <w:sz w:val="21"/>
        </w:rPr>
        <w:t>活动触发式动作切分</w:t>
      </w:r>
    </w:p>
    <w:p w14:paraId="152E869B" w14:textId="77777777" w:rsidR="0072714C" w:rsidRDefault="00262275">
      <w:pPr>
        <w:pStyle w:val="21"/>
        <w:spacing w:before="160" w:after="40" w:line="240" w:lineRule="auto"/>
      </w:pPr>
      <w:bookmarkStart w:id="68" w:name="_Toc242733825"/>
      <w:r>
        <w:rPr>
          <w:rFonts w:ascii="黑体" w:eastAsia="黑体" w:hAnsi="黑体" w:cs="黑体"/>
          <w:color w:val="000000"/>
          <w:sz w:val="28"/>
        </w:rPr>
        <w:t xml:space="preserve">4.4 </w:t>
      </w:r>
      <w:r>
        <w:rPr>
          <w:rFonts w:ascii="黑体" w:eastAsia="黑体" w:hAnsi="黑体" w:cs="黑体"/>
          <w:color w:val="000000"/>
          <w:sz w:val="28"/>
        </w:rPr>
        <w:t>动作识别与分组门控</w:t>
      </w:r>
      <w:bookmarkEnd w:id="68"/>
    </w:p>
    <w:p w14:paraId="34EE9411" w14:textId="77777777" w:rsidR="0072714C" w:rsidRDefault="00262275">
      <w:pPr>
        <w:pStyle w:val="31"/>
        <w:spacing w:before="160" w:after="40" w:line="240" w:lineRule="auto"/>
      </w:pPr>
      <w:bookmarkStart w:id="69" w:name="_Toc242733826"/>
      <w:r>
        <w:rPr>
          <w:rFonts w:ascii="黑体" w:eastAsia="黑体" w:hAnsi="黑体" w:cs="黑体"/>
          <w:color w:val="000000"/>
        </w:rPr>
        <w:t xml:space="preserve">4.4.1 </w:t>
      </w:r>
      <w:r>
        <w:rPr>
          <w:rFonts w:ascii="黑体" w:eastAsia="黑体" w:hAnsi="黑体" w:cs="黑体"/>
          <w:color w:val="000000"/>
        </w:rPr>
        <w:t>识别类别</w:t>
      </w:r>
      <w:bookmarkEnd w:id="69"/>
    </w:p>
    <w:p w14:paraId="3FB32D0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系统识别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类击球动作：正手发高远球、反手发网前小球、高远球、杀球、吊球、挑球、搓球。</w:t>
      </w:r>
    </w:p>
    <w:p w14:paraId="57D2A7F3" w14:textId="77777777" w:rsidR="0072714C" w:rsidRDefault="00262275">
      <w:pPr>
        <w:pStyle w:val="31"/>
        <w:spacing w:before="160" w:after="40" w:line="240" w:lineRule="auto"/>
      </w:pPr>
      <w:bookmarkStart w:id="70" w:name="_Toc242733827"/>
      <w:r>
        <w:rPr>
          <w:rFonts w:ascii="黑体" w:eastAsia="黑体" w:hAnsi="黑体" w:cs="黑体"/>
          <w:color w:val="000000"/>
        </w:rPr>
        <w:t xml:space="preserve">4.4.2 </w:t>
      </w:r>
      <w:r>
        <w:rPr>
          <w:rFonts w:ascii="黑体" w:eastAsia="黑体" w:hAnsi="黑体" w:cs="黑体"/>
          <w:color w:val="000000"/>
        </w:rPr>
        <w:t>识别骨干</w:t>
      </w:r>
      <w:bookmarkEnd w:id="70"/>
    </w:p>
    <w:p w14:paraId="478209A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识别骨干为轻量</w:t>
      </w:r>
      <w:r>
        <w:rPr>
          <w:rFonts w:cs="仿宋"/>
          <w:color w:val="000000"/>
        </w:rPr>
        <w:t xml:space="preserve"> GRU</w:t>
      </w:r>
      <w:r>
        <w:rPr>
          <w:rFonts w:cs="仿宋"/>
          <w:color w:val="000000"/>
        </w:rPr>
        <w:t>：输入</w:t>
      </w:r>
      <w:r>
        <w:rPr>
          <w:rFonts w:cs="仿宋"/>
          <w:color w:val="000000"/>
        </w:rPr>
        <w:t xml:space="preserve"> (T=24, F=15) </w:t>
      </w:r>
      <w:r>
        <w:rPr>
          <w:rFonts w:cs="仿宋"/>
          <w:color w:val="000000"/>
        </w:rPr>
        <w:t>的特征序列，经两层</w:t>
      </w:r>
      <w:r>
        <w:rPr>
          <w:rFonts w:cs="仿宋"/>
          <w:color w:val="000000"/>
        </w:rPr>
        <w:t xml:space="preserve"> GRU</w:t>
      </w:r>
      <w:r>
        <w:rPr>
          <w:rFonts w:cs="仿宋"/>
          <w:color w:val="000000"/>
        </w:rPr>
        <w:t>（隐层</w:t>
      </w:r>
      <w:r>
        <w:rPr>
          <w:rFonts w:cs="仿宋"/>
          <w:color w:val="000000"/>
        </w:rPr>
        <w:t xml:space="preserve"> 96</w:t>
      </w:r>
      <w:r>
        <w:rPr>
          <w:rFonts w:cs="仿宋"/>
          <w:color w:val="000000"/>
        </w:rPr>
        <w:t>）后取末帧隐状态，</w:t>
      </w:r>
    </w:p>
    <w:p w14:paraId="62B8B5C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经</w:t>
      </w:r>
      <w:r>
        <w:rPr>
          <w:rFonts w:cs="仿宋"/>
          <w:color w:val="000000"/>
        </w:rPr>
        <w:t xml:space="preserve"> LayerNorm </w:t>
      </w:r>
      <w:r>
        <w:rPr>
          <w:rFonts w:cs="仿宋"/>
          <w:color w:val="000000"/>
        </w:rPr>
        <w:t>与线性层输出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</w:t>
      </w:r>
      <w:r>
        <w:rPr>
          <w:rFonts w:cs="仿宋"/>
          <w:color w:val="000000"/>
        </w:rPr>
        <w:t xml:space="preserve"> logits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 xml:space="preserve">softmax </w:t>
      </w:r>
      <w:r>
        <w:rPr>
          <w:rFonts w:cs="仿宋"/>
          <w:color w:val="000000"/>
        </w:rPr>
        <w:t>后取</w:t>
      </w:r>
      <w:r>
        <w:rPr>
          <w:rFonts w:cs="仿宋"/>
          <w:color w:val="000000"/>
        </w:rPr>
        <w:t xml:space="preserve"> Top-K</w:t>
      </w:r>
      <w:r>
        <w:rPr>
          <w:rFonts w:cs="仿宋"/>
          <w:color w:val="000000"/>
        </w:rPr>
        <w:t>。模型体量小、</w:t>
      </w:r>
      <w:r>
        <w:rPr>
          <w:rFonts w:cs="仿宋"/>
          <w:color w:val="000000"/>
        </w:rPr>
        <w:t xml:space="preserve">CPU </w:t>
      </w:r>
      <w:r>
        <w:rPr>
          <w:rFonts w:cs="仿宋"/>
          <w:color w:val="000000"/>
        </w:rPr>
        <w:t>上训练与</w:t>
      </w:r>
    </w:p>
    <w:p w14:paraId="6322DEB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推理都很快，适合端侧。</w:t>
      </w:r>
    </w:p>
    <w:p w14:paraId="4BC73EF7" w14:textId="77777777" w:rsidR="0072714C" w:rsidRDefault="00262275">
      <w:pPr>
        <w:pStyle w:val="31"/>
        <w:spacing w:before="160" w:after="40" w:line="240" w:lineRule="auto"/>
      </w:pPr>
      <w:bookmarkStart w:id="71" w:name="_Toc242733828"/>
      <w:r>
        <w:rPr>
          <w:rFonts w:ascii="黑体" w:eastAsia="黑体" w:hAnsi="黑体" w:cs="黑体"/>
          <w:color w:val="000000"/>
        </w:rPr>
        <w:lastRenderedPageBreak/>
        <w:t xml:space="preserve">4.4.3 </w:t>
      </w:r>
      <w:r>
        <w:rPr>
          <w:rFonts w:ascii="黑体" w:eastAsia="黑体" w:hAnsi="黑体" w:cs="黑体"/>
          <w:color w:val="000000"/>
        </w:rPr>
        <w:t>过顶</w:t>
      </w:r>
      <w:r>
        <w:rPr>
          <w:rFonts w:ascii="黑体" w:eastAsia="黑体" w:hAnsi="黑体" w:cs="黑体"/>
          <w:color w:val="000000"/>
        </w:rPr>
        <w:t>/</w:t>
      </w:r>
      <w:r>
        <w:rPr>
          <w:rFonts w:ascii="黑体" w:eastAsia="黑体" w:hAnsi="黑体" w:cs="黑体"/>
          <w:color w:val="000000"/>
        </w:rPr>
        <w:t>非过顶两阶段分组门控</w:t>
      </w:r>
      <w:bookmarkEnd w:id="71"/>
    </w:p>
    <w:p w14:paraId="35C768D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7 </w:t>
      </w:r>
      <w:r>
        <w:rPr>
          <w:rFonts w:cs="仿宋"/>
          <w:color w:val="000000"/>
        </w:rPr>
        <w:t>类动作可按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击球点高度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粗分为两组：</w:t>
      </w:r>
    </w:p>
    <w:p w14:paraId="3E0CE0A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过顶组</w:t>
      </w:r>
      <w:r>
        <w:rPr>
          <w:rFonts w:cs="仿宋"/>
          <w:color w:val="000000"/>
        </w:rPr>
        <w:t>：高远球、杀球、吊球（击球点接近或高于头顶）；</w:t>
      </w:r>
    </w:p>
    <w:p w14:paraId="0F1378D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非过顶组</w:t>
      </w:r>
      <w:r>
        <w:rPr>
          <w:rFonts w:cs="仿宋"/>
          <w:color w:val="000000"/>
        </w:rPr>
        <w:t>：正手发高远球、反手发网前小球、挑球、搓球（击球点低于肩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腰）。</w:t>
      </w:r>
    </w:p>
    <w:p w14:paraId="79102BA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工程实践发现，分类器最容易犯的错是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跨组误判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（例如把低位挑球判成杀球）。为此本作品引入</w:t>
      </w:r>
    </w:p>
    <w:p w14:paraId="7C673AB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分组门控：先用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整段序列中腕相对头顶高度的峰值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判定该拍属于哪一组（阈值</w:t>
      </w:r>
      <w:r>
        <w:rPr>
          <w:rFonts w:cs="仿宋"/>
          <w:color w:val="000000"/>
        </w:rPr>
        <w:t xml:space="preserve"> 0.15</w:t>
      </w:r>
      <w:r>
        <w:rPr>
          <w:rFonts w:cs="仿宋"/>
          <w:color w:val="000000"/>
        </w:rPr>
        <w:t>），再在</w:t>
      </w:r>
    </w:p>
    <w:p w14:paraId="1F44A6B2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该组的候选类别内</w:t>
      </w:r>
      <w:r>
        <w:rPr>
          <w:rFonts w:cs="仿宋"/>
          <w:color w:val="000000"/>
        </w:rPr>
        <w:t>对分类器的</w:t>
      </w:r>
      <w:r>
        <w:rPr>
          <w:rFonts w:cs="仿宋"/>
          <w:color w:val="000000"/>
        </w:rPr>
        <w:t xml:space="preserve"> logits </w:t>
      </w:r>
      <w:r>
        <w:rPr>
          <w:rFonts w:cs="仿宋"/>
          <w:color w:val="000000"/>
        </w:rPr>
        <w:t>重新归一化（其余类别屏蔽），得到组内归一化的置信度。</w:t>
      </w:r>
    </w:p>
    <w:p w14:paraId="27BBCC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这样把分类范围从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类收窄到</w:t>
      </w:r>
      <w:r>
        <w:rPr>
          <w:rFonts w:cs="仿宋"/>
          <w:color w:val="000000"/>
        </w:rPr>
        <w:t xml:space="preserve"> 3~4 </w:t>
      </w:r>
      <w:r>
        <w:rPr>
          <w:rFonts w:cs="仿宋"/>
          <w:color w:val="000000"/>
        </w:rPr>
        <w:t>类，显著抑制跨组误判。</w:t>
      </w:r>
    </w:p>
    <w:p w14:paraId="6A97F8C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需要说明的是，门控只解决跨组问题；组内的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高远球</w:t>
      </w:r>
      <w:r>
        <w:rPr>
          <w:rFonts w:cs="仿宋"/>
          <w:color w:val="000000"/>
        </w:rPr>
        <w:t xml:space="preserve"> vs </w:t>
      </w:r>
      <w:r>
        <w:rPr>
          <w:rFonts w:cs="仿宋"/>
          <w:color w:val="000000"/>
        </w:rPr>
        <w:t>吊球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混淆主要靠更丰富的时间导数特征</w:t>
      </w:r>
    </w:p>
    <w:p w14:paraId="632F232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与更充分的自采数据解决，属于后续提升方向。</w:t>
      </w:r>
    </w:p>
    <w:p w14:paraId="2265B3D1" w14:textId="77777777" w:rsidR="0072714C" w:rsidRDefault="00262275">
      <w:pPr>
        <w:pStyle w:val="31"/>
        <w:spacing w:before="160" w:after="40" w:line="240" w:lineRule="auto"/>
      </w:pPr>
      <w:bookmarkStart w:id="72" w:name="_Toc242733829"/>
      <w:r>
        <w:rPr>
          <w:rFonts w:ascii="黑体" w:eastAsia="黑体" w:hAnsi="黑体" w:cs="黑体"/>
          <w:color w:val="000000"/>
        </w:rPr>
        <w:t xml:space="preserve">4.4.4 </w:t>
      </w:r>
      <w:r>
        <w:rPr>
          <w:rFonts w:ascii="黑体" w:eastAsia="黑体" w:hAnsi="黑体" w:cs="黑体"/>
          <w:color w:val="000000"/>
        </w:rPr>
        <w:t>两阶段识别的可扩展性</w:t>
      </w:r>
      <w:bookmarkEnd w:id="72"/>
    </w:p>
    <w:p w14:paraId="32B0286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当前的分组门控是一个由特征可直接判定的启发式门控。系统在架构上已支持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用训练得到的分组</w:t>
      </w:r>
    </w:p>
    <w:p w14:paraId="2B0BACB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分类器替换启发式门控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（分类器接口预留了候选类别掩码），待自采数据到位后即可升级为</w:t>
      </w:r>
    </w:p>
    <w:p w14:paraId="79EE07D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真正意义上的两阶段分类模型。</w:t>
      </w:r>
    </w:p>
    <w:p w14:paraId="3BB01D72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349A7347" wp14:editId="24454A41">
            <wp:extent cx="4860000" cy="2887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83F0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4 </w:t>
      </w:r>
      <w:r>
        <w:rPr>
          <w:rFonts w:ascii="黑体" w:eastAsia="黑体" w:hAnsi="黑体" w:cs="黑体"/>
          <w:color w:val="000000"/>
          <w:sz w:val="21"/>
        </w:rPr>
        <w:t>过顶与非过顶分组门控</w:t>
      </w:r>
    </w:p>
    <w:p w14:paraId="6DE0931C" w14:textId="77777777" w:rsidR="0072714C" w:rsidRDefault="00262275">
      <w:pPr>
        <w:pStyle w:val="21"/>
        <w:spacing w:before="160" w:after="40" w:line="240" w:lineRule="auto"/>
      </w:pPr>
      <w:bookmarkStart w:id="73" w:name="_Toc242733830"/>
      <w:r>
        <w:rPr>
          <w:rFonts w:ascii="黑体" w:eastAsia="黑体" w:hAnsi="黑体" w:cs="黑体"/>
          <w:color w:val="000000"/>
          <w:sz w:val="28"/>
        </w:rPr>
        <w:lastRenderedPageBreak/>
        <w:t xml:space="preserve">4.5 </w:t>
      </w:r>
      <w:r>
        <w:rPr>
          <w:rFonts w:ascii="黑体" w:eastAsia="黑体" w:hAnsi="黑体" w:cs="黑体"/>
          <w:color w:val="000000"/>
          <w:sz w:val="28"/>
        </w:rPr>
        <w:t>四项评分体系</w:t>
      </w:r>
      <w:bookmarkEnd w:id="73"/>
    </w:p>
    <w:p w14:paraId="5B787C00" w14:textId="77777777" w:rsidR="0072714C" w:rsidRDefault="00262275">
      <w:pPr>
        <w:pStyle w:val="31"/>
        <w:spacing w:before="160" w:after="40" w:line="240" w:lineRule="auto"/>
      </w:pPr>
      <w:bookmarkStart w:id="74" w:name="_Toc242733831"/>
      <w:r>
        <w:rPr>
          <w:rFonts w:ascii="黑体" w:eastAsia="黑体" w:hAnsi="黑体" w:cs="黑体"/>
          <w:color w:val="000000"/>
        </w:rPr>
        <w:t xml:space="preserve">4.5.1 </w:t>
      </w:r>
      <w:r>
        <w:rPr>
          <w:rFonts w:ascii="黑体" w:eastAsia="黑体" w:hAnsi="黑体" w:cs="黑体"/>
          <w:color w:val="000000"/>
        </w:rPr>
        <w:t>评分维度与权重</w:t>
      </w:r>
      <w:bookmarkEnd w:id="74"/>
    </w:p>
    <w:p w14:paraId="3839FC5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系统的综合评分为百分制，由四项加权构成：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65EED6EC" w14:textId="77777777">
        <w:trPr>
          <w:jc w:val="center"/>
        </w:trPr>
        <w:tc>
          <w:tcPr>
            <w:tcW w:w="3024" w:type="dxa"/>
            <w:vAlign w:val="center"/>
          </w:tcPr>
          <w:p w14:paraId="239193F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维度</w:t>
            </w:r>
          </w:p>
        </w:tc>
        <w:tc>
          <w:tcPr>
            <w:tcW w:w="3024" w:type="dxa"/>
            <w:vAlign w:val="center"/>
          </w:tcPr>
          <w:p w14:paraId="22E6D4E2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权重</w:t>
            </w:r>
          </w:p>
        </w:tc>
        <w:tc>
          <w:tcPr>
            <w:tcW w:w="3024" w:type="dxa"/>
            <w:vAlign w:val="center"/>
          </w:tcPr>
          <w:p w14:paraId="0C81ADA2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含义</w:t>
            </w:r>
          </w:p>
        </w:tc>
      </w:tr>
      <w:tr w:rsidR="0072714C" w14:paraId="21FE03FD" w14:textId="77777777">
        <w:trPr>
          <w:jc w:val="center"/>
        </w:trPr>
        <w:tc>
          <w:tcPr>
            <w:tcW w:w="3024" w:type="dxa"/>
            <w:vAlign w:val="center"/>
          </w:tcPr>
          <w:p w14:paraId="16B808F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2D3D5895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257C05F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412BA28C" w14:textId="77777777">
        <w:trPr>
          <w:jc w:val="center"/>
        </w:trPr>
        <w:tc>
          <w:tcPr>
            <w:tcW w:w="3024" w:type="dxa"/>
            <w:vAlign w:val="center"/>
          </w:tcPr>
          <w:p w14:paraId="28EBD548" w14:textId="77777777" w:rsidR="0072714C" w:rsidRDefault="00262275">
            <w:r>
              <w:rPr>
                <w:rFonts w:cs="仿宋"/>
                <w:color w:val="000000"/>
                <w:sz w:val="18"/>
              </w:rPr>
              <w:t>动作标准度</w:t>
            </w:r>
          </w:p>
        </w:tc>
        <w:tc>
          <w:tcPr>
            <w:tcW w:w="3024" w:type="dxa"/>
            <w:vAlign w:val="center"/>
          </w:tcPr>
          <w:p w14:paraId="7A61F2DC" w14:textId="77777777" w:rsidR="0072714C" w:rsidRDefault="00262275">
            <w:r>
              <w:rPr>
                <w:rFonts w:cs="仿宋"/>
                <w:color w:val="000000"/>
                <w:sz w:val="18"/>
              </w:rPr>
              <w:t>50%</w:t>
            </w:r>
          </w:p>
        </w:tc>
        <w:tc>
          <w:tcPr>
            <w:tcW w:w="3024" w:type="dxa"/>
            <w:vAlign w:val="center"/>
          </w:tcPr>
          <w:p w14:paraId="1AAEDB9C" w14:textId="77777777" w:rsidR="0072714C" w:rsidRDefault="00262275">
            <w:r>
              <w:rPr>
                <w:rFonts w:cs="仿宋"/>
                <w:color w:val="000000"/>
                <w:sz w:val="18"/>
              </w:rPr>
              <w:t>技术规范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生物力学质量（角度、关节位置、错误规则）</w:t>
            </w:r>
          </w:p>
        </w:tc>
      </w:tr>
      <w:tr w:rsidR="0072714C" w14:paraId="36520FC5" w14:textId="77777777">
        <w:trPr>
          <w:jc w:val="center"/>
        </w:trPr>
        <w:tc>
          <w:tcPr>
            <w:tcW w:w="3024" w:type="dxa"/>
            <w:vAlign w:val="center"/>
          </w:tcPr>
          <w:p w14:paraId="4207BB83" w14:textId="77777777" w:rsidR="0072714C" w:rsidRDefault="00262275">
            <w:r>
              <w:rPr>
                <w:rFonts w:cs="仿宋"/>
                <w:color w:val="000000"/>
                <w:sz w:val="18"/>
              </w:rPr>
              <w:t>步伐</w:t>
            </w:r>
          </w:p>
        </w:tc>
        <w:tc>
          <w:tcPr>
            <w:tcW w:w="3024" w:type="dxa"/>
            <w:vAlign w:val="center"/>
          </w:tcPr>
          <w:p w14:paraId="3DB16496" w14:textId="77777777" w:rsidR="0072714C" w:rsidRDefault="00262275">
            <w:r>
              <w:rPr>
                <w:rFonts w:cs="仿宋"/>
                <w:color w:val="000000"/>
                <w:sz w:val="18"/>
              </w:rPr>
              <w:t>25%</w:t>
            </w:r>
          </w:p>
        </w:tc>
        <w:tc>
          <w:tcPr>
            <w:tcW w:w="3024" w:type="dxa"/>
            <w:vAlign w:val="center"/>
          </w:tcPr>
          <w:p w14:paraId="596C99B8" w14:textId="77777777" w:rsidR="0072714C" w:rsidRDefault="00262275">
            <w:r>
              <w:rPr>
                <w:rFonts w:cs="仿宋"/>
                <w:color w:val="000000"/>
                <w:sz w:val="18"/>
              </w:rPr>
              <w:t>步伐效率（重心转移、站距、起动）</w:t>
            </w:r>
          </w:p>
        </w:tc>
      </w:tr>
      <w:tr w:rsidR="0072714C" w14:paraId="4B7340F1" w14:textId="77777777">
        <w:trPr>
          <w:jc w:val="center"/>
        </w:trPr>
        <w:tc>
          <w:tcPr>
            <w:tcW w:w="3024" w:type="dxa"/>
            <w:vAlign w:val="center"/>
          </w:tcPr>
          <w:p w14:paraId="0533CFF0" w14:textId="77777777" w:rsidR="0072714C" w:rsidRDefault="00262275">
            <w:r>
              <w:rPr>
                <w:rFonts w:cs="仿宋"/>
                <w:color w:val="000000"/>
                <w:sz w:val="18"/>
              </w:rPr>
              <w:t>连贯性</w:t>
            </w:r>
          </w:p>
        </w:tc>
        <w:tc>
          <w:tcPr>
            <w:tcW w:w="3024" w:type="dxa"/>
            <w:vAlign w:val="center"/>
          </w:tcPr>
          <w:p w14:paraId="2FBCD5B9" w14:textId="77777777" w:rsidR="0072714C" w:rsidRDefault="00262275">
            <w:r>
              <w:rPr>
                <w:rFonts w:cs="仿宋"/>
                <w:color w:val="000000"/>
                <w:sz w:val="18"/>
              </w:rPr>
              <w:t>15%</w:t>
            </w:r>
          </w:p>
        </w:tc>
        <w:tc>
          <w:tcPr>
            <w:tcW w:w="3024" w:type="dxa"/>
            <w:vAlign w:val="center"/>
          </w:tcPr>
          <w:p w14:paraId="7A5FE223" w14:textId="77777777" w:rsidR="0072714C" w:rsidRDefault="00262275">
            <w:r>
              <w:rPr>
                <w:rFonts w:cs="仿宋"/>
                <w:color w:val="000000"/>
                <w:sz w:val="18"/>
              </w:rPr>
              <w:t>轨迹平滑度、节奏、动作完整性</w:t>
            </w:r>
          </w:p>
        </w:tc>
      </w:tr>
      <w:tr w:rsidR="0072714C" w14:paraId="77658DAD" w14:textId="77777777">
        <w:trPr>
          <w:jc w:val="center"/>
        </w:trPr>
        <w:tc>
          <w:tcPr>
            <w:tcW w:w="3024" w:type="dxa"/>
            <w:vAlign w:val="center"/>
          </w:tcPr>
          <w:p w14:paraId="1F8F2A81" w14:textId="77777777" w:rsidR="0072714C" w:rsidRDefault="00262275">
            <w:r>
              <w:rPr>
                <w:rFonts w:cs="仿宋"/>
                <w:color w:val="000000"/>
                <w:sz w:val="18"/>
              </w:rPr>
              <w:t>动作识别（完成度）</w:t>
            </w:r>
          </w:p>
        </w:tc>
        <w:tc>
          <w:tcPr>
            <w:tcW w:w="3024" w:type="dxa"/>
            <w:vAlign w:val="center"/>
          </w:tcPr>
          <w:p w14:paraId="525E5F3E" w14:textId="77777777" w:rsidR="0072714C" w:rsidRDefault="00262275">
            <w:r>
              <w:rPr>
                <w:rFonts w:cs="仿宋"/>
                <w:color w:val="000000"/>
                <w:sz w:val="18"/>
              </w:rPr>
              <w:t>10%</w:t>
            </w:r>
          </w:p>
        </w:tc>
        <w:tc>
          <w:tcPr>
            <w:tcW w:w="3024" w:type="dxa"/>
            <w:vAlign w:val="center"/>
          </w:tcPr>
          <w:p w14:paraId="0978B933" w14:textId="77777777" w:rsidR="0072714C" w:rsidRDefault="00262275">
            <w:r>
              <w:rPr>
                <w:rFonts w:cs="仿宋"/>
                <w:color w:val="000000"/>
                <w:sz w:val="18"/>
              </w:rPr>
              <w:t>识别置信度加权的完成度</w:t>
            </w:r>
          </w:p>
        </w:tc>
      </w:tr>
    </w:tbl>
    <w:p w14:paraId="0DF90FE0" w14:textId="77777777" w:rsidR="0072714C" w:rsidRDefault="0072714C"/>
    <w:p w14:paraId="26E2B8C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综合得分</w:t>
      </w:r>
      <w:r>
        <w:rPr>
          <w:rFonts w:cs="仿宋"/>
          <w:color w:val="000000"/>
        </w:rPr>
        <w:t xml:space="preserve"> = 0.50×</w:t>
      </w:r>
      <w:r>
        <w:rPr>
          <w:rFonts w:cs="仿宋"/>
          <w:color w:val="000000"/>
        </w:rPr>
        <w:t>标准度</w:t>
      </w:r>
      <w:r>
        <w:rPr>
          <w:rFonts w:cs="仿宋"/>
          <w:color w:val="000000"/>
        </w:rPr>
        <w:t xml:space="preserve"> + 0.25×</w:t>
      </w:r>
      <w:r>
        <w:rPr>
          <w:rFonts w:cs="仿宋"/>
          <w:color w:val="000000"/>
        </w:rPr>
        <w:t>步伐</w:t>
      </w:r>
      <w:r>
        <w:rPr>
          <w:rFonts w:cs="仿宋"/>
          <w:color w:val="000000"/>
        </w:rPr>
        <w:t xml:space="preserve"> + 0.15×</w:t>
      </w:r>
      <w:r>
        <w:rPr>
          <w:rFonts w:cs="仿宋"/>
          <w:color w:val="000000"/>
        </w:rPr>
        <w:t>连贯性</w:t>
      </w:r>
      <w:r>
        <w:rPr>
          <w:rFonts w:cs="仿宋"/>
          <w:color w:val="000000"/>
        </w:rPr>
        <w:t xml:space="preserve"> + 0.10×</w:t>
      </w:r>
      <w:r>
        <w:rPr>
          <w:rFonts w:cs="仿宋"/>
          <w:color w:val="000000"/>
        </w:rPr>
        <w:t>动作识别。</w:t>
      </w:r>
    </w:p>
    <w:p w14:paraId="62D67650" w14:textId="77777777" w:rsidR="0072714C" w:rsidRDefault="00262275">
      <w:pPr>
        <w:pStyle w:val="31"/>
        <w:spacing w:before="160" w:after="40" w:line="240" w:lineRule="auto"/>
      </w:pPr>
      <w:bookmarkStart w:id="75" w:name="_Toc242733832"/>
      <w:r>
        <w:rPr>
          <w:rFonts w:ascii="黑体" w:eastAsia="黑体" w:hAnsi="黑体" w:cs="黑体"/>
          <w:color w:val="000000"/>
        </w:rPr>
        <w:t xml:space="preserve">4.5.2 </w:t>
      </w:r>
      <w:r>
        <w:rPr>
          <w:rFonts w:ascii="黑体" w:eastAsia="黑体" w:hAnsi="黑体" w:cs="黑体"/>
          <w:color w:val="000000"/>
        </w:rPr>
        <w:t>用</w:t>
      </w:r>
      <w:r>
        <w:rPr>
          <w:rFonts w:ascii="黑体" w:eastAsia="黑体" w:hAnsi="黑体" w:cs="黑体"/>
          <w:color w:val="000000"/>
        </w:rPr>
        <w:t xml:space="preserve"> AHP </w:t>
      </w:r>
      <w:r>
        <w:rPr>
          <w:rFonts w:ascii="黑体" w:eastAsia="黑体" w:hAnsi="黑体" w:cs="黑体"/>
          <w:color w:val="000000"/>
        </w:rPr>
        <w:t>论证权重</w:t>
      </w:r>
      <w:bookmarkEnd w:id="75"/>
    </w:p>
    <w:p w14:paraId="5885CFB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权重的确定不靠主观，而用层次分析法（</w:t>
      </w:r>
      <w:r>
        <w:rPr>
          <w:rFonts w:cs="仿宋"/>
          <w:color w:val="000000"/>
        </w:rPr>
        <w:t>AHP</w:t>
      </w:r>
      <w:r>
        <w:rPr>
          <w:rFonts w:cs="仿宋"/>
          <w:color w:val="000000"/>
        </w:rPr>
        <w:t>）。以四个维度为准则层，构造两两比较的判断矩阵</w:t>
      </w:r>
    </w:p>
    <w:p w14:paraId="207EE54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 xml:space="preserve">Saaty 1~9 </w:t>
      </w:r>
      <w:r>
        <w:rPr>
          <w:rFonts w:cs="仿宋"/>
          <w:color w:val="000000"/>
        </w:rPr>
        <w:t>标度），几何平均法求权重，得到：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5D01A35D" w14:textId="77777777">
        <w:trPr>
          <w:jc w:val="center"/>
        </w:trPr>
        <w:tc>
          <w:tcPr>
            <w:tcW w:w="3024" w:type="dxa"/>
            <w:vAlign w:val="center"/>
          </w:tcPr>
          <w:p w14:paraId="3F2F361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准则</w:t>
            </w:r>
          </w:p>
        </w:tc>
        <w:tc>
          <w:tcPr>
            <w:tcW w:w="3024" w:type="dxa"/>
            <w:vAlign w:val="center"/>
          </w:tcPr>
          <w:p w14:paraId="113B64B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权重（未取整）</w:t>
            </w:r>
          </w:p>
        </w:tc>
        <w:tc>
          <w:tcPr>
            <w:tcW w:w="3024" w:type="dxa"/>
            <w:vAlign w:val="center"/>
          </w:tcPr>
          <w:p w14:paraId="2E931E6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取整</w:t>
            </w:r>
          </w:p>
        </w:tc>
      </w:tr>
      <w:tr w:rsidR="0072714C" w14:paraId="525DC3AA" w14:textId="77777777">
        <w:trPr>
          <w:jc w:val="center"/>
        </w:trPr>
        <w:tc>
          <w:tcPr>
            <w:tcW w:w="3024" w:type="dxa"/>
            <w:vAlign w:val="center"/>
          </w:tcPr>
          <w:p w14:paraId="22E51A1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4A271FD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59FCCD5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02C20422" w14:textId="77777777">
        <w:trPr>
          <w:jc w:val="center"/>
        </w:trPr>
        <w:tc>
          <w:tcPr>
            <w:tcW w:w="3024" w:type="dxa"/>
            <w:vAlign w:val="center"/>
          </w:tcPr>
          <w:p w14:paraId="72283AC7" w14:textId="77777777" w:rsidR="0072714C" w:rsidRDefault="00262275">
            <w:r>
              <w:rPr>
                <w:rFonts w:cs="仿宋"/>
                <w:color w:val="000000"/>
                <w:sz w:val="18"/>
              </w:rPr>
              <w:t>动作标准度</w:t>
            </w:r>
          </w:p>
        </w:tc>
        <w:tc>
          <w:tcPr>
            <w:tcW w:w="3024" w:type="dxa"/>
            <w:vAlign w:val="center"/>
          </w:tcPr>
          <w:p w14:paraId="0C63E553" w14:textId="77777777" w:rsidR="0072714C" w:rsidRDefault="00262275">
            <w:r>
              <w:rPr>
                <w:rFonts w:cs="仿宋"/>
                <w:color w:val="000000"/>
                <w:sz w:val="18"/>
              </w:rPr>
              <w:t>0.483</w:t>
            </w:r>
          </w:p>
        </w:tc>
        <w:tc>
          <w:tcPr>
            <w:tcW w:w="3024" w:type="dxa"/>
            <w:vAlign w:val="center"/>
          </w:tcPr>
          <w:p w14:paraId="6F614C89" w14:textId="77777777" w:rsidR="0072714C" w:rsidRDefault="00262275">
            <w:r>
              <w:rPr>
                <w:rFonts w:cs="仿宋"/>
                <w:color w:val="000000"/>
                <w:sz w:val="18"/>
              </w:rPr>
              <w:t>50%</w:t>
            </w:r>
          </w:p>
        </w:tc>
      </w:tr>
      <w:tr w:rsidR="0072714C" w14:paraId="59F268DC" w14:textId="77777777">
        <w:trPr>
          <w:jc w:val="center"/>
        </w:trPr>
        <w:tc>
          <w:tcPr>
            <w:tcW w:w="3024" w:type="dxa"/>
            <w:vAlign w:val="center"/>
          </w:tcPr>
          <w:p w14:paraId="6825303D" w14:textId="77777777" w:rsidR="0072714C" w:rsidRDefault="00262275">
            <w:r>
              <w:rPr>
                <w:rFonts w:cs="仿宋"/>
                <w:color w:val="000000"/>
                <w:sz w:val="18"/>
              </w:rPr>
              <w:t>步伐</w:t>
            </w:r>
          </w:p>
        </w:tc>
        <w:tc>
          <w:tcPr>
            <w:tcW w:w="3024" w:type="dxa"/>
            <w:vAlign w:val="center"/>
          </w:tcPr>
          <w:p w14:paraId="75B89496" w14:textId="77777777" w:rsidR="0072714C" w:rsidRDefault="00262275">
            <w:r>
              <w:rPr>
                <w:rFonts w:cs="仿宋"/>
                <w:color w:val="000000"/>
                <w:sz w:val="18"/>
              </w:rPr>
              <w:t>0.272</w:t>
            </w:r>
          </w:p>
        </w:tc>
        <w:tc>
          <w:tcPr>
            <w:tcW w:w="3024" w:type="dxa"/>
            <w:vAlign w:val="center"/>
          </w:tcPr>
          <w:p w14:paraId="45293C12" w14:textId="77777777" w:rsidR="0072714C" w:rsidRDefault="00262275">
            <w:r>
              <w:rPr>
                <w:rFonts w:cs="仿宋"/>
                <w:color w:val="000000"/>
                <w:sz w:val="18"/>
              </w:rPr>
              <w:t>25%</w:t>
            </w:r>
          </w:p>
        </w:tc>
      </w:tr>
      <w:tr w:rsidR="0072714C" w14:paraId="17969212" w14:textId="77777777">
        <w:trPr>
          <w:jc w:val="center"/>
        </w:trPr>
        <w:tc>
          <w:tcPr>
            <w:tcW w:w="3024" w:type="dxa"/>
            <w:vAlign w:val="center"/>
          </w:tcPr>
          <w:p w14:paraId="43ADB675" w14:textId="77777777" w:rsidR="0072714C" w:rsidRDefault="00262275">
            <w:r>
              <w:rPr>
                <w:rFonts w:cs="仿宋"/>
                <w:color w:val="000000"/>
                <w:sz w:val="18"/>
              </w:rPr>
              <w:t>连贯性</w:t>
            </w:r>
          </w:p>
        </w:tc>
        <w:tc>
          <w:tcPr>
            <w:tcW w:w="3024" w:type="dxa"/>
            <w:vAlign w:val="center"/>
          </w:tcPr>
          <w:p w14:paraId="7A3D8DFA" w14:textId="77777777" w:rsidR="0072714C" w:rsidRDefault="00262275">
            <w:r>
              <w:rPr>
                <w:rFonts w:cs="仿宋"/>
                <w:color w:val="000000"/>
                <w:sz w:val="18"/>
              </w:rPr>
              <w:t>0.157</w:t>
            </w:r>
          </w:p>
        </w:tc>
        <w:tc>
          <w:tcPr>
            <w:tcW w:w="3024" w:type="dxa"/>
            <w:vAlign w:val="center"/>
          </w:tcPr>
          <w:p w14:paraId="267CAA1B" w14:textId="77777777" w:rsidR="0072714C" w:rsidRDefault="00262275">
            <w:r>
              <w:rPr>
                <w:rFonts w:cs="仿宋"/>
                <w:color w:val="000000"/>
                <w:sz w:val="18"/>
              </w:rPr>
              <w:t>15%</w:t>
            </w:r>
          </w:p>
        </w:tc>
      </w:tr>
      <w:tr w:rsidR="0072714C" w14:paraId="6294ACF3" w14:textId="77777777">
        <w:trPr>
          <w:jc w:val="center"/>
        </w:trPr>
        <w:tc>
          <w:tcPr>
            <w:tcW w:w="3024" w:type="dxa"/>
            <w:vAlign w:val="center"/>
          </w:tcPr>
          <w:p w14:paraId="066E823A" w14:textId="77777777" w:rsidR="0072714C" w:rsidRDefault="00262275">
            <w:r>
              <w:rPr>
                <w:rFonts w:cs="仿宋"/>
                <w:color w:val="000000"/>
                <w:sz w:val="18"/>
              </w:rPr>
              <w:t>动作识别</w:t>
            </w:r>
          </w:p>
        </w:tc>
        <w:tc>
          <w:tcPr>
            <w:tcW w:w="3024" w:type="dxa"/>
            <w:vAlign w:val="center"/>
          </w:tcPr>
          <w:p w14:paraId="58869BB3" w14:textId="77777777" w:rsidR="0072714C" w:rsidRDefault="00262275">
            <w:r>
              <w:rPr>
                <w:rFonts w:cs="仿宋"/>
                <w:color w:val="000000"/>
                <w:sz w:val="18"/>
              </w:rPr>
              <w:t>0.088</w:t>
            </w:r>
          </w:p>
        </w:tc>
        <w:tc>
          <w:tcPr>
            <w:tcW w:w="3024" w:type="dxa"/>
            <w:vAlign w:val="center"/>
          </w:tcPr>
          <w:p w14:paraId="3F0FF772" w14:textId="77777777" w:rsidR="0072714C" w:rsidRDefault="00262275">
            <w:r>
              <w:rPr>
                <w:rFonts w:cs="仿宋"/>
                <w:color w:val="000000"/>
                <w:sz w:val="18"/>
              </w:rPr>
              <w:t>10%</w:t>
            </w:r>
          </w:p>
        </w:tc>
      </w:tr>
    </w:tbl>
    <w:p w14:paraId="7CBBCCA0" w14:textId="77777777" w:rsidR="0072714C" w:rsidRDefault="0072714C"/>
    <w:p w14:paraId="4BA61AF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一致性检验：</w:t>
      </w:r>
      <w:r>
        <w:rPr>
          <w:rFonts w:cs="仿宋"/>
          <w:color w:val="000000"/>
        </w:rPr>
        <w:t>λ_max = 4.0145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CI = 0.0048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>CR = 0.0054 &lt; 0.1</w:t>
      </w:r>
      <w:r>
        <w:rPr>
          <w:rFonts w:cs="仿宋"/>
          <w:color w:val="000000"/>
        </w:rPr>
        <w:t>，</w:t>
      </w:r>
      <w:r>
        <w:rPr>
          <w:rFonts w:cs="仿宋"/>
          <w:b/>
          <w:color w:val="000000"/>
        </w:rPr>
        <w:t>通过一致性检验</w:t>
      </w:r>
      <w:r>
        <w:rPr>
          <w:rFonts w:cs="仿宋"/>
          <w:color w:val="000000"/>
        </w:rPr>
        <w:t>。</w:t>
      </w:r>
    </w:p>
    <w:p w14:paraId="3E659E3F" w14:textId="77777777" w:rsidR="0072714C" w:rsidRDefault="00262275">
      <w:pPr>
        <w:pStyle w:val="31"/>
        <w:spacing w:before="160" w:after="40" w:line="240" w:lineRule="auto"/>
      </w:pPr>
      <w:bookmarkStart w:id="76" w:name="_Toc242733833"/>
      <w:r>
        <w:rPr>
          <w:rFonts w:ascii="黑体" w:eastAsia="黑体" w:hAnsi="黑体" w:cs="黑体"/>
          <w:color w:val="000000"/>
        </w:rPr>
        <w:t xml:space="preserve">4.5.3 </w:t>
      </w:r>
      <w:r>
        <w:rPr>
          <w:rFonts w:ascii="黑体" w:eastAsia="黑体" w:hAnsi="黑体" w:cs="黑体"/>
          <w:color w:val="000000"/>
        </w:rPr>
        <w:t>关键设计：识别是</w:t>
      </w:r>
      <w:r>
        <w:rPr>
          <w:rFonts w:ascii="黑体" w:eastAsia="黑体" w:hAnsi="黑体" w:cs="黑体"/>
          <w:color w:val="000000"/>
        </w:rPr>
        <w:t>"</w:t>
      </w:r>
      <w:r>
        <w:rPr>
          <w:rFonts w:ascii="黑体" w:eastAsia="黑体" w:hAnsi="黑体" w:cs="黑体"/>
          <w:color w:val="000000"/>
        </w:rPr>
        <w:t>门控</w:t>
      </w:r>
      <w:r>
        <w:rPr>
          <w:rFonts w:ascii="黑体" w:eastAsia="黑体" w:hAnsi="黑体" w:cs="黑体"/>
          <w:color w:val="000000"/>
        </w:rPr>
        <w:t>"</w:t>
      </w:r>
      <w:r>
        <w:rPr>
          <w:rFonts w:ascii="黑体" w:eastAsia="黑体" w:hAnsi="黑体" w:cs="黑体"/>
          <w:color w:val="000000"/>
        </w:rPr>
        <w:t>不是</w:t>
      </w:r>
      <w:r>
        <w:rPr>
          <w:rFonts w:ascii="黑体" w:eastAsia="黑体" w:hAnsi="黑体" w:cs="黑体"/>
          <w:color w:val="000000"/>
        </w:rPr>
        <w:t>"</w:t>
      </w:r>
      <w:r>
        <w:rPr>
          <w:rFonts w:ascii="黑体" w:eastAsia="黑体" w:hAnsi="黑体" w:cs="黑体"/>
          <w:color w:val="000000"/>
        </w:rPr>
        <w:t>质量维度</w:t>
      </w:r>
      <w:r>
        <w:rPr>
          <w:rFonts w:ascii="黑体" w:eastAsia="黑体" w:hAnsi="黑体" w:cs="黑体"/>
          <w:color w:val="000000"/>
        </w:rPr>
        <w:t>"</w:t>
      </w:r>
      <w:bookmarkEnd w:id="76"/>
    </w:p>
    <w:p w14:paraId="5B749DE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早期版本的权重曾设为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标准度</w:t>
      </w:r>
      <w:r>
        <w:rPr>
          <w:rFonts w:cs="仿宋"/>
          <w:color w:val="000000"/>
        </w:rPr>
        <w:t xml:space="preserve"> 40%</w:t>
      </w:r>
      <w:r>
        <w:rPr>
          <w:rFonts w:cs="仿宋"/>
          <w:color w:val="000000"/>
        </w:rPr>
        <w:t>、动作识别</w:t>
      </w:r>
      <w:r>
        <w:rPr>
          <w:rFonts w:cs="仿宋"/>
          <w:color w:val="000000"/>
        </w:rPr>
        <w:t xml:space="preserve"> 40%"</w:t>
      </w:r>
      <w:r>
        <w:rPr>
          <w:rFonts w:cs="仿宋"/>
          <w:color w:val="000000"/>
        </w:rPr>
        <w:t>，即让识别结果直接主导评分。经文献调研</w:t>
      </w:r>
    </w:p>
    <w:p w14:paraId="23DB21B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（见第</w:t>
      </w:r>
      <w:r>
        <w:rPr>
          <w:rFonts w:cs="仿宋"/>
          <w:color w:val="000000"/>
        </w:rPr>
        <w:t xml:space="preserve"> 2.1.3 </w:t>
      </w:r>
      <w:r>
        <w:rPr>
          <w:rFonts w:cs="仿宋"/>
          <w:color w:val="000000"/>
        </w:rPr>
        <w:t>节所述的质量评估框架），这一设定被修正为：</w:t>
      </w:r>
      <w:r>
        <w:rPr>
          <w:rFonts w:cs="仿宋"/>
          <w:color w:val="000000"/>
        </w:rPr>
        <w:t>**</w:t>
      </w:r>
      <w:r>
        <w:rPr>
          <w:rFonts w:cs="仿宋"/>
          <w:color w:val="000000"/>
        </w:rPr>
        <w:t>动作识别是评分的前提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门控，</w:t>
      </w:r>
    </w:p>
    <w:p w14:paraId="28A8CE5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而非质量维度</w:t>
      </w:r>
      <w:r>
        <w:rPr>
          <w:rFonts w:cs="仿宋"/>
          <w:color w:val="000000"/>
        </w:rPr>
        <w:t>**——</w:t>
      </w:r>
      <w:r>
        <w:rPr>
          <w:rFonts w:cs="仿宋"/>
          <w:color w:val="000000"/>
        </w:rPr>
        <w:t>识别错了动作，后续用标准库比对就失去意义；但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识别得准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并不等于</w:t>
      </w:r>
    </w:p>
    <w:p w14:paraId="6F015C5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动作做得好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。因此本作品把识别权重降到</w:t>
      </w:r>
      <w:r>
        <w:rPr>
          <w:rFonts w:cs="仿宋"/>
          <w:color w:val="000000"/>
        </w:rPr>
        <w:t xml:space="preserve"> 10%</w:t>
      </w:r>
      <w:r>
        <w:rPr>
          <w:rFonts w:cs="仿宋"/>
          <w:color w:val="000000"/>
        </w:rPr>
        <w:t>，并引入</w:t>
      </w:r>
      <w:r>
        <w:rPr>
          <w:rFonts w:cs="仿宋"/>
          <w:b/>
          <w:color w:val="000000"/>
        </w:rPr>
        <w:t>识别门控</w:t>
      </w:r>
      <w:r>
        <w:rPr>
          <w:rFonts w:cs="仿宋"/>
          <w:color w:val="000000"/>
        </w:rPr>
        <w:t>：当识别置信度低于</w:t>
      </w:r>
      <w:r>
        <w:rPr>
          <w:rFonts w:cs="仿宋"/>
          <w:color w:val="000000"/>
        </w:rPr>
        <w:t xml:space="preserve"> 0.5 </w:t>
      </w:r>
      <w:r>
        <w:rPr>
          <w:rFonts w:cs="仿宋"/>
          <w:color w:val="000000"/>
        </w:rPr>
        <w:t>时，</w:t>
      </w:r>
    </w:p>
    <w:p w14:paraId="224042E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动作识别维度得分再打五折，视为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完成度不足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不确定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16548FB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这一修正使评分含义更加清晰：总分主要由技术质量（标准度</w:t>
      </w:r>
      <w:r>
        <w:rPr>
          <w:rFonts w:cs="仿宋"/>
          <w:color w:val="000000"/>
        </w:rPr>
        <w:t>+</w:t>
      </w:r>
      <w:r>
        <w:rPr>
          <w:rFonts w:cs="仿宋"/>
          <w:color w:val="000000"/>
        </w:rPr>
        <w:t>步伐</w:t>
      </w:r>
      <w:r>
        <w:rPr>
          <w:rFonts w:cs="仿宋"/>
          <w:color w:val="000000"/>
        </w:rPr>
        <w:t>+</w:t>
      </w:r>
      <w:r>
        <w:rPr>
          <w:rFonts w:cs="仿宋"/>
          <w:color w:val="000000"/>
        </w:rPr>
        <w:t>连贯性</w:t>
      </w:r>
      <w:r>
        <w:rPr>
          <w:rFonts w:cs="仿宋"/>
          <w:color w:val="000000"/>
        </w:rPr>
        <w:t>=90%</w:t>
      </w:r>
      <w:r>
        <w:rPr>
          <w:rFonts w:cs="仿宋"/>
          <w:color w:val="000000"/>
        </w:rPr>
        <w:t>）决定，</w:t>
      </w:r>
    </w:p>
    <w:p w14:paraId="451903A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识别只作为必要的前提条件与少量完成度信号。</w:t>
      </w:r>
    </w:p>
    <w:p w14:paraId="6BAD86F6" w14:textId="77777777" w:rsidR="0072714C" w:rsidRDefault="00262275">
      <w:pPr>
        <w:pStyle w:val="31"/>
        <w:spacing w:before="160" w:after="40" w:line="240" w:lineRule="auto"/>
      </w:pPr>
      <w:bookmarkStart w:id="77" w:name="_Toc242733834"/>
      <w:r>
        <w:rPr>
          <w:rFonts w:ascii="黑体" w:eastAsia="黑体" w:hAnsi="黑体" w:cs="黑体"/>
          <w:color w:val="000000"/>
        </w:rPr>
        <w:t xml:space="preserve">4.5.4 </w:t>
      </w:r>
      <w:r>
        <w:rPr>
          <w:rFonts w:ascii="黑体" w:eastAsia="黑体" w:hAnsi="黑体" w:cs="黑体"/>
          <w:color w:val="000000"/>
        </w:rPr>
        <w:t>动作标准度的计算</w:t>
      </w:r>
      <w:bookmarkEnd w:id="77"/>
    </w:p>
    <w:p w14:paraId="7B1F8A2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标准度由两部分合成：</w:t>
      </w:r>
    </w:p>
    <w:p w14:paraId="0403942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角度基础分</w:t>
      </w:r>
      <w:r>
        <w:rPr>
          <w:rFonts w:cs="仿宋"/>
          <w:color w:val="000000"/>
        </w:rPr>
        <w:t>：按动作类型选取</w:t>
      </w:r>
      <w:r>
        <w:rPr>
          <w:rFonts w:cs="仿宋"/>
          <w:color w:val="000000"/>
        </w:rPr>
        <w:t xml:space="preserve"> 3~5 </w:t>
      </w:r>
      <w:r>
        <w:rPr>
          <w:rFonts w:cs="仿宋"/>
          <w:color w:val="000000"/>
        </w:rPr>
        <w:t>个关键检查点（如高远球取上臂抬角、肘角、</w:t>
      </w:r>
    </w:p>
    <w:p w14:paraId="185810A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腕高于头等），实测值落在标准库区间内得满分；超出区间按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每超</w:t>
      </w:r>
      <w:r>
        <w:rPr>
          <w:rFonts w:cs="仿宋"/>
          <w:color w:val="000000"/>
        </w:rPr>
        <w:t xml:space="preserve"> 1σ </w:t>
      </w:r>
      <w:r>
        <w:rPr>
          <w:rFonts w:cs="仿宋"/>
          <w:color w:val="000000"/>
        </w:rPr>
        <w:t>扣该检查点</w:t>
      </w:r>
      <w:r>
        <w:rPr>
          <w:rFonts w:cs="仿宋"/>
          <w:color w:val="000000"/>
        </w:rPr>
        <w:t xml:space="preserve"> 50%"</w:t>
      </w:r>
    </w:p>
    <w:p w14:paraId="0583F17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线性扣分，超出</w:t>
      </w:r>
      <w:r>
        <w:rPr>
          <w:rFonts w:cs="仿宋"/>
          <w:color w:val="000000"/>
        </w:rPr>
        <w:t xml:space="preserve"> 2σ </w:t>
      </w:r>
      <w:r>
        <w:rPr>
          <w:rFonts w:cs="仿宋"/>
          <w:color w:val="000000"/>
        </w:rPr>
        <w:t>及以上记</w:t>
      </w:r>
      <w:r>
        <w:rPr>
          <w:rFonts w:cs="仿宋"/>
          <w:color w:val="000000"/>
        </w:rPr>
        <w:t xml:space="preserve"> 0 </w:t>
      </w:r>
      <w:r>
        <w:rPr>
          <w:rFonts w:cs="仿宋"/>
          <w:color w:val="000000"/>
        </w:rPr>
        <w:t>分；各检查点取平均。</w:t>
      </w:r>
    </w:p>
    <w:p w14:paraId="31D36CC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错误规则扣分</w:t>
      </w:r>
      <w:r>
        <w:rPr>
          <w:rFonts w:cs="仿宋"/>
          <w:color w:val="000000"/>
        </w:rPr>
        <w:t>：对每类动作定义常见错误的判定规则（如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疑似屈肘击球</w:t>
      </w:r>
      <w:r>
        <w:rPr>
          <w:rFonts w:cs="仿宋"/>
          <w:color w:val="000000"/>
        </w:rPr>
        <w:t>""</w:t>
      </w:r>
      <w:r>
        <w:rPr>
          <w:rFonts w:cs="仿宋"/>
          <w:color w:val="000000"/>
        </w:rPr>
        <w:t>疑似击球点</w:t>
      </w:r>
    </w:p>
    <w:p w14:paraId="1700BC2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偏低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），命中即扣分（确定错误</w:t>
      </w:r>
      <w:r>
        <w:rPr>
          <w:rFonts w:cs="仿宋"/>
          <w:color w:val="000000"/>
        </w:rPr>
        <w:t xml:space="preserve"> −10</w:t>
      </w:r>
      <w:r>
        <w:rPr>
          <w:rFonts w:cs="仿宋"/>
          <w:color w:val="000000"/>
        </w:rPr>
        <w:t>、疑似错误</w:t>
      </w:r>
      <w:r>
        <w:rPr>
          <w:rFonts w:cs="仿宋"/>
          <w:color w:val="000000"/>
        </w:rPr>
        <w:t xml:space="preserve"> −5</w:t>
      </w:r>
      <w:r>
        <w:rPr>
          <w:rFonts w:cs="仿宋"/>
          <w:color w:val="000000"/>
        </w:rPr>
        <w:t>）。</w:t>
      </w:r>
    </w:p>
    <w:p w14:paraId="123EDDF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标准度最终</w:t>
      </w:r>
      <w:r>
        <w:rPr>
          <w:rFonts w:cs="仿宋"/>
          <w:color w:val="000000"/>
        </w:rPr>
        <w:t xml:space="preserve"> = max(0, </w:t>
      </w:r>
      <w:r>
        <w:rPr>
          <w:rFonts w:cs="仿宋"/>
          <w:color w:val="000000"/>
        </w:rPr>
        <w:t>角度基础分</w:t>
      </w:r>
      <w:r>
        <w:rPr>
          <w:rFonts w:cs="仿宋"/>
          <w:color w:val="000000"/>
        </w:rPr>
        <w:t xml:space="preserve"> − </w:t>
      </w:r>
      <w:r>
        <w:rPr>
          <w:rFonts w:cs="仿宋"/>
          <w:color w:val="000000"/>
        </w:rPr>
        <w:t>错误扣分</w:t>
      </w:r>
      <w:r>
        <w:rPr>
          <w:rFonts w:cs="仿宋"/>
          <w:color w:val="000000"/>
        </w:rPr>
        <w:t>)</w:t>
      </w:r>
      <w:r>
        <w:rPr>
          <w:rFonts w:cs="仿宋"/>
          <w:color w:val="000000"/>
        </w:rPr>
        <w:t>。</w:t>
      </w:r>
    </w:p>
    <w:p w14:paraId="10D51BC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其中标准库的区间来自权威定性要领（</w:t>
      </w:r>
      <w:r>
        <w:rPr>
          <w:rFonts w:cs="仿宋"/>
          <w:color w:val="000000"/>
        </w:rPr>
        <w:t xml:space="preserve">BWF </w:t>
      </w:r>
      <w:r>
        <w:rPr>
          <w:rFonts w:cs="仿宋"/>
          <w:color w:val="000000"/>
        </w:rPr>
        <w:t>教练手册、国内教学资料）与专业示范数据的统计，</w:t>
      </w:r>
    </w:p>
    <w:p w14:paraId="5A966D3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构成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定性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定量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两层标准库（详见第</w:t>
      </w:r>
      <w:r>
        <w:rPr>
          <w:rFonts w:cs="仿宋"/>
          <w:color w:val="000000"/>
        </w:rPr>
        <w:t xml:space="preserve"> 5.4 </w:t>
      </w:r>
      <w:r>
        <w:rPr>
          <w:rFonts w:cs="仿宋"/>
          <w:color w:val="000000"/>
        </w:rPr>
        <w:t>节）。</w:t>
      </w:r>
    </w:p>
    <w:p w14:paraId="57E9AADB" w14:textId="77777777" w:rsidR="0072714C" w:rsidRDefault="00262275">
      <w:pPr>
        <w:pStyle w:val="31"/>
        <w:spacing w:before="160" w:after="40" w:line="240" w:lineRule="auto"/>
      </w:pPr>
      <w:bookmarkStart w:id="78" w:name="_Toc242733835"/>
      <w:r>
        <w:rPr>
          <w:rFonts w:ascii="黑体" w:eastAsia="黑体" w:hAnsi="黑体" w:cs="黑体"/>
          <w:color w:val="000000"/>
        </w:rPr>
        <w:t xml:space="preserve">4.5.5 </w:t>
      </w:r>
      <w:r>
        <w:rPr>
          <w:rFonts w:ascii="黑体" w:eastAsia="黑体" w:hAnsi="黑体" w:cs="黑体"/>
          <w:color w:val="000000"/>
        </w:rPr>
        <w:t>步伐与连贯性</w:t>
      </w:r>
      <w:bookmarkEnd w:id="78"/>
    </w:p>
    <w:p w14:paraId="3A4C6A6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步伐</w:t>
      </w:r>
      <w:r>
        <w:rPr>
          <w:rFonts w:cs="仿宋"/>
          <w:color w:val="000000"/>
        </w:rPr>
        <w:t>：仅针对摄像头前的专门动作（不追求全场精度），由重心水平转移量与站距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步宽</w:t>
      </w:r>
    </w:p>
    <w:p w14:paraId="209AB8E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变化量合成。</w:t>
      </w:r>
    </w:p>
    <w:p w14:paraId="6AB4345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连贯性</w:t>
      </w:r>
      <w:r>
        <w:rPr>
          <w:rFonts w:cs="仿宋"/>
          <w:color w:val="000000"/>
        </w:rPr>
        <w:t>：由动作平滑度（轨迹二阶差分，抑制抖动）与引拍完整性（上臂上抬角的运动</w:t>
      </w:r>
    </w:p>
    <w:p w14:paraId="1E4886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范围）合成。</w:t>
      </w:r>
    </w:p>
    <w:p w14:paraId="5F5C023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动作识别（完成度）</w:t>
      </w:r>
      <w:r>
        <w:rPr>
          <w:rFonts w:cs="仿宋"/>
          <w:color w:val="000000"/>
        </w:rPr>
        <w:t>：识别置信度映射为百分制，并受识别门控调制。</w:t>
      </w:r>
    </w:p>
    <w:p w14:paraId="67CDB02D" w14:textId="77777777" w:rsidR="0072714C" w:rsidRDefault="00262275">
      <w:pPr>
        <w:pStyle w:val="31"/>
        <w:spacing w:before="160" w:after="40" w:line="240" w:lineRule="auto"/>
      </w:pPr>
      <w:bookmarkStart w:id="79" w:name="_Toc242733836"/>
      <w:r>
        <w:rPr>
          <w:rFonts w:ascii="黑体" w:eastAsia="黑体" w:hAnsi="黑体" w:cs="黑体"/>
          <w:color w:val="000000"/>
        </w:rPr>
        <w:t xml:space="preserve">4.5.6 </w:t>
      </w:r>
      <w:r>
        <w:rPr>
          <w:rFonts w:ascii="黑体" w:eastAsia="黑体" w:hAnsi="黑体" w:cs="黑体"/>
          <w:color w:val="000000"/>
        </w:rPr>
        <w:t>无动作不强行归类</w:t>
      </w:r>
      <w:bookmarkEnd w:id="79"/>
    </w:p>
    <w:p w14:paraId="58EC910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实测中有用户反馈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站在镜头前不做动作也会显示一种动作类别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。根因有二：一是站立时关键点</w:t>
      </w:r>
    </w:p>
    <w:p w14:paraId="06849BD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抖动会被误判为挥拍；二是分类器的</w:t>
      </w:r>
      <w:r>
        <w:rPr>
          <w:rFonts w:cs="仿宋"/>
          <w:color w:val="000000"/>
        </w:rPr>
        <w:t xml:space="preserve"> softmax </w:t>
      </w:r>
      <w:r>
        <w:rPr>
          <w:rFonts w:cs="仿宋"/>
          <w:color w:val="000000"/>
        </w:rPr>
        <w:t>总会输出某一类。本作品用两道闸解决：</w:t>
      </w:r>
    </w:p>
    <w:p w14:paraId="285BB9A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挥速强度闸</w:t>
      </w:r>
      <w:r>
        <w:rPr>
          <w:rFonts w:cs="仿宋"/>
          <w:color w:val="000000"/>
        </w:rPr>
        <w:t>：窗口内平均挥速低于阈值（默认</w:t>
      </w:r>
      <w:r>
        <w:rPr>
          <w:rFonts w:cs="仿宋"/>
          <w:color w:val="000000"/>
        </w:rPr>
        <w:t xml:space="preserve"> 2.0</w:t>
      </w:r>
      <w:r>
        <w:rPr>
          <w:rFonts w:cs="仿宋"/>
          <w:color w:val="000000"/>
        </w:rPr>
        <w:t>，对快慢挥拍均适用）时不出结果；</w:t>
      </w:r>
    </w:p>
    <w:p w14:paraId="61EE5C7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置信度闸</w:t>
      </w:r>
      <w:r>
        <w:rPr>
          <w:rFonts w:cs="仿宋"/>
          <w:color w:val="000000"/>
        </w:rPr>
        <w:t>：分类置信度低于阈值（默认</w:t>
      </w:r>
      <w:r>
        <w:rPr>
          <w:rFonts w:cs="仿宋"/>
          <w:color w:val="000000"/>
        </w:rPr>
        <w:t xml:space="preserve"> 0.45</w:t>
      </w:r>
      <w:r>
        <w:rPr>
          <w:rFonts w:cs="仿宋"/>
          <w:color w:val="000000"/>
        </w:rPr>
        <w:t>）时输出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动作不明确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，不强行归类。</w:t>
      </w:r>
    </w:p>
    <w:p w14:paraId="105E136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前端在无有效动作时统一显示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无有效动作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，具体原因（未检测到人体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无有效击球动作</w:t>
      </w:r>
      <w:r>
        <w:rPr>
          <w:rFonts w:cs="仿宋"/>
          <w:color w:val="000000"/>
        </w:rPr>
        <w:t xml:space="preserve"> /</w:t>
      </w:r>
    </w:p>
    <w:p w14:paraId="041C206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动作不明确）在建议区区分。</w:t>
      </w:r>
    </w:p>
    <w:p w14:paraId="4613E729" w14:textId="77777777" w:rsidR="0072714C" w:rsidRDefault="0026227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13E62D4" wp14:editId="21620FDF">
            <wp:extent cx="4860000" cy="2943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h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DE46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5 AHP </w:t>
      </w:r>
      <w:r>
        <w:rPr>
          <w:rFonts w:ascii="黑体" w:eastAsia="黑体" w:hAnsi="黑体" w:cs="黑体"/>
          <w:color w:val="000000"/>
          <w:sz w:val="21"/>
        </w:rPr>
        <w:t>层次结构与权重</w:t>
      </w:r>
    </w:p>
    <w:p w14:paraId="5136D6C1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4A07A1F9" wp14:editId="21DD9DA2">
            <wp:extent cx="4860000" cy="23243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9436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6 </w:t>
      </w:r>
      <w:r>
        <w:rPr>
          <w:rFonts w:ascii="黑体" w:eastAsia="黑体" w:hAnsi="黑体" w:cs="黑体"/>
          <w:color w:val="000000"/>
          <w:sz w:val="21"/>
        </w:rPr>
        <w:t>四项评分合成流程</w:t>
      </w:r>
    </w:p>
    <w:p w14:paraId="1917BD40" w14:textId="77777777" w:rsidR="0072714C" w:rsidRDefault="00262275">
      <w:pPr>
        <w:pStyle w:val="21"/>
        <w:spacing w:before="160" w:after="40" w:line="240" w:lineRule="auto"/>
      </w:pPr>
      <w:bookmarkStart w:id="80" w:name="_Toc242733837"/>
      <w:r>
        <w:rPr>
          <w:rFonts w:ascii="黑体" w:eastAsia="黑体" w:hAnsi="黑体" w:cs="黑体"/>
          <w:color w:val="000000"/>
          <w:sz w:val="28"/>
        </w:rPr>
        <w:t xml:space="preserve">4.6 </w:t>
      </w:r>
      <w:r>
        <w:rPr>
          <w:rFonts w:ascii="黑体" w:eastAsia="黑体" w:hAnsi="黑体" w:cs="黑体"/>
          <w:color w:val="000000"/>
          <w:sz w:val="28"/>
        </w:rPr>
        <w:t>建议生成</w:t>
      </w:r>
      <w:bookmarkEnd w:id="80"/>
    </w:p>
    <w:p w14:paraId="3EC40DB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建议按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可执行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原则生成，来源有三：</w:t>
      </w:r>
    </w:p>
    <w:p w14:paraId="024F6B5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错误规则映射</w:t>
      </w:r>
      <w:r>
        <w:rPr>
          <w:rFonts w:cs="仿宋"/>
          <w:color w:val="000000"/>
        </w:rPr>
        <w:t>：每条命中错误对应一条具体纠正做法，例如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疑似击球点低于头顶</w:t>
      </w:r>
      <w:r>
        <w:rPr>
          <w:rFonts w:cs="仿宋"/>
          <w:color w:val="000000"/>
        </w:rPr>
        <w:t>"→</w:t>
      </w:r>
    </w:p>
    <w:p w14:paraId="3BD6C3F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提前移动到位并充分上举手臂，击球点在头顶正上方完成击球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</w:t>
      </w:r>
    </w:p>
    <w:p w14:paraId="3929049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维度短板提示</w:t>
      </w:r>
      <w:r>
        <w:rPr>
          <w:rFonts w:cs="仿宋"/>
          <w:color w:val="000000"/>
        </w:rPr>
        <w:t>：当连贯性或步伐偏低时给出对应提示；</w:t>
      </w:r>
    </w:p>
    <w:p w14:paraId="75A2239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动作要领</w:t>
      </w:r>
      <w:r>
        <w:rPr>
          <w:rFonts w:cs="仿宋"/>
          <w:color w:val="000000"/>
        </w:rPr>
        <w:t>：按识别出的动作类型给出该动作的一句核心要领。</w:t>
      </w:r>
    </w:p>
    <w:p w14:paraId="683C590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建议按权重排序输出前数条，保证用户先看到最该改的问题。所有建议都能追溯到具体的指标或</w:t>
      </w:r>
    </w:p>
    <w:p w14:paraId="6E30677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错误规则，满足可解释性要求。</w:t>
      </w:r>
    </w:p>
    <w:p w14:paraId="51FD243B" w14:textId="77777777" w:rsidR="0072714C" w:rsidRDefault="00262275">
      <w:pPr>
        <w:pStyle w:val="21"/>
        <w:spacing w:before="160" w:after="40" w:line="240" w:lineRule="auto"/>
      </w:pPr>
      <w:bookmarkStart w:id="81" w:name="_Toc242733838"/>
      <w:r>
        <w:rPr>
          <w:rFonts w:ascii="黑体" w:eastAsia="黑体" w:hAnsi="黑体" w:cs="黑体"/>
          <w:color w:val="000000"/>
          <w:sz w:val="28"/>
        </w:rPr>
        <w:lastRenderedPageBreak/>
        <w:t xml:space="preserve">4.7 </w:t>
      </w:r>
      <w:r>
        <w:rPr>
          <w:rFonts w:ascii="黑体" w:eastAsia="黑体" w:hAnsi="黑体" w:cs="黑体"/>
          <w:color w:val="000000"/>
          <w:sz w:val="28"/>
        </w:rPr>
        <w:t>双视角融合</w:t>
      </w:r>
      <w:bookmarkEnd w:id="81"/>
    </w:p>
    <w:p w14:paraId="7763BEA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针对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正面看对称与步伐、侧面看挥拍平面与肘腕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的互补性，系统支持单摄像头分时采集正面与</w:t>
      </w:r>
    </w:p>
    <w:p w14:paraId="4896EB7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侧面两次挥拍并融合评估。融合规则为：动作类型取置信度更高的一侧；动作标准度以侧面为主、</w:t>
      </w:r>
    </w:p>
    <w:p w14:paraId="60D4B89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正面为辅（侧</w:t>
      </w:r>
      <w:r>
        <w:rPr>
          <w:rFonts w:cs="仿宋"/>
          <w:color w:val="000000"/>
        </w:rPr>
        <w:t xml:space="preserve"> 55%/</w:t>
      </w:r>
      <w:r>
        <w:rPr>
          <w:rFonts w:cs="仿宋"/>
          <w:color w:val="000000"/>
        </w:rPr>
        <w:t>正</w:t>
      </w:r>
      <w:r>
        <w:rPr>
          <w:rFonts w:cs="仿宋"/>
          <w:color w:val="000000"/>
        </w:rPr>
        <w:t xml:space="preserve"> 45%</w:t>
      </w:r>
      <w:r>
        <w:rPr>
          <w:rFonts w:cs="仿宋"/>
          <w:color w:val="000000"/>
        </w:rPr>
        <w:t>）；步伐仅取正面；连贯性取两侧均值；总分按第</w:t>
      </w:r>
      <w:r>
        <w:rPr>
          <w:rFonts w:cs="仿宋"/>
          <w:color w:val="000000"/>
        </w:rPr>
        <w:t xml:space="preserve"> 4.5.1 </w:t>
      </w:r>
      <w:r>
        <w:rPr>
          <w:rFonts w:cs="仿宋"/>
          <w:color w:val="000000"/>
        </w:rPr>
        <w:t>节权重重新</w:t>
      </w:r>
    </w:p>
    <w:p w14:paraId="5BBAF3D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加权。融合前，界面明确显示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当前这一拍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及其代表帧，用户先记录正面、再记录侧面，系统</w:t>
      </w:r>
    </w:p>
    <w:p w14:paraId="2E2A522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自动融合。该权重为规范初期取值，待分视角数据到位后按视角重新校准。</w:t>
      </w:r>
    </w:p>
    <w:p w14:paraId="289E9F73" w14:textId="77777777" w:rsidR="0072714C" w:rsidRDefault="00262275">
      <w:pPr>
        <w:pStyle w:val="21"/>
        <w:spacing w:before="160" w:after="40" w:line="240" w:lineRule="auto"/>
      </w:pPr>
      <w:bookmarkStart w:id="82" w:name="_Toc242733839"/>
      <w:r>
        <w:rPr>
          <w:rFonts w:ascii="黑体" w:eastAsia="黑体" w:hAnsi="黑体" w:cs="黑体"/>
          <w:color w:val="000000"/>
          <w:sz w:val="28"/>
        </w:rPr>
        <w:t xml:space="preserve">4.8 </w:t>
      </w:r>
      <w:r>
        <w:rPr>
          <w:rFonts w:ascii="黑体" w:eastAsia="黑体" w:hAnsi="黑体" w:cs="黑体"/>
          <w:color w:val="000000"/>
          <w:sz w:val="28"/>
        </w:rPr>
        <w:t>回看与</w:t>
      </w:r>
      <w:r>
        <w:rPr>
          <w:rFonts w:ascii="黑体" w:eastAsia="黑体" w:hAnsi="黑体" w:cs="黑体"/>
          <w:color w:val="000000"/>
          <w:sz w:val="28"/>
        </w:rPr>
        <w:t xml:space="preserve"> Web </w:t>
      </w:r>
      <w:r>
        <w:rPr>
          <w:rFonts w:ascii="黑体" w:eastAsia="黑体" w:hAnsi="黑体" w:cs="黑体"/>
          <w:color w:val="000000"/>
          <w:sz w:val="28"/>
        </w:rPr>
        <w:t>展示</w:t>
      </w:r>
      <w:bookmarkEnd w:id="82"/>
    </w:p>
    <w:p w14:paraId="6857CD3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系统通过局域网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界面提供：</w:t>
      </w:r>
    </w:p>
    <w:p w14:paraId="0B690AB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实时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 xml:space="preserve">MJPEG </w:t>
      </w:r>
      <w:r>
        <w:rPr>
          <w:rFonts w:cs="仿宋"/>
          <w:color w:val="000000"/>
        </w:rPr>
        <w:t>画面（叠加骨架）、当前动作、置信度、总分与四项分项、建议；</w:t>
      </w:r>
    </w:p>
    <w:p w14:paraId="57CD678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回看</w:t>
      </w:r>
      <w:r>
        <w:rPr>
          <w:rFonts w:cs="仿宋"/>
          <w:color w:val="000000"/>
        </w:rPr>
        <w:t>：最近若干秒的画面帧与结果缓存，可滑动选帧逐帧回放，并绘制总分趋势曲线；</w:t>
      </w:r>
    </w:p>
    <w:p w14:paraId="7E0A47D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报告</w:t>
      </w:r>
      <w:r>
        <w:rPr>
          <w:rFonts w:cs="仿宋"/>
          <w:color w:val="000000"/>
        </w:rPr>
        <w:t>：按动作类型汇总的会话统计（次数、平均标准度、平均总分）；</w:t>
      </w:r>
    </w:p>
    <w:p w14:paraId="6B73D99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融合</w:t>
      </w:r>
      <w:r>
        <w:rPr>
          <w:rFonts w:cs="仿宋"/>
          <w:color w:val="000000"/>
        </w:rPr>
        <w:t>：双视角记录与融合结果。</w:t>
      </w:r>
    </w:p>
    <w:p w14:paraId="566FCD9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画面显示与推理相互独立：显示循环按摄像头原生帧率仅做读帧、骨架叠加与</w:t>
      </w:r>
      <w:r>
        <w:rPr>
          <w:rFonts w:cs="仿宋"/>
          <w:color w:val="000000"/>
        </w:rPr>
        <w:t xml:space="preserve"> JPEG </w:t>
      </w:r>
      <w:r>
        <w:rPr>
          <w:rFonts w:cs="仿宋"/>
          <w:color w:val="000000"/>
        </w:rPr>
        <w:t>编码，推理在</w:t>
      </w:r>
    </w:p>
    <w:p w14:paraId="1A2E582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独立线程按自身节奏运行，使画面流畅度不受推理耗时拖累（详见第</w:t>
      </w:r>
      <w:r>
        <w:rPr>
          <w:rFonts w:cs="仿宋"/>
          <w:color w:val="000000"/>
        </w:rPr>
        <w:t xml:space="preserve"> 6.3 </w:t>
      </w:r>
      <w:r>
        <w:rPr>
          <w:rFonts w:cs="仿宋"/>
          <w:color w:val="000000"/>
        </w:rPr>
        <w:t>节）。</w:t>
      </w:r>
    </w:p>
    <w:p w14:paraId="7EF851D0" w14:textId="77777777" w:rsidR="0072714C" w:rsidRDefault="00262275">
      <w:pPr>
        <w:pStyle w:val="21"/>
        <w:spacing w:before="160" w:after="40" w:line="240" w:lineRule="auto"/>
      </w:pPr>
      <w:bookmarkStart w:id="83" w:name="_Toc242733840"/>
      <w:r>
        <w:rPr>
          <w:rFonts w:ascii="黑体" w:eastAsia="黑体" w:hAnsi="黑体" w:cs="黑体"/>
          <w:color w:val="000000"/>
          <w:sz w:val="28"/>
        </w:rPr>
        <w:t xml:space="preserve">4.9 </w:t>
      </w:r>
      <w:r>
        <w:rPr>
          <w:rFonts w:ascii="黑体" w:eastAsia="黑体" w:hAnsi="黑体" w:cs="黑体"/>
          <w:color w:val="000000"/>
          <w:sz w:val="28"/>
        </w:rPr>
        <w:t>关键参数与配置一览</w:t>
      </w:r>
      <w:bookmarkEnd w:id="83"/>
    </w:p>
    <w:p w14:paraId="1767989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下表汇总系统中可调的关键参数及其取值与作用，便于复现与按场景调整：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3AE9842E" w14:textId="77777777">
        <w:trPr>
          <w:jc w:val="center"/>
        </w:trPr>
        <w:tc>
          <w:tcPr>
            <w:tcW w:w="3024" w:type="dxa"/>
            <w:vAlign w:val="center"/>
          </w:tcPr>
          <w:p w14:paraId="7C56A93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参数</w:t>
            </w:r>
          </w:p>
        </w:tc>
        <w:tc>
          <w:tcPr>
            <w:tcW w:w="3024" w:type="dxa"/>
            <w:vAlign w:val="center"/>
          </w:tcPr>
          <w:p w14:paraId="23A63ED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默认值</w:t>
            </w:r>
          </w:p>
        </w:tc>
        <w:tc>
          <w:tcPr>
            <w:tcW w:w="3024" w:type="dxa"/>
            <w:vAlign w:val="center"/>
          </w:tcPr>
          <w:p w14:paraId="3BC620E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作用</w:t>
            </w:r>
          </w:p>
        </w:tc>
      </w:tr>
      <w:tr w:rsidR="0072714C" w14:paraId="01911906" w14:textId="77777777">
        <w:trPr>
          <w:jc w:val="center"/>
        </w:trPr>
        <w:tc>
          <w:tcPr>
            <w:tcW w:w="3024" w:type="dxa"/>
            <w:vAlign w:val="center"/>
          </w:tcPr>
          <w:p w14:paraId="2B80A40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0120F5F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88997C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68B0634" w14:textId="77777777">
        <w:trPr>
          <w:jc w:val="center"/>
        </w:trPr>
        <w:tc>
          <w:tcPr>
            <w:tcW w:w="3024" w:type="dxa"/>
            <w:vAlign w:val="center"/>
          </w:tcPr>
          <w:p w14:paraId="3679A4B1" w14:textId="77777777" w:rsidR="0072714C" w:rsidRDefault="00262275">
            <w:r>
              <w:rPr>
                <w:rFonts w:cs="仿宋"/>
                <w:color w:val="000000"/>
                <w:sz w:val="18"/>
              </w:rPr>
              <w:t>姿态输入尺寸</w:t>
            </w:r>
            <w:r>
              <w:rPr>
                <w:rFonts w:cs="仿宋"/>
                <w:color w:val="000000"/>
                <w:sz w:val="18"/>
              </w:rPr>
              <w:t xml:space="preserve"> S</w:t>
            </w:r>
          </w:p>
        </w:tc>
        <w:tc>
          <w:tcPr>
            <w:tcW w:w="3024" w:type="dxa"/>
            <w:vAlign w:val="center"/>
          </w:tcPr>
          <w:p w14:paraId="73AFE5E7" w14:textId="77777777" w:rsidR="0072714C" w:rsidRDefault="00262275">
            <w:r>
              <w:rPr>
                <w:rFonts w:cs="仿宋"/>
                <w:color w:val="000000"/>
                <w:sz w:val="18"/>
              </w:rPr>
              <w:t>480</w:t>
            </w:r>
            <w:r>
              <w:rPr>
                <w:rFonts w:cs="仿宋"/>
                <w:color w:val="000000"/>
                <w:sz w:val="18"/>
              </w:rPr>
              <w:t>（备选</w:t>
            </w:r>
            <w:r>
              <w:rPr>
                <w:rFonts w:cs="仿宋"/>
                <w:color w:val="000000"/>
                <w:sz w:val="18"/>
              </w:rPr>
              <w:t xml:space="preserve"> 416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3024" w:type="dxa"/>
            <w:vAlign w:val="center"/>
          </w:tcPr>
          <w:p w14:paraId="3E13BEC9" w14:textId="77777777" w:rsidR="0072714C" w:rsidRDefault="00262275">
            <w:r>
              <w:rPr>
                <w:rFonts w:cs="仿宋"/>
                <w:color w:val="000000"/>
                <w:sz w:val="18"/>
              </w:rPr>
              <w:t>姿态推理精度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速度权衡</w:t>
            </w:r>
          </w:p>
        </w:tc>
      </w:tr>
      <w:tr w:rsidR="0072714C" w14:paraId="676E3656" w14:textId="77777777">
        <w:trPr>
          <w:jc w:val="center"/>
        </w:trPr>
        <w:tc>
          <w:tcPr>
            <w:tcW w:w="3024" w:type="dxa"/>
            <w:vAlign w:val="center"/>
          </w:tcPr>
          <w:p w14:paraId="6E79C2EB" w14:textId="77777777" w:rsidR="0072714C" w:rsidRDefault="00262275">
            <w:r>
              <w:rPr>
                <w:rFonts w:cs="仿宋"/>
                <w:color w:val="000000"/>
                <w:sz w:val="18"/>
              </w:rPr>
              <w:t>姿态置信度阈值</w:t>
            </w:r>
          </w:p>
        </w:tc>
        <w:tc>
          <w:tcPr>
            <w:tcW w:w="3024" w:type="dxa"/>
            <w:vAlign w:val="center"/>
          </w:tcPr>
          <w:p w14:paraId="50379CE4" w14:textId="77777777" w:rsidR="0072714C" w:rsidRDefault="00262275">
            <w:r>
              <w:rPr>
                <w:rFonts w:cs="仿宋"/>
                <w:color w:val="000000"/>
                <w:sz w:val="18"/>
              </w:rPr>
              <w:t>0.3</w:t>
            </w:r>
          </w:p>
        </w:tc>
        <w:tc>
          <w:tcPr>
            <w:tcW w:w="3024" w:type="dxa"/>
            <w:vAlign w:val="center"/>
          </w:tcPr>
          <w:p w14:paraId="008AC9D9" w14:textId="77777777" w:rsidR="0072714C" w:rsidRDefault="00262275">
            <w:r>
              <w:rPr>
                <w:rFonts w:cs="仿宋"/>
                <w:color w:val="000000"/>
                <w:sz w:val="18"/>
              </w:rPr>
              <w:t>过滤低把握度的人体检测</w:t>
            </w:r>
          </w:p>
        </w:tc>
      </w:tr>
      <w:tr w:rsidR="0072714C" w14:paraId="25063127" w14:textId="77777777">
        <w:trPr>
          <w:jc w:val="center"/>
        </w:trPr>
        <w:tc>
          <w:tcPr>
            <w:tcW w:w="3024" w:type="dxa"/>
            <w:vAlign w:val="center"/>
          </w:tcPr>
          <w:p w14:paraId="0A277D67" w14:textId="77777777" w:rsidR="0072714C" w:rsidRDefault="00262275">
            <w:r>
              <w:rPr>
                <w:rFonts w:cs="仿宋"/>
                <w:color w:val="000000"/>
                <w:sz w:val="18"/>
              </w:rPr>
              <w:t>特征维度</w:t>
            </w:r>
            <w:r>
              <w:rPr>
                <w:rFonts w:cs="仿宋"/>
                <w:color w:val="000000"/>
                <w:sz w:val="18"/>
              </w:rPr>
              <w:t xml:space="preserve"> F</w:t>
            </w:r>
          </w:p>
        </w:tc>
        <w:tc>
          <w:tcPr>
            <w:tcW w:w="3024" w:type="dxa"/>
            <w:vAlign w:val="center"/>
          </w:tcPr>
          <w:p w14:paraId="28029689" w14:textId="77777777" w:rsidR="0072714C" w:rsidRDefault="00262275">
            <w:r>
              <w:rPr>
                <w:rFonts w:cs="仿宋"/>
                <w:color w:val="000000"/>
                <w:sz w:val="18"/>
              </w:rPr>
              <w:t>15</w:t>
            </w:r>
            <w:r>
              <w:rPr>
                <w:rFonts w:cs="仿宋"/>
                <w:color w:val="000000"/>
                <w:sz w:val="18"/>
              </w:rPr>
              <w:t>（可选</w:t>
            </w:r>
            <w:r>
              <w:rPr>
                <w:rFonts w:cs="仿宋"/>
                <w:color w:val="000000"/>
                <w:sz w:val="18"/>
              </w:rPr>
              <w:t xml:space="preserve"> 23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3024" w:type="dxa"/>
            <w:vAlign w:val="center"/>
          </w:tcPr>
          <w:p w14:paraId="0655CF81" w14:textId="77777777" w:rsidR="0072714C" w:rsidRDefault="00262275">
            <w:r>
              <w:rPr>
                <w:rFonts w:cs="仿宋"/>
                <w:color w:val="000000"/>
                <w:sz w:val="18"/>
              </w:rPr>
              <w:t>识别与评分的中间表示</w:t>
            </w:r>
          </w:p>
        </w:tc>
      </w:tr>
      <w:tr w:rsidR="0072714C" w14:paraId="153B376A" w14:textId="77777777">
        <w:trPr>
          <w:jc w:val="center"/>
        </w:trPr>
        <w:tc>
          <w:tcPr>
            <w:tcW w:w="3024" w:type="dxa"/>
            <w:vAlign w:val="center"/>
          </w:tcPr>
          <w:p w14:paraId="79985BDD" w14:textId="77777777" w:rsidR="0072714C" w:rsidRDefault="00262275">
            <w:r>
              <w:rPr>
                <w:rFonts w:cs="仿宋"/>
                <w:color w:val="000000"/>
                <w:sz w:val="18"/>
              </w:rPr>
              <w:t>窗口长度</w:t>
            </w:r>
            <w:r>
              <w:rPr>
                <w:rFonts w:cs="仿宋"/>
                <w:color w:val="000000"/>
                <w:sz w:val="18"/>
              </w:rPr>
              <w:t xml:space="preserve"> T</w:t>
            </w:r>
          </w:p>
        </w:tc>
        <w:tc>
          <w:tcPr>
            <w:tcW w:w="3024" w:type="dxa"/>
            <w:vAlign w:val="center"/>
          </w:tcPr>
          <w:p w14:paraId="65091E0D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24 </w:t>
            </w:r>
            <w:r>
              <w:rPr>
                <w:rFonts w:cs="仿宋"/>
                <w:color w:val="000000"/>
                <w:sz w:val="18"/>
              </w:rPr>
              <w:t>帧</w:t>
            </w:r>
          </w:p>
        </w:tc>
        <w:tc>
          <w:tcPr>
            <w:tcW w:w="3024" w:type="dxa"/>
            <w:vAlign w:val="center"/>
          </w:tcPr>
          <w:p w14:paraId="29D2C0CD" w14:textId="77777777" w:rsidR="0072714C" w:rsidRDefault="00262275">
            <w:r>
              <w:rPr>
                <w:rFonts w:cs="仿宋"/>
                <w:color w:val="000000"/>
                <w:sz w:val="18"/>
              </w:rPr>
              <w:t>识别输入的时间长度</w:t>
            </w:r>
          </w:p>
        </w:tc>
      </w:tr>
      <w:tr w:rsidR="0072714C" w14:paraId="7A52AC8A" w14:textId="77777777">
        <w:trPr>
          <w:jc w:val="center"/>
        </w:trPr>
        <w:tc>
          <w:tcPr>
            <w:tcW w:w="3024" w:type="dxa"/>
            <w:vAlign w:val="center"/>
          </w:tcPr>
          <w:p w14:paraId="1BC9A72A" w14:textId="77777777" w:rsidR="0072714C" w:rsidRDefault="00262275">
            <w:r>
              <w:rPr>
                <w:rFonts w:cs="仿宋"/>
                <w:color w:val="000000"/>
                <w:sz w:val="18"/>
              </w:rPr>
              <w:t>单帧运动量阈值</w:t>
            </w:r>
          </w:p>
        </w:tc>
        <w:tc>
          <w:tcPr>
            <w:tcW w:w="3024" w:type="dxa"/>
            <w:vAlign w:val="center"/>
          </w:tcPr>
          <w:p w14:paraId="221EBEF1" w14:textId="77777777" w:rsidR="0072714C" w:rsidRDefault="00262275">
            <w:r>
              <w:rPr>
                <w:rFonts w:cs="仿宋"/>
                <w:color w:val="000000"/>
                <w:sz w:val="18"/>
              </w:rPr>
              <w:t>3.5</w:t>
            </w:r>
          </w:p>
        </w:tc>
        <w:tc>
          <w:tcPr>
            <w:tcW w:w="3024" w:type="dxa"/>
            <w:vAlign w:val="center"/>
          </w:tcPr>
          <w:p w14:paraId="108FDE5F" w14:textId="77777777" w:rsidR="0072714C" w:rsidRDefault="00262275">
            <w:r>
              <w:rPr>
                <w:rFonts w:cs="仿宋"/>
                <w:color w:val="000000"/>
                <w:sz w:val="18"/>
              </w:rPr>
              <w:t>判定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挥拍中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679D3134" w14:textId="77777777">
        <w:trPr>
          <w:jc w:val="center"/>
        </w:trPr>
        <w:tc>
          <w:tcPr>
            <w:tcW w:w="3024" w:type="dxa"/>
            <w:vAlign w:val="center"/>
          </w:tcPr>
          <w:p w14:paraId="50B215A7" w14:textId="77777777" w:rsidR="0072714C" w:rsidRDefault="00262275">
            <w:r>
              <w:rPr>
                <w:rFonts w:cs="仿宋"/>
                <w:color w:val="000000"/>
                <w:sz w:val="18"/>
              </w:rPr>
              <w:t>起拍连续帧数</w:t>
            </w:r>
          </w:p>
        </w:tc>
        <w:tc>
          <w:tcPr>
            <w:tcW w:w="3024" w:type="dxa"/>
            <w:vAlign w:val="center"/>
          </w:tcPr>
          <w:p w14:paraId="5AF59AAE" w14:textId="77777777" w:rsidR="0072714C" w:rsidRDefault="00262275">
            <w:r>
              <w:rPr>
                <w:rFonts w:cs="仿宋"/>
                <w:color w:val="000000"/>
                <w:sz w:val="18"/>
              </w:rPr>
              <w:t>3</w:t>
            </w:r>
          </w:p>
        </w:tc>
        <w:tc>
          <w:tcPr>
            <w:tcW w:w="3024" w:type="dxa"/>
            <w:vAlign w:val="center"/>
          </w:tcPr>
          <w:p w14:paraId="1B3BFE73" w14:textId="77777777" w:rsidR="0072714C" w:rsidRDefault="00262275">
            <w:r>
              <w:rPr>
                <w:rFonts w:cs="仿宋"/>
                <w:color w:val="000000"/>
                <w:sz w:val="18"/>
              </w:rPr>
              <w:t>判定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挥拍开始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72CC81FC" w14:textId="77777777">
        <w:trPr>
          <w:jc w:val="center"/>
        </w:trPr>
        <w:tc>
          <w:tcPr>
            <w:tcW w:w="3024" w:type="dxa"/>
            <w:vAlign w:val="center"/>
          </w:tcPr>
          <w:p w14:paraId="14759746" w14:textId="77777777" w:rsidR="0072714C" w:rsidRDefault="00262275">
            <w:r>
              <w:rPr>
                <w:rFonts w:cs="仿宋"/>
                <w:color w:val="000000"/>
                <w:sz w:val="18"/>
              </w:rPr>
              <w:t>收拍连续帧数</w:t>
            </w:r>
          </w:p>
        </w:tc>
        <w:tc>
          <w:tcPr>
            <w:tcW w:w="3024" w:type="dxa"/>
            <w:vAlign w:val="center"/>
          </w:tcPr>
          <w:p w14:paraId="7E3903CF" w14:textId="77777777" w:rsidR="0072714C" w:rsidRDefault="00262275">
            <w:r>
              <w:rPr>
                <w:rFonts w:cs="仿宋"/>
                <w:color w:val="000000"/>
                <w:sz w:val="18"/>
              </w:rPr>
              <w:t>5</w:t>
            </w:r>
          </w:p>
        </w:tc>
        <w:tc>
          <w:tcPr>
            <w:tcW w:w="3024" w:type="dxa"/>
            <w:vAlign w:val="center"/>
          </w:tcPr>
          <w:p w14:paraId="6C5422EB" w14:textId="77777777" w:rsidR="0072714C" w:rsidRDefault="00262275">
            <w:r>
              <w:rPr>
                <w:rFonts w:cs="仿宋"/>
                <w:color w:val="000000"/>
                <w:sz w:val="18"/>
              </w:rPr>
              <w:t>判定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挥拍结束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7AAD0A0C" w14:textId="77777777">
        <w:trPr>
          <w:jc w:val="center"/>
        </w:trPr>
        <w:tc>
          <w:tcPr>
            <w:tcW w:w="3024" w:type="dxa"/>
            <w:vAlign w:val="center"/>
          </w:tcPr>
          <w:p w14:paraId="2AA3A10D" w14:textId="77777777" w:rsidR="0072714C" w:rsidRDefault="00262275">
            <w:r>
              <w:rPr>
                <w:rFonts w:cs="仿宋"/>
                <w:color w:val="000000"/>
                <w:sz w:val="18"/>
              </w:rPr>
              <w:t>窗口上限</w:t>
            </w:r>
          </w:p>
        </w:tc>
        <w:tc>
          <w:tcPr>
            <w:tcW w:w="3024" w:type="dxa"/>
            <w:vAlign w:val="center"/>
          </w:tcPr>
          <w:p w14:paraId="626636FA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90 </w:t>
            </w:r>
            <w:r>
              <w:rPr>
                <w:rFonts w:cs="仿宋"/>
                <w:color w:val="000000"/>
                <w:sz w:val="18"/>
              </w:rPr>
              <w:t>帧</w:t>
            </w:r>
          </w:p>
        </w:tc>
        <w:tc>
          <w:tcPr>
            <w:tcW w:w="3024" w:type="dxa"/>
            <w:vAlign w:val="center"/>
          </w:tcPr>
          <w:p w14:paraId="06580B10" w14:textId="77777777" w:rsidR="0072714C" w:rsidRDefault="00262275">
            <w:r>
              <w:rPr>
                <w:rFonts w:cs="仿宋"/>
                <w:color w:val="000000"/>
                <w:sz w:val="18"/>
              </w:rPr>
              <w:t>连续动作时兜底分窗</w:t>
            </w:r>
          </w:p>
        </w:tc>
      </w:tr>
      <w:tr w:rsidR="0072714C" w14:paraId="1F4B1101" w14:textId="77777777">
        <w:trPr>
          <w:jc w:val="center"/>
        </w:trPr>
        <w:tc>
          <w:tcPr>
            <w:tcW w:w="3024" w:type="dxa"/>
            <w:vAlign w:val="center"/>
          </w:tcPr>
          <w:p w14:paraId="5B677920" w14:textId="77777777" w:rsidR="0072714C" w:rsidRDefault="00262275">
            <w:r>
              <w:rPr>
                <w:rFonts w:cs="仿宋"/>
                <w:color w:val="000000"/>
                <w:sz w:val="18"/>
              </w:rPr>
              <w:t>最短窗口帧数</w:t>
            </w:r>
          </w:p>
        </w:tc>
        <w:tc>
          <w:tcPr>
            <w:tcW w:w="3024" w:type="dxa"/>
            <w:vAlign w:val="center"/>
          </w:tcPr>
          <w:p w14:paraId="2B9EA9C0" w14:textId="77777777" w:rsidR="0072714C" w:rsidRDefault="00262275">
            <w:r>
              <w:rPr>
                <w:rFonts w:cs="仿宋"/>
                <w:color w:val="000000"/>
                <w:sz w:val="18"/>
              </w:rPr>
              <w:t>8</w:t>
            </w:r>
          </w:p>
        </w:tc>
        <w:tc>
          <w:tcPr>
            <w:tcW w:w="3024" w:type="dxa"/>
            <w:vAlign w:val="center"/>
          </w:tcPr>
          <w:p w14:paraId="00E2FE86" w14:textId="77777777" w:rsidR="0072714C" w:rsidRDefault="00262275">
            <w:r>
              <w:rPr>
                <w:rFonts w:cs="仿宋"/>
                <w:color w:val="000000"/>
                <w:sz w:val="18"/>
              </w:rPr>
              <w:t>过滤噪声短窗</w:t>
            </w:r>
          </w:p>
        </w:tc>
      </w:tr>
      <w:tr w:rsidR="0072714C" w14:paraId="13656B99" w14:textId="77777777">
        <w:trPr>
          <w:jc w:val="center"/>
        </w:trPr>
        <w:tc>
          <w:tcPr>
            <w:tcW w:w="3024" w:type="dxa"/>
            <w:vAlign w:val="center"/>
          </w:tcPr>
          <w:p w14:paraId="1DD8214B" w14:textId="77777777" w:rsidR="0072714C" w:rsidRDefault="00262275">
            <w:r>
              <w:rPr>
                <w:rFonts w:cs="仿宋"/>
                <w:color w:val="000000"/>
                <w:sz w:val="18"/>
              </w:rPr>
              <w:t>平均挥速下限</w:t>
            </w:r>
          </w:p>
        </w:tc>
        <w:tc>
          <w:tcPr>
            <w:tcW w:w="3024" w:type="dxa"/>
            <w:vAlign w:val="center"/>
          </w:tcPr>
          <w:p w14:paraId="0781F5A1" w14:textId="77777777" w:rsidR="0072714C" w:rsidRDefault="00262275">
            <w:r>
              <w:rPr>
                <w:rFonts w:cs="仿宋"/>
                <w:color w:val="000000"/>
                <w:sz w:val="18"/>
              </w:rPr>
              <w:t>2.0</w:t>
            </w:r>
          </w:p>
        </w:tc>
        <w:tc>
          <w:tcPr>
            <w:tcW w:w="3024" w:type="dxa"/>
            <w:vAlign w:val="center"/>
          </w:tcPr>
          <w:p w14:paraId="1FB8E63D" w14:textId="77777777" w:rsidR="0072714C" w:rsidRDefault="00262275">
            <w:r>
              <w:rPr>
                <w:rFonts w:cs="仿宋"/>
                <w:color w:val="000000"/>
                <w:sz w:val="18"/>
              </w:rPr>
              <w:t>过滤纯抖动（安全闸）</w:t>
            </w:r>
          </w:p>
        </w:tc>
      </w:tr>
      <w:tr w:rsidR="0072714C" w14:paraId="1ED3BF9C" w14:textId="77777777">
        <w:trPr>
          <w:jc w:val="center"/>
        </w:trPr>
        <w:tc>
          <w:tcPr>
            <w:tcW w:w="3024" w:type="dxa"/>
            <w:vAlign w:val="center"/>
          </w:tcPr>
          <w:p w14:paraId="34DD759B" w14:textId="77777777" w:rsidR="0072714C" w:rsidRDefault="00262275">
            <w:r>
              <w:rPr>
                <w:rFonts w:cs="仿宋"/>
                <w:color w:val="000000"/>
                <w:sz w:val="18"/>
              </w:rPr>
              <w:t>识别门控阈值</w:t>
            </w:r>
          </w:p>
        </w:tc>
        <w:tc>
          <w:tcPr>
            <w:tcW w:w="3024" w:type="dxa"/>
            <w:vAlign w:val="center"/>
          </w:tcPr>
          <w:p w14:paraId="2EF5932A" w14:textId="77777777" w:rsidR="0072714C" w:rsidRDefault="00262275">
            <w:r>
              <w:rPr>
                <w:rFonts w:cs="仿宋"/>
                <w:color w:val="000000"/>
                <w:sz w:val="18"/>
              </w:rPr>
              <w:t>0.5</w:t>
            </w:r>
          </w:p>
        </w:tc>
        <w:tc>
          <w:tcPr>
            <w:tcW w:w="3024" w:type="dxa"/>
            <w:vAlign w:val="center"/>
          </w:tcPr>
          <w:p w14:paraId="1E1B77E8" w14:textId="77777777" w:rsidR="0072714C" w:rsidRDefault="00262275">
            <w:r>
              <w:rPr>
                <w:rFonts w:cs="仿宋"/>
                <w:color w:val="000000"/>
                <w:sz w:val="18"/>
              </w:rPr>
              <w:t>低置信度时动作维度减半</w:t>
            </w:r>
          </w:p>
        </w:tc>
      </w:tr>
      <w:tr w:rsidR="0072714C" w14:paraId="521704CC" w14:textId="77777777">
        <w:trPr>
          <w:jc w:val="center"/>
        </w:trPr>
        <w:tc>
          <w:tcPr>
            <w:tcW w:w="3024" w:type="dxa"/>
            <w:vAlign w:val="center"/>
          </w:tcPr>
          <w:p w14:paraId="3C6A87F8" w14:textId="77777777" w:rsidR="0072714C" w:rsidRDefault="00262275">
            <w:r>
              <w:rPr>
                <w:rFonts w:cs="仿宋"/>
                <w:color w:val="000000"/>
                <w:sz w:val="18"/>
              </w:rPr>
              <w:t>无动作置信度阈值</w:t>
            </w:r>
          </w:p>
        </w:tc>
        <w:tc>
          <w:tcPr>
            <w:tcW w:w="3024" w:type="dxa"/>
            <w:vAlign w:val="center"/>
          </w:tcPr>
          <w:p w14:paraId="5DEF1171" w14:textId="77777777" w:rsidR="0072714C" w:rsidRDefault="00262275">
            <w:r>
              <w:rPr>
                <w:rFonts w:cs="仿宋"/>
                <w:color w:val="000000"/>
                <w:sz w:val="18"/>
              </w:rPr>
              <w:t>0.45</w:t>
            </w:r>
          </w:p>
        </w:tc>
        <w:tc>
          <w:tcPr>
            <w:tcW w:w="3024" w:type="dxa"/>
            <w:vAlign w:val="center"/>
          </w:tcPr>
          <w:p w14:paraId="377D0434" w14:textId="77777777" w:rsidR="0072714C" w:rsidRDefault="00262275">
            <w:r>
              <w:rPr>
                <w:rFonts w:cs="仿宋"/>
                <w:color w:val="000000"/>
                <w:sz w:val="18"/>
              </w:rPr>
              <w:t>低于时判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动作不明确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09E2F437" w14:textId="77777777">
        <w:trPr>
          <w:jc w:val="center"/>
        </w:trPr>
        <w:tc>
          <w:tcPr>
            <w:tcW w:w="3024" w:type="dxa"/>
            <w:vAlign w:val="center"/>
          </w:tcPr>
          <w:p w14:paraId="581FF201" w14:textId="77777777" w:rsidR="0072714C" w:rsidRDefault="00262275">
            <w:r>
              <w:rPr>
                <w:rFonts w:cs="仿宋"/>
                <w:color w:val="000000"/>
                <w:sz w:val="18"/>
              </w:rPr>
              <w:t>过顶判定阈值</w:t>
            </w:r>
          </w:p>
        </w:tc>
        <w:tc>
          <w:tcPr>
            <w:tcW w:w="3024" w:type="dxa"/>
            <w:vAlign w:val="center"/>
          </w:tcPr>
          <w:p w14:paraId="5C93FFC8" w14:textId="77777777" w:rsidR="0072714C" w:rsidRDefault="00262275">
            <w:r>
              <w:rPr>
                <w:rFonts w:cs="仿宋"/>
                <w:color w:val="000000"/>
                <w:sz w:val="18"/>
              </w:rPr>
              <w:t>0.15</w:t>
            </w:r>
          </w:p>
        </w:tc>
        <w:tc>
          <w:tcPr>
            <w:tcW w:w="3024" w:type="dxa"/>
            <w:vAlign w:val="center"/>
          </w:tcPr>
          <w:p w14:paraId="34C87951" w14:textId="77777777" w:rsidR="0072714C" w:rsidRDefault="00262275">
            <w:r>
              <w:rPr>
                <w:rFonts w:cs="仿宋"/>
                <w:color w:val="000000"/>
                <w:sz w:val="18"/>
              </w:rPr>
              <w:t>腕高于头顶峰值判过顶</w:t>
            </w:r>
          </w:p>
        </w:tc>
      </w:tr>
      <w:tr w:rsidR="0072714C" w14:paraId="78EB53F4" w14:textId="77777777">
        <w:trPr>
          <w:jc w:val="center"/>
        </w:trPr>
        <w:tc>
          <w:tcPr>
            <w:tcW w:w="3024" w:type="dxa"/>
            <w:vAlign w:val="center"/>
          </w:tcPr>
          <w:p w14:paraId="62BFA903" w14:textId="77777777" w:rsidR="0072714C" w:rsidRDefault="00262275">
            <w:r>
              <w:rPr>
                <w:rFonts w:cs="仿宋"/>
                <w:color w:val="000000"/>
                <w:sz w:val="18"/>
              </w:rPr>
              <w:t>推理线程数</w:t>
            </w:r>
          </w:p>
        </w:tc>
        <w:tc>
          <w:tcPr>
            <w:tcW w:w="3024" w:type="dxa"/>
            <w:vAlign w:val="center"/>
          </w:tcPr>
          <w:p w14:paraId="6DC3B96B" w14:textId="77777777" w:rsidR="0072714C" w:rsidRDefault="00262275">
            <w:r>
              <w:rPr>
                <w:rFonts w:cs="仿宋"/>
                <w:color w:val="000000"/>
                <w:sz w:val="18"/>
              </w:rPr>
              <w:t>4</w:t>
            </w:r>
          </w:p>
        </w:tc>
        <w:tc>
          <w:tcPr>
            <w:tcW w:w="3024" w:type="dxa"/>
            <w:vAlign w:val="center"/>
          </w:tcPr>
          <w:p w14:paraId="08AD3C34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ONNX </w:t>
            </w:r>
            <w:r>
              <w:rPr>
                <w:rFonts w:cs="仿宋"/>
                <w:color w:val="000000"/>
                <w:sz w:val="18"/>
              </w:rPr>
              <w:t>推理线程</w:t>
            </w:r>
          </w:p>
        </w:tc>
      </w:tr>
      <w:tr w:rsidR="0072714C" w14:paraId="7B133A65" w14:textId="77777777">
        <w:trPr>
          <w:jc w:val="center"/>
        </w:trPr>
        <w:tc>
          <w:tcPr>
            <w:tcW w:w="3024" w:type="dxa"/>
            <w:vAlign w:val="center"/>
          </w:tcPr>
          <w:p w14:paraId="7700B943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显示帧最大宽度</w:t>
            </w:r>
          </w:p>
        </w:tc>
        <w:tc>
          <w:tcPr>
            <w:tcW w:w="3024" w:type="dxa"/>
            <w:vAlign w:val="center"/>
          </w:tcPr>
          <w:p w14:paraId="71D048D5" w14:textId="77777777" w:rsidR="0072714C" w:rsidRDefault="00262275">
            <w:r>
              <w:rPr>
                <w:rFonts w:cs="仿宋"/>
                <w:color w:val="000000"/>
                <w:sz w:val="18"/>
              </w:rPr>
              <w:t>400</w:t>
            </w:r>
          </w:p>
        </w:tc>
        <w:tc>
          <w:tcPr>
            <w:tcW w:w="3024" w:type="dxa"/>
            <w:vAlign w:val="center"/>
          </w:tcPr>
          <w:p w14:paraId="5E86F934" w14:textId="77777777" w:rsidR="0072714C" w:rsidRDefault="00262275">
            <w:r>
              <w:rPr>
                <w:rFonts w:cs="仿宋"/>
                <w:color w:val="000000"/>
                <w:sz w:val="18"/>
              </w:rPr>
              <w:t>编码前缩放，降码率</w:t>
            </w:r>
          </w:p>
        </w:tc>
      </w:tr>
    </w:tbl>
    <w:p w14:paraId="2BB43439" w14:textId="77777777" w:rsidR="0072714C" w:rsidRDefault="0072714C"/>
    <w:p w14:paraId="3B44282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这些参数中，与切分相关的（运动量阈值、起止帧数、上下限）是</w:t>
      </w:r>
      <w:r>
        <w:rPr>
          <w:rFonts w:cs="仿宋"/>
          <w:b/>
          <w:color w:val="000000"/>
        </w:rPr>
        <w:t>基于真实摄像头数据标定</w:t>
      </w:r>
      <w:r>
        <w:rPr>
          <w:rFonts w:cs="仿宋"/>
          <w:color w:val="000000"/>
        </w:rPr>
        <w:t>的：</w:t>
      </w:r>
    </w:p>
    <w:p w14:paraId="40C62C6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实测站立时运动量中位数约</w:t>
      </w:r>
      <w:r>
        <w:rPr>
          <w:rFonts w:cs="仿宋"/>
          <w:color w:val="000000"/>
        </w:rPr>
        <w:t xml:space="preserve"> 1.7</w:t>
      </w:r>
      <w:r>
        <w:rPr>
          <w:rFonts w:cs="仿宋"/>
          <w:color w:val="000000"/>
        </w:rPr>
        <w:t>、走动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调整可达</w:t>
      </w:r>
      <w:r>
        <w:rPr>
          <w:rFonts w:cs="仿宋"/>
          <w:color w:val="000000"/>
        </w:rPr>
        <w:t xml:space="preserve"> 3~8</w:t>
      </w:r>
      <w:r>
        <w:rPr>
          <w:rFonts w:cs="仿宋"/>
          <w:color w:val="000000"/>
        </w:rPr>
        <w:t>、快挥拍峰值可达数十，据此把单帧阈值定在</w:t>
      </w:r>
    </w:p>
    <w:p w14:paraId="0DA22E0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3.5 </w:t>
      </w:r>
      <w:r>
        <w:rPr>
          <w:rFonts w:cs="仿宋"/>
          <w:color w:val="000000"/>
        </w:rPr>
        <w:t>以在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挡住乱动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不漏真动作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之间取平衡。</w:t>
      </w:r>
    </w:p>
    <w:p w14:paraId="21CCAEBE" w14:textId="77777777" w:rsidR="0072714C" w:rsidRDefault="00262275">
      <w:pPr>
        <w:pStyle w:val="21"/>
        <w:spacing w:before="160" w:after="40" w:line="240" w:lineRule="auto"/>
      </w:pPr>
      <w:bookmarkStart w:id="84" w:name="_Toc242733841"/>
      <w:r>
        <w:rPr>
          <w:rFonts w:ascii="黑体" w:eastAsia="黑体" w:hAnsi="黑体" w:cs="黑体"/>
          <w:color w:val="000000"/>
          <w:sz w:val="28"/>
        </w:rPr>
        <w:t xml:space="preserve">4.10 </w:t>
      </w:r>
      <w:r>
        <w:rPr>
          <w:rFonts w:ascii="黑体" w:eastAsia="黑体" w:hAnsi="黑体" w:cs="黑体"/>
          <w:color w:val="000000"/>
          <w:sz w:val="28"/>
        </w:rPr>
        <w:t>典型工程难点与解决过程</w:t>
      </w:r>
      <w:bookmarkEnd w:id="84"/>
    </w:p>
    <w:p w14:paraId="44586D9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本作品的价值不仅在于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用了哪些技术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，更在于解决了一系列真实工程难题。以下按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现象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原因</w:t>
      </w:r>
      <w:r>
        <w:rPr>
          <w:rFonts w:cs="仿宋"/>
          <w:color w:val="000000"/>
        </w:rPr>
        <w:t>—</w:t>
      </w:r>
    </w:p>
    <w:p w14:paraId="0F71070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解决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验证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记录几处代表性的攻关过程。</w:t>
      </w:r>
    </w:p>
    <w:p w14:paraId="7E279B30" w14:textId="77777777" w:rsidR="0072714C" w:rsidRDefault="00262275">
      <w:pPr>
        <w:pStyle w:val="31"/>
        <w:spacing w:before="160" w:after="40" w:line="240" w:lineRule="auto"/>
      </w:pPr>
      <w:bookmarkStart w:id="85" w:name="_Toc242733842"/>
      <w:r>
        <w:rPr>
          <w:rFonts w:ascii="黑体" w:eastAsia="黑体" w:hAnsi="黑体" w:cs="黑体"/>
          <w:color w:val="000000"/>
        </w:rPr>
        <w:t>难点</w:t>
      </w:r>
      <w:r>
        <w:rPr>
          <w:rFonts w:ascii="黑体" w:eastAsia="黑体" w:hAnsi="黑体" w:cs="黑体"/>
          <w:color w:val="000000"/>
        </w:rPr>
        <w:t xml:space="preserve"> 1</w:t>
      </w:r>
      <w:r>
        <w:rPr>
          <w:rFonts w:ascii="黑体" w:eastAsia="黑体" w:hAnsi="黑体" w:cs="黑体"/>
          <w:color w:val="000000"/>
        </w:rPr>
        <w:t>：移动摄像头时画面卡顿</w:t>
      </w:r>
      <w:bookmarkEnd w:id="85"/>
    </w:p>
    <w:p w14:paraId="5079861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：画面静止时看不出问题，一移动摄像头就明显卡顿。</w:t>
      </w:r>
    </w:p>
    <w:p w14:paraId="611ABBC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原因</w:t>
      </w:r>
      <w:r>
        <w:rPr>
          <w:rFonts w:cs="仿宋"/>
          <w:color w:val="000000"/>
        </w:rPr>
        <w:t>：最初实现是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读帧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推理</w:t>
      </w:r>
      <w:r>
        <w:rPr>
          <w:rFonts w:cs="仿宋"/>
          <w:color w:val="000000"/>
        </w:rPr>
        <w:t>(≈67ms)→</w:t>
      </w:r>
      <w:r>
        <w:rPr>
          <w:rFonts w:cs="仿宋"/>
          <w:color w:val="000000"/>
        </w:rPr>
        <w:t>编码显示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串行，整条链路被推理卡在约</w:t>
      </w:r>
      <w:r>
        <w:rPr>
          <w:rFonts w:cs="仿宋"/>
          <w:color w:val="000000"/>
        </w:rPr>
        <w:t xml:space="preserve"> 12.5fps</w:t>
      </w:r>
      <w:r>
        <w:rPr>
          <w:rFonts w:cs="仿宋"/>
          <w:color w:val="000000"/>
        </w:rPr>
        <w:t>。</w:t>
      </w:r>
    </w:p>
    <w:p w14:paraId="59A3D3A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低帧率在静止画面下不明显，在快速变化的画面下暴露为卡顿。</w:t>
      </w:r>
    </w:p>
    <w:p w14:paraId="7CFBBD9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：把显示与推理拆成两个线程，显示循环按摄像头原生帧率只做读帧、骨架叠加与</w:t>
      </w:r>
    </w:p>
    <w:p w14:paraId="60A5BA8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JPEG </w:t>
      </w:r>
      <w:r>
        <w:rPr>
          <w:rFonts w:cs="仿宋"/>
          <w:color w:val="000000"/>
        </w:rPr>
        <w:t>编码，推理在独立线程用最近一帧运行。</w:t>
      </w:r>
    </w:p>
    <w:p w14:paraId="50F1910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：显示帧率从约</w:t>
      </w:r>
      <w:r>
        <w:rPr>
          <w:rFonts w:cs="仿宋"/>
          <w:color w:val="000000"/>
        </w:rPr>
        <w:t xml:space="preserve"> 12.5fps </w:t>
      </w:r>
      <w:r>
        <w:rPr>
          <w:rFonts w:cs="仿宋"/>
          <w:color w:val="000000"/>
        </w:rPr>
        <w:t>提升到约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；进一步测量确认摄像头原生帧间隔约</w:t>
      </w:r>
      <w:r>
        <w:rPr>
          <w:rFonts w:cs="仿宋"/>
          <w:color w:val="000000"/>
        </w:rPr>
        <w:t xml:space="preserve"> 33ms</w:t>
      </w:r>
    </w:p>
    <w:p w14:paraId="5E54A38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且干净，说明瓶颈确实在处理而非采集。</w:t>
      </w:r>
    </w:p>
    <w:p w14:paraId="7012A63E" w14:textId="77777777" w:rsidR="0072714C" w:rsidRDefault="00262275">
      <w:pPr>
        <w:pStyle w:val="31"/>
        <w:spacing w:before="160" w:after="40" w:line="240" w:lineRule="auto"/>
      </w:pPr>
      <w:bookmarkStart w:id="86" w:name="_Toc242733843"/>
      <w:r>
        <w:rPr>
          <w:rFonts w:ascii="黑体" w:eastAsia="黑体" w:hAnsi="黑体" w:cs="黑体"/>
          <w:color w:val="000000"/>
        </w:rPr>
        <w:t>难点</w:t>
      </w:r>
      <w:r>
        <w:rPr>
          <w:rFonts w:ascii="黑体" w:eastAsia="黑体" w:hAnsi="黑体" w:cs="黑体"/>
          <w:color w:val="000000"/>
        </w:rPr>
        <w:t xml:space="preserve"> 2</w:t>
      </w:r>
      <w:r>
        <w:rPr>
          <w:rFonts w:ascii="黑体" w:eastAsia="黑体" w:hAnsi="黑体" w:cs="黑体"/>
          <w:color w:val="000000"/>
        </w:rPr>
        <w:t>：同一拍被反复判定、快慢挥拍难统一</w:t>
      </w:r>
      <w:bookmarkEnd w:id="86"/>
    </w:p>
    <w:p w14:paraId="168092C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：固定滑窗逐帧判定时，同一拍会连续输出多个结果，且快拍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慢拍识别稳定性差。</w:t>
      </w:r>
    </w:p>
    <w:p w14:paraId="5D8CD37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原因</w:t>
      </w:r>
      <w:r>
        <w:rPr>
          <w:rFonts w:cs="仿宋"/>
          <w:color w:val="000000"/>
        </w:rPr>
        <w:t>：固定窗长与逐帧滑动的机制缺陷。</w:t>
      </w:r>
    </w:p>
    <w:p w14:paraId="7E991B8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：改用活动触发式切分（起止检测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变长窗口重采样）。</w:t>
      </w:r>
    </w:p>
    <w:p w14:paraId="52C2C73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：单拍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慢拍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快拍各</w:t>
      </w:r>
      <w:r>
        <w:rPr>
          <w:rFonts w:cs="仿宋"/>
          <w:color w:val="000000"/>
        </w:rPr>
        <w:t xml:space="preserve"> 1 </w:t>
      </w:r>
      <w:r>
        <w:rPr>
          <w:rFonts w:cs="仿宋"/>
          <w:color w:val="000000"/>
        </w:rPr>
        <w:t>个结果、两拍</w:t>
      </w:r>
      <w:r>
        <w:rPr>
          <w:rFonts w:cs="仿宋"/>
          <w:color w:val="000000"/>
        </w:rPr>
        <w:t xml:space="preserve"> 2 </w:t>
      </w:r>
      <w:r>
        <w:rPr>
          <w:rFonts w:cs="仿宋"/>
          <w:color w:val="000000"/>
        </w:rPr>
        <w:t>个结果、静止</w:t>
      </w:r>
      <w:r>
        <w:rPr>
          <w:rFonts w:cs="仿宋"/>
          <w:color w:val="000000"/>
        </w:rPr>
        <w:t xml:space="preserve"> 0 </w:t>
      </w:r>
      <w:r>
        <w:rPr>
          <w:rFonts w:cs="仿宋"/>
          <w:color w:val="000000"/>
        </w:rPr>
        <w:t>个结果，符合预期。</w:t>
      </w:r>
    </w:p>
    <w:p w14:paraId="15615E7A" w14:textId="77777777" w:rsidR="0072714C" w:rsidRDefault="00262275">
      <w:pPr>
        <w:pStyle w:val="31"/>
        <w:spacing w:before="160" w:after="40" w:line="240" w:lineRule="auto"/>
      </w:pPr>
      <w:bookmarkStart w:id="87" w:name="_Toc242733844"/>
      <w:r>
        <w:rPr>
          <w:rFonts w:ascii="黑体" w:eastAsia="黑体" w:hAnsi="黑体" w:cs="黑体"/>
          <w:color w:val="000000"/>
        </w:rPr>
        <w:t>难点</w:t>
      </w:r>
      <w:r>
        <w:rPr>
          <w:rFonts w:ascii="黑体" w:eastAsia="黑体" w:hAnsi="黑体" w:cs="黑体"/>
          <w:color w:val="000000"/>
        </w:rPr>
        <w:t xml:space="preserve"> 3</w:t>
      </w:r>
      <w:r>
        <w:rPr>
          <w:rFonts w:ascii="黑体" w:eastAsia="黑体" w:hAnsi="黑体" w:cs="黑体"/>
          <w:color w:val="000000"/>
        </w:rPr>
        <w:t>：不做动作也显示一种动作类别</w:t>
      </w:r>
      <w:bookmarkEnd w:id="87"/>
    </w:p>
    <w:p w14:paraId="53722B7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：站在镜头前不做动作，界面仍显示某个动作类别。</w:t>
      </w:r>
    </w:p>
    <w:p w14:paraId="5DFA301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原因</w:t>
      </w:r>
      <w:r>
        <w:rPr>
          <w:rFonts w:cs="仿宋"/>
          <w:color w:val="000000"/>
        </w:rPr>
        <w:t>：站立时关键点抖动被误判为挥拍；且</w:t>
      </w:r>
      <w:r>
        <w:rPr>
          <w:rFonts w:cs="仿宋"/>
          <w:color w:val="000000"/>
        </w:rPr>
        <w:t xml:space="preserve"> softmax </w:t>
      </w:r>
      <w:r>
        <w:rPr>
          <w:rFonts w:cs="仿宋"/>
          <w:color w:val="000000"/>
        </w:rPr>
        <w:t>总会输出某一类。</w:t>
      </w:r>
    </w:p>
    <w:p w14:paraId="62140DF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挥速强度闸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（平均挥速不足不出结果）与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置信度闸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（置信度低判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动作不明确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）。</w:t>
      </w:r>
    </w:p>
    <w:p w14:paraId="3667AEB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：站立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乱动不再输出具体类别，显示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无有效动作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动作不明确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42A780D8" w14:textId="77777777" w:rsidR="0072714C" w:rsidRDefault="00262275">
      <w:pPr>
        <w:pStyle w:val="31"/>
        <w:spacing w:before="160" w:after="40" w:line="240" w:lineRule="auto"/>
      </w:pPr>
      <w:bookmarkStart w:id="88" w:name="_Toc242733845"/>
      <w:r>
        <w:rPr>
          <w:rFonts w:ascii="黑体" w:eastAsia="黑体" w:hAnsi="黑体" w:cs="黑体"/>
          <w:color w:val="000000"/>
        </w:rPr>
        <w:lastRenderedPageBreak/>
        <w:t>难点</w:t>
      </w:r>
      <w:r>
        <w:rPr>
          <w:rFonts w:ascii="黑体" w:eastAsia="黑体" w:hAnsi="黑体" w:cs="黑体"/>
          <w:color w:val="000000"/>
        </w:rPr>
        <w:t xml:space="preserve"> 4</w:t>
      </w:r>
      <w:r>
        <w:rPr>
          <w:rFonts w:ascii="黑体" w:eastAsia="黑体" w:hAnsi="黑体" w:cs="黑体"/>
          <w:color w:val="000000"/>
        </w:rPr>
        <w:t>：端侧帧率过低</w:t>
      </w:r>
      <w:bookmarkEnd w:id="88"/>
    </w:p>
    <w:p w14:paraId="2F06C5C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：端侧初次部署仅约</w:t>
      </w:r>
      <w:r>
        <w:rPr>
          <w:rFonts w:cs="仿宋"/>
          <w:color w:val="000000"/>
        </w:rPr>
        <w:t xml:space="preserve"> 6fps</w:t>
      </w:r>
      <w:r>
        <w:rPr>
          <w:rFonts w:cs="仿宋"/>
          <w:color w:val="000000"/>
        </w:rPr>
        <w:t>。</w:t>
      </w:r>
    </w:p>
    <w:p w14:paraId="31DEE91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原因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 xml:space="preserve">640 </w:t>
      </w:r>
      <w:r>
        <w:rPr>
          <w:rFonts w:cs="仿宋"/>
          <w:color w:val="000000"/>
        </w:rPr>
        <w:t>输入过重；线程数未针对大小核架构调优。</w:t>
      </w:r>
    </w:p>
    <w:p w14:paraId="4FA10A3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：重新导出</w:t>
      </w:r>
      <w:r>
        <w:rPr>
          <w:rFonts w:cs="仿宋"/>
          <w:color w:val="000000"/>
        </w:rPr>
        <w:t xml:space="preserve"> 480/416 </w:t>
      </w:r>
      <w:r>
        <w:rPr>
          <w:rFonts w:cs="仿宋"/>
          <w:color w:val="000000"/>
        </w:rPr>
        <w:t>输入模型并固定</w:t>
      </w:r>
      <w:r>
        <w:rPr>
          <w:rFonts w:cs="仿宋"/>
          <w:color w:val="000000"/>
        </w:rPr>
        <w:t xml:space="preserve"> 4 </w:t>
      </w:r>
      <w:r>
        <w:rPr>
          <w:rFonts w:cs="仿宋"/>
          <w:color w:val="000000"/>
        </w:rPr>
        <w:t>线程。</w:t>
      </w:r>
    </w:p>
    <w:p w14:paraId="7011F1A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：端侧分析帧率提升到约</w:t>
      </w:r>
      <w:r>
        <w:rPr>
          <w:rFonts w:cs="仿宋"/>
          <w:color w:val="000000"/>
        </w:rPr>
        <w:t xml:space="preserve"> 13fps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>480</w:t>
      </w:r>
      <w:r>
        <w:rPr>
          <w:rFonts w:cs="仿宋"/>
          <w:color w:val="000000"/>
        </w:rPr>
        <w:t>）</w:t>
      </w:r>
      <w:r>
        <w:rPr>
          <w:rFonts w:cs="仿宋"/>
          <w:color w:val="000000"/>
        </w:rPr>
        <w:t>/17fps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>416</w:t>
      </w:r>
      <w:r>
        <w:rPr>
          <w:rFonts w:cs="仿宋"/>
          <w:color w:val="000000"/>
        </w:rPr>
        <w:t>）。</w:t>
      </w:r>
    </w:p>
    <w:p w14:paraId="7B6FFE9C" w14:textId="77777777" w:rsidR="0072714C" w:rsidRDefault="00262275">
      <w:pPr>
        <w:pStyle w:val="31"/>
        <w:spacing w:before="160" w:after="40" w:line="240" w:lineRule="auto"/>
      </w:pPr>
      <w:bookmarkStart w:id="89" w:name="_Toc242733846"/>
      <w:r>
        <w:rPr>
          <w:rFonts w:ascii="黑体" w:eastAsia="黑体" w:hAnsi="黑体" w:cs="黑体"/>
          <w:color w:val="000000"/>
        </w:rPr>
        <w:t>难点</w:t>
      </w:r>
      <w:r>
        <w:rPr>
          <w:rFonts w:ascii="黑体" w:eastAsia="黑体" w:hAnsi="黑体" w:cs="黑体"/>
          <w:color w:val="000000"/>
        </w:rPr>
        <w:t xml:space="preserve"> 5</w:t>
      </w:r>
      <w:r>
        <w:rPr>
          <w:rFonts w:ascii="黑体" w:eastAsia="黑体" w:hAnsi="黑体" w:cs="黑体"/>
          <w:color w:val="000000"/>
        </w:rPr>
        <w:t>：训练与推理分布不一致</w:t>
      </w:r>
      <w:bookmarkEnd w:id="89"/>
    </w:p>
    <w:p w14:paraId="1287A56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固定窗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训练、按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切分窗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推理，会引入分布偏差。</w:t>
      </w:r>
    </w:p>
    <w:p w14:paraId="78E033B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：让数据入库与运行时使用</w:t>
      </w:r>
      <w:r>
        <w:rPr>
          <w:rFonts w:cs="仿宋"/>
          <w:b/>
          <w:color w:val="000000"/>
        </w:rPr>
        <w:t>完全相同</w:t>
      </w:r>
      <w:r>
        <w:rPr>
          <w:rFonts w:cs="仿宋"/>
          <w:color w:val="000000"/>
        </w:rPr>
        <w:t>的切分实现，保证窗口分布一致。</w:t>
      </w:r>
    </w:p>
    <w:p w14:paraId="4C2C8CC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：两条路径共用同一份切分代码，逐帧行为一致。</w:t>
      </w:r>
    </w:p>
    <w:p w14:paraId="6422A3F5" w14:textId="77777777" w:rsidR="0072714C" w:rsidRDefault="00262275">
      <w:pPr>
        <w:pStyle w:val="31"/>
        <w:spacing w:before="160" w:after="40" w:line="240" w:lineRule="auto"/>
      </w:pPr>
      <w:bookmarkStart w:id="90" w:name="_Toc242733847"/>
      <w:r>
        <w:rPr>
          <w:rFonts w:ascii="黑体" w:eastAsia="黑体" w:hAnsi="黑体" w:cs="黑体"/>
          <w:color w:val="000000"/>
        </w:rPr>
        <w:t>难点</w:t>
      </w:r>
      <w:r>
        <w:rPr>
          <w:rFonts w:ascii="黑体" w:eastAsia="黑体" w:hAnsi="黑体" w:cs="黑体"/>
          <w:color w:val="000000"/>
        </w:rPr>
        <w:t xml:space="preserve"> 6</w:t>
      </w:r>
      <w:r>
        <w:rPr>
          <w:rFonts w:ascii="黑体" w:eastAsia="黑体" w:hAnsi="黑体" w:cs="黑体"/>
          <w:color w:val="000000"/>
        </w:rPr>
        <w:t>：端侧后台进程无法存活</w:t>
      </w:r>
      <w:bookmarkEnd w:id="90"/>
    </w:p>
    <w:p w14:paraId="1FF8E82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现象</w:t>
      </w:r>
      <w:r>
        <w:rPr>
          <w:rFonts w:cs="仿宋"/>
          <w:color w:val="000000"/>
        </w:rPr>
        <w:t>：板上直接以后台符启动的进程会随</w:t>
      </w:r>
      <w:r>
        <w:rPr>
          <w:rFonts w:cs="仿宋"/>
          <w:color w:val="000000"/>
        </w:rPr>
        <w:t xml:space="preserve"> adb </w:t>
      </w:r>
      <w:r>
        <w:rPr>
          <w:rFonts w:cs="仿宋"/>
          <w:color w:val="000000"/>
        </w:rPr>
        <w:t>会话退出而被回收，日志都来不及写。</w:t>
      </w:r>
    </w:p>
    <w:p w14:paraId="2AEE636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解决</w:t>
      </w:r>
      <w:r>
        <w:rPr>
          <w:rFonts w:cs="仿宋"/>
          <w:color w:val="000000"/>
        </w:rPr>
        <w:t>：改用系统自带的守护进程机制（双重</w:t>
      </w:r>
      <w:r>
        <w:rPr>
          <w:rFonts w:cs="仿宋"/>
          <w:color w:val="000000"/>
        </w:rPr>
        <w:t xml:space="preserve"> fork </w:t>
      </w:r>
      <w:r>
        <w:rPr>
          <w:rFonts w:cs="仿宋"/>
          <w:color w:val="000000"/>
        </w:rPr>
        <w:t>脱离会话）启动，并为启动脚本设置</w:t>
      </w:r>
    </w:p>
    <w:p w14:paraId="1668345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可执行权限。</w:t>
      </w:r>
    </w:p>
    <w:p w14:paraId="36ACEA3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：服务稳定存活、可跨</w:t>
      </w:r>
      <w:r>
        <w:rPr>
          <w:rFonts w:cs="仿宋"/>
          <w:color w:val="000000"/>
        </w:rPr>
        <w:t xml:space="preserve"> adb </w:t>
      </w:r>
      <w:r>
        <w:rPr>
          <w:rFonts w:cs="仿宋"/>
          <w:color w:val="000000"/>
        </w:rPr>
        <w:t>会话访问。</w:t>
      </w:r>
    </w:p>
    <w:p w14:paraId="22A1F615" w14:textId="77777777" w:rsidR="0072714C" w:rsidRDefault="00262275">
      <w:pPr>
        <w:pStyle w:val="21"/>
        <w:spacing w:before="160" w:after="40" w:line="240" w:lineRule="auto"/>
      </w:pPr>
      <w:bookmarkStart w:id="91" w:name="_Toc242733848"/>
      <w:r>
        <w:rPr>
          <w:rFonts w:ascii="黑体" w:eastAsia="黑体" w:hAnsi="黑体" w:cs="黑体"/>
          <w:color w:val="000000"/>
          <w:sz w:val="28"/>
        </w:rPr>
        <w:t xml:space="preserve">4.11 </w:t>
      </w:r>
      <w:r>
        <w:rPr>
          <w:rFonts w:ascii="黑体" w:eastAsia="黑体" w:hAnsi="黑体" w:cs="黑体"/>
          <w:color w:val="000000"/>
          <w:sz w:val="28"/>
        </w:rPr>
        <w:t>关键模块实现细节</w:t>
      </w:r>
      <w:bookmarkEnd w:id="91"/>
    </w:p>
    <w:p w14:paraId="3A6A3CA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本节给出几个关键模块的实现要点，配合附录</w:t>
      </w:r>
      <w:r>
        <w:rPr>
          <w:rFonts w:cs="仿宋"/>
          <w:color w:val="000000"/>
        </w:rPr>
        <w:t xml:space="preserve"> G </w:t>
      </w:r>
      <w:r>
        <w:rPr>
          <w:rFonts w:cs="仿宋"/>
          <w:color w:val="000000"/>
        </w:rPr>
        <w:t>的源码可完整复现。</w:t>
      </w:r>
    </w:p>
    <w:p w14:paraId="18A58EEA" w14:textId="77777777" w:rsidR="0072714C" w:rsidRDefault="00262275">
      <w:pPr>
        <w:pStyle w:val="31"/>
        <w:spacing w:before="160" w:after="40" w:line="240" w:lineRule="auto"/>
      </w:pPr>
      <w:bookmarkStart w:id="92" w:name="_Toc242733849"/>
      <w:r>
        <w:rPr>
          <w:rFonts w:ascii="黑体" w:eastAsia="黑体" w:hAnsi="黑体" w:cs="黑体"/>
          <w:color w:val="000000"/>
        </w:rPr>
        <w:t xml:space="preserve">4.11.1 </w:t>
      </w:r>
      <w:r>
        <w:rPr>
          <w:rFonts w:ascii="黑体" w:eastAsia="黑体" w:hAnsi="黑体" w:cs="黑体"/>
          <w:color w:val="000000"/>
        </w:rPr>
        <w:t>姿态封装</w:t>
      </w:r>
      <w:bookmarkEnd w:id="92"/>
    </w:p>
    <w:p w14:paraId="22685BF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姿态模块把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一帧图像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映射为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若干人的关键点集合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。实现上有两个版本：</w:t>
      </w:r>
      <w:r>
        <w:rPr>
          <w:rFonts w:cs="仿宋"/>
          <w:color w:val="000000"/>
        </w:rPr>
        <w:t xml:space="preserve">torch </w:t>
      </w:r>
      <w:r>
        <w:rPr>
          <w:rFonts w:cs="仿宋"/>
          <w:color w:val="000000"/>
        </w:rPr>
        <w:t>版直接调用</w:t>
      </w:r>
    </w:p>
    <w:p w14:paraId="189D962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Ultralytics </w:t>
      </w:r>
      <w:r>
        <w:rPr>
          <w:rFonts w:cs="仿宋"/>
          <w:color w:val="000000"/>
        </w:rPr>
        <w:t>的推理接口（便于开发调试），</w:t>
      </w:r>
      <w:r>
        <w:rPr>
          <w:rFonts w:cs="仿宋"/>
          <w:color w:val="000000"/>
        </w:rPr>
        <w:t xml:space="preserve">onnx </w:t>
      </w:r>
      <w:r>
        <w:rPr>
          <w:rFonts w:cs="仿宋"/>
          <w:color w:val="000000"/>
        </w:rPr>
        <w:t>版自行实现</w:t>
      </w:r>
      <w:r>
        <w:rPr>
          <w:rFonts w:cs="仿宋"/>
          <w:color w:val="000000"/>
        </w:rPr>
        <w:t xml:space="preserve"> letterbox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 xml:space="preserve">blob </w:t>
      </w:r>
      <w:r>
        <w:rPr>
          <w:rFonts w:cs="仿宋"/>
          <w:color w:val="000000"/>
        </w:rPr>
        <w:t>组装与关键点</w:t>
      </w:r>
    </w:p>
    <w:p w14:paraId="70956A0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反算（便于端侧部署，不依赖</w:t>
      </w:r>
      <w:r>
        <w:rPr>
          <w:rFonts w:cs="仿宋"/>
          <w:color w:val="000000"/>
        </w:rPr>
        <w:t xml:space="preserve"> ultralytics</w:t>
      </w:r>
      <w:r>
        <w:rPr>
          <w:rFonts w:cs="仿宋"/>
          <w:color w:val="000000"/>
        </w:rPr>
        <w:t>）。两者对外接口一致，都是输入一帧、输出</w:t>
      </w:r>
    </w:p>
    <w:p w14:paraId="2F12241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list[(17,3)]</w:t>
      </w:r>
      <w:r>
        <w:rPr>
          <w:rFonts w:cs="仿宋"/>
          <w:color w:val="000000"/>
        </w:rPr>
        <w:t>，从而上层逻辑无需区分运行在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还是开发板。</w:t>
      </w:r>
    </w:p>
    <w:p w14:paraId="65FEE54F" w14:textId="77777777" w:rsidR="0072714C" w:rsidRDefault="00262275">
      <w:pPr>
        <w:pStyle w:val="31"/>
        <w:spacing w:before="160" w:after="40" w:line="240" w:lineRule="auto"/>
      </w:pPr>
      <w:bookmarkStart w:id="93" w:name="_Toc242733850"/>
      <w:r>
        <w:rPr>
          <w:rFonts w:ascii="黑体" w:eastAsia="黑体" w:hAnsi="黑体" w:cs="黑体"/>
          <w:color w:val="000000"/>
        </w:rPr>
        <w:t xml:space="preserve">4.11.2 </w:t>
      </w:r>
      <w:r>
        <w:rPr>
          <w:rFonts w:ascii="黑体" w:eastAsia="黑体" w:hAnsi="黑体" w:cs="黑体"/>
          <w:color w:val="000000"/>
        </w:rPr>
        <w:t>特征提取</w:t>
      </w:r>
      <w:bookmarkEnd w:id="93"/>
    </w:p>
    <w:p w14:paraId="7EB003E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特征提取是纯函数：输入</w:t>
      </w:r>
      <w:r>
        <w:rPr>
          <w:rFonts w:cs="仿宋"/>
          <w:color w:val="000000"/>
        </w:rPr>
        <w:t xml:space="preserve"> (17,3) </w:t>
      </w:r>
      <w:r>
        <w:rPr>
          <w:rFonts w:cs="仿宋"/>
          <w:color w:val="000000"/>
        </w:rPr>
        <w:t>关键点与持拍手，输出</w:t>
      </w:r>
      <w:r>
        <w:rPr>
          <w:rFonts w:cs="仿宋"/>
          <w:color w:val="000000"/>
        </w:rPr>
        <w:t xml:space="preserve"> (15,) </w:t>
      </w:r>
      <w:r>
        <w:rPr>
          <w:rFonts w:cs="仿宋"/>
          <w:color w:val="000000"/>
        </w:rPr>
        <w:t>特征向量。实现上先由关键点算</w:t>
      </w:r>
    </w:p>
    <w:p w14:paraId="4193A17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尺度基准（肩宽，退化用躯干长），再分别计算角度类与相对位置类特征。持拍手可切换：默认</w:t>
      </w:r>
    </w:p>
    <w:p w14:paraId="57A5601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右手，左撇子时用左手关键点作为持拍侧、右手作为非持拍侧。缺失关键点（置信度</w:t>
      </w:r>
      <w:r>
        <w:rPr>
          <w:rFonts w:cs="仿宋"/>
          <w:color w:val="000000"/>
        </w:rPr>
        <w:t xml:space="preserve"> 0</w:t>
      </w:r>
      <w:r>
        <w:rPr>
          <w:rFonts w:cs="仿宋"/>
          <w:color w:val="000000"/>
        </w:rPr>
        <w:t>）对应</w:t>
      </w:r>
    </w:p>
    <w:p w14:paraId="7E65203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特征置</w:t>
      </w:r>
      <w:r>
        <w:rPr>
          <w:rFonts w:cs="仿宋"/>
          <w:color w:val="000000"/>
        </w:rPr>
        <w:t xml:space="preserve"> NaN</w:t>
      </w:r>
      <w:r>
        <w:rPr>
          <w:rFonts w:cs="仿宋"/>
          <w:color w:val="000000"/>
        </w:rPr>
        <w:t>，交由上层按训练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推理分别处理（前者插值、后者归零）。</w:t>
      </w:r>
    </w:p>
    <w:p w14:paraId="089286A0" w14:textId="77777777" w:rsidR="0072714C" w:rsidRDefault="00262275">
      <w:pPr>
        <w:pStyle w:val="31"/>
        <w:spacing w:before="160" w:after="40" w:line="240" w:lineRule="auto"/>
      </w:pPr>
      <w:bookmarkStart w:id="94" w:name="_Toc242733851"/>
      <w:r>
        <w:rPr>
          <w:rFonts w:ascii="黑体" w:eastAsia="黑体" w:hAnsi="黑体" w:cs="黑体"/>
          <w:color w:val="000000"/>
        </w:rPr>
        <w:t xml:space="preserve">4.11.3 </w:t>
      </w:r>
      <w:r>
        <w:rPr>
          <w:rFonts w:ascii="黑体" w:eastAsia="黑体" w:hAnsi="黑体" w:cs="黑体"/>
          <w:color w:val="000000"/>
        </w:rPr>
        <w:t>切分与状态机</w:t>
      </w:r>
      <w:bookmarkEnd w:id="94"/>
    </w:p>
    <w:p w14:paraId="7843601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切分模块维护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是否在收集</w:t>
      </w:r>
      <w:r>
        <w:rPr>
          <w:rFonts w:cs="仿宋"/>
          <w:color w:val="000000"/>
        </w:rPr>
        <w:t>""</w:t>
      </w:r>
      <w:r>
        <w:rPr>
          <w:rFonts w:cs="仿宋"/>
          <w:color w:val="000000"/>
        </w:rPr>
        <w:t>连续运动帧数</w:t>
      </w:r>
      <w:r>
        <w:rPr>
          <w:rFonts w:cs="仿宋"/>
          <w:color w:val="000000"/>
        </w:rPr>
        <w:t>""</w:t>
      </w:r>
      <w:r>
        <w:rPr>
          <w:rFonts w:cs="仿宋"/>
          <w:color w:val="000000"/>
        </w:rPr>
        <w:t>连续静止帧数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等状态，逐帧推进，在收拍时把窗口</w:t>
      </w:r>
    </w:p>
    <w:p w14:paraId="4BCA6CD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重采样并返回。它被设计为无副作用、可逐帧驱入，因此既能用于实时流（逐帧喂入），也能用于</w:t>
      </w:r>
    </w:p>
    <w:p w14:paraId="2FBEFC6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离线数据准备（把整段序列一次喂完，收集所有窗口），两条路径行为完全一致。</w:t>
      </w:r>
    </w:p>
    <w:p w14:paraId="4CE4E184" w14:textId="77777777" w:rsidR="0072714C" w:rsidRDefault="00262275">
      <w:pPr>
        <w:pStyle w:val="31"/>
        <w:spacing w:before="160" w:after="40" w:line="240" w:lineRule="auto"/>
      </w:pPr>
      <w:bookmarkStart w:id="95" w:name="_Toc242733852"/>
      <w:r>
        <w:rPr>
          <w:rFonts w:ascii="黑体" w:eastAsia="黑体" w:hAnsi="黑体" w:cs="黑体"/>
          <w:color w:val="000000"/>
        </w:rPr>
        <w:t xml:space="preserve">4.11.4 </w:t>
      </w:r>
      <w:r>
        <w:rPr>
          <w:rFonts w:ascii="黑体" w:eastAsia="黑体" w:hAnsi="黑体" w:cs="黑体"/>
          <w:color w:val="000000"/>
        </w:rPr>
        <w:t>分类器接口</w:t>
      </w:r>
      <w:bookmarkEnd w:id="95"/>
    </w:p>
    <w:p w14:paraId="03AC5B5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分类器对外暴露</w:t>
      </w:r>
      <w:r>
        <w:rPr>
          <w:rFonts w:cs="仿宋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5"/>
        </w:rPr>
        <w:t>predict_sequence(seq, allowed=None)</w:t>
      </w:r>
      <w:r>
        <w:rPr>
          <w:rFonts w:cs="仿宋"/>
          <w:color w:val="000000"/>
        </w:rPr>
        <w:t>：</w:t>
      </w:r>
      <w:r>
        <w:rPr>
          <w:rFonts w:cs="仿宋"/>
          <w:color w:val="000000"/>
        </w:rPr>
        <w:t xml:space="preserve">seq </w:t>
      </w:r>
      <w:r>
        <w:rPr>
          <w:rFonts w:cs="仿宋"/>
          <w:color w:val="000000"/>
        </w:rPr>
        <w:t>为</w:t>
      </w:r>
      <w:r>
        <w:rPr>
          <w:rFonts w:cs="仿宋"/>
          <w:color w:val="000000"/>
        </w:rPr>
        <w:t xml:space="preserve"> (T,F) </w:t>
      </w:r>
      <w:r>
        <w:rPr>
          <w:rFonts w:cs="仿宋"/>
          <w:color w:val="000000"/>
        </w:rPr>
        <w:t>窗口，</w:t>
      </w:r>
      <w:r>
        <w:rPr>
          <w:rFonts w:cs="仿宋"/>
          <w:color w:val="000000"/>
        </w:rPr>
        <w:t xml:space="preserve">allowed </w:t>
      </w:r>
      <w:r>
        <w:rPr>
          <w:rFonts w:cs="仿宋"/>
          <w:color w:val="000000"/>
        </w:rPr>
        <w:t>为可选的</w:t>
      </w:r>
    </w:p>
    <w:p w14:paraId="0639295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候选类别集合。传入</w:t>
      </w:r>
      <w:r>
        <w:rPr>
          <w:rFonts w:cs="仿宋"/>
          <w:color w:val="000000"/>
        </w:rPr>
        <w:t xml:space="preserve"> allowed </w:t>
      </w:r>
      <w:r>
        <w:rPr>
          <w:rFonts w:cs="仿宋"/>
          <w:color w:val="000000"/>
        </w:rPr>
        <w:t>时，分类器在完整</w:t>
      </w:r>
      <w:r>
        <w:rPr>
          <w:rFonts w:cs="仿宋"/>
          <w:color w:val="000000"/>
        </w:rPr>
        <w:t xml:space="preserve"> logits </w:t>
      </w:r>
      <w:r>
        <w:rPr>
          <w:rFonts w:cs="仿宋"/>
          <w:color w:val="000000"/>
        </w:rPr>
        <w:t>上屏蔽集合外类别并重新归一化，从而</w:t>
      </w:r>
    </w:p>
    <w:p w14:paraId="59F4D24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实现分组门控。该接口在</w:t>
      </w:r>
      <w:r>
        <w:rPr>
          <w:rFonts w:cs="仿宋"/>
          <w:color w:val="000000"/>
        </w:rPr>
        <w:t xml:space="preserve"> torch 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两个实现上保持一致，门控逻辑对上层透明。</w:t>
      </w:r>
    </w:p>
    <w:p w14:paraId="2034443D" w14:textId="77777777" w:rsidR="0072714C" w:rsidRDefault="00262275">
      <w:pPr>
        <w:pStyle w:val="31"/>
        <w:spacing w:before="160" w:after="40" w:line="240" w:lineRule="auto"/>
      </w:pPr>
      <w:bookmarkStart w:id="96" w:name="_Toc242733853"/>
      <w:r>
        <w:rPr>
          <w:rFonts w:ascii="黑体" w:eastAsia="黑体" w:hAnsi="黑体" w:cs="黑体"/>
          <w:color w:val="000000"/>
        </w:rPr>
        <w:t xml:space="preserve">4.11.5 </w:t>
      </w:r>
      <w:r>
        <w:rPr>
          <w:rFonts w:ascii="黑体" w:eastAsia="黑体" w:hAnsi="黑体" w:cs="黑体"/>
          <w:color w:val="000000"/>
        </w:rPr>
        <w:t>服务与前端</w:t>
      </w:r>
      <w:bookmarkEnd w:id="96"/>
    </w:p>
    <w:p w14:paraId="102AAC7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服务端基于</w:t>
      </w:r>
      <w:r>
        <w:rPr>
          <w:rFonts w:cs="仿宋"/>
          <w:color w:val="000000"/>
        </w:rPr>
        <w:t xml:space="preserve"> FastAPI</w:t>
      </w:r>
      <w:r>
        <w:rPr>
          <w:rFonts w:cs="仿宋"/>
          <w:color w:val="000000"/>
        </w:rPr>
        <w:t>，核心是三件事：一是后台工作线程做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读帧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分析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产出结果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，二是</w:t>
      </w:r>
      <w:r>
        <w:rPr>
          <w:rFonts w:cs="仿宋"/>
          <w:color w:val="000000"/>
        </w:rPr>
        <w:t xml:space="preserve"> MJPEG</w:t>
      </w:r>
    </w:p>
    <w:p w14:paraId="5026C53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接口把画面推给浏览器，三是若干</w:t>
      </w:r>
      <w:r>
        <w:rPr>
          <w:rFonts w:cs="仿宋"/>
          <w:color w:val="000000"/>
        </w:rPr>
        <w:t xml:space="preserve"> JSON </w:t>
      </w:r>
      <w:r>
        <w:rPr>
          <w:rFonts w:cs="仿宋"/>
          <w:color w:val="000000"/>
        </w:rPr>
        <w:t>接口把结果、会话统计、回看帧、双视角融合状态暴露给</w:t>
      </w:r>
    </w:p>
    <w:p w14:paraId="7A69B2F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前端。前端为单文件原生</w:t>
      </w:r>
      <w:r>
        <w:rPr>
          <w:rFonts w:cs="仿宋"/>
          <w:color w:val="000000"/>
        </w:rPr>
        <w:t xml:space="preserve"> HTML/JS</w:t>
      </w:r>
      <w:r>
        <w:rPr>
          <w:rFonts w:cs="仿宋"/>
          <w:color w:val="000000"/>
        </w:rPr>
        <w:t>，含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实时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回看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报告</w:t>
      </w:r>
      <w:r>
        <w:rPr>
          <w:rFonts w:cs="仿宋"/>
          <w:color w:val="000000"/>
        </w:rPr>
        <w:t xml:space="preserve"> / </w:t>
      </w:r>
      <w:r>
        <w:rPr>
          <w:rFonts w:cs="仿宋"/>
          <w:color w:val="000000"/>
        </w:rPr>
        <w:t>融合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四个视图，轮询上述接口并</w:t>
      </w:r>
    </w:p>
    <w:p w14:paraId="4403869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渲染。为兼顾流畅与轻量，画面显示与结果更新采用不同频率：画面按帧率刷新，结果以较低频率</w:t>
      </w:r>
    </w:p>
    <w:p w14:paraId="564F5F8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更新。</w:t>
      </w:r>
    </w:p>
    <w:p w14:paraId="3E1127AB" w14:textId="77777777" w:rsidR="0072714C" w:rsidRDefault="00262275">
      <w:pPr>
        <w:pStyle w:val="21"/>
        <w:spacing w:before="160" w:after="40" w:line="240" w:lineRule="auto"/>
      </w:pPr>
      <w:bookmarkStart w:id="97" w:name="_Toc242733854"/>
      <w:r>
        <w:rPr>
          <w:rFonts w:ascii="黑体" w:eastAsia="黑体" w:hAnsi="黑体" w:cs="黑体"/>
          <w:color w:val="000000"/>
          <w:sz w:val="28"/>
        </w:rPr>
        <w:t xml:space="preserve">4.12 </w:t>
      </w:r>
      <w:r>
        <w:rPr>
          <w:rFonts w:ascii="黑体" w:eastAsia="黑体" w:hAnsi="黑体" w:cs="黑体"/>
          <w:color w:val="000000"/>
          <w:sz w:val="28"/>
        </w:rPr>
        <w:t>关键参数的标定过程</w:t>
      </w:r>
      <w:bookmarkEnd w:id="97"/>
    </w:p>
    <w:p w14:paraId="332BB29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本作品的若干阈值不是拍脑袋定的，而是基于实测数据标定。以切分相关的参数为例：</w:t>
      </w:r>
    </w:p>
    <w:p w14:paraId="2E6F6B8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采集真实数据</w:t>
      </w:r>
      <w:r>
        <w:rPr>
          <w:rFonts w:cs="仿宋"/>
          <w:color w:val="000000"/>
        </w:rPr>
        <w:t>：在开发板上开启调试日志，逐帧记录运动量。</w:t>
      </w:r>
    </w:p>
    <w:p w14:paraId="037BF82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分析分布</w:t>
      </w:r>
      <w:r>
        <w:rPr>
          <w:rFonts w:cs="仿宋"/>
          <w:color w:val="000000"/>
        </w:rPr>
        <w:t>：统计发现站立时运动量中位数约</w:t>
      </w:r>
      <w:r>
        <w:rPr>
          <w:rFonts w:cs="仿宋"/>
          <w:color w:val="000000"/>
        </w:rPr>
        <w:t xml:space="preserve"> 1.7</w:t>
      </w:r>
      <w:r>
        <w:rPr>
          <w:rFonts w:cs="仿宋"/>
          <w:color w:val="000000"/>
        </w:rPr>
        <w:t>，走动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调整可达</w:t>
      </w:r>
      <w:r>
        <w:rPr>
          <w:rFonts w:cs="仿宋"/>
          <w:color w:val="000000"/>
        </w:rPr>
        <w:t xml:space="preserve"> 3~8</w:t>
      </w:r>
      <w:r>
        <w:rPr>
          <w:rFonts w:cs="仿宋"/>
          <w:color w:val="000000"/>
        </w:rPr>
        <w:t>，快速挥拍峰值可达</w:t>
      </w:r>
    </w:p>
    <w:p w14:paraId="45EAA94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数十；同时发现关键点在人快速移动时偶有跳变，个别帧运动量会异常增大。</w:t>
      </w:r>
    </w:p>
    <w:p w14:paraId="566E12B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确定阈值</w:t>
      </w:r>
      <w:r>
        <w:rPr>
          <w:rFonts w:cs="仿宋"/>
          <w:color w:val="000000"/>
        </w:rPr>
        <w:t>：据此把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单帧运动量阈值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定在</w:t>
      </w:r>
      <w:r>
        <w:rPr>
          <w:rFonts w:cs="仿宋"/>
          <w:color w:val="000000"/>
        </w:rPr>
        <w:t xml:space="preserve"> 3.5——</w:t>
      </w:r>
      <w:r>
        <w:rPr>
          <w:rFonts w:cs="仿宋"/>
          <w:color w:val="000000"/>
        </w:rPr>
        <w:t>既挡住站立与轻微移动，又不漏掉真动作；</w:t>
      </w:r>
    </w:p>
    <w:p w14:paraId="57CFE5B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最短窗口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定在</w:t>
      </w:r>
      <w:r>
        <w:rPr>
          <w:rFonts w:cs="仿宋"/>
          <w:color w:val="000000"/>
        </w:rPr>
        <w:t xml:space="preserve"> 8 </w:t>
      </w:r>
      <w:r>
        <w:rPr>
          <w:rFonts w:cs="仿宋"/>
          <w:color w:val="000000"/>
        </w:rPr>
        <w:t>帧以过滤噪声短窗；把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窗口上限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定在</w:t>
      </w:r>
      <w:r>
        <w:rPr>
          <w:rFonts w:cs="仿宋"/>
          <w:color w:val="000000"/>
        </w:rPr>
        <w:t xml:space="preserve"> 90 </w:t>
      </w:r>
      <w:r>
        <w:rPr>
          <w:rFonts w:cs="仿宋"/>
          <w:color w:val="000000"/>
        </w:rPr>
        <w:t>帧以防连续动作时无限收集。</w:t>
      </w:r>
    </w:p>
    <w:p w14:paraId="5DACA06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验证</w:t>
      </w:r>
      <w:r>
        <w:rPr>
          <w:rFonts w:cs="仿宋"/>
          <w:color w:val="000000"/>
        </w:rPr>
        <w:t>：用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单拍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慢拍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快拍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两拍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三拍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静止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六类场景回归测试，结果均符合预期。</w:t>
      </w:r>
    </w:p>
    <w:p w14:paraId="42918F9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这一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采集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分析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定值</w:t>
      </w:r>
      <w:r>
        <w:rPr>
          <w:rFonts w:cs="仿宋"/>
          <w:color w:val="000000"/>
        </w:rPr>
        <w:t>—</w:t>
      </w:r>
      <w:r>
        <w:rPr>
          <w:rFonts w:cs="仿宋"/>
          <w:color w:val="000000"/>
        </w:rPr>
        <w:t>验证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的闭环，使参数有据可依，也让后续换机位或换相机时有据可调。</w:t>
      </w:r>
    </w:p>
    <w:p w14:paraId="653E7257" w14:textId="77777777" w:rsidR="0072714C" w:rsidRDefault="00262275">
      <w:pPr>
        <w:pStyle w:val="21"/>
        <w:spacing w:before="160" w:after="40" w:line="240" w:lineRule="auto"/>
      </w:pPr>
      <w:bookmarkStart w:id="98" w:name="_Toc242733855"/>
      <w:r>
        <w:rPr>
          <w:rFonts w:ascii="黑体" w:eastAsia="黑体" w:hAnsi="黑体" w:cs="黑体"/>
          <w:color w:val="000000"/>
          <w:sz w:val="28"/>
        </w:rPr>
        <w:t xml:space="preserve">4.13 </w:t>
      </w:r>
      <w:r>
        <w:rPr>
          <w:rFonts w:ascii="黑体" w:eastAsia="黑体" w:hAnsi="黑体" w:cs="黑体"/>
          <w:color w:val="000000"/>
          <w:sz w:val="28"/>
        </w:rPr>
        <w:t>面向端侧的工程取舍与经验</w:t>
      </w:r>
      <w:bookmarkEnd w:id="98"/>
    </w:p>
    <w:p w14:paraId="27B54F5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端侧部署的约束贯穿了本作品的设计与实现。这里把几组关键的取舍与经验集中说明，供参考。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3A7C2EBC" w14:textId="77777777">
        <w:trPr>
          <w:jc w:val="center"/>
        </w:trPr>
        <w:tc>
          <w:tcPr>
            <w:tcW w:w="3024" w:type="dxa"/>
            <w:vAlign w:val="center"/>
          </w:tcPr>
          <w:p w14:paraId="71B0BCD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取舍点</w:t>
            </w:r>
          </w:p>
        </w:tc>
        <w:tc>
          <w:tcPr>
            <w:tcW w:w="3024" w:type="dxa"/>
            <w:vAlign w:val="center"/>
          </w:tcPr>
          <w:p w14:paraId="2449DCA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选择</w:t>
            </w:r>
          </w:p>
        </w:tc>
        <w:tc>
          <w:tcPr>
            <w:tcW w:w="3024" w:type="dxa"/>
            <w:vAlign w:val="center"/>
          </w:tcPr>
          <w:p w14:paraId="40A2A40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理由与代价</w:t>
            </w:r>
          </w:p>
        </w:tc>
      </w:tr>
      <w:tr w:rsidR="0072714C" w14:paraId="0CE99FF5" w14:textId="77777777">
        <w:trPr>
          <w:jc w:val="center"/>
        </w:trPr>
        <w:tc>
          <w:tcPr>
            <w:tcW w:w="3024" w:type="dxa"/>
            <w:vAlign w:val="center"/>
          </w:tcPr>
          <w:p w14:paraId="4919BBF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7B4D9CA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B7F479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6A6EF6BE" w14:textId="77777777">
        <w:trPr>
          <w:jc w:val="center"/>
        </w:trPr>
        <w:tc>
          <w:tcPr>
            <w:tcW w:w="3024" w:type="dxa"/>
            <w:vAlign w:val="center"/>
          </w:tcPr>
          <w:p w14:paraId="79AA2D7A" w14:textId="77777777" w:rsidR="0072714C" w:rsidRDefault="00262275">
            <w:r>
              <w:rPr>
                <w:rFonts w:cs="仿宋"/>
                <w:color w:val="000000"/>
                <w:sz w:val="18"/>
              </w:rPr>
              <w:t>输入分辨率</w:t>
            </w:r>
          </w:p>
        </w:tc>
        <w:tc>
          <w:tcPr>
            <w:tcW w:w="3024" w:type="dxa"/>
            <w:vAlign w:val="center"/>
          </w:tcPr>
          <w:p w14:paraId="109F995C" w14:textId="77777777" w:rsidR="0072714C" w:rsidRDefault="00262275">
            <w:r>
              <w:rPr>
                <w:rFonts w:cs="仿宋"/>
                <w:color w:val="000000"/>
                <w:sz w:val="18"/>
              </w:rPr>
              <w:t>480</w:t>
            </w:r>
            <w:r>
              <w:rPr>
                <w:rFonts w:cs="仿宋"/>
                <w:color w:val="000000"/>
                <w:sz w:val="18"/>
              </w:rPr>
              <w:t>（备选</w:t>
            </w:r>
            <w:r>
              <w:rPr>
                <w:rFonts w:cs="仿宋"/>
                <w:color w:val="000000"/>
                <w:sz w:val="18"/>
              </w:rPr>
              <w:t xml:space="preserve"> 416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3024" w:type="dxa"/>
            <w:vAlign w:val="center"/>
          </w:tcPr>
          <w:p w14:paraId="55CB1199" w14:textId="77777777" w:rsidR="0072714C" w:rsidRDefault="00262275">
            <w:r>
              <w:rPr>
                <w:rFonts w:cs="仿宋"/>
                <w:color w:val="000000"/>
                <w:sz w:val="18"/>
              </w:rPr>
              <w:t>精度与速度折中；分辨率越低越快但关键点越粗</w:t>
            </w:r>
          </w:p>
        </w:tc>
      </w:tr>
      <w:tr w:rsidR="0072714C" w14:paraId="5A3B634F" w14:textId="77777777">
        <w:trPr>
          <w:jc w:val="center"/>
        </w:trPr>
        <w:tc>
          <w:tcPr>
            <w:tcW w:w="3024" w:type="dxa"/>
            <w:vAlign w:val="center"/>
          </w:tcPr>
          <w:p w14:paraId="3DFCC0E6" w14:textId="77777777" w:rsidR="0072714C" w:rsidRDefault="00262275">
            <w:r>
              <w:rPr>
                <w:rFonts w:cs="仿宋"/>
                <w:color w:val="000000"/>
                <w:sz w:val="18"/>
              </w:rPr>
              <w:t>推理线程</w:t>
            </w:r>
          </w:p>
        </w:tc>
        <w:tc>
          <w:tcPr>
            <w:tcW w:w="3024" w:type="dxa"/>
            <w:vAlign w:val="center"/>
          </w:tcPr>
          <w:p w14:paraId="24810449" w14:textId="77777777" w:rsidR="0072714C" w:rsidRDefault="00262275">
            <w:r>
              <w:rPr>
                <w:rFonts w:cs="仿宋"/>
                <w:color w:val="000000"/>
                <w:sz w:val="18"/>
              </w:rPr>
              <w:t>4</w:t>
            </w:r>
          </w:p>
        </w:tc>
        <w:tc>
          <w:tcPr>
            <w:tcW w:w="3024" w:type="dxa"/>
            <w:vAlign w:val="center"/>
          </w:tcPr>
          <w:p w14:paraId="048E1800" w14:textId="77777777" w:rsidR="0072714C" w:rsidRDefault="00262275">
            <w:r>
              <w:rPr>
                <w:rFonts w:cs="仿宋"/>
                <w:color w:val="000000"/>
                <w:sz w:val="18"/>
              </w:rPr>
              <w:t>大小核异构下</w:t>
            </w:r>
            <w:r>
              <w:rPr>
                <w:rFonts w:cs="仿宋"/>
                <w:color w:val="000000"/>
                <w:sz w:val="18"/>
              </w:rPr>
              <w:t xml:space="preserve"> 4 </w:t>
            </w:r>
            <w:r>
              <w:rPr>
                <w:rFonts w:cs="仿宋"/>
                <w:color w:val="000000"/>
                <w:sz w:val="18"/>
              </w:rPr>
              <w:t>线程最快；并非越多越好</w:t>
            </w:r>
          </w:p>
        </w:tc>
      </w:tr>
      <w:tr w:rsidR="0072714C" w14:paraId="7CD97013" w14:textId="77777777">
        <w:trPr>
          <w:jc w:val="center"/>
        </w:trPr>
        <w:tc>
          <w:tcPr>
            <w:tcW w:w="3024" w:type="dxa"/>
            <w:vAlign w:val="center"/>
          </w:tcPr>
          <w:p w14:paraId="335DA717" w14:textId="77777777" w:rsidR="0072714C" w:rsidRDefault="00262275">
            <w:r>
              <w:rPr>
                <w:rFonts w:cs="仿宋"/>
                <w:color w:val="000000"/>
                <w:sz w:val="18"/>
              </w:rPr>
              <w:t>显示与推理</w:t>
            </w:r>
          </w:p>
        </w:tc>
        <w:tc>
          <w:tcPr>
            <w:tcW w:w="3024" w:type="dxa"/>
            <w:vAlign w:val="center"/>
          </w:tcPr>
          <w:p w14:paraId="2ADFEB95" w14:textId="77777777" w:rsidR="0072714C" w:rsidRDefault="00262275">
            <w:r>
              <w:rPr>
                <w:rFonts w:cs="仿宋"/>
                <w:color w:val="000000"/>
                <w:sz w:val="18"/>
              </w:rPr>
              <w:t>分离（两线程）</w:t>
            </w:r>
          </w:p>
        </w:tc>
        <w:tc>
          <w:tcPr>
            <w:tcW w:w="3024" w:type="dxa"/>
            <w:vAlign w:val="center"/>
          </w:tcPr>
          <w:p w14:paraId="6B5D7EE1" w14:textId="77777777" w:rsidR="0072714C" w:rsidRDefault="00262275">
            <w:r>
              <w:rPr>
                <w:rFonts w:cs="仿宋"/>
                <w:color w:val="000000"/>
                <w:sz w:val="18"/>
              </w:rPr>
              <w:t>画面流畅优先，代价是结果滞后约半拍</w:t>
            </w:r>
          </w:p>
        </w:tc>
      </w:tr>
      <w:tr w:rsidR="0072714C" w14:paraId="08D37E7D" w14:textId="77777777">
        <w:trPr>
          <w:jc w:val="center"/>
        </w:trPr>
        <w:tc>
          <w:tcPr>
            <w:tcW w:w="3024" w:type="dxa"/>
            <w:vAlign w:val="center"/>
          </w:tcPr>
          <w:p w14:paraId="3CAD904C" w14:textId="77777777" w:rsidR="0072714C" w:rsidRDefault="00262275">
            <w:r>
              <w:rPr>
                <w:rFonts w:cs="仿宋"/>
                <w:color w:val="000000"/>
                <w:sz w:val="18"/>
              </w:rPr>
              <w:t>识别骨干</w:t>
            </w:r>
          </w:p>
        </w:tc>
        <w:tc>
          <w:tcPr>
            <w:tcW w:w="3024" w:type="dxa"/>
            <w:vAlign w:val="center"/>
          </w:tcPr>
          <w:p w14:paraId="69859623" w14:textId="77777777" w:rsidR="0072714C" w:rsidRDefault="00262275">
            <w:r>
              <w:rPr>
                <w:rFonts w:cs="仿宋"/>
                <w:color w:val="000000"/>
                <w:sz w:val="18"/>
              </w:rPr>
              <w:t>轻量</w:t>
            </w:r>
            <w:r>
              <w:rPr>
                <w:rFonts w:cs="仿宋"/>
                <w:color w:val="000000"/>
                <w:sz w:val="18"/>
              </w:rPr>
              <w:t xml:space="preserve"> GRU</w:t>
            </w:r>
          </w:p>
        </w:tc>
        <w:tc>
          <w:tcPr>
            <w:tcW w:w="3024" w:type="dxa"/>
            <w:vAlign w:val="center"/>
          </w:tcPr>
          <w:p w14:paraId="44DDB773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CPU </w:t>
            </w:r>
            <w:r>
              <w:rPr>
                <w:rFonts w:cs="仿宋"/>
                <w:color w:val="000000"/>
                <w:sz w:val="18"/>
              </w:rPr>
              <w:t>可训可跑；代价是表达力弱，用特征工程与门控补</w:t>
            </w:r>
          </w:p>
        </w:tc>
      </w:tr>
      <w:tr w:rsidR="0072714C" w14:paraId="62F15A64" w14:textId="77777777">
        <w:trPr>
          <w:jc w:val="center"/>
        </w:trPr>
        <w:tc>
          <w:tcPr>
            <w:tcW w:w="3024" w:type="dxa"/>
            <w:vAlign w:val="center"/>
          </w:tcPr>
          <w:p w14:paraId="34A82E5E" w14:textId="77777777" w:rsidR="0072714C" w:rsidRDefault="00262275">
            <w:r>
              <w:rPr>
                <w:rFonts w:cs="仿宋"/>
                <w:color w:val="000000"/>
                <w:sz w:val="18"/>
              </w:rPr>
              <w:t>镜头数</w:t>
            </w:r>
          </w:p>
        </w:tc>
        <w:tc>
          <w:tcPr>
            <w:tcW w:w="3024" w:type="dxa"/>
            <w:vAlign w:val="center"/>
          </w:tcPr>
          <w:p w14:paraId="3307A564" w14:textId="77777777" w:rsidR="0072714C" w:rsidRDefault="00262275">
            <w:r>
              <w:rPr>
                <w:rFonts w:cs="仿宋"/>
                <w:color w:val="000000"/>
                <w:sz w:val="18"/>
              </w:rPr>
              <w:t>单目分时双视角</w:t>
            </w:r>
          </w:p>
        </w:tc>
        <w:tc>
          <w:tcPr>
            <w:tcW w:w="3024" w:type="dxa"/>
            <w:vAlign w:val="center"/>
          </w:tcPr>
          <w:p w14:paraId="4760AD9E" w14:textId="77777777" w:rsidR="0072714C" w:rsidRDefault="00262275">
            <w:r>
              <w:rPr>
                <w:rFonts w:cs="仿宋"/>
                <w:color w:val="000000"/>
                <w:sz w:val="18"/>
              </w:rPr>
              <w:t>成本低；代价是需采两次、存在轻微不一致</w:t>
            </w:r>
          </w:p>
        </w:tc>
      </w:tr>
      <w:tr w:rsidR="0072714C" w14:paraId="5E3ACCB7" w14:textId="77777777">
        <w:trPr>
          <w:jc w:val="center"/>
        </w:trPr>
        <w:tc>
          <w:tcPr>
            <w:tcW w:w="3024" w:type="dxa"/>
            <w:vAlign w:val="center"/>
          </w:tcPr>
          <w:p w14:paraId="60259FEB" w14:textId="77777777" w:rsidR="0072714C" w:rsidRDefault="00262275">
            <w:r>
              <w:rPr>
                <w:rFonts w:cs="仿宋"/>
                <w:color w:val="000000"/>
                <w:sz w:val="18"/>
              </w:rPr>
              <w:t>姿态模型</w:t>
            </w:r>
          </w:p>
        </w:tc>
        <w:tc>
          <w:tcPr>
            <w:tcW w:w="3024" w:type="dxa"/>
            <w:vAlign w:val="center"/>
          </w:tcPr>
          <w:p w14:paraId="1E74E24D" w14:textId="77777777" w:rsidR="0072714C" w:rsidRDefault="00262275">
            <w:r>
              <w:rPr>
                <w:rFonts w:cs="仿宋"/>
                <w:color w:val="000000"/>
                <w:sz w:val="18"/>
              </w:rPr>
              <w:t>通用模型</w:t>
            </w:r>
          </w:p>
        </w:tc>
        <w:tc>
          <w:tcPr>
            <w:tcW w:w="3024" w:type="dxa"/>
            <w:vAlign w:val="center"/>
          </w:tcPr>
          <w:p w14:paraId="051A54FB" w14:textId="77777777" w:rsidR="0072714C" w:rsidRDefault="00262275">
            <w:r>
              <w:rPr>
                <w:rFonts w:cs="仿宋"/>
                <w:color w:val="000000"/>
                <w:sz w:val="18"/>
              </w:rPr>
              <w:t>免训练、易维护；代价是精度靠后处理弥补</w:t>
            </w:r>
          </w:p>
        </w:tc>
      </w:tr>
    </w:tbl>
    <w:p w14:paraId="10CC76C7" w14:textId="77777777" w:rsidR="0072714C" w:rsidRDefault="0072714C"/>
    <w:p w14:paraId="0EF5722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经验上，端侧最大的敌人不是单点耗时，而是</w:t>
      </w:r>
      <w:r>
        <w:rPr>
          <w:rFonts w:cs="仿宋"/>
          <w:b/>
          <w:color w:val="000000"/>
        </w:rPr>
        <w:t>让重计算进入每一帧的关键路径</w:t>
      </w:r>
      <w:r>
        <w:rPr>
          <w:rFonts w:cs="仿宋"/>
          <w:color w:val="000000"/>
        </w:rPr>
        <w:t>。本作品的做法</w:t>
      </w:r>
    </w:p>
    <w:p w14:paraId="7929356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是把轻量的运动判断（粗筛、切分）留在关键路径上，把重计算（分类）放到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有意义的时刻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才</w:t>
      </w:r>
    </w:p>
    <w:p w14:paraId="3CF2BE8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执行，并把显示与推理解耦，从而在有限算力下同时拿到流畅与实时。</w:t>
      </w:r>
    </w:p>
    <w:p w14:paraId="47853D74" w14:textId="77777777" w:rsidR="0072714C" w:rsidRDefault="00262275">
      <w:pPr>
        <w:pStyle w:val="21"/>
        <w:spacing w:before="160" w:after="40" w:line="240" w:lineRule="auto"/>
      </w:pPr>
      <w:bookmarkStart w:id="99" w:name="_Toc242733856"/>
      <w:r>
        <w:rPr>
          <w:rFonts w:ascii="黑体" w:eastAsia="黑体" w:hAnsi="黑体" w:cs="黑体"/>
          <w:color w:val="000000"/>
          <w:sz w:val="28"/>
        </w:rPr>
        <w:t xml:space="preserve">4.14 </w:t>
      </w:r>
      <w:r>
        <w:rPr>
          <w:rFonts w:ascii="黑体" w:eastAsia="黑体" w:hAnsi="黑体" w:cs="黑体"/>
          <w:color w:val="000000"/>
          <w:sz w:val="28"/>
        </w:rPr>
        <w:t>可复现性与工程规范</w:t>
      </w:r>
      <w:bookmarkEnd w:id="99"/>
    </w:p>
    <w:p w14:paraId="5D936C3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作为一件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科技发明制作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，作品不只要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能跑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，还要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可复现、可维护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。本作品在工程上做了</w:t>
      </w:r>
    </w:p>
    <w:p w14:paraId="7BAC964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如下规范：</w:t>
      </w:r>
    </w:p>
    <w:p w14:paraId="270F445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配置化</w:t>
      </w:r>
      <w:r>
        <w:rPr>
          <w:rFonts w:cs="仿宋"/>
          <w:color w:val="000000"/>
        </w:rPr>
        <w:t>：姿态输入尺寸、推理线程、输入源、持拍手、置信度阈值等都可通过命令行参数</w:t>
      </w:r>
    </w:p>
    <w:p w14:paraId="0FBDB05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指定，便于在不同硬件与场景下复现与调参。</w:t>
      </w:r>
    </w:p>
    <w:p w14:paraId="7B22172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分层解耦</w:t>
      </w:r>
      <w:r>
        <w:rPr>
          <w:rFonts w:cs="仿宋"/>
          <w:color w:val="000000"/>
        </w:rPr>
        <w:t>：采样、姿态、特征、切分、识别、评分、展示各层职责单一、接口清晰，</w:t>
      </w:r>
    </w:p>
    <w:p w14:paraId="65DEF31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既可单独测试，也可整体替换某一层而不影响其他层。</w:t>
      </w:r>
    </w:p>
    <w:p w14:paraId="3520443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单一事实来源</w:t>
      </w:r>
      <w:r>
        <w:rPr>
          <w:rFonts w:cs="仿宋"/>
          <w:color w:val="000000"/>
        </w:rPr>
        <w:t>：类别定义、特征顺序、阈值常量都集中在各自的模块中，避免多处硬编码</w:t>
      </w:r>
    </w:p>
    <w:p w14:paraId="31E5FF2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导致不一致。</w:t>
      </w:r>
    </w:p>
    <w:p w14:paraId="5F7A105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测试保障</w:t>
      </w:r>
      <w:r>
        <w:rPr>
          <w:rFonts w:cs="仿宋"/>
          <w:color w:val="000000"/>
        </w:rPr>
        <w:t>：核心逻辑（特征、切分、门控、评分、融合、取窗）均有单元测试覆盖，改动后</w:t>
      </w:r>
    </w:p>
    <w:p w14:paraId="68D2F5D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可快速回归。</w:t>
      </w:r>
    </w:p>
    <w:p w14:paraId="002EE19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文档配套</w:t>
      </w:r>
      <w:r>
        <w:rPr>
          <w:rFonts w:cs="仿宋"/>
          <w:color w:val="000000"/>
        </w:rPr>
        <w:t>：方案、评分规则、权重依据、部署指南、数据准备清单等文档齐备，降低交接成本。</w:t>
      </w:r>
    </w:p>
    <w:p w14:paraId="21917AE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这些规范使作品具备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别人能照着复现、能在此基础上继续做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的工程属性，而不是只有作者能跑通。</w:t>
      </w:r>
    </w:p>
    <w:p w14:paraId="6524E555" w14:textId="77777777" w:rsidR="0072714C" w:rsidRDefault="00262275">
      <w:pPr>
        <w:pStyle w:val="1"/>
        <w:spacing w:before="240" w:after="120" w:line="240" w:lineRule="auto"/>
      </w:pPr>
      <w:bookmarkStart w:id="100" w:name="_Toc242733857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5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数据与模型训练</w:t>
      </w:r>
      <w:bookmarkEnd w:id="100"/>
    </w:p>
    <w:p w14:paraId="537EC7F1" w14:textId="77777777" w:rsidR="0072714C" w:rsidRDefault="00262275">
      <w:pPr>
        <w:pStyle w:val="21"/>
        <w:spacing w:before="160" w:after="40" w:line="240" w:lineRule="auto"/>
      </w:pPr>
      <w:bookmarkStart w:id="101" w:name="_Toc242733858"/>
      <w:r>
        <w:rPr>
          <w:rFonts w:ascii="黑体" w:eastAsia="黑体" w:hAnsi="黑体" w:cs="黑体"/>
          <w:color w:val="000000"/>
          <w:sz w:val="28"/>
        </w:rPr>
        <w:t xml:space="preserve">5.1 </w:t>
      </w:r>
      <w:r>
        <w:rPr>
          <w:rFonts w:ascii="黑体" w:eastAsia="黑体" w:hAnsi="黑体" w:cs="黑体"/>
          <w:color w:val="000000"/>
          <w:sz w:val="28"/>
        </w:rPr>
        <w:t>数据集</w:t>
      </w:r>
      <w:bookmarkEnd w:id="101"/>
    </w:p>
    <w:p w14:paraId="41C94F21" w14:textId="77777777" w:rsidR="0072714C" w:rsidRDefault="00262275">
      <w:pPr>
        <w:pStyle w:val="31"/>
        <w:spacing w:before="160" w:after="40" w:line="240" w:lineRule="auto"/>
      </w:pPr>
      <w:bookmarkStart w:id="102" w:name="_Toc242733859"/>
      <w:r>
        <w:rPr>
          <w:rFonts w:ascii="黑体" w:eastAsia="黑体" w:hAnsi="黑体" w:cs="黑体"/>
          <w:color w:val="000000"/>
        </w:rPr>
        <w:t xml:space="preserve">5.1.1 </w:t>
      </w:r>
      <w:r>
        <w:rPr>
          <w:rFonts w:ascii="黑体" w:eastAsia="黑体" w:hAnsi="黑体" w:cs="黑体"/>
          <w:color w:val="000000"/>
        </w:rPr>
        <w:t>公开数据：</w:t>
      </w:r>
      <w:r>
        <w:rPr>
          <w:rFonts w:ascii="黑体" w:eastAsia="黑体" w:hAnsi="黑体" w:cs="黑体"/>
          <w:color w:val="000000"/>
        </w:rPr>
        <w:t>BFMD</w:t>
      </w:r>
      <w:bookmarkEnd w:id="102"/>
    </w:p>
    <w:p w14:paraId="62ED720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动作识别需要大量带标签的骨架序列。本作品以公开数据集</w:t>
      </w:r>
      <w:r>
        <w:rPr>
          <w:rFonts w:cs="仿宋"/>
          <w:color w:val="000000"/>
        </w:rPr>
        <w:t xml:space="preserve"> BFMD </w:t>
      </w:r>
      <w:r>
        <w:rPr>
          <w:rFonts w:cs="仿宋"/>
          <w:color w:val="000000"/>
        </w:rPr>
        <w:t>作为真实的识别训练数据来源。</w:t>
      </w:r>
    </w:p>
    <w:p w14:paraId="4A3BD2C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该数据集来自国际比赛的转播视频，提供逐帧的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关键点姿态标注与击球类型标签，与本作品</w:t>
      </w:r>
    </w:p>
    <w:p w14:paraId="7412EA0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关键点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的定位完全吻合。本作品从中选取男单场次进行转换（击球类型标签可映射到本</w:t>
      </w:r>
    </w:p>
    <w:p w14:paraId="14A8C31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系统的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类动作），按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比赛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划分训练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验证以避免同场数据泄漏，并采用类别加权缓解类别</w:t>
      </w:r>
    </w:p>
    <w:p w14:paraId="295049C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不均衡。实测跨场准确率约</w:t>
      </w:r>
      <w:r>
        <w:rPr>
          <w:rFonts w:cs="仿宋"/>
          <w:color w:val="000000"/>
        </w:rPr>
        <w:t xml:space="preserve"> 62%</w:t>
      </w:r>
      <w:r>
        <w:rPr>
          <w:rFonts w:cs="仿宋"/>
          <w:color w:val="000000"/>
        </w:rPr>
        <w:t>，其中杀球、搓球、反手发网前小球较好，高远球与吊球较易</w:t>
      </w:r>
    </w:p>
    <w:p w14:paraId="082A3E2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混淆，正手发高远球样本很少。</w:t>
      </w:r>
    </w:p>
    <w:p w14:paraId="579EBA6D" w14:textId="77777777" w:rsidR="0072714C" w:rsidRDefault="00262275">
      <w:pPr>
        <w:pStyle w:val="31"/>
        <w:spacing w:before="160" w:after="40" w:line="240" w:lineRule="auto"/>
      </w:pPr>
      <w:bookmarkStart w:id="103" w:name="_Toc242733860"/>
      <w:r>
        <w:rPr>
          <w:rFonts w:ascii="黑体" w:eastAsia="黑体" w:hAnsi="黑体" w:cs="黑体"/>
          <w:color w:val="000000"/>
        </w:rPr>
        <w:t xml:space="preserve">5.1.2 </w:t>
      </w:r>
      <w:r>
        <w:rPr>
          <w:rFonts w:ascii="黑体" w:eastAsia="黑体" w:hAnsi="黑体" w:cs="黑体"/>
          <w:color w:val="000000"/>
        </w:rPr>
        <w:t>仿真数据</w:t>
      </w:r>
      <w:bookmarkEnd w:id="103"/>
    </w:p>
    <w:p w14:paraId="7F62CF2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在真实数据尚未完全到位时，本作品用程序按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类动作的关节角度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相对位置运动规律，生成</w:t>
      </w:r>
    </w:p>
    <w:p w14:paraId="0CB1BFB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引拍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击球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随挥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三阶段特征轨迹（叠加个体差异与观测噪声），用于打通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数据生成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训练</w:t>
      </w:r>
      <w:r>
        <w:rPr>
          <w:rFonts w:cs="仿宋"/>
          <w:color w:val="000000"/>
        </w:rPr>
        <w:t>→</w:t>
      </w:r>
    </w:p>
    <w:p w14:paraId="1A13CFE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评估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导出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整条链路。仿真数据仅用于验证工程链路，不作为最终精度依据。</w:t>
      </w:r>
    </w:p>
    <w:p w14:paraId="051AB7C5" w14:textId="77777777" w:rsidR="0072714C" w:rsidRDefault="00262275">
      <w:pPr>
        <w:pStyle w:val="31"/>
        <w:spacing w:before="160" w:after="40" w:line="240" w:lineRule="auto"/>
      </w:pPr>
      <w:bookmarkStart w:id="104" w:name="_Toc242733861"/>
      <w:r>
        <w:rPr>
          <w:rFonts w:ascii="黑体" w:eastAsia="黑体" w:hAnsi="黑体" w:cs="黑体"/>
          <w:color w:val="000000"/>
        </w:rPr>
        <w:t xml:space="preserve">5.1.3 </w:t>
      </w:r>
      <w:r>
        <w:rPr>
          <w:rFonts w:ascii="黑体" w:eastAsia="黑体" w:hAnsi="黑体" w:cs="黑体"/>
          <w:color w:val="000000"/>
        </w:rPr>
        <w:t>自采数据（采集规范）</w:t>
      </w:r>
      <w:bookmarkEnd w:id="104"/>
    </w:p>
    <w:p w14:paraId="6D08A98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为进一步提升识别精度（尤其是高远球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吊球、正手发高远球），本作品制定了自采数据采集规范：</w:t>
      </w:r>
    </w:p>
    <w:p w14:paraId="005D6DC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类别目录</w:t>
      </w:r>
      <w:r>
        <w:rPr>
          <w:rFonts w:cs="仿宋"/>
          <w:color w:val="000000"/>
        </w:rPr>
        <w:t>：每类一个子目录，视频文件名任意；</w:t>
      </w:r>
    </w:p>
    <w:p w14:paraId="1B491FF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拍摄内容</w:t>
      </w:r>
      <w:r>
        <w:rPr>
          <w:rFonts w:cs="仿宋"/>
          <w:color w:val="000000"/>
        </w:rPr>
        <w:t>：每条视频只录一个完整动作（引拍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击球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收拍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回位），全身入镜、光线均匀；</w:t>
      </w:r>
    </w:p>
    <w:p w14:paraId="5F5C3B2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lastRenderedPageBreak/>
        <w:t>拍摄要点</w:t>
      </w:r>
      <w:r>
        <w:rPr>
          <w:rFonts w:cs="仿宋"/>
          <w:color w:val="000000"/>
        </w:rPr>
        <w:t>：做动作前站定、做完后停顿约半秒再做下一个，便于切分；正面、侧面各拍一批，</w:t>
      </w:r>
    </w:p>
    <w:p w14:paraId="7056D32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与部署机位保持一致；</w:t>
      </w:r>
    </w:p>
    <w:p w14:paraId="4DF0A7D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数量</w:t>
      </w:r>
      <w:r>
        <w:rPr>
          <w:rFonts w:cs="仿宋"/>
          <w:color w:val="000000"/>
        </w:rPr>
        <w:t>：每类建议不少于</w:t>
      </w:r>
      <w:r>
        <w:rPr>
          <w:rFonts w:cs="仿宋"/>
          <w:color w:val="000000"/>
        </w:rPr>
        <w:t xml:space="preserve"> 50 </w:t>
      </w:r>
      <w:r>
        <w:rPr>
          <w:rFonts w:cs="仿宋"/>
          <w:color w:val="000000"/>
        </w:rPr>
        <w:t>条。</w:t>
      </w:r>
    </w:p>
    <w:p w14:paraId="2464917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标准库所需的专业示范数据、验证所需的初学者数据，同样按此规范采集。</w:t>
      </w:r>
    </w:p>
    <w:p w14:paraId="412C72D1" w14:textId="77777777" w:rsidR="0072714C" w:rsidRDefault="00262275">
      <w:pPr>
        <w:pStyle w:val="21"/>
        <w:spacing w:before="160" w:after="40" w:line="240" w:lineRule="auto"/>
      </w:pPr>
      <w:bookmarkStart w:id="105" w:name="_Toc242733862"/>
      <w:r>
        <w:rPr>
          <w:rFonts w:ascii="黑体" w:eastAsia="黑体" w:hAnsi="黑体" w:cs="黑体"/>
          <w:color w:val="000000"/>
          <w:sz w:val="28"/>
        </w:rPr>
        <w:t xml:space="preserve">5.2 </w:t>
      </w:r>
      <w:r>
        <w:rPr>
          <w:rFonts w:ascii="黑体" w:eastAsia="黑体" w:hAnsi="黑体" w:cs="黑体"/>
          <w:color w:val="000000"/>
          <w:sz w:val="28"/>
        </w:rPr>
        <w:t>数据管线</w:t>
      </w:r>
      <w:bookmarkEnd w:id="105"/>
    </w:p>
    <w:p w14:paraId="613DA2C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本作品实现了一条可复用的数据管线，把原始视频批量转换为规范训练集：</w:t>
      </w:r>
    </w:p>
    <w:p w14:paraId="149B7B60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>原始视频（按类别目录组织）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└─► YOLOv8-Pose </w:t>
      </w:r>
      <w:r>
        <w:rPr>
          <w:rFonts w:ascii="Consolas" w:eastAsia="Consolas" w:hAnsi="Consolas" w:cs="Consolas"/>
          <w:color w:val="000000"/>
          <w:sz w:val="18"/>
        </w:rPr>
        <w:t>逐帧提关键点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└─► </w:t>
      </w:r>
      <w:r>
        <w:rPr>
          <w:rFonts w:ascii="Consolas" w:eastAsia="Consolas" w:hAnsi="Consolas" w:cs="Consolas"/>
          <w:color w:val="000000"/>
          <w:sz w:val="18"/>
        </w:rPr>
        <w:t>逐帧计算</w:t>
      </w:r>
      <w:r>
        <w:rPr>
          <w:rFonts w:ascii="Consolas" w:eastAsia="Consolas" w:hAnsi="Consolas" w:cs="Consolas"/>
          <w:color w:val="000000"/>
          <w:sz w:val="18"/>
        </w:rPr>
        <w:t xml:space="preserve"> 15 </w:t>
      </w:r>
      <w:r>
        <w:rPr>
          <w:rFonts w:ascii="Consolas" w:eastAsia="Consolas" w:hAnsi="Consolas" w:cs="Consolas"/>
          <w:color w:val="000000"/>
          <w:sz w:val="18"/>
        </w:rPr>
        <w:t>维特征（含</w:t>
      </w:r>
      <w:r>
        <w:rPr>
          <w:rFonts w:ascii="Consolas" w:eastAsia="Consolas" w:hAnsi="Consolas" w:cs="Consolas"/>
          <w:color w:val="000000"/>
          <w:sz w:val="18"/>
        </w:rPr>
        <w:t xml:space="preserve"> NaN </w:t>
      </w:r>
      <w:r>
        <w:rPr>
          <w:rFonts w:ascii="Consolas" w:eastAsia="Consolas" w:hAnsi="Consolas" w:cs="Consolas"/>
          <w:color w:val="000000"/>
          <w:sz w:val="18"/>
        </w:rPr>
        <w:t>插值清洗）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└─► </w:t>
      </w:r>
      <w:r>
        <w:rPr>
          <w:rFonts w:ascii="Consolas" w:eastAsia="Consolas" w:hAnsi="Consolas" w:cs="Consolas"/>
          <w:color w:val="000000"/>
          <w:sz w:val="18"/>
        </w:rPr>
        <w:t>活动触发式切分（与运行时同一实现）取出窗口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└─► </w:t>
      </w:r>
      <w:r>
        <w:rPr>
          <w:rFonts w:ascii="Consolas" w:eastAsia="Consolas" w:hAnsi="Consolas" w:cs="Consolas"/>
          <w:color w:val="000000"/>
          <w:sz w:val="18"/>
        </w:rPr>
        <w:t>变长窗口重采样到</w:t>
      </w:r>
      <w:r>
        <w:rPr>
          <w:rFonts w:ascii="Consolas" w:eastAsia="Consolas" w:hAnsi="Consolas" w:cs="Consolas"/>
          <w:color w:val="000000"/>
          <w:sz w:val="18"/>
        </w:rPr>
        <w:t xml:space="preserve"> T=24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                      └─► </w:t>
      </w:r>
      <w:r>
        <w:rPr>
          <w:rFonts w:ascii="Consolas" w:eastAsia="Consolas" w:hAnsi="Consolas" w:cs="Consolas"/>
          <w:color w:val="000000"/>
          <w:sz w:val="18"/>
        </w:rPr>
        <w:t>规范数据集（</w:t>
      </w:r>
      <w:r>
        <w:rPr>
          <w:rFonts w:ascii="Consolas" w:eastAsia="Consolas" w:hAnsi="Consolas" w:cs="Consolas"/>
          <w:color w:val="000000"/>
          <w:sz w:val="18"/>
        </w:rPr>
        <w:t xml:space="preserve">X/y/classes/manifest </w:t>
      </w:r>
      <w:r>
        <w:rPr>
          <w:rFonts w:ascii="Consolas" w:eastAsia="Consolas" w:hAnsi="Consolas" w:cs="Consolas"/>
          <w:color w:val="000000"/>
          <w:sz w:val="18"/>
        </w:rPr>
        <w:t>四件套）</w:t>
      </w:r>
    </w:p>
    <w:p w14:paraId="2BD8D0B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该管线保证训练数据的窗口分布与推理时一致。若某视频切不出窗口，则退回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挥速峰值居中取窗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</w:t>
      </w:r>
    </w:p>
    <w:p w14:paraId="37CCCBB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并对取窗结果做挥速峰值校验，避免引入无效样本。</w:t>
      </w:r>
    </w:p>
    <w:p w14:paraId="46AFD1EB" w14:textId="77777777" w:rsidR="0072714C" w:rsidRDefault="00262275">
      <w:pPr>
        <w:pStyle w:val="21"/>
        <w:spacing w:before="160" w:after="40" w:line="240" w:lineRule="auto"/>
      </w:pPr>
      <w:bookmarkStart w:id="106" w:name="_Toc242733863"/>
      <w:r>
        <w:rPr>
          <w:rFonts w:ascii="黑体" w:eastAsia="黑体" w:hAnsi="黑体" w:cs="黑体"/>
          <w:color w:val="000000"/>
          <w:sz w:val="28"/>
        </w:rPr>
        <w:t xml:space="preserve">5.3 </w:t>
      </w:r>
      <w:r>
        <w:rPr>
          <w:rFonts w:ascii="黑体" w:eastAsia="黑体" w:hAnsi="黑体" w:cs="黑体"/>
          <w:color w:val="000000"/>
          <w:sz w:val="28"/>
        </w:rPr>
        <w:t>模型训练与评估</w:t>
      </w:r>
      <w:bookmarkEnd w:id="106"/>
    </w:p>
    <w:p w14:paraId="6215052D" w14:textId="77777777" w:rsidR="0072714C" w:rsidRDefault="00262275">
      <w:pPr>
        <w:pStyle w:val="31"/>
        <w:spacing w:before="160" w:after="40" w:line="240" w:lineRule="auto"/>
      </w:pPr>
      <w:bookmarkStart w:id="107" w:name="_Toc242733864"/>
      <w:r>
        <w:rPr>
          <w:rFonts w:ascii="黑体" w:eastAsia="黑体" w:hAnsi="黑体" w:cs="黑体"/>
          <w:color w:val="000000"/>
        </w:rPr>
        <w:t xml:space="preserve">5.3.1 </w:t>
      </w:r>
      <w:r>
        <w:rPr>
          <w:rFonts w:ascii="黑体" w:eastAsia="黑体" w:hAnsi="黑体" w:cs="黑体"/>
          <w:color w:val="000000"/>
        </w:rPr>
        <w:t>训练</w:t>
      </w:r>
      <w:bookmarkEnd w:id="107"/>
    </w:p>
    <w:p w14:paraId="5B7483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训练脚本支持：按比赛划分验证集（避免泄漏）、逆频率类别加权、余弦退火学习率、随机种子</w:t>
      </w:r>
    </w:p>
    <w:p w14:paraId="1FDC7B1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固定。模型为轻量</w:t>
      </w:r>
      <w:r>
        <w:rPr>
          <w:rFonts w:cs="仿宋"/>
          <w:color w:val="000000"/>
        </w:rPr>
        <w:t xml:space="preserve"> GRU</w:t>
      </w:r>
      <w:r>
        <w:rPr>
          <w:rFonts w:cs="仿宋"/>
          <w:color w:val="000000"/>
        </w:rPr>
        <w:t>，</w:t>
      </w:r>
      <w:r>
        <w:rPr>
          <w:rFonts w:cs="仿宋"/>
          <w:color w:val="000000"/>
        </w:rPr>
        <w:t xml:space="preserve">CPU </w:t>
      </w:r>
      <w:r>
        <w:rPr>
          <w:rFonts w:cs="仿宋"/>
          <w:color w:val="000000"/>
        </w:rPr>
        <w:t>上即可快速训练。</w:t>
      </w:r>
    </w:p>
    <w:p w14:paraId="686B8583" w14:textId="77777777" w:rsidR="0072714C" w:rsidRDefault="00262275">
      <w:pPr>
        <w:pStyle w:val="31"/>
        <w:spacing w:before="160" w:after="40" w:line="240" w:lineRule="auto"/>
      </w:pPr>
      <w:bookmarkStart w:id="108" w:name="_Toc242733865"/>
      <w:r>
        <w:rPr>
          <w:rFonts w:ascii="黑体" w:eastAsia="黑体" w:hAnsi="黑体" w:cs="黑体"/>
          <w:color w:val="000000"/>
        </w:rPr>
        <w:t xml:space="preserve">5.3.2 </w:t>
      </w:r>
      <w:r>
        <w:rPr>
          <w:rFonts w:ascii="黑体" w:eastAsia="黑体" w:hAnsi="黑体" w:cs="黑体"/>
          <w:color w:val="000000"/>
        </w:rPr>
        <w:t>迁移与微调</w:t>
      </w:r>
      <w:bookmarkEnd w:id="108"/>
    </w:p>
    <w:p w14:paraId="7FEDD01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针对自采数据量可能较少的情况，训练脚本支持两种策略：</w:t>
      </w:r>
    </w:p>
    <w:p w14:paraId="6155434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合并训练</w:t>
      </w:r>
      <w:r>
        <w:rPr>
          <w:rFonts w:cs="仿宋"/>
          <w:color w:val="000000"/>
        </w:rPr>
        <w:t>：把公开数据与自采数据合并后统一训练；</w:t>
      </w:r>
    </w:p>
    <w:p w14:paraId="1F0389F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微调</w:t>
      </w:r>
      <w:r>
        <w:rPr>
          <w:rFonts w:cs="仿宋"/>
          <w:color w:val="000000"/>
        </w:rPr>
        <w:t>：从公开数据训练好的模型初始化权重，再用自采数据以较小学习率继续训练。</w:t>
      </w:r>
    </w:p>
    <w:p w14:paraId="65D0638E" w14:textId="77777777" w:rsidR="0072714C" w:rsidRDefault="00262275">
      <w:pPr>
        <w:pStyle w:val="31"/>
        <w:spacing w:before="160" w:after="40" w:line="240" w:lineRule="auto"/>
      </w:pPr>
      <w:bookmarkStart w:id="109" w:name="_Toc242733866"/>
      <w:r>
        <w:rPr>
          <w:rFonts w:ascii="黑体" w:eastAsia="黑体" w:hAnsi="黑体" w:cs="黑体"/>
          <w:color w:val="000000"/>
        </w:rPr>
        <w:t xml:space="preserve">5.3.3 </w:t>
      </w:r>
      <w:r>
        <w:rPr>
          <w:rFonts w:ascii="黑体" w:eastAsia="黑体" w:hAnsi="黑体" w:cs="黑体"/>
          <w:color w:val="000000"/>
        </w:rPr>
        <w:t>评估与导出</w:t>
      </w:r>
      <w:bookmarkEnd w:id="109"/>
    </w:p>
    <w:p w14:paraId="0688197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评估脚本给出整体与分类别指标。模型训练完成后导出为</w:t>
      </w:r>
      <w:r>
        <w:rPr>
          <w:rFonts w:cs="仿宋"/>
          <w:color w:val="000000"/>
        </w:rPr>
        <w:t xml:space="preserve"> ONNX</w:t>
      </w:r>
      <w:r>
        <w:rPr>
          <w:rFonts w:cs="仿宋"/>
          <w:color w:val="000000"/>
        </w:rPr>
        <w:t>（输入</w:t>
      </w:r>
      <w:r>
        <w:rPr>
          <w:rFonts w:cs="仿宋"/>
          <w:color w:val="000000"/>
        </w:rPr>
        <w:t xml:space="preserve"> (B,24,15)</w:t>
      </w:r>
      <w:r>
        <w:rPr>
          <w:rFonts w:cs="仿宋"/>
          <w:color w:val="000000"/>
        </w:rPr>
        <w:t>，输出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</w:t>
      </w:r>
    </w:p>
    <w:p w14:paraId="2E461D7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logits</w:t>
      </w:r>
      <w:r>
        <w:rPr>
          <w:rFonts w:cs="仿宋"/>
          <w:color w:val="000000"/>
        </w:rPr>
        <w:t>），并同时写出类目清单，供端侧加载。</w:t>
      </w:r>
    </w:p>
    <w:p w14:paraId="52E4FDED" w14:textId="77777777" w:rsidR="0072714C" w:rsidRDefault="00262275">
      <w:pPr>
        <w:pStyle w:val="21"/>
        <w:spacing w:before="160" w:after="40" w:line="240" w:lineRule="auto"/>
      </w:pPr>
      <w:bookmarkStart w:id="110" w:name="_Toc242733867"/>
      <w:r>
        <w:rPr>
          <w:rFonts w:ascii="黑体" w:eastAsia="黑体" w:hAnsi="黑体" w:cs="黑体"/>
          <w:color w:val="000000"/>
          <w:sz w:val="28"/>
        </w:rPr>
        <w:t xml:space="preserve">5.4 </w:t>
      </w:r>
      <w:r>
        <w:rPr>
          <w:rFonts w:ascii="黑体" w:eastAsia="黑体" w:hAnsi="黑体" w:cs="黑体"/>
          <w:color w:val="000000"/>
          <w:sz w:val="28"/>
        </w:rPr>
        <w:t>标准库角度区间的建立</w:t>
      </w:r>
      <w:bookmarkEnd w:id="110"/>
    </w:p>
    <w:p w14:paraId="35EE409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动作标准度依赖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标准区间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。本作品的标准库采用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定性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定量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两层：</w:t>
      </w:r>
    </w:p>
    <w:p w14:paraId="102FE1DB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第一层（定性）</w:t>
      </w:r>
      <w:r>
        <w:rPr>
          <w:rFonts w:cs="仿宋"/>
          <w:color w:val="000000"/>
        </w:rPr>
        <w:t>：以</w:t>
      </w:r>
      <w:r>
        <w:rPr>
          <w:rFonts w:cs="仿宋"/>
          <w:color w:val="000000"/>
        </w:rPr>
        <w:t xml:space="preserve"> BWF </w:t>
      </w:r>
      <w:r>
        <w:rPr>
          <w:rFonts w:cs="仿宋"/>
          <w:color w:val="000000"/>
        </w:rPr>
        <w:t>教练手册、国内权威教学资料整理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类动作的技术要领与</w:t>
      </w:r>
    </w:p>
    <w:p w14:paraId="17F8469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常见错误（已落地为评分规则与错误清单）。</w:t>
      </w:r>
    </w:p>
    <w:p w14:paraId="2AB97D0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第二层（定量）</w:t>
      </w:r>
      <w:r>
        <w:rPr>
          <w:rFonts w:cs="仿宋"/>
          <w:color w:val="000000"/>
        </w:rPr>
        <w:t>：对专业示范数据逐条提取关键点、定位击球帧、统计各目标特征的</w:t>
      </w:r>
    </w:p>
    <w:p w14:paraId="28FF464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均值</w:t>
      </w:r>
      <w:r>
        <w:rPr>
          <w:rFonts w:cs="仿宋"/>
          <w:color w:val="000000"/>
        </w:rPr>
        <w:t xml:space="preserve"> ± kσ"</w:t>
      </w:r>
      <w:r>
        <w:rPr>
          <w:rFonts w:cs="仿宋"/>
          <w:color w:val="000000"/>
        </w:rPr>
        <w:t>或分位区间，回填到标准区间表中。</w:t>
      </w:r>
    </w:p>
    <w:p w14:paraId="6437AA2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为此本作品实现了角度区间拟合脚本：输入处理好的数据集，自动输出每个动作、每个目标特征的</w:t>
      </w:r>
    </w:p>
    <w:p w14:paraId="4687288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建议区间（支持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均值</w:t>
      </w:r>
      <w:r>
        <w:rPr>
          <w:rFonts w:cs="仿宋"/>
          <w:color w:val="000000"/>
        </w:rPr>
        <w:t>±kσ"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分位区间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两种口径，后者更抗离群），人工复核后替换占位值即可。</w:t>
      </w:r>
    </w:p>
    <w:p w14:paraId="4A2BA4A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需要说明的是，区间质量取决于数据：可控机位、单人、清晰光线的专业示范能给出紧致可用的</w:t>
      </w:r>
    </w:p>
    <w:p w14:paraId="0757948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标准；转播视频机位杂、关键点噪声大，拟合区间偏宽，仅作参考。</w:t>
      </w:r>
    </w:p>
    <w:p w14:paraId="45EA9374" w14:textId="77777777" w:rsidR="0072714C" w:rsidRDefault="00262275">
      <w:pPr>
        <w:pStyle w:val="21"/>
        <w:spacing w:before="160" w:after="40" w:line="240" w:lineRule="auto"/>
      </w:pPr>
      <w:bookmarkStart w:id="111" w:name="_Toc242733868"/>
      <w:r>
        <w:rPr>
          <w:rFonts w:ascii="黑体" w:eastAsia="黑体" w:hAnsi="黑体" w:cs="黑体"/>
          <w:color w:val="000000"/>
          <w:sz w:val="28"/>
        </w:rPr>
        <w:t xml:space="preserve">5.5 </w:t>
      </w:r>
      <w:r>
        <w:rPr>
          <w:rFonts w:ascii="黑体" w:eastAsia="黑体" w:hAnsi="黑体" w:cs="黑体"/>
          <w:color w:val="000000"/>
          <w:sz w:val="28"/>
        </w:rPr>
        <w:t>数据增强与类别不均衡处理</w:t>
      </w:r>
      <w:bookmarkEnd w:id="111"/>
    </w:p>
    <w:p w14:paraId="5327A5C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羽毛球动作识别面临两个突出问题，本作品分别处理：</w:t>
      </w:r>
    </w:p>
    <w:p w14:paraId="330EA41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类别不均衡</w:t>
      </w:r>
      <w:r>
        <w:rPr>
          <w:rFonts w:cs="仿宋"/>
          <w:color w:val="000000"/>
        </w:rPr>
        <w:t>。公开数据中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正手发高远球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样本极少、而高远球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吊球样本多。本作品采用</w:t>
      </w:r>
    </w:p>
    <w:p w14:paraId="53B920E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逆频率类别加权（样本越少的类别权重越大），并在评估时按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比赛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划分验证集，保证指标</w:t>
      </w:r>
    </w:p>
    <w:p w14:paraId="00301A0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反映真实泛化而非同场泄漏。</w:t>
      </w:r>
    </w:p>
    <w:p w14:paraId="50627B4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个体与场景差异</w:t>
      </w:r>
      <w:r>
        <w:rPr>
          <w:rFonts w:cs="仿宋"/>
          <w:color w:val="000000"/>
        </w:rPr>
        <w:t>。不同年龄、身高、机位的动作在特征空间有偏移。仿真数据生成时加入</w:t>
      </w:r>
    </w:p>
    <w:p w14:paraId="6D1FD6E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缓变的个体偏移（角度类偏移更大）与逐帧观测噪声；真实数据侧则通过尺度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位置归一化</w:t>
      </w:r>
    </w:p>
    <w:p w14:paraId="7984B6D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（第</w:t>
      </w:r>
      <w:r>
        <w:rPr>
          <w:rFonts w:cs="仿宋"/>
          <w:color w:val="000000"/>
        </w:rPr>
        <w:t xml:space="preserve"> 4.2 </w:t>
      </w:r>
      <w:r>
        <w:rPr>
          <w:rFonts w:cs="仿宋"/>
          <w:color w:val="000000"/>
        </w:rPr>
        <w:t>节）降低身高与距离的影响，通过时间重采样降低节奏差异的影响。</w:t>
      </w:r>
    </w:p>
    <w:p w14:paraId="7367E67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此外，切分带来的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变长窗口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本身也是一种天然的数据增强：同一动作在不同速度下会被重采样到</w:t>
      </w:r>
    </w:p>
    <w:p w14:paraId="74016D9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同一时间轴，等价于对时间尺度做了抖动，有助于模型对快慢动作更稳健。</w:t>
      </w:r>
    </w:p>
    <w:p w14:paraId="75D7597B" w14:textId="77777777" w:rsidR="0072714C" w:rsidRDefault="00262275">
      <w:pPr>
        <w:pStyle w:val="21"/>
        <w:spacing w:before="160" w:after="40" w:line="240" w:lineRule="auto"/>
      </w:pPr>
      <w:bookmarkStart w:id="112" w:name="_Toc242733869"/>
      <w:r>
        <w:rPr>
          <w:rFonts w:ascii="黑体" w:eastAsia="黑体" w:hAnsi="黑体" w:cs="黑体"/>
          <w:color w:val="000000"/>
          <w:sz w:val="28"/>
        </w:rPr>
        <w:t xml:space="preserve">5.6 </w:t>
      </w:r>
      <w:r>
        <w:rPr>
          <w:rFonts w:ascii="黑体" w:eastAsia="黑体" w:hAnsi="黑体" w:cs="黑体"/>
          <w:color w:val="000000"/>
          <w:sz w:val="28"/>
        </w:rPr>
        <w:t>训练与部署的一致性保障</w:t>
      </w:r>
      <w:bookmarkEnd w:id="112"/>
    </w:p>
    <w:p w14:paraId="6190B31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为杜绝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离线指标好看、上线效果变差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，本作品从三方面保证一致性：</w:t>
      </w:r>
    </w:p>
    <w:p w14:paraId="0733CA2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同一套切分</w:t>
      </w:r>
      <w:r>
        <w:rPr>
          <w:rFonts w:cs="仿宋"/>
          <w:color w:val="000000"/>
        </w:rPr>
        <w:t>：入库与运行时共用同一份切分实现；</w:t>
      </w:r>
    </w:p>
    <w:p w14:paraId="68E0297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同一套特征</w:t>
      </w:r>
      <w:r>
        <w:rPr>
          <w:rFonts w:cs="仿宋"/>
          <w:color w:val="000000"/>
        </w:rPr>
        <w:t>：训练与推理共用同一份特征实现；</w:t>
      </w:r>
    </w:p>
    <w:p w14:paraId="7AA3A38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同一套类目顺序</w:t>
      </w:r>
      <w:r>
        <w:rPr>
          <w:rFonts w:cs="仿宋"/>
          <w:color w:val="000000"/>
        </w:rPr>
        <w:t>：模型文件与类目清单一一对应，导出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时同步写出类目文件。</w:t>
      </w:r>
    </w:p>
    <w:p w14:paraId="72C46D9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三者共同保证</w:t>
      </w:r>
      <w:r>
        <w:rPr>
          <w:rFonts w:cs="仿宋"/>
          <w:color w:val="000000"/>
        </w:rPr>
        <w:t xml:space="preserve">"PC </w:t>
      </w:r>
      <w:r>
        <w:rPr>
          <w:rFonts w:cs="仿宋"/>
          <w:color w:val="000000"/>
        </w:rPr>
        <w:t>上验证通过的行为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可原样迁移到开发板。</w:t>
      </w:r>
    </w:p>
    <w:p w14:paraId="74AC4E7B" w14:textId="77777777" w:rsidR="0072714C" w:rsidRDefault="00262275">
      <w:pPr>
        <w:pStyle w:val="21"/>
        <w:spacing w:before="160" w:after="40" w:line="240" w:lineRule="auto"/>
      </w:pPr>
      <w:bookmarkStart w:id="113" w:name="_Toc242733870"/>
      <w:r>
        <w:rPr>
          <w:rFonts w:ascii="黑体" w:eastAsia="黑体" w:hAnsi="黑体" w:cs="黑体"/>
          <w:color w:val="000000"/>
          <w:sz w:val="28"/>
        </w:rPr>
        <w:lastRenderedPageBreak/>
        <w:t xml:space="preserve">5.7 </w:t>
      </w:r>
      <w:r>
        <w:rPr>
          <w:rFonts w:ascii="黑体" w:eastAsia="黑体" w:hAnsi="黑体" w:cs="黑体"/>
          <w:color w:val="000000"/>
          <w:sz w:val="28"/>
        </w:rPr>
        <w:t>数据质量与一致性保障</w:t>
      </w:r>
      <w:bookmarkEnd w:id="113"/>
    </w:p>
    <w:p w14:paraId="114BB9C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数据是识别与评分的地基，其质量直接决定上限。本作品从采集、清洗、切分到入库各环节都做了</w:t>
      </w:r>
    </w:p>
    <w:p w14:paraId="21239D5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一致性保障：</w:t>
      </w:r>
    </w:p>
    <w:p w14:paraId="6E58622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采集规范统一</w:t>
      </w:r>
      <w:r>
        <w:rPr>
          <w:rFonts w:cs="仿宋"/>
          <w:color w:val="000000"/>
        </w:rPr>
        <w:t>：机位、距离、光线、动作完整度都有明确要求，避免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每段数据像换了个世界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4FBA77E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清洗与插值</w:t>
      </w:r>
      <w:r>
        <w:rPr>
          <w:rFonts w:cs="仿宋"/>
          <w:color w:val="000000"/>
        </w:rPr>
        <w:t>：对关键点缺失（</w:t>
      </w:r>
      <w:r>
        <w:rPr>
          <w:rFonts w:cs="仿宋"/>
          <w:color w:val="000000"/>
        </w:rPr>
        <w:t>NaN</w:t>
      </w:r>
      <w:r>
        <w:rPr>
          <w:rFonts w:cs="仿宋"/>
          <w:color w:val="000000"/>
        </w:rPr>
        <w:t>）沿时间线性插值，整段过多缺失则丢弃，避免脏样本。</w:t>
      </w:r>
    </w:p>
    <w:p w14:paraId="3F972EB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切分一致</w:t>
      </w:r>
      <w:r>
        <w:rPr>
          <w:rFonts w:cs="仿宋"/>
          <w:color w:val="000000"/>
        </w:rPr>
        <w:t>：入库与运行时使用同一套切分，保证窗口分布一致（第</w:t>
      </w:r>
      <w:r>
        <w:rPr>
          <w:rFonts w:cs="仿宋"/>
          <w:color w:val="000000"/>
        </w:rPr>
        <w:t xml:space="preserve"> 5.6 </w:t>
      </w:r>
      <w:r>
        <w:rPr>
          <w:rFonts w:cs="仿宋"/>
          <w:color w:val="000000"/>
        </w:rPr>
        <w:t>节）。</w:t>
      </w:r>
    </w:p>
    <w:p w14:paraId="25E6F83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类别均衡</w:t>
      </w:r>
      <w:r>
        <w:rPr>
          <w:rFonts w:cs="仿宋"/>
          <w:color w:val="000000"/>
        </w:rPr>
        <w:t>：用逆频率加权缓解类别不均衡，避免模型偏爱样本多的类别。</w:t>
      </w:r>
    </w:p>
    <w:p w14:paraId="28CE485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划分无泄漏</w:t>
      </w:r>
      <w:r>
        <w:rPr>
          <w:rFonts w:cs="仿宋"/>
          <w:color w:val="000000"/>
        </w:rPr>
        <w:t>：按来源（比赛）划分训练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验证，避免同源数据同时出现在两侧导致指标虚高。</w:t>
      </w:r>
    </w:p>
    <w:p w14:paraId="0CBA78C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这些措施的共同目标是：让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离线评估得到的结论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尽可能真实地反映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上线运行的表现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68B7C966" w14:textId="77777777" w:rsidR="0072714C" w:rsidRDefault="00262275">
      <w:pPr>
        <w:pStyle w:val="21"/>
        <w:spacing w:before="160" w:after="40" w:line="240" w:lineRule="auto"/>
      </w:pPr>
      <w:bookmarkStart w:id="114" w:name="_Toc242733871"/>
      <w:r>
        <w:rPr>
          <w:rFonts w:ascii="黑体" w:eastAsia="黑体" w:hAnsi="黑体" w:cs="黑体"/>
          <w:color w:val="000000"/>
          <w:sz w:val="28"/>
        </w:rPr>
        <w:t xml:space="preserve">5.8 </w:t>
      </w:r>
      <w:r>
        <w:rPr>
          <w:rFonts w:ascii="黑体" w:eastAsia="黑体" w:hAnsi="黑体" w:cs="黑体"/>
          <w:color w:val="000000"/>
          <w:sz w:val="28"/>
        </w:rPr>
        <w:t>数据集规模与统计（草案）</w:t>
      </w:r>
      <w:bookmarkEnd w:id="114"/>
    </w:p>
    <w:p w14:paraId="6DB631D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下表给出当前公开数据的规模与类别分布（自采数据到位后将补充其规模与分布）。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2714C" w14:paraId="1918CEDB" w14:textId="77777777">
        <w:trPr>
          <w:jc w:val="center"/>
        </w:trPr>
        <w:tc>
          <w:tcPr>
            <w:tcW w:w="2268" w:type="dxa"/>
            <w:vAlign w:val="center"/>
          </w:tcPr>
          <w:p w14:paraId="01A39CA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数据集</w:t>
            </w:r>
          </w:p>
        </w:tc>
        <w:tc>
          <w:tcPr>
            <w:tcW w:w="2268" w:type="dxa"/>
            <w:vAlign w:val="center"/>
          </w:tcPr>
          <w:p w14:paraId="7CBDF43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来源</w:t>
            </w:r>
          </w:p>
        </w:tc>
        <w:tc>
          <w:tcPr>
            <w:tcW w:w="2268" w:type="dxa"/>
            <w:vAlign w:val="center"/>
          </w:tcPr>
          <w:p w14:paraId="1E4E75E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规模</w:t>
            </w:r>
          </w:p>
        </w:tc>
        <w:tc>
          <w:tcPr>
            <w:tcW w:w="2268" w:type="dxa"/>
            <w:vAlign w:val="center"/>
          </w:tcPr>
          <w:p w14:paraId="430E5D29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27B8A209" w14:textId="77777777">
        <w:trPr>
          <w:jc w:val="center"/>
        </w:trPr>
        <w:tc>
          <w:tcPr>
            <w:tcW w:w="2268" w:type="dxa"/>
            <w:vAlign w:val="center"/>
          </w:tcPr>
          <w:p w14:paraId="67C45CAE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73247718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58F9C589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011BEF5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218CBEC2" w14:textId="77777777">
        <w:trPr>
          <w:jc w:val="center"/>
        </w:trPr>
        <w:tc>
          <w:tcPr>
            <w:tcW w:w="2268" w:type="dxa"/>
            <w:vAlign w:val="center"/>
          </w:tcPr>
          <w:p w14:paraId="712D022B" w14:textId="77777777" w:rsidR="0072714C" w:rsidRDefault="00262275">
            <w:r>
              <w:rPr>
                <w:rFonts w:cs="仿宋"/>
                <w:color w:val="000000"/>
                <w:sz w:val="18"/>
              </w:rPr>
              <w:t>BFMD</w:t>
            </w:r>
            <w:r>
              <w:rPr>
                <w:rFonts w:cs="仿宋"/>
                <w:color w:val="000000"/>
                <w:sz w:val="18"/>
              </w:rPr>
              <w:t>（公开）</w:t>
            </w:r>
          </w:p>
        </w:tc>
        <w:tc>
          <w:tcPr>
            <w:tcW w:w="2268" w:type="dxa"/>
            <w:vAlign w:val="center"/>
          </w:tcPr>
          <w:p w14:paraId="66B91B3A" w14:textId="77777777" w:rsidR="0072714C" w:rsidRDefault="00262275">
            <w:r>
              <w:rPr>
                <w:rFonts w:cs="仿宋"/>
                <w:color w:val="000000"/>
                <w:sz w:val="18"/>
              </w:rPr>
              <w:t>国际比赛转播</w:t>
            </w:r>
          </w:p>
        </w:tc>
        <w:tc>
          <w:tcPr>
            <w:tcW w:w="2268" w:type="dxa"/>
            <w:vAlign w:val="center"/>
          </w:tcPr>
          <w:p w14:paraId="66565C01" w14:textId="77777777" w:rsidR="0072714C" w:rsidRDefault="00262275">
            <w:r>
              <w:rPr>
                <w:rFonts w:cs="仿宋"/>
                <w:color w:val="000000"/>
                <w:sz w:val="18"/>
              </w:rPr>
              <w:t>男单</w:t>
            </w:r>
            <w:r>
              <w:rPr>
                <w:rFonts w:cs="仿宋"/>
                <w:color w:val="000000"/>
                <w:sz w:val="18"/>
              </w:rPr>
              <w:t xml:space="preserve"> 12 </w:t>
            </w:r>
            <w:r>
              <w:rPr>
                <w:rFonts w:cs="仿宋"/>
                <w:color w:val="000000"/>
                <w:sz w:val="18"/>
              </w:rPr>
              <w:t>场，样本约</w:t>
            </w:r>
            <w:r>
              <w:rPr>
                <w:rFonts w:cs="仿宋"/>
                <w:color w:val="000000"/>
                <w:sz w:val="18"/>
              </w:rPr>
              <w:t xml:space="preserve"> 8300+</w:t>
            </w:r>
          </w:p>
        </w:tc>
        <w:tc>
          <w:tcPr>
            <w:tcW w:w="2268" w:type="dxa"/>
            <w:vAlign w:val="center"/>
          </w:tcPr>
          <w:p w14:paraId="1A148DB3" w14:textId="77777777" w:rsidR="0072714C" w:rsidRDefault="00262275">
            <w:r>
              <w:rPr>
                <w:rFonts w:cs="仿宋"/>
                <w:color w:val="000000"/>
                <w:sz w:val="18"/>
              </w:rPr>
              <w:t>含逐帧</w:t>
            </w:r>
            <w:r>
              <w:rPr>
                <w:rFonts w:cs="仿宋"/>
                <w:color w:val="000000"/>
                <w:sz w:val="18"/>
              </w:rPr>
              <w:t xml:space="preserve"> 17 </w:t>
            </w:r>
            <w:r>
              <w:rPr>
                <w:rFonts w:cs="仿宋"/>
                <w:color w:val="000000"/>
                <w:sz w:val="18"/>
              </w:rPr>
              <w:t>关键点与击球类型标签</w:t>
            </w:r>
          </w:p>
        </w:tc>
      </w:tr>
      <w:tr w:rsidR="0072714C" w14:paraId="5FFB5E5D" w14:textId="77777777">
        <w:trPr>
          <w:jc w:val="center"/>
        </w:trPr>
        <w:tc>
          <w:tcPr>
            <w:tcW w:w="2268" w:type="dxa"/>
            <w:vAlign w:val="center"/>
          </w:tcPr>
          <w:p w14:paraId="2F7ECAD4" w14:textId="77777777" w:rsidR="0072714C" w:rsidRDefault="00262275">
            <w:r>
              <w:rPr>
                <w:rFonts w:cs="仿宋"/>
                <w:color w:val="000000"/>
                <w:sz w:val="18"/>
              </w:rPr>
              <w:t>仿真数据</w:t>
            </w:r>
          </w:p>
        </w:tc>
        <w:tc>
          <w:tcPr>
            <w:tcW w:w="2268" w:type="dxa"/>
            <w:vAlign w:val="center"/>
          </w:tcPr>
          <w:p w14:paraId="2E380341" w14:textId="77777777" w:rsidR="0072714C" w:rsidRDefault="00262275">
            <w:r>
              <w:rPr>
                <w:rFonts w:cs="仿宋"/>
                <w:color w:val="000000"/>
                <w:sz w:val="18"/>
              </w:rPr>
              <w:t>程序生成</w:t>
            </w:r>
          </w:p>
        </w:tc>
        <w:tc>
          <w:tcPr>
            <w:tcW w:w="2268" w:type="dxa"/>
            <w:vAlign w:val="center"/>
          </w:tcPr>
          <w:p w14:paraId="35E19F18" w14:textId="77777777" w:rsidR="0072714C" w:rsidRDefault="00262275">
            <w:r>
              <w:rPr>
                <w:rFonts w:cs="仿宋"/>
                <w:color w:val="000000"/>
                <w:sz w:val="18"/>
              </w:rPr>
              <w:t>每类数百条</w:t>
            </w:r>
          </w:p>
        </w:tc>
        <w:tc>
          <w:tcPr>
            <w:tcW w:w="2268" w:type="dxa"/>
            <w:vAlign w:val="center"/>
          </w:tcPr>
          <w:p w14:paraId="2BA12453" w14:textId="77777777" w:rsidR="0072714C" w:rsidRDefault="00262275">
            <w:r>
              <w:rPr>
                <w:rFonts w:cs="仿宋"/>
                <w:color w:val="000000"/>
                <w:sz w:val="18"/>
              </w:rPr>
              <w:t>仅用于打通链路，不作精度依据</w:t>
            </w:r>
          </w:p>
        </w:tc>
      </w:tr>
      <w:tr w:rsidR="0072714C" w14:paraId="1CBBCFB0" w14:textId="77777777">
        <w:trPr>
          <w:jc w:val="center"/>
        </w:trPr>
        <w:tc>
          <w:tcPr>
            <w:tcW w:w="2268" w:type="dxa"/>
            <w:vAlign w:val="center"/>
          </w:tcPr>
          <w:p w14:paraId="49600A4C" w14:textId="77777777" w:rsidR="0072714C" w:rsidRDefault="00262275">
            <w:r>
              <w:rPr>
                <w:rFonts w:cs="仿宋"/>
                <w:color w:val="000000"/>
                <w:sz w:val="18"/>
              </w:rPr>
              <w:t>自采数据（计划）</w:t>
            </w:r>
          </w:p>
        </w:tc>
        <w:tc>
          <w:tcPr>
            <w:tcW w:w="2268" w:type="dxa"/>
            <w:vAlign w:val="center"/>
          </w:tcPr>
          <w:p w14:paraId="0477F0C3" w14:textId="77777777" w:rsidR="0072714C" w:rsidRDefault="00262275">
            <w:r>
              <w:rPr>
                <w:rFonts w:cs="仿宋"/>
                <w:color w:val="000000"/>
                <w:sz w:val="18"/>
              </w:rPr>
              <w:t>官方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爱好者拍摄</w:t>
            </w:r>
          </w:p>
        </w:tc>
        <w:tc>
          <w:tcPr>
            <w:tcW w:w="2268" w:type="dxa"/>
            <w:vAlign w:val="center"/>
          </w:tcPr>
          <w:p w14:paraId="085C1294" w14:textId="77777777" w:rsidR="0072714C" w:rsidRDefault="00262275">
            <w:r>
              <w:rPr>
                <w:rFonts w:cs="仿宋"/>
                <w:color w:val="000000"/>
                <w:sz w:val="18"/>
              </w:rPr>
              <w:t>每类</w:t>
            </w:r>
            <w:r>
              <w:rPr>
                <w:rFonts w:cs="仿宋"/>
                <w:color w:val="000000"/>
                <w:sz w:val="18"/>
              </w:rPr>
              <w:t xml:space="preserve"> ≥50 </w:t>
            </w:r>
            <w:r>
              <w:rPr>
                <w:rFonts w:cs="仿宋"/>
                <w:color w:val="000000"/>
                <w:sz w:val="18"/>
              </w:rPr>
              <w:t>条</w:t>
            </w:r>
          </w:p>
        </w:tc>
        <w:tc>
          <w:tcPr>
            <w:tcW w:w="2268" w:type="dxa"/>
            <w:vAlign w:val="center"/>
          </w:tcPr>
          <w:p w14:paraId="4F4171E9" w14:textId="77777777" w:rsidR="0072714C" w:rsidRDefault="00262275">
            <w:r>
              <w:rPr>
                <w:rFonts w:cs="仿宋"/>
                <w:color w:val="000000"/>
                <w:sz w:val="18"/>
              </w:rPr>
              <w:t>正、侧两视角各一批</w:t>
            </w:r>
          </w:p>
        </w:tc>
      </w:tr>
    </w:tbl>
    <w:p w14:paraId="6C1B56D2" w14:textId="77777777" w:rsidR="0072714C" w:rsidRDefault="0072714C"/>
    <w:p w14:paraId="6FDEA5D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类别分布上，公开数据存在明显不均衡：杀球、高远球、吊球样本多，而正手发高远球样本极少、</w:t>
      </w:r>
    </w:p>
    <w:p w14:paraId="4B8DAE3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吊球与高远球特征接近，这是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高远球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吊球易混、正手发高远球识别弱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的直接原因。本作品通过</w:t>
      </w:r>
    </w:p>
    <w:p w14:paraId="1561E80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类别加权与按场划分验证来缓解偏差，并规划以自采数据补齐稀有类别。</w:t>
      </w:r>
    </w:p>
    <w:p w14:paraId="680EF8CE" w14:textId="77777777" w:rsidR="0072714C" w:rsidRDefault="00262275">
      <w:pPr>
        <w:pStyle w:val="21"/>
        <w:spacing w:before="160" w:after="40" w:line="240" w:lineRule="auto"/>
      </w:pPr>
      <w:bookmarkStart w:id="115" w:name="_Toc242733872"/>
      <w:r>
        <w:rPr>
          <w:rFonts w:ascii="黑体" w:eastAsia="黑体" w:hAnsi="黑体" w:cs="黑体"/>
          <w:color w:val="000000"/>
          <w:sz w:val="28"/>
        </w:rPr>
        <w:t xml:space="preserve">5.9 </w:t>
      </w:r>
      <w:r>
        <w:rPr>
          <w:rFonts w:ascii="黑体" w:eastAsia="黑体" w:hAnsi="黑体" w:cs="黑体"/>
          <w:color w:val="000000"/>
          <w:sz w:val="28"/>
        </w:rPr>
        <w:t>数据标注与质量抽检</w:t>
      </w:r>
      <w:bookmarkEnd w:id="115"/>
    </w:p>
    <w:p w14:paraId="216BF3B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标注质量直接决定训练与评估的可信度。本作品在流程上约定：</w:t>
      </w:r>
    </w:p>
    <w:p w14:paraId="457291F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动作类型</w:t>
      </w:r>
      <w:r>
        <w:rPr>
          <w:rFonts w:cs="仿宋"/>
          <w:color w:val="000000"/>
        </w:rPr>
        <w:t>：以标准库的</w:t>
      </w:r>
      <w:r>
        <w:rPr>
          <w:rFonts w:cs="仿宋"/>
          <w:color w:val="000000"/>
        </w:rPr>
        <w:t xml:space="preserve"> 7 </w:t>
      </w:r>
      <w:r>
        <w:rPr>
          <w:rFonts w:cs="仿宋"/>
          <w:color w:val="000000"/>
        </w:rPr>
        <w:t>类为准，边界情形（如发球与挑球易混）按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以击球点高度与</w:t>
      </w:r>
    </w:p>
    <w:p w14:paraId="5757B28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站位判定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的口径统一，避免标注者各执一词；</w:t>
      </w:r>
    </w:p>
    <w:p w14:paraId="5A6915D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lastRenderedPageBreak/>
        <w:t>击球帧</w:t>
      </w:r>
      <w:r>
        <w:rPr>
          <w:rFonts w:cs="仿宋"/>
          <w:color w:val="000000"/>
        </w:rPr>
        <w:t>：离线窗口以击球帧为中心，若自动定位不可靠则由人工在少数样本上校准；</w:t>
      </w:r>
    </w:p>
    <w:p w14:paraId="0C78FFA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质量档位</w:t>
      </w:r>
      <w:r>
        <w:rPr>
          <w:rFonts w:cs="仿宋"/>
          <w:color w:val="000000"/>
        </w:rPr>
        <w:t>：验证数据标注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规范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一般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错误明显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，用于检验评分规则是否能区分好坏动作；</w:t>
      </w:r>
    </w:p>
    <w:p w14:paraId="18F3816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抽检</w:t>
      </w:r>
      <w:r>
        <w:rPr>
          <w:rFonts w:cs="仿宋"/>
          <w:color w:val="000000"/>
        </w:rPr>
        <w:t>：对每批数据按一定比例人工复核，统计一致性，不达标则返工。</w:t>
      </w:r>
    </w:p>
    <w:p w14:paraId="50B7416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这些约定使数据具备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可追溯、可复核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的属性，也为后续把评分规则校准到真实数据留出接口。</w:t>
      </w:r>
    </w:p>
    <w:p w14:paraId="2155CE9D" w14:textId="77777777" w:rsidR="0072714C" w:rsidRDefault="00262275">
      <w:pPr>
        <w:pStyle w:val="1"/>
        <w:spacing w:before="240" w:after="120" w:line="240" w:lineRule="auto"/>
      </w:pPr>
      <w:bookmarkStart w:id="116" w:name="_Toc242733873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6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端侧部署与性能优化</w:t>
      </w:r>
      <w:bookmarkEnd w:id="116"/>
    </w:p>
    <w:p w14:paraId="73E4129B" w14:textId="77777777" w:rsidR="0072714C" w:rsidRDefault="00262275">
      <w:pPr>
        <w:pStyle w:val="21"/>
        <w:spacing w:before="160" w:after="40" w:line="240" w:lineRule="auto"/>
      </w:pPr>
      <w:bookmarkStart w:id="117" w:name="_Toc242733874"/>
      <w:r>
        <w:rPr>
          <w:rFonts w:ascii="黑体" w:eastAsia="黑体" w:hAnsi="黑体" w:cs="黑体"/>
          <w:color w:val="000000"/>
          <w:sz w:val="28"/>
        </w:rPr>
        <w:t xml:space="preserve">6.1 </w:t>
      </w:r>
      <w:r>
        <w:rPr>
          <w:rFonts w:ascii="黑体" w:eastAsia="黑体" w:hAnsi="黑体" w:cs="黑体"/>
          <w:color w:val="000000"/>
          <w:sz w:val="28"/>
        </w:rPr>
        <w:t>端侧平台</w:t>
      </w:r>
      <w:bookmarkEnd w:id="117"/>
    </w:p>
    <w:p w14:paraId="0FAABFA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端侧平台为广和通</w:t>
      </w:r>
      <w:r>
        <w:rPr>
          <w:rFonts w:cs="仿宋"/>
          <w:color w:val="000000"/>
        </w:rPr>
        <w:t xml:space="preserve"> SC171 v3 </w:t>
      </w:r>
      <w:r>
        <w:rPr>
          <w:rFonts w:cs="仿宋"/>
          <w:color w:val="000000"/>
        </w:rPr>
        <w:t>开发套件，核心为高通</w:t>
      </w:r>
      <w:r>
        <w:rPr>
          <w:rFonts w:cs="仿宋"/>
          <w:color w:val="000000"/>
        </w:rPr>
        <w:t xml:space="preserve"> QCM6490</w:t>
      </w:r>
      <w:r>
        <w:rPr>
          <w:rFonts w:cs="仿宋"/>
          <w:color w:val="000000"/>
        </w:rPr>
        <w:t>，运行</w:t>
      </w:r>
      <w:r>
        <w:rPr>
          <w:rFonts w:cs="仿宋"/>
          <w:color w:val="000000"/>
        </w:rPr>
        <w:t xml:space="preserve"> aarch64 Linux</w:t>
      </w:r>
      <w:r>
        <w:rPr>
          <w:rFonts w:cs="仿宋"/>
          <w:color w:val="000000"/>
        </w:rPr>
        <w:t>（内核</w:t>
      </w:r>
      <w:r>
        <w:rPr>
          <w:rFonts w:cs="仿宋"/>
          <w:color w:val="000000"/>
        </w:rPr>
        <w:t xml:space="preserve"> 5.4</w:t>
      </w:r>
      <w:r>
        <w:rPr>
          <w:rFonts w:cs="仿宋"/>
          <w:color w:val="000000"/>
        </w:rPr>
        <w:t>），</w:t>
      </w:r>
    </w:p>
    <w:p w14:paraId="2486CFD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自带</w:t>
      </w:r>
      <w:r>
        <w:rPr>
          <w:rFonts w:cs="仿宋"/>
          <w:color w:val="000000"/>
        </w:rPr>
        <w:t xml:space="preserve"> Python 3.8 </w:t>
      </w:r>
      <w:r>
        <w:rPr>
          <w:rFonts w:cs="仿宋"/>
          <w:color w:val="000000"/>
        </w:rPr>
        <w:t>环境。本作品通过</w:t>
      </w:r>
      <w:r>
        <w:rPr>
          <w:rFonts w:cs="仿宋"/>
          <w:color w:val="000000"/>
        </w:rPr>
        <w:t xml:space="preserve"> adb/</w:t>
      </w:r>
      <w:r>
        <w:rPr>
          <w:rFonts w:cs="仿宋"/>
          <w:color w:val="000000"/>
        </w:rPr>
        <w:t>远程连接进行部署与调试，摄像头通过</w:t>
      </w:r>
      <w:r>
        <w:rPr>
          <w:rFonts w:cs="仿宋"/>
          <w:color w:val="000000"/>
        </w:rPr>
        <w:t xml:space="preserve"> USB </w:t>
      </w:r>
      <w:r>
        <w:rPr>
          <w:rFonts w:cs="仿宋"/>
          <w:color w:val="000000"/>
        </w:rPr>
        <w:t>接入。</w:t>
      </w:r>
    </w:p>
    <w:p w14:paraId="62DF6B93" w14:textId="77777777" w:rsidR="0072714C" w:rsidRDefault="00262275">
      <w:pPr>
        <w:pStyle w:val="21"/>
        <w:spacing w:before="160" w:after="40" w:line="240" w:lineRule="auto"/>
      </w:pPr>
      <w:bookmarkStart w:id="118" w:name="_Toc242733875"/>
      <w:r>
        <w:rPr>
          <w:rFonts w:ascii="黑体" w:eastAsia="黑体" w:hAnsi="黑体" w:cs="黑体"/>
          <w:color w:val="000000"/>
          <w:sz w:val="28"/>
        </w:rPr>
        <w:t xml:space="preserve">6.2 </w:t>
      </w:r>
      <w:r>
        <w:rPr>
          <w:rFonts w:ascii="黑体" w:eastAsia="黑体" w:hAnsi="黑体" w:cs="黑体"/>
          <w:color w:val="000000"/>
          <w:sz w:val="28"/>
        </w:rPr>
        <w:t>推理运行时与</w:t>
      </w:r>
      <w:r>
        <w:rPr>
          <w:rFonts w:ascii="黑体" w:eastAsia="黑体" w:hAnsi="黑体" w:cs="黑体"/>
          <w:color w:val="000000"/>
          <w:sz w:val="28"/>
        </w:rPr>
        <w:t xml:space="preserve"> ONNX </w:t>
      </w:r>
      <w:r>
        <w:rPr>
          <w:rFonts w:ascii="黑体" w:eastAsia="黑体" w:hAnsi="黑体" w:cs="黑体"/>
          <w:color w:val="000000"/>
          <w:sz w:val="28"/>
        </w:rPr>
        <w:t>导出</w:t>
      </w:r>
      <w:bookmarkEnd w:id="118"/>
    </w:p>
    <w:p w14:paraId="302EE0C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为避免在端侧安装沉重的</w:t>
      </w:r>
      <w:r>
        <w:rPr>
          <w:rFonts w:cs="仿宋"/>
          <w:color w:val="000000"/>
        </w:rPr>
        <w:t xml:space="preserve"> PyTorch/Ultralytics</w:t>
      </w:r>
      <w:r>
        <w:rPr>
          <w:rFonts w:cs="仿宋"/>
          <w:color w:val="000000"/>
        </w:rPr>
        <w:t>，本作品把姿态模型与分类器都导出为</w:t>
      </w:r>
      <w:r>
        <w:rPr>
          <w:rFonts w:cs="仿宋"/>
          <w:color w:val="000000"/>
        </w:rPr>
        <w:t xml:space="preserve"> ONNX</w:t>
      </w:r>
      <w:r>
        <w:rPr>
          <w:rFonts w:cs="仿宋"/>
          <w:color w:val="000000"/>
        </w:rPr>
        <w:t>，</w:t>
      </w:r>
    </w:p>
    <w:p w14:paraId="1171641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用</w:t>
      </w:r>
      <w:r>
        <w:rPr>
          <w:rFonts w:cs="仿宋"/>
          <w:color w:val="000000"/>
        </w:rPr>
        <w:t xml:space="preserve"> ONNX Runtime </w:t>
      </w:r>
      <w:r>
        <w:rPr>
          <w:rFonts w:cs="仿宋"/>
          <w:color w:val="000000"/>
        </w:rPr>
        <w:t>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推理：姿态模型导出时融合</w:t>
      </w:r>
      <w:r>
        <w:rPr>
          <w:rFonts w:cs="仿宋"/>
          <w:color w:val="000000"/>
        </w:rPr>
        <w:t xml:space="preserve"> NMS</w:t>
      </w:r>
      <w:r>
        <w:rPr>
          <w:rFonts w:cs="仿宋"/>
          <w:color w:val="000000"/>
        </w:rPr>
        <w:t>（固定输出形状），分类器导出为</w:t>
      </w:r>
    </w:p>
    <w:p w14:paraId="4618C81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(B,24,15)→7 </w:t>
      </w:r>
      <w:r>
        <w:rPr>
          <w:rFonts w:cs="仿宋"/>
          <w:color w:val="000000"/>
        </w:rPr>
        <w:t>类</w:t>
      </w:r>
      <w:r>
        <w:rPr>
          <w:rFonts w:cs="仿宋"/>
          <w:color w:val="000000"/>
        </w:rPr>
        <w:t xml:space="preserve"> logits</w:t>
      </w:r>
      <w:r>
        <w:rPr>
          <w:rFonts w:cs="仿宋"/>
          <w:color w:val="000000"/>
        </w:rPr>
        <w:t>。端侧只需</w:t>
      </w:r>
      <w:r>
        <w:rPr>
          <w:rFonts w:cs="仿宋"/>
          <w:color w:val="000000"/>
        </w:rPr>
        <w:t xml:space="preserve"> onnxruntime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opencv-headless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fastapi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 xml:space="preserve">uvicorn </w:t>
      </w:r>
      <w:r>
        <w:rPr>
          <w:rFonts w:cs="仿宋"/>
          <w:color w:val="000000"/>
        </w:rPr>
        <w:t>等轻量</w:t>
      </w:r>
    </w:p>
    <w:p w14:paraId="3FC164D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依赖即可运行，与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端算法完全一致。</w:t>
      </w:r>
    </w:p>
    <w:p w14:paraId="79455175" w14:textId="77777777" w:rsidR="0072714C" w:rsidRDefault="00262275">
      <w:pPr>
        <w:pStyle w:val="21"/>
        <w:spacing w:before="160" w:after="40" w:line="240" w:lineRule="auto"/>
      </w:pPr>
      <w:bookmarkStart w:id="119" w:name="_Toc242733876"/>
      <w:r>
        <w:rPr>
          <w:rFonts w:ascii="黑体" w:eastAsia="黑体" w:hAnsi="黑体" w:cs="黑体"/>
          <w:color w:val="000000"/>
          <w:sz w:val="28"/>
        </w:rPr>
        <w:t xml:space="preserve">6.3 </w:t>
      </w:r>
      <w:r>
        <w:rPr>
          <w:rFonts w:ascii="黑体" w:eastAsia="黑体" w:hAnsi="黑体" w:cs="黑体"/>
          <w:color w:val="000000"/>
          <w:sz w:val="28"/>
        </w:rPr>
        <w:t>性能优化</w:t>
      </w:r>
      <w:bookmarkEnd w:id="119"/>
    </w:p>
    <w:p w14:paraId="7352E3C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端侧算力有限，本作品做了多项针对性优化，实测显示帧率从最初的约</w:t>
      </w:r>
      <w:r>
        <w:rPr>
          <w:rFonts w:cs="仿宋"/>
          <w:color w:val="000000"/>
        </w:rPr>
        <w:t xml:space="preserve"> 6fps </w:t>
      </w:r>
      <w:r>
        <w:rPr>
          <w:rFonts w:cs="仿宋"/>
          <w:color w:val="000000"/>
        </w:rPr>
        <w:t>提升到约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。</w:t>
      </w:r>
    </w:p>
    <w:p w14:paraId="4DF9F156" w14:textId="77777777" w:rsidR="0072714C" w:rsidRDefault="00262275">
      <w:pPr>
        <w:pStyle w:val="31"/>
        <w:spacing w:before="160" w:after="40" w:line="240" w:lineRule="auto"/>
      </w:pPr>
      <w:bookmarkStart w:id="120" w:name="_Toc242733877"/>
      <w:r>
        <w:rPr>
          <w:rFonts w:ascii="黑体" w:eastAsia="黑体" w:hAnsi="黑体" w:cs="黑体"/>
          <w:color w:val="000000"/>
        </w:rPr>
        <w:t xml:space="preserve">6.3.1 </w:t>
      </w:r>
      <w:r>
        <w:rPr>
          <w:rFonts w:ascii="黑体" w:eastAsia="黑体" w:hAnsi="黑体" w:cs="黑体"/>
          <w:color w:val="000000"/>
        </w:rPr>
        <w:t>降低姿态输入分辨率</w:t>
      </w:r>
      <w:bookmarkEnd w:id="120"/>
    </w:p>
    <w:p w14:paraId="08AC3D3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重新导出</w:t>
      </w:r>
      <w:r>
        <w:rPr>
          <w:rFonts w:cs="仿宋"/>
          <w:color w:val="000000"/>
        </w:rPr>
        <w:t xml:space="preserve"> 480 </w:t>
      </w:r>
      <w:r>
        <w:rPr>
          <w:rFonts w:cs="仿宋"/>
          <w:color w:val="000000"/>
        </w:rPr>
        <w:t>与</w:t>
      </w:r>
      <w:r>
        <w:rPr>
          <w:rFonts w:cs="仿宋"/>
          <w:color w:val="000000"/>
        </w:rPr>
        <w:t xml:space="preserve"> 416 </w:t>
      </w:r>
      <w:r>
        <w:rPr>
          <w:rFonts w:cs="仿宋"/>
          <w:color w:val="000000"/>
        </w:rPr>
        <w:t>两档输入尺寸的姿态模型。实测（</w:t>
      </w:r>
      <w:r>
        <w:rPr>
          <w:rFonts w:cs="仿宋"/>
          <w:color w:val="000000"/>
        </w:rPr>
        <w:t xml:space="preserve">4 </w:t>
      </w:r>
      <w:r>
        <w:rPr>
          <w:rFonts w:cs="仿宋"/>
          <w:color w:val="000000"/>
        </w:rPr>
        <w:t>线程）</w:t>
      </w:r>
      <w:r>
        <w:rPr>
          <w:rFonts w:cs="仿宋"/>
          <w:color w:val="000000"/>
        </w:rPr>
        <w:t xml:space="preserve">480 </w:t>
      </w:r>
      <w:r>
        <w:rPr>
          <w:rFonts w:cs="仿宋"/>
          <w:color w:val="000000"/>
        </w:rPr>
        <w:t>输入约</w:t>
      </w:r>
      <w:r>
        <w:rPr>
          <w:rFonts w:cs="仿宋"/>
          <w:color w:val="000000"/>
        </w:rPr>
        <w:t xml:space="preserve"> 67ms/</w:t>
      </w:r>
      <w:r>
        <w:rPr>
          <w:rFonts w:cs="仿宋"/>
          <w:color w:val="000000"/>
        </w:rPr>
        <w:t>次、</w:t>
      </w:r>
      <w:r>
        <w:rPr>
          <w:rFonts w:cs="仿宋"/>
          <w:color w:val="000000"/>
        </w:rPr>
        <w:t xml:space="preserve">416 </w:t>
      </w:r>
      <w:r>
        <w:rPr>
          <w:rFonts w:cs="仿宋"/>
          <w:color w:val="000000"/>
        </w:rPr>
        <w:t>约</w:t>
      </w:r>
    </w:p>
    <w:p w14:paraId="52B46F8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51ms/</w:t>
      </w:r>
      <w:r>
        <w:rPr>
          <w:rFonts w:cs="仿宋"/>
          <w:color w:val="000000"/>
        </w:rPr>
        <w:t>次，相比</w:t>
      </w:r>
      <w:r>
        <w:rPr>
          <w:rFonts w:cs="仿宋"/>
          <w:color w:val="000000"/>
        </w:rPr>
        <w:t xml:space="preserve"> 640 </w:t>
      </w:r>
      <w:r>
        <w:rPr>
          <w:rFonts w:cs="仿宋"/>
          <w:color w:val="000000"/>
        </w:rPr>
        <w:t>输入的约</w:t>
      </w:r>
      <w:r>
        <w:rPr>
          <w:rFonts w:cs="仿宋"/>
          <w:color w:val="000000"/>
        </w:rPr>
        <w:t xml:space="preserve"> 116ms </w:t>
      </w:r>
      <w:r>
        <w:rPr>
          <w:rFonts w:cs="仿宋"/>
          <w:color w:val="000000"/>
        </w:rPr>
        <w:t>显著提速。默认使用</w:t>
      </w:r>
      <w:r>
        <w:rPr>
          <w:rFonts w:cs="仿宋"/>
          <w:color w:val="000000"/>
        </w:rPr>
        <w:t xml:space="preserve"> 480</w:t>
      </w:r>
      <w:r>
        <w:rPr>
          <w:rFonts w:cs="仿宋"/>
          <w:color w:val="000000"/>
        </w:rPr>
        <w:t>（精度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速度均衡），</w:t>
      </w:r>
      <w:r>
        <w:rPr>
          <w:rFonts w:cs="仿宋"/>
          <w:color w:val="000000"/>
        </w:rPr>
        <w:t xml:space="preserve">416 </w:t>
      </w:r>
      <w:r>
        <w:rPr>
          <w:rFonts w:cs="仿宋"/>
          <w:color w:val="000000"/>
        </w:rPr>
        <w:t>作为</w:t>
      </w:r>
    </w:p>
    <w:p w14:paraId="6F28132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追求流畅的备选。</w:t>
      </w:r>
    </w:p>
    <w:p w14:paraId="6F743322" w14:textId="77777777" w:rsidR="0072714C" w:rsidRDefault="00262275">
      <w:pPr>
        <w:pStyle w:val="31"/>
        <w:spacing w:before="160" w:after="40" w:line="240" w:lineRule="auto"/>
      </w:pPr>
      <w:bookmarkStart w:id="121" w:name="_Toc242733878"/>
      <w:r>
        <w:rPr>
          <w:rFonts w:ascii="黑体" w:eastAsia="黑体" w:hAnsi="黑体" w:cs="黑体"/>
          <w:color w:val="000000"/>
        </w:rPr>
        <w:t xml:space="preserve">6.3.2 </w:t>
      </w:r>
      <w:r>
        <w:rPr>
          <w:rFonts w:ascii="黑体" w:eastAsia="黑体" w:hAnsi="黑体" w:cs="黑体"/>
          <w:color w:val="000000"/>
        </w:rPr>
        <w:t>线程数优化</w:t>
      </w:r>
      <w:bookmarkEnd w:id="121"/>
    </w:p>
    <w:p w14:paraId="57DA896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</w:t>
      </w:r>
      <w:r>
        <w:rPr>
          <w:rFonts w:cs="仿宋"/>
          <w:color w:val="000000"/>
        </w:rPr>
        <w:t xml:space="preserve"> QCM6490</w:t>
      </w:r>
      <w:r>
        <w:rPr>
          <w:rFonts w:cs="仿宋"/>
          <w:color w:val="000000"/>
        </w:rPr>
        <w:t>（大小核异构）上实测发现，</w:t>
      </w:r>
      <w:r>
        <w:rPr>
          <w:rFonts w:cs="仿宋"/>
          <w:color w:val="000000"/>
        </w:rPr>
        <w:t xml:space="preserve">ONNX </w:t>
      </w:r>
      <w:r>
        <w:rPr>
          <w:rFonts w:cs="仿宋"/>
          <w:color w:val="000000"/>
        </w:rPr>
        <w:t>推理线程并非越多越好：</w:t>
      </w:r>
      <w:r>
        <w:rPr>
          <w:rFonts w:cs="仿宋"/>
          <w:color w:val="000000"/>
        </w:rPr>
        <w:t xml:space="preserve">4 </w:t>
      </w:r>
      <w:r>
        <w:rPr>
          <w:rFonts w:cs="仿宋"/>
          <w:color w:val="000000"/>
        </w:rPr>
        <w:t>线程约</w:t>
      </w:r>
      <w:r>
        <w:rPr>
          <w:rFonts w:cs="仿宋"/>
          <w:color w:val="000000"/>
        </w:rPr>
        <w:t xml:space="preserve"> 116ms</w:t>
      </w:r>
      <w:r>
        <w:rPr>
          <w:rFonts w:cs="仿宋"/>
          <w:color w:val="000000"/>
        </w:rPr>
        <w:t>，而</w:t>
      </w:r>
    </w:p>
    <w:p w14:paraId="75D5029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 xml:space="preserve">8 </w:t>
      </w:r>
      <w:r>
        <w:rPr>
          <w:rFonts w:cs="仿宋"/>
          <w:color w:val="000000"/>
        </w:rPr>
        <w:t>线程反而约</w:t>
      </w:r>
      <w:r>
        <w:rPr>
          <w:rFonts w:cs="仿宋"/>
          <w:color w:val="000000"/>
        </w:rPr>
        <w:t xml:space="preserve"> 151ms</w:t>
      </w:r>
      <w:r>
        <w:rPr>
          <w:rFonts w:cs="仿宋"/>
          <w:color w:val="000000"/>
        </w:rPr>
        <w:t>（多出来的慢核拖累）。据此固定推理线程为</w:t>
      </w:r>
      <w:r>
        <w:rPr>
          <w:rFonts w:cs="仿宋"/>
          <w:color w:val="000000"/>
        </w:rPr>
        <w:t xml:space="preserve"> 4</w:t>
      </w:r>
      <w:r>
        <w:rPr>
          <w:rFonts w:cs="仿宋"/>
          <w:color w:val="000000"/>
        </w:rPr>
        <w:t>，兼顾吞吐与能效。</w:t>
      </w:r>
    </w:p>
    <w:p w14:paraId="07D2199B" w14:textId="77777777" w:rsidR="0072714C" w:rsidRDefault="00262275">
      <w:pPr>
        <w:pStyle w:val="31"/>
        <w:spacing w:before="160" w:after="40" w:line="240" w:lineRule="auto"/>
      </w:pPr>
      <w:bookmarkStart w:id="122" w:name="_Toc242733879"/>
      <w:r>
        <w:rPr>
          <w:rFonts w:ascii="黑体" w:eastAsia="黑体" w:hAnsi="黑体" w:cs="黑体"/>
          <w:color w:val="000000"/>
        </w:rPr>
        <w:t xml:space="preserve">6.3.3 </w:t>
      </w:r>
      <w:r>
        <w:rPr>
          <w:rFonts w:ascii="黑体" w:eastAsia="黑体" w:hAnsi="黑体" w:cs="黑体"/>
          <w:color w:val="000000"/>
        </w:rPr>
        <w:t>显示与推理分离（关键优化）</w:t>
      </w:r>
      <w:bookmarkEnd w:id="122"/>
    </w:p>
    <w:p w14:paraId="222CF76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最初实现是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读帧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推理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编码显示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串行，整条链路被推理卡在约</w:t>
      </w:r>
      <w:r>
        <w:rPr>
          <w:rFonts w:cs="仿宋"/>
          <w:color w:val="000000"/>
        </w:rPr>
        <w:t xml:space="preserve"> 12.5fps</w:t>
      </w:r>
      <w:r>
        <w:rPr>
          <w:rFonts w:cs="仿宋"/>
          <w:color w:val="000000"/>
        </w:rPr>
        <w:t>，画面静止时不明显、</w:t>
      </w:r>
    </w:p>
    <w:p w14:paraId="321BBE5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移动摄像头时明显卡顿。本作品把显示与推理拆成两个线程：显示循环按摄像头原生帧率只做</w:t>
      </w:r>
    </w:p>
    <w:p w14:paraId="6D62424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读帧、骨架叠加与</w:t>
      </w:r>
      <w:r>
        <w:rPr>
          <w:rFonts w:cs="仿宋"/>
          <w:color w:val="000000"/>
        </w:rPr>
        <w:t xml:space="preserve"> JPEG </w:t>
      </w:r>
      <w:r>
        <w:rPr>
          <w:rFonts w:cs="仿宋"/>
          <w:color w:val="000000"/>
        </w:rPr>
        <w:t>编码，推理在独立线程用最近一帧按自身节奏运行。实测显示帧率从</w:t>
      </w:r>
    </w:p>
    <w:p w14:paraId="6D96B2B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12.5fps </w:t>
      </w:r>
      <w:r>
        <w:rPr>
          <w:rFonts w:cs="仿宋"/>
          <w:color w:val="000000"/>
        </w:rPr>
        <w:t>提升到约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，移动摄像头不再卡顿，骨架与结果仅有约半拍的轻微滞后而无感知。</w:t>
      </w:r>
    </w:p>
    <w:p w14:paraId="495293B5" w14:textId="77777777" w:rsidR="0072714C" w:rsidRDefault="00262275">
      <w:pPr>
        <w:pStyle w:val="31"/>
        <w:spacing w:before="160" w:after="40" w:line="240" w:lineRule="auto"/>
      </w:pPr>
      <w:bookmarkStart w:id="123" w:name="_Toc242733880"/>
      <w:r>
        <w:rPr>
          <w:rFonts w:ascii="黑体" w:eastAsia="黑体" w:hAnsi="黑体" w:cs="黑体"/>
          <w:color w:val="000000"/>
        </w:rPr>
        <w:t xml:space="preserve">6.3.4 </w:t>
      </w:r>
      <w:r>
        <w:rPr>
          <w:rFonts w:ascii="黑体" w:eastAsia="黑体" w:hAnsi="黑体" w:cs="黑体"/>
          <w:color w:val="000000"/>
        </w:rPr>
        <w:t>视频流与网络优化</w:t>
      </w:r>
      <w:bookmarkEnd w:id="123"/>
    </w:p>
    <w:p w14:paraId="7FF96B6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MJPEG </w:t>
      </w:r>
      <w:r>
        <w:rPr>
          <w:rFonts w:cs="仿宋"/>
          <w:color w:val="000000"/>
        </w:rPr>
        <w:t>流改为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有新帧才推送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，消除推送频率与帧率之间的拍频导致的周期性抖动；显示帧在</w:t>
      </w:r>
    </w:p>
    <w:p w14:paraId="1E99664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编码前适当缩小（宽度</w:t>
      </w:r>
      <w:r>
        <w:rPr>
          <w:rFonts w:cs="仿宋"/>
          <w:color w:val="000000"/>
        </w:rPr>
        <w:t xml:space="preserve"> 400</w:t>
      </w:r>
      <w:r>
        <w:rPr>
          <w:rFonts w:cs="仿宋"/>
          <w:color w:val="000000"/>
        </w:rPr>
        <w:t>）并降低质量（</w:t>
      </w:r>
      <w:r>
        <w:rPr>
          <w:rFonts w:cs="仿宋"/>
          <w:color w:val="000000"/>
        </w:rPr>
        <w:t>70</w:t>
      </w:r>
      <w:r>
        <w:rPr>
          <w:rFonts w:cs="仿宋"/>
          <w:color w:val="000000"/>
        </w:rPr>
        <w:t>），在保证可读性的前提下把码率降到约原来一半，</w:t>
      </w:r>
    </w:p>
    <w:p w14:paraId="7DF52C9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使其在带宽受限的链路上更抗卡。此外，实测发现走</w:t>
      </w:r>
      <w:r>
        <w:rPr>
          <w:rFonts w:cs="仿宋"/>
          <w:color w:val="000000"/>
        </w:rPr>
        <w:t xml:space="preserve"> USB</w:t>
      </w:r>
      <w:r>
        <w:rPr>
          <w:rFonts w:cs="仿宋"/>
          <w:color w:val="000000"/>
        </w:rPr>
        <w:t>（</w:t>
      </w:r>
      <w:r>
        <w:rPr>
          <w:rFonts w:cs="仿宋"/>
          <w:color w:val="000000"/>
        </w:rPr>
        <w:t xml:space="preserve">adb </w:t>
      </w:r>
      <w:r>
        <w:rPr>
          <w:rFonts w:cs="仿宋"/>
          <w:color w:val="000000"/>
        </w:rPr>
        <w:t>端口转发）时链路延迟远低于</w:t>
      </w:r>
    </w:p>
    <w:p w14:paraId="41BDBB8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手机热点</w:t>
      </w:r>
      <w:r>
        <w:rPr>
          <w:rFonts w:cs="仿宋"/>
          <w:color w:val="000000"/>
        </w:rPr>
        <w:t xml:space="preserve"> WiFi</w:t>
      </w:r>
      <w:r>
        <w:rPr>
          <w:rFonts w:cs="仿宋"/>
          <w:color w:val="000000"/>
        </w:rPr>
        <w:t>，因此推荐以</w:t>
      </w:r>
      <w:r>
        <w:rPr>
          <w:rFonts w:cs="仿宋"/>
          <w:color w:val="000000"/>
        </w:rPr>
        <w:t xml:space="preserve"> USB </w:t>
      </w:r>
      <w:r>
        <w:rPr>
          <w:rFonts w:cs="仿宋"/>
          <w:color w:val="000000"/>
        </w:rPr>
        <w:t>方式访问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界面。</w:t>
      </w:r>
    </w:p>
    <w:p w14:paraId="26CF4BDC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4DF510F7" wp14:editId="4D98A7A6">
            <wp:extent cx="4860000" cy="2395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cou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0465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7 </w:t>
      </w:r>
      <w:r>
        <w:rPr>
          <w:rFonts w:ascii="黑体" w:eastAsia="黑体" w:hAnsi="黑体" w:cs="黑体"/>
          <w:color w:val="000000"/>
          <w:sz w:val="21"/>
        </w:rPr>
        <w:t>显示与推理分离</w:t>
      </w:r>
    </w:p>
    <w:p w14:paraId="3E1B8FDA" w14:textId="77777777" w:rsidR="0072714C" w:rsidRDefault="00262275">
      <w:pPr>
        <w:pStyle w:val="21"/>
        <w:spacing w:before="160" w:after="40" w:line="240" w:lineRule="auto"/>
      </w:pPr>
      <w:bookmarkStart w:id="124" w:name="_Toc242733881"/>
      <w:r>
        <w:rPr>
          <w:rFonts w:ascii="黑体" w:eastAsia="黑体" w:hAnsi="黑体" w:cs="黑体"/>
          <w:color w:val="000000"/>
          <w:sz w:val="28"/>
        </w:rPr>
        <w:t xml:space="preserve">6.4 </w:t>
      </w:r>
      <w:r>
        <w:rPr>
          <w:rFonts w:ascii="黑体" w:eastAsia="黑体" w:hAnsi="黑体" w:cs="黑体"/>
          <w:color w:val="000000"/>
          <w:sz w:val="28"/>
        </w:rPr>
        <w:t>部署流程</w:t>
      </w:r>
      <w:bookmarkEnd w:id="124"/>
    </w:p>
    <w:p w14:paraId="426A6D1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端侧部署流程为：推送代码与模型到开发板</w:t>
      </w:r>
      <w:r>
        <w:rPr>
          <w:rFonts w:cs="仿宋"/>
          <w:color w:val="000000"/>
        </w:rPr>
        <w:t xml:space="preserve"> → </w:t>
      </w:r>
      <w:r>
        <w:rPr>
          <w:rFonts w:cs="仿宋"/>
          <w:color w:val="000000"/>
        </w:rPr>
        <w:t>用守护进程方式启动服务（脱离</w:t>
      </w:r>
      <w:r>
        <w:rPr>
          <w:rFonts w:cs="仿宋"/>
          <w:color w:val="000000"/>
        </w:rPr>
        <w:t xml:space="preserve"> adb </w:t>
      </w:r>
      <w:r>
        <w:rPr>
          <w:rFonts w:cs="仿宋"/>
          <w:color w:val="000000"/>
        </w:rPr>
        <w:t>会话）</w:t>
      </w:r>
      <w:r>
        <w:rPr>
          <w:rFonts w:cs="仿宋"/>
          <w:color w:val="000000"/>
        </w:rPr>
        <w:t xml:space="preserve">→ PC </w:t>
      </w:r>
      <w:r>
        <w:rPr>
          <w:rFonts w:cs="仿宋"/>
          <w:color w:val="000000"/>
        </w:rPr>
        <w:t>端</w:t>
      </w:r>
    </w:p>
    <w:p w14:paraId="07E815D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经</w:t>
      </w:r>
      <w:r>
        <w:rPr>
          <w:rFonts w:cs="仿宋"/>
          <w:color w:val="000000"/>
        </w:rPr>
        <w:t xml:space="preserve"> USB </w:t>
      </w:r>
      <w:r>
        <w:rPr>
          <w:rFonts w:cs="仿宋"/>
          <w:color w:val="000000"/>
        </w:rPr>
        <w:t>转发或局域网访问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界面。服务支持命令行切换后端（</w:t>
      </w:r>
      <w:r>
        <w:rPr>
          <w:rFonts w:cs="仿宋"/>
          <w:color w:val="000000"/>
        </w:rPr>
        <w:t>torch/onnx</w:t>
      </w:r>
      <w:r>
        <w:rPr>
          <w:rFonts w:cs="仿宋"/>
          <w:color w:val="000000"/>
        </w:rPr>
        <w:t>）、输入源</w:t>
      </w:r>
    </w:p>
    <w:p w14:paraId="6D9A0CE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（摄像头索引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视频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合成演示）与姿态模型档位，便于现场按算力与精度需求调整。</w:t>
      </w:r>
    </w:p>
    <w:p w14:paraId="49EDDE2C" w14:textId="77777777" w:rsidR="0072714C" w:rsidRDefault="00262275">
      <w:pPr>
        <w:pStyle w:val="21"/>
        <w:spacing w:before="160" w:after="40" w:line="240" w:lineRule="auto"/>
      </w:pPr>
      <w:bookmarkStart w:id="125" w:name="_Toc242733882"/>
      <w:r>
        <w:rPr>
          <w:rFonts w:ascii="黑体" w:eastAsia="黑体" w:hAnsi="黑体" w:cs="黑体"/>
          <w:color w:val="000000"/>
          <w:sz w:val="28"/>
        </w:rPr>
        <w:t xml:space="preserve">6.5 </w:t>
      </w:r>
      <w:r>
        <w:rPr>
          <w:rFonts w:ascii="黑体" w:eastAsia="黑体" w:hAnsi="黑体" w:cs="黑体"/>
          <w:color w:val="000000"/>
          <w:sz w:val="28"/>
        </w:rPr>
        <w:t>运维、故障排查与稳定性</w:t>
      </w:r>
      <w:bookmarkEnd w:id="125"/>
    </w:p>
    <w:p w14:paraId="4571195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端侧设备长期无人值守运行，运维与稳定性同样重要。本作品在工程上做了如下考虑。</w:t>
      </w:r>
    </w:p>
    <w:p w14:paraId="1EE548BD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启动方式</w:t>
      </w:r>
      <w:r>
        <w:rPr>
          <w:rFonts w:cs="仿宋"/>
          <w:color w:val="000000"/>
        </w:rPr>
        <w:t>。板子上处于受限的嵌入式环境，直接用后台符启动的进程会随调试会话退出而被</w:t>
      </w:r>
    </w:p>
    <w:p w14:paraId="5D244E5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回收。本作品改用系统自带的守护进程机制（双重</w:t>
      </w:r>
      <w:r>
        <w:rPr>
          <w:rFonts w:cs="仿宋"/>
          <w:color w:val="000000"/>
        </w:rPr>
        <w:t xml:space="preserve"> fork </w:t>
      </w:r>
      <w:r>
        <w:rPr>
          <w:rFonts w:cs="仿宋"/>
          <w:color w:val="000000"/>
        </w:rPr>
        <w:t>脱离会话）启动服务，并用启动脚本封装</w:t>
      </w:r>
    </w:p>
    <w:p w14:paraId="54DECEC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切换目录、指定输入源与姿态模型、重定向日志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。需要注意推送脚本后要补执行权限，否则守护</w:t>
      </w:r>
    </w:p>
    <w:p w14:paraId="02AF7A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启动会报权限错误</w:t>
      </w:r>
      <w:r>
        <w:rPr>
          <w:rFonts w:cs="仿宋"/>
          <w:color w:val="000000"/>
        </w:rPr>
        <w:t>——</w:t>
      </w:r>
      <w:r>
        <w:rPr>
          <w:rFonts w:cs="仿宋"/>
          <w:color w:val="000000"/>
        </w:rPr>
        <w:t>这一点已写入操作指南，避免复现。</w:t>
      </w:r>
    </w:p>
    <w:p w14:paraId="20F5317A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日志与排查</w:t>
      </w:r>
      <w:r>
        <w:rPr>
          <w:rFonts w:cs="仿宋"/>
          <w:color w:val="000000"/>
        </w:rPr>
        <w:t>。服务把运行日志重定向到文件，便于事后排查；同时提供调试开关，可逐帧打印</w:t>
      </w:r>
    </w:p>
    <w:p w14:paraId="7977CEF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运动量与切分状态，用于在真实场景下重新标定阈值。排查卡顿时，本作品的经验是分层定位：</w:t>
      </w:r>
    </w:p>
    <w:p w14:paraId="044AD82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先看采集端（相机原生帧时序是否干净），再看处理端（推理耗时），最后看链路（网络延迟）。</w:t>
      </w:r>
    </w:p>
    <w:p w14:paraId="4654347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实测中正是靠这一分层，把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移动摄像头卡顿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定位为处理端的串行瓶颈而非相机问题。</w:t>
      </w:r>
    </w:p>
    <w:p w14:paraId="276D1484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稳定性核验</w:t>
      </w:r>
      <w:r>
        <w:rPr>
          <w:rFonts w:cs="仿宋"/>
          <w:color w:val="000000"/>
        </w:rPr>
        <w:t>。对服务进行长时间运行观察，检查内存占用与线程数是否随时间增长；实测在</w:t>
      </w:r>
    </w:p>
    <w:p w14:paraId="1EB8E5A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连续运行下两者保持稳定，未见泄漏。</w:t>
      </w:r>
      <w:r>
        <w:rPr>
          <w:rFonts w:cs="仿宋"/>
          <w:color w:val="000000"/>
        </w:rPr>
        <w:t xml:space="preserve">MJPEG </w:t>
      </w:r>
      <w:r>
        <w:rPr>
          <w:rFonts w:cs="仿宋"/>
          <w:color w:val="000000"/>
        </w:rPr>
        <w:t>帧缓存与会话记录都设了上限，避免无限增长。</w:t>
      </w:r>
    </w:p>
    <w:p w14:paraId="364EAEAD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降级与容错</w:t>
      </w:r>
      <w:r>
        <w:rPr>
          <w:rFonts w:cs="仿宋"/>
          <w:color w:val="000000"/>
        </w:rPr>
        <w:t>。当未检测到人体时清空缓存并提示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请全身入镜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；当识别置信度不足时输出</w:t>
      </w:r>
    </w:p>
    <w:p w14:paraId="039004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动作不明确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而不是强行归类；当回看无数据、记录无当前拍等边界情况时返回明确错误而非崩溃。</w:t>
      </w:r>
    </w:p>
    <w:p w14:paraId="4708B029" w14:textId="77777777" w:rsidR="0072714C" w:rsidRDefault="00262275">
      <w:pPr>
        <w:pStyle w:val="21"/>
        <w:spacing w:before="160" w:after="40" w:line="240" w:lineRule="auto"/>
      </w:pPr>
      <w:bookmarkStart w:id="126" w:name="_Toc242733883"/>
      <w:r>
        <w:rPr>
          <w:rFonts w:ascii="黑体" w:eastAsia="黑体" w:hAnsi="黑体" w:cs="黑体"/>
          <w:color w:val="000000"/>
          <w:sz w:val="28"/>
        </w:rPr>
        <w:t xml:space="preserve">6.6 </w:t>
      </w:r>
      <w:r>
        <w:rPr>
          <w:rFonts w:ascii="黑体" w:eastAsia="黑体" w:hAnsi="黑体" w:cs="黑体"/>
          <w:color w:val="000000"/>
          <w:sz w:val="28"/>
        </w:rPr>
        <w:t>端侧资源占用分析</w:t>
      </w:r>
      <w:bookmarkEnd w:id="126"/>
    </w:p>
    <w:p w14:paraId="335AE7B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下表汇总端侧运行时的资源占用（实测）。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0A0FC580" w14:textId="77777777">
        <w:trPr>
          <w:jc w:val="center"/>
        </w:trPr>
        <w:tc>
          <w:tcPr>
            <w:tcW w:w="3024" w:type="dxa"/>
            <w:vAlign w:val="center"/>
          </w:tcPr>
          <w:p w14:paraId="4177402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vAlign w:val="center"/>
          </w:tcPr>
          <w:p w14:paraId="16E3E8C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数值</w:t>
            </w:r>
          </w:p>
        </w:tc>
        <w:tc>
          <w:tcPr>
            <w:tcW w:w="3024" w:type="dxa"/>
            <w:vAlign w:val="center"/>
          </w:tcPr>
          <w:p w14:paraId="4065523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44E927AA" w14:textId="77777777">
        <w:trPr>
          <w:jc w:val="center"/>
        </w:trPr>
        <w:tc>
          <w:tcPr>
            <w:tcW w:w="3024" w:type="dxa"/>
            <w:vAlign w:val="center"/>
          </w:tcPr>
          <w:p w14:paraId="1A1877D9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37BA8A1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0A50480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F67AA11" w14:textId="77777777">
        <w:trPr>
          <w:jc w:val="center"/>
        </w:trPr>
        <w:tc>
          <w:tcPr>
            <w:tcW w:w="3024" w:type="dxa"/>
            <w:vAlign w:val="center"/>
          </w:tcPr>
          <w:p w14:paraId="3FA371C9" w14:textId="77777777" w:rsidR="0072714C" w:rsidRDefault="00262275">
            <w:r>
              <w:rPr>
                <w:rFonts w:cs="仿宋"/>
                <w:color w:val="000000"/>
                <w:sz w:val="18"/>
              </w:rPr>
              <w:t>常驻内存</w:t>
            </w:r>
          </w:p>
        </w:tc>
        <w:tc>
          <w:tcPr>
            <w:tcW w:w="3024" w:type="dxa"/>
            <w:vAlign w:val="center"/>
          </w:tcPr>
          <w:p w14:paraId="7C50FB5E" w14:textId="77777777" w:rsidR="0072714C" w:rsidRDefault="00262275">
            <w:r>
              <w:rPr>
                <w:rFonts w:cs="仿宋"/>
                <w:color w:val="000000"/>
                <w:sz w:val="18"/>
              </w:rPr>
              <w:t>约</w:t>
            </w:r>
            <w:r>
              <w:rPr>
                <w:rFonts w:cs="仿宋"/>
                <w:color w:val="000000"/>
                <w:sz w:val="18"/>
              </w:rPr>
              <w:t xml:space="preserve"> 160 MB</w:t>
            </w:r>
          </w:p>
        </w:tc>
        <w:tc>
          <w:tcPr>
            <w:tcW w:w="3024" w:type="dxa"/>
            <w:vAlign w:val="center"/>
          </w:tcPr>
          <w:p w14:paraId="49C82CB3" w14:textId="77777777" w:rsidR="0072714C" w:rsidRDefault="00262275">
            <w:r>
              <w:rPr>
                <w:rFonts w:cs="仿宋"/>
                <w:color w:val="000000"/>
                <w:sz w:val="18"/>
              </w:rPr>
              <w:t>含</w:t>
            </w:r>
            <w:r>
              <w:rPr>
                <w:rFonts w:cs="仿宋"/>
                <w:color w:val="000000"/>
                <w:sz w:val="18"/>
              </w:rPr>
              <w:t xml:space="preserve"> ONNX </w:t>
            </w:r>
            <w:r>
              <w:rPr>
                <w:rFonts w:cs="仿宋"/>
                <w:color w:val="000000"/>
                <w:sz w:val="18"/>
              </w:rPr>
              <w:t>运行时与模型</w:t>
            </w:r>
          </w:p>
        </w:tc>
      </w:tr>
      <w:tr w:rsidR="0072714C" w14:paraId="3DB3F3D8" w14:textId="77777777">
        <w:trPr>
          <w:jc w:val="center"/>
        </w:trPr>
        <w:tc>
          <w:tcPr>
            <w:tcW w:w="3024" w:type="dxa"/>
            <w:vAlign w:val="center"/>
          </w:tcPr>
          <w:p w14:paraId="66F41C40" w14:textId="77777777" w:rsidR="0072714C" w:rsidRDefault="00262275">
            <w:r>
              <w:rPr>
                <w:rFonts w:cs="仿宋"/>
                <w:color w:val="000000"/>
                <w:sz w:val="18"/>
              </w:rPr>
              <w:t>推理线程</w:t>
            </w:r>
          </w:p>
        </w:tc>
        <w:tc>
          <w:tcPr>
            <w:tcW w:w="3024" w:type="dxa"/>
            <w:vAlign w:val="center"/>
          </w:tcPr>
          <w:p w14:paraId="3DECA76E" w14:textId="77777777" w:rsidR="0072714C" w:rsidRDefault="00262275">
            <w:r>
              <w:rPr>
                <w:rFonts w:cs="仿宋"/>
                <w:color w:val="000000"/>
                <w:sz w:val="18"/>
              </w:rPr>
              <w:t>4</w:t>
            </w:r>
          </w:p>
        </w:tc>
        <w:tc>
          <w:tcPr>
            <w:tcW w:w="3024" w:type="dxa"/>
            <w:vAlign w:val="center"/>
          </w:tcPr>
          <w:p w14:paraId="3ADFFB2E" w14:textId="77777777" w:rsidR="0072714C" w:rsidRDefault="00262275">
            <w:r>
              <w:rPr>
                <w:rFonts w:cs="仿宋"/>
                <w:color w:val="000000"/>
                <w:sz w:val="18"/>
              </w:rPr>
              <w:t>可调</w:t>
            </w:r>
          </w:p>
        </w:tc>
      </w:tr>
      <w:tr w:rsidR="0072714C" w14:paraId="41B3A4CF" w14:textId="77777777">
        <w:trPr>
          <w:jc w:val="center"/>
        </w:trPr>
        <w:tc>
          <w:tcPr>
            <w:tcW w:w="3024" w:type="dxa"/>
            <w:vAlign w:val="center"/>
          </w:tcPr>
          <w:p w14:paraId="3B9E8108" w14:textId="77777777" w:rsidR="0072714C" w:rsidRDefault="00262275">
            <w:r>
              <w:rPr>
                <w:rFonts w:cs="仿宋"/>
                <w:color w:val="000000"/>
                <w:sz w:val="18"/>
              </w:rPr>
              <w:t>处理器占用</w:t>
            </w:r>
          </w:p>
        </w:tc>
        <w:tc>
          <w:tcPr>
            <w:tcW w:w="3024" w:type="dxa"/>
            <w:vAlign w:val="center"/>
          </w:tcPr>
          <w:p w14:paraId="4AC8E865" w14:textId="77777777" w:rsidR="0072714C" w:rsidRDefault="00262275">
            <w:r>
              <w:rPr>
                <w:rFonts w:cs="仿宋"/>
                <w:color w:val="000000"/>
                <w:sz w:val="18"/>
              </w:rPr>
              <w:t>约</w:t>
            </w:r>
            <w:r>
              <w:rPr>
                <w:rFonts w:cs="仿宋"/>
                <w:color w:val="000000"/>
                <w:sz w:val="18"/>
              </w:rPr>
              <w:t xml:space="preserve"> 4~5 </w:t>
            </w:r>
            <w:r>
              <w:rPr>
                <w:rFonts w:cs="仿宋"/>
                <w:color w:val="000000"/>
                <w:sz w:val="18"/>
              </w:rPr>
              <w:t>个核</w:t>
            </w:r>
          </w:p>
        </w:tc>
        <w:tc>
          <w:tcPr>
            <w:tcW w:w="3024" w:type="dxa"/>
            <w:vAlign w:val="center"/>
          </w:tcPr>
          <w:p w14:paraId="18885864" w14:textId="77777777" w:rsidR="0072714C" w:rsidRDefault="00262275">
            <w:r>
              <w:rPr>
                <w:rFonts w:cs="仿宋"/>
                <w:color w:val="000000"/>
                <w:sz w:val="18"/>
              </w:rPr>
              <w:t>主要为姿态推理</w:t>
            </w:r>
          </w:p>
        </w:tc>
      </w:tr>
      <w:tr w:rsidR="0072714C" w14:paraId="3422891E" w14:textId="77777777">
        <w:trPr>
          <w:jc w:val="center"/>
        </w:trPr>
        <w:tc>
          <w:tcPr>
            <w:tcW w:w="3024" w:type="dxa"/>
            <w:vAlign w:val="center"/>
          </w:tcPr>
          <w:p w14:paraId="23C660AF" w14:textId="77777777" w:rsidR="0072714C" w:rsidRDefault="00262275">
            <w:r>
              <w:rPr>
                <w:rFonts w:cs="仿宋"/>
                <w:color w:val="000000"/>
                <w:sz w:val="18"/>
              </w:rPr>
              <w:t>显示帧率</w:t>
            </w:r>
          </w:p>
        </w:tc>
        <w:tc>
          <w:tcPr>
            <w:tcW w:w="3024" w:type="dxa"/>
            <w:vAlign w:val="center"/>
          </w:tcPr>
          <w:p w14:paraId="0C77D7FE" w14:textId="77777777" w:rsidR="0072714C" w:rsidRDefault="00262275">
            <w:r>
              <w:rPr>
                <w:rFonts w:cs="仿宋"/>
                <w:color w:val="000000"/>
                <w:sz w:val="18"/>
              </w:rPr>
              <w:t>约</w:t>
            </w:r>
            <w:r>
              <w:rPr>
                <w:rFonts w:cs="仿宋"/>
                <w:color w:val="000000"/>
                <w:sz w:val="18"/>
              </w:rPr>
              <w:t xml:space="preserve"> 30 fps</w:t>
            </w:r>
          </w:p>
        </w:tc>
        <w:tc>
          <w:tcPr>
            <w:tcW w:w="3024" w:type="dxa"/>
            <w:vAlign w:val="center"/>
          </w:tcPr>
          <w:p w14:paraId="6CA5EA83" w14:textId="77777777" w:rsidR="0072714C" w:rsidRDefault="00262275">
            <w:r>
              <w:rPr>
                <w:rFonts w:cs="仿宋"/>
                <w:color w:val="000000"/>
                <w:sz w:val="18"/>
              </w:rPr>
              <w:t>与推理解耦</w:t>
            </w:r>
          </w:p>
        </w:tc>
      </w:tr>
      <w:tr w:rsidR="0072714C" w14:paraId="53038545" w14:textId="77777777">
        <w:trPr>
          <w:jc w:val="center"/>
        </w:trPr>
        <w:tc>
          <w:tcPr>
            <w:tcW w:w="3024" w:type="dxa"/>
            <w:vAlign w:val="center"/>
          </w:tcPr>
          <w:p w14:paraId="2BF32289" w14:textId="77777777" w:rsidR="0072714C" w:rsidRDefault="00262275">
            <w:r>
              <w:rPr>
                <w:rFonts w:cs="仿宋"/>
                <w:color w:val="000000"/>
                <w:sz w:val="18"/>
              </w:rPr>
              <w:t>分析帧率</w:t>
            </w:r>
          </w:p>
        </w:tc>
        <w:tc>
          <w:tcPr>
            <w:tcW w:w="3024" w:type="dxa"/>
            <w:vAlign w:val="center"/>
          </w:tcPr>
          <w:p w14:paraId="2980A50F" w14:textId="77777777" w:rsidR="0072714C" w:rsidRDefault="00262275">
            <w:r>
              <w:rPr>
                <w:rFonts w:cs="仿宋"/>
                <w:color w:val="000000"/>
                <w:sz w:val="18"/>
              </w:rPr>
              <w:t>约</w:t>
            </w:r>
            <w:r>
              <w:rPr>
                <w:rFonts w:cs="仿宋"/>
                <w:color w:val="000000"/>
                <w:sz w:val="18"/>
              </w:rPr>
              <w:t xml:space="preserve"> 13 fps</w:t>
            </w:r>
          </w:p>
        </w:tc>
        <w:tc>
          <w:tcPr>
            <w:tcW w:w="3024" w:type="dxa"/>
            <w:vAlign w:val="center"/>
          </w:tcPr>
          <w:p w14:paraId="4748E845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480 </w:t>
            </w:r>
            <w:r>
              <w:rPr>
                <w:rFonts w:cs="仿宋"/>
                <w:color w:val="000000"/>
                <w:sz w:val="18"/>
              </w:rPr>
              <w:t>输入、</w:t>
            </w:r>
            <w:r>
              <w:rPr>
                <w:rFonts w:cs="仿宋"/>
                <w:color w:val="000000"/>
                <w:sz w:val="18"/>
              </w:rPr>
              <w:t xml:space="preserve">4 </w:t>
            </w:r>
            <w:r>
              <w:rPr>
                <w:rFonts w:cs="仿宋"/>
                <w:color w:val="000000"/>
                <w:sz w:val="18"/>
              </w:rPr>
              <w:t>线程</w:t>
            </w:r>
          </w:p>
        </w:tc>
      </w:tr>
      <w:tr w:rsidR="0072714C" w14:paraId="627A2BFD" w14:textId="77777777">
        <w:trPr>
          <w:jc w:val="center"/>
        </w:trPr>
        <w:tc>
          <w:tcPr>
            <w:tcW w:w="3024" w:type="dxa"/>
            <w:vAlign w:val="center"/>
          </w:tcPr>
          <w:p w14:paraId="491C789D" w14:textId="77777777" w:rsidR="0072714C" w:rsidRDefault="00262275">
            <w:r>
              <w:rPr>
                <w:rFonts w:cs="仿宋"/>
                <w:color w:val="000000"/>
                <w:sz w:val="18"/>
              </w:rPr>
              <w:t>长时间内存变化</w:t>
            </w:r>
          </w:p>
        </w:tc>
        <w:tc>
          <w:tcPr>
            <w:tcW w:w="3024" w:type="dxa"/>
            <w:vAlign w:val="center"/>
          </w:tcPr>
          <w:p w14:paraId="644C02FD" w14:textId="77777777" w:rsidR="0072714C" w:rsidRDefault="00262275">
            <w:r>
              <w:rPr>
                <w:rFonts w:cs="仿宋"/>
                <w:color w:val="000000"/>
                <w:sz w:val="18"/>
              </w:rPr>
              <w:t>稳定</w:t>
            </w:r>
          </w:p>
        </w:tc>
        <w:tc>
          <w:tcPr>
            <w:tcW w:w="3024" w:type="dxa"/>
            <w:vAlign w:val="center"/>
          </w:tcPr>
          <w:p w14:paraId="531B8996" w14:textId="77777777" w:rsidR="0072714C" w:rsidRDefault="00262275">
            <w:r>
              <w:rPr>
                <w:rFonts w:cs="仿宋"/>
                <w:color w:val="000000"/>
                <w:sz w:val="18"/>
              </w:rPr>
              <w:t>未见增长</w:t>
            </w:r>
          </w:p>
        </w:tc>
      </w:tr>
    </w:tbl>
    <w:p w14:paraId="03F6635A" w14:textId="77777777" w:rsidR="0072714C" w:rsidRDefault="0072714C"/>
    <w:p w14:paraId="1E4E306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对一块没有</w:t>
      </w:r>
      <w:r>
        <w:rPr>
          <w:rFonts w:cs="仿宋"/>
          <w:color w:val="000000"/>
        </w:rPr>
        <w:t xml:space="preserve"> GPU/NPU </w:t>
      </w:r>
      <w:r>
        <w:rPr>
          <w:rFonts w:cs="仿宋"/>
          <w:color w:val="000000"/>
        </w:rPr>
        <w:t>加速、仅靠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的嵌入式板子而言，这个占用是可以接受的：留有余量给</w:t>
      </w:r>
    </w:p>
    <w:p w14:paraId="38A324C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系统与其他进程，长时间运行稳定。若要进一步提升帧率，最直接的方向是引入</w:t>
      </w:r>
      <w:r>
        <w:rPr>
          <w:rFonts w:cs="仿宋"/>
          <w:color w:val="000000"/>
        </w:rPr>
        <w:t xml:space="preserve"> NPU </w:t>
      </w:r>
      <w:r>
        <w:rPr>
          <w:rFonts w:cs="仿宋"/>
          <w:color w:val="000000"/>
        </w:rPr>
        <w:t>后端并做</w:t>
      </w:r>
    </w:p>
    <w:p w14:paraId="65C5AAF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INT8 </w:t>
      </w:r>
      <w:r>
        <w:rPr>
          <w:rFonts w:cs="仿宋"/>
          <w:color w:val="000000"/>
        </w:rPr>
        <w:t>量化，这需要配套的模型转换工具链（第</w:t>
      </w:r>
      <w:r>
        <w:rPr>
          <w:rFonts w:cs="仿宋"/>
          <w:color w:val="000000"/>
        </w:rPr>
        <w:t xml:space="preserve"> 9 </w:t>
      </w:r>
      <w:r>
        <w:rPr>
          <w:rFonts w:cs="仿宋"/>
          <w:color w:val="000000"/>
        </w:rPr>
        <w:t>章展望）。</w:t>
      </w:r>
    </w:p>
    <w:p w14:paraId="6B3CE866" w14:textId="77777777" w:rsidR="0072714C" w:rsidRDefault="00262275">
      <w:pPr>
        <w:pStyle w:val="21"/>
        <w:spacing w:before="160" w:after="40" w:line="240" w:lineRule="auto"/>
      </w:pPr>
      <w:bookmarkStart w:id="127" w:name="_Toc242733884"/>
      <w:r>
        <w:rPr>
          <w:rFonts w:ascii="黑体" w:eastAsia="黑体" w:hAnsi="黑体" w:cs="黑体"/>
          <w:color w:val="000000"/>
          <w:sz w:val="28"/>
        </w:rPr>
        <w:t xml:space="preserve">6.7 </w:t>
      </w:r>
      <w:r>
        <w:rPr>
          <w:rFonts w:ascii="黑体" w:eastAsia="黑体" w:hAnsi="黑体" w:cs="黑体"/>
          <w:color w:val="000000"/>
          <w:sz w:val="28"/>
        </w:rPr>
        <w:t>不同相机与机位下的适配</w:t>
      </w:r>
      <w:bookmarkEnd w:id="127"/>
    </w:p>
    <w:p w14:paraId="1AAC780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作品部署时可能遇到不同相机与机位，本作品在设计上留了适配空间：</w:t>
      </w:r>
    </w:p>
    <w:p w14:paraId="6584AE6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相机索引</w:t>
      </w:r>
      <w:r>
        <w:rPr>
          <w:rFonts w:cs="仿宋"/>
          <w:color w:val="000000"/>
        </w:rPr>
        <w:t>：不同设备上摄像头设备号不同，启动时可指定索引，并支持枚举可用摄像头。</w:t>
      </w:r>
    </w:p>
    <w:p w14:paraId="2E22AE4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分辨率</w:t>
      </w:r>
      <w:r>
        <w:rPr>
          <w:rFonts w:cs="仿宋"/>
          <w:color w:val="000000"/>
        </w:rPr>
        <w:t>：姿态输入尺寸可分档切换（</w:t>
      </w:r>
      <w:r>
        <w:rPr>
          <w:rFonts w:cs="仿宋"/>
          <w:color w:val="000000"/>
        </w:rPr>
        <w:t>480/416</w:t>
      </w:r>
      <w:r>
        <w:rPr>
          <w:rFonts w:cs="仿宋"/>
          <w:color w:val="000000"/>
        </w:rPr>
        <w:t>），以适配不同算力的板子。</w:t>
      </w:r>
    </w:p>
    <w:p w14:paraId="0384E15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机位一致性</w:t>
      </w:r>
      <w:r>
        <w:rPr>
          <w:rFonts w:cs="仿宋"/>
          <w:color w:val="000000"/>
        </w:rPr>
        <w:t>：训练与部署尽量保持机位一致；若必须改变机位，可按第</w:t>
      </w:r>
      <w:r>
        <w:rPr>
          <w:rFonts w:cs="仿宋"/>
          <w:color w:val="000000"/>
        </w:rPr>
        <w:t xml:space="preserve"> 4.12 </w:t>
      </w:r>
      <w:r>
        <w:rPr>
          <w:rFonts w:cs="仿宋"/>
          <w:color w:val="000000"/>
        </w:rPr>
        <w:t>节的方法用</w:t>
      </w:r>
    </w:p>
    <w:p w14:paraId="1BC590A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真实数据重新标定切分阈值，或按视角切换更可靠的特征。</w:t>
      </w:r>
    </w:p>
    <w:p w14:paraId="054A826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光照与背景</w:t>
      </w:r>
      <w:r>
        <w:rPr>
          <w:rFonts w:cs="仿宋"/>
          <w:color w:val="000000"/>
        </w:rPr>
        <w:t>：建议室内均匀光照、简洁背景，减少关键点抖动与误检。</w:t>
      </w:r>
    </w:p>
    <w:p w14:paraId="1678697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多人场景</w:t>
      </w:r>
      <w:r>
        <w:rPr>
          <w:rFonts w:cs="仿宋"/>
          <w:color w:val="000000"/>
        </w:rPr>
        <w:t>：当前按单人设计，多人时取面积最大者；若需支持双打，需扩展人体选择与跟踪。</w:t>
      </w:r>
    </w:p>
    <w:p w14:paraId="2472530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把这些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可变因素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显式列出，是为了让作品在不同现场条件下都能快速调通，而不是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只有在作者</w:t>
      </w:r>
    </w:p>
    <w:p w14:paraId="50E8A6E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的机器上才跑得对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0858114A" w14:textId="77777777" w:rsidR="0072714C" w:rsidRDefault="00262275">
      <w:pPr>
        <w:pStyle w:val="1"/>
        <w:spacing w:before="240" w:after="120" w:line="240" w:lineRule="auto"/>
      </w:pPr>
      <w:bookmarkStart w:id="128" w:name="_Toc242733885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7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系统测试与结果</w:t>
      </w:r>
      <w:bookmarkEnd w:id="128"/>
    </w:p>
    <w:p w14:paraId="359BF2CA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746475ED" wp14:editId="4D0CF125">
            <wp:extent cx="4860000" cy="21219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pl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FDFC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8 </w:t>
      </w:r>
      <w:r>
        <w:rPr>
          <w:rFonts w:ascii="黑体" w:eastAsia="黑体" w:hAnsi="黑体" w:cs="黑体"/>
          <w:color w:val="000000"/>
          <w:sz w:val="21"/>
        </w:rPr>
        <w:t>端侧部署链路</w:t>
      </w:r>
    </w:p>
    <w:p w14:paraId="25C574C8" w14:textId="77777777" w:rsidR="0072714C" w:rsidRDefault="00262275">
      <w:pPr>
        <w:pStyle w:val="21"/>
        <w:spacing w:before="160" w:after="40" w:line="240" w:lineRule="auto"/>
      </w:pPr>
      <w:bookmarkStart w:id="129" w:name="_Toc242733886"/>
      <w:r>
        <w:rPr>
          <w:rFonts w:ascii="黑体" w:eastAsia="黑体" w:hAnsi="黑体" w:cs="黑体"/>
          <w:color w:val="000000"/>
          <w:sz w:val="28"/>
        </w:rPr>
        <w:t xml:space="preserve">7.1 </w:t>
      </w:r>
      <w:r>
        <w:rPr>
          <w:rFonts w:ascii="黑体" w:eastAsia="黑体" w:hAnsi="黑体" w:cs="黑体"/>
          <w:color w:val="000000"/>
          <w:sz w:val="28"/>
        </w:rPr>
        <w:t>测试环境</w:t>
      </w:r>
      <w:bookmarkEnd w:id="12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449193E2" w14:textId="77777777">
        <w:trPr>
          <w:jc w:val="center"/>
        </w:trPr>
        <w:tc>
          <w:tcPr>
            <w:tcW w:w="4536" w:type="dxa"/>
            <w:vAlign w:val="center"/>
          </w:tcPr>
          <w:p w14:paraId="231DD408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项</w:t>
            </w:r>
          </w:p>
        </w:tc>
        <w:tc>
          <w:tcPr>
            <w:tcW w:w="4536" w:type="dxa"/>
            <w:vAlign w:val="center"/>
          </w:tcPr>
          <w:p w14:paraId="4A5BF34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配置</w:t>
            </w:r>
          </w:p>
        </w:tc>
      </w:tr>
      <w:tr w:rsidR="0072714C" w14:paraId="12B0339F" w14:textId="77777777">
        <w:trPr>
          <w:jc w:val="center"/>
        </w:trPr>
        <w:tc>
          <w:tcPr>
            <w:tcW w:w="4536" w:type="dxa"/>
            <w:vAlign w:val="center"/>
          </w:tcPr>
          <w:p w14:paraId="1FE326C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6854A7A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818074C" w14:textId="77777777">
        <w:trPr>
          <w:jc w:val="center"/>
        </w:trPr>
        <w:tc>
          <w:tcPr>
            <w:tcW w:w="4536" w:type="dxa"/>
            <w:vAlign w:val="center"/>
          </w:tcPr>
          <w:p w14:paraId="0CB9039A" w14:textId="77777777" w:rsidR="0072714C" w:rsidRDefault="00262275">
            <w:r>
              <w:rPr>
                <w:rFonts w:cs="仿宋"/>
                <w:color w:val="000000"/>
                <w:sz w:val="18"/>
              </w:rPr>
              <w:t>端侧平台</w:t>
            </w:r>
          </w:p>
        </w:tc>
        <w:tc>
          <w:tcPr>
            <w:tcW w:w="4536" w:type="dxa"/>
            <w:vAlign w:val="center"/>
          </w:tcPr>
          <w:p w14:paraId="30CBDE33" w14:textId="77777777" w:rsidR="0072714C" w:rsidRDefault="00262275">
            <w:r>
              <w:rPr>
                <w:rFonts w:cs="仿宋"/>
                <w:color w:val="000000"/>
                <w:sz w:val="18"/>
              </w:rPr>
              <w:t>SC171 v3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>QCM6490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>aarch64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>Linux 5.4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>Python 3.8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0CDFD2D7" w14:textId="77777777">
        <w:trPr>
          <w:jc w:val="center"/>
        </w:trPr>
        <w:tc>
          <w:tcPr>
            <w:tcW w:w="4536" w:type="dxa"/>
            <w:vAlign w:val="center"/>
          </w:tcPr>
          <w:p w14:paraId="6CDCADFF" w14:textId="77777777" w:rsidR="0072714C" w:rsidRDefault="00262275">
            <w:r>
              <w:rPr>
                <w:rFonts w:cs="仿宋"/>
                <w:color w:val="000000"/>
                <w:sz w:val="18"/>
              </w:rPr>
              <w:t>推理运行时</w:t>
            </w:r>
          </w:p>
        </w:tc>
        <w:tc>
          <w:tcPr>
            <w:tcW w:w="4536" w:type="dxa"/>
            <w:vAlign w:val="center"/>
          </w:tcPr>
          <w:p w14:paraId="690C0319" w14:textId="77777777" w:rsidR="0072714C" w:rsidRDefault="00262275">
            <w:r>
              <w:rPr>
                <w:rFonts w:cs="仿宋"/>
                <w:color w:val="000000"/>
                <w:sz w:val="18"/>
              </w:rPr>
              <w:t>ONNX Runtime 1.19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>CPU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686A09B3" w14:textId="77777777">
        <w:trPr>
          <w:jc w:val="center"/>
        </w:trPr>
        <w:tc>
          <w:tcPr>
            <w:tcW w:w="4536" w:type="dxa"/>
            <w:vAlign w:val="center"/>
          </w:tcPr>
          <w:p w14:paraId="01A84625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姿态输入</w:t>
            </w:r>
          </w:p>
        </w:tc>
        <w:tc>
          <w:tcPr>
            <w:tcW w:w="4536" w:type="dxa"/>
            <w:vAlign w:val="center"/>
          </w:tcPr>
          <w:p w14:paraId="2F97AA39" w14:textId="77777777" w:rsidR="0072714C" w:rsidRDefault="00262275">
            <w:r>
              <w:rPr>
                <w:rFonts w:cs="仿宋"/>
                <w:color w:val="000000"/>
                <w:sz w:val="18"/>
              </w:rPr>
              <w:t>480×480 / 416×416</w:t>
            </w:r>
            <w:r>
              <w:rPr>
                <w:rFonts w:cs="仿宋"/>
                <w:color w:val="000000"/>
                <w:sz w:val="18"/>
              </w:rPr>
              <w:t>（含</w:t>
            </w:r>
            <w:r>
              <w:rPr>
                <w:rFonts w:cs="仿宋"/>
                <w:color w:val="000000"/>
                <w:sz w:val="18"/>
              </w:rPr>
              <w:t xml:space="preserve"> NMS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4D36AC6C" w14:textId="77777777">
        <w:trPr>
          <w:jc w:val="center"/>
        </w:trPr>
        <w:tc>
          <w:tcPr>
            <w:tcW w:w="4536" w:type="dxa"/>
            <w:vAlign w:val="center"/>
          </w:tcPr>
          <w:p w14:paraId="4702F7D3" w14:textId="77777777" w:rsidR="0072714C" w:rsidRDefault="00262275">
            <w:r>
              <w:rPr>
                <w:rFonts w:cs="仿宋"/>
                <w:color w:val="000000"/>
                <w:sz w:val="18"/>
              </w:rPr>
              <w:t>摄像头</w:t>
            </w:r>
          </w:p>
        </w:tc>
        <w:tc>
          <w:tcPr>
            <w:tcW w:w="4536" w:type="dxa"/>
            <w:vAlign w:val="center"/>
          </w:tcPr>
          <w:p w14:paraId="57EA2913" w14:textId="77777777" w:rsidR="0072714C" w:rsidRDefault="00262275">
            <w:r>
              <w:rPr>
                <w:rFonts w:cs="仿宋"/>
                <w:color w:val="000000"/>
                <w:sz w:val="18"/>
              </w:rPr>
              <w:t>杰锐微通</w:t>
            </w:r>
            <w:r>
              <w:rPr>
                <w:rFonts w:cs="仿宋"/>
                <w:color w:val="000000"/>
                <w:sz w:val="18"/>
              </w:rPr>
              <w:t xml:space="preserve"> USB </w:t>
            </w:r>
            <w:r>
              <w:rPr>
                <w:rFonts w:cs="仿宋"/>
                <w:color w:val="000000"/>
                <w:sz w:val="18"/>
              </w:rPr>
              <w:t>摄像头，</w:t>
            </w:r>
            <w:r>
              <w:rPr>
                <w:rFonts w:cs="仿宋"/>
                <w:color w:val="000000"/>
                <w:sz w:val="18"/>
              </w:rPr>
              <w:t>640×480</w:t>
            </w:r>
          </w:p>
        </w:tc>
      </w:tr>
      <w:tr w:rsidR="0072714C" w14:paraId="06AB1A47" w14:textId="77777777">
        <w:trPr>
          <w:jc w:val="center"/>
        </w:trPr>
        <w:tc>
          <w:tcPr>
            <w:tcW w:w="4536" w:type="dxa"/>
            <w:vAlign w:val="center"/>
          </w:tcPr>
          <w:p w14:paraId="45818200" w14:textId="77777777" w:rsidR="0072714C" w:rsidRDefault="00262275">
            <w:r>
              <w:rPr>
                <w:rFonts w:cs="仿宋"/>
                <w:color w:val="000000"/>
                <w:sz w:val="18"/>
              </w:rPr>
              <w:t>训练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开发端</w:t>
            </w:r>
          </w:p>
        </w:tc>
        <w:tc>
          <w:tcPr>
            <w:tcW w:w="4536" w:type="dxa"/>
            <w:vAlign w:val="center"/>
          </w:tcPr>
          <w:p w14:paraId="146520E1" w14:textId="77777777" w:rsidR="0072714C" w:rsidRDefault="00262275">
            <w:r>
              <w:rPr>
                <w:rFonts w:cs="仿宋"/>
                <w:color w:val="000000"/>
                <w:sz w:val="18"/>
              </w:rPr>
              <w:t>Windows PC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>Python 3.11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>PyTorch</w:t>
            </w:r>
          </w:p>
        </w:tc>
      </w:tr>
    </w:tbl>
    <w:p w14:paraId="6D1BD4A8" w14:textId="77777777" w:rsidR="0072714C" w:rsidRDefault="0072714C"/>
    <w:p w14:paraId="5FBA1A14" w14:textId="77777777" w:rsidR="0072714C" w:rsidRDefault="00262275">
      <w:pPr>
        <w:pStyle w:val="21"/>
        <w:spacing w:before="160" w:after="40" w:line="240" w:lineRule="auto"/>
      </w:pPr>
      <w:bookmarkStart w:id="130" w:name="_Toc242733887"/>
      <w:r>
        <w:rPr>
          <w:rFonts w:ascii="黑体" w:eastAsia="黑体" w:hAnsi="黑体" w:cs="黑体"/>
          <w:color w:val="000000"/>
          <w:sz w:val="28"/>
        </w:rPr>
        <w:t xml:space="preserve">7.2 </w:t>
      </w:r>
      <w:r>
        <w:rPr>
          <w:rFonts w:ascii="黑体" w:eastAsia="黑体" w:hAnsi="黑体" w:cs="黑体"/>
          <w:color w:val="000000"/>
          <w:sz w:val="28"/>
        </w:rPr>
        <w:t>功能测试</w:t>
      </w:r>
      <w:bookmarkEnd w:id="130"/>
    </w:p>
    <w:p w14:paraId="0187649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在端侧对系统各功能进行了测试，结果如下：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1D1A5B89" w14:textId="77777777">
        <w:trPr>
          <w:jc w:val="center"/>
        </w:trPr>
        <w:tc>
          <w:tcPr>
            <w:tcW w:w="4536" w:type="dxa"/>
            <w:vAlign w:val="center"/>
          </w:tcPr>
          <w:p w14:paraId="422A708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功能</w:t>
            </w:r>
          </w:p>
        </w:tc>
        <w:tc>
          <w:tcPr>
            <w:tcW w:w="4536" w:type="dxa"/>
            <w:vAlign w:val="center"/>
          </w:tcPr>
          <w:p w14:paraId="712B16E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结果</w:t>
            </w:r>
          </w:p>
        </w:tc>
      </w:tr>
      <w:tr w:rsidR="0072714C" w14:paraId="2687DB50" w14:textId="77777777">
        <w:trPr>
          <w:jc w:val="center"/>
        </w:trPr>
        <w:tc>
          <w:tcPr>
            <w:tcW w:w="4536" w:type="dxa"/>
            <w:vAlign w:val="center"/>
          </w:tcPr>
          <w:p w14:paraId="1736527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1A07565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4AE7B509" w14:textId="77777777">
        <w:trPr>
          <w:jc w:val="center"/>
        </w:trPr>
        <w:tc>
          <w:tcPr>
            <w:tcW w:w="4536" w:type="dxa"/>
            <w:vAlign w:val="center"/>
          </w:tcPr>
          <w:p w14:paraId="44F55D23" w14:textId="77777777" w:rsidR="0072714C" w:rsidRDefault="00262275">
            <w:r>
              <w:rPr>
                <w:rFonts w:cs="仿宋"/>
                <w:color w:val="000000"/>
                <w:sz w:val="18"/>
              </w:rPr>
              <w:t>实时画面与骨架叠加</w:t>
            </w:r>
          </w:p>
        </w:tc>
        <w:tc>
          <w:tcPr>
            <w:tcW w:w="4536" w:type="dxa"/>
            <w:vAlign w:val="center"/>
          </w:tcPr>
          <w:p w14:paraId="1402CFB9" w14:textId="77777777" w:rsidR="0072714C" w:rsidRDefault="00262275">
            <w:r>
              <w:rPr>
                <w:rFonts w:cs="仿宋"/>
                <w:color w:val="000000"/>
                <w:sz w:val="18"/>
              </w:rPr>
              <w:t>正常，显示约</w:t>
            </w:r>
            <w:r>
              <w:rPr>
                <w:rFonts w:cs="仿宋"/>
                <w:color w:val="000000"/>
                <w:sz w:val="18"/>
              </w:rPr>
              <w:t xml:space="preserve"> 30fps</w:t>
            </w:r>
          </w:p>
        </w:tc>
      </w:tr>
      <w:tr w:rsidR="0072714C" w14:paraId="3EA65BCF" w14:textId="77777777">
        <w:trPr>
          <w:jc w:val="center"/>
        </w:trPr>
        <w:tc>
          <w:tcPr>
            <w:tcW w:w="4536" w:type="dxa"/>
            <w:vAlign w:val="center"/>
          </w:tcPr>
          <w:p w14:paraId="36190964" w14:textId="77777777" w:rsidR="0072714C" w:rsidRDefault="00262275">
            <w:r>
              <w:rPr>
                <w:rFonts w:cs="仿宋"/>
                <w:color w:val="000000"/>
                <w:sz w:val="18"/>
              </w:rPr>
              <w:t>击球类型识别</w:t>
            </w:r>
          </w:p>
        </w:tc>
        <w:tc>
          <w:tcPr>
            <w:tcW w:w="4536" w:type="dxa"/>
            <w:vAlign w:val="center"/>
          </w:tcPr>
          <w:p w14:paraId="798A031D" w14:textId="77777777" w:rsidR="0072714C" w:rsidRDefault="00262275">
            <w:r>
              <w:rPr>
                <w:rFonts w:cs="仿宋"/>
                <w:color w:val="000000"/>
                <w:sz w:val="18"/>
              </w:rPr>
              <w:t>正常输出类别与置信度</w:t>
            </w:r>
          </w:p>
        </w:tc>
      </w:tr>
      <w:tr w:rsidR="0072714C" w14:paraId="0C7B2640" w14:textId="77777777">
        <w:trPr>
          <w:jc w:val="center"/>
        </w:trPr>
        <w:tc>
          <w:tcPr>
            <w:tcW w:w="4536" w:type="dxa"/>
            <w:vAlign w:val="center"/>
          </w:tcPr>
          <w:p w14:paraId="0F1CD9D0" w14:textId="77777777" w:rsidR="0072714C" w:rsidRDefault="00262275">
            <w:r>
              <w:rPr>
                <w:rFonts w:cs="仿宋"/>
                <w:color w:val="000000"/>
                <w:sz w:val="18"/>
              </w:rPr>
              <w:t>四项评分与建议</w:t>
            </w:r>
          </w:p>
        </w:tc>
        <w:tc>
          <w:tcPr>
            <w:tcW w:w="4536" w:type="dxa"/>
            <w:vAlign w:val="center"/>
          </w:tcPr>
          <w:p w14:paraId="60DCAA39" w14:textId="77777777" w:rsidR="0072714C" w:rsidRDefault="00262275">
            <w:r>
              <w:rPr>
                <w:rFonts w:cs="仿宋"/>
                <w:color w:val="000000"/>
                <w:sz w:val="18"/>
              </w:rPr>
              <w:t>正常输出，建议可追溯</w:t>
            </w:r>
          </w:p>
        </w:tc>
      </w:tr>
      <w:tr w:rsidR="0072714C" w14:paraId="12E51B9A" w14:textId="77777777">
        <w:trPr>
          <w:jc w:val="center"/>
        </w:trPr>
        <w:tc>
          <w:tcPr>
            <w:tcW w:w="4536" w:type="dxa"/>
            <w:vAlign w:val="center"/>
          </w:tcPr>
          <w:p w14:paraId="6B771B0C" w14:textId="77777777" w:rsidR="0072714C" w:rsidRDefault="00262275">
            <w:r>
              <w:rPr>
                <w:rFonts w:cs="仿宋"/>
                <w:color w:val="000000"/>
                <w:sz w:val="18"/>
              </w:rPr>
              <w:t>无动作不强行归类</w:t>
            </w:r>
          </w:p>
        </w:tc>
        <w:tc>
          <w:tcPr>
            <w:tcW w:w="4536" w:type="dxa"/>
            <w:vAlign w:val="center"/>
          </w:tcPr>
          <w:p w14:paraId="5355853B" w14:textId="77777777" w:rsidR="0072714C" w:rsidRDefault="00262275">
            <w:r>
              <w:rPr>
                <w:rFonts w:cs="仿宋"/>
                <w:color w:val="000000"/>
                <w:sz w:val="18"/>
              </w:rPr>
              <w:t>站立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乱动时不输出类别，显示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无有效动作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动作不明确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20E0DB94" w14:textId="77777777">
        <w:trPr>
          <w:jc w:val="center"/>
        </w:trPr>
        <w:tc>
          <w:tcPr>
            <w:tcW w:w="4536" w:type="dxa"/>
            <w:vAlign w:val="center"/>
          </w:tcPr>
          <w:p w14:paraId="7A609D63" w14:textId="77777777" w:rsidR="0072714C" w:rsidRDefault="00262275">
            <w:r>
              <w:rPr>
                <w:rFonts w:cs="仿宋"/>
                <w:color w:val="000000"/>
                <w:sz w:val="18"/>
              </w:rPr>
              <w:t>回看</w:t>
            </w:r>
          </w:p>
        </w:tc>
        <w:tc>
          <w:tcPr>
            <w:tcW w:w="4536" w:type="dxa"/>
            <w:vAlign w:val="center"/>
          </w:tcPr>
          <w:p w14:paraId="6782D2E0" w14:textId="77777777" w:rsidR="0072714C" w:rsidRDefault="00262275">
            <w:r>
              <w:rPr>
                <w:rFonts w:cs="仿宋"/>
                <w:color w:val="000000"/>
                <w:sz w:val="18"/>
              </w:rPr>
              <w:t>滑动选帧回放、得分趋势曲线正常</w:t>
            </w:r>
          </w:p>
        </w:tc>
      </w:tr>
      <w:tr w:rsidR="0072714C" w14:paraId="11192592" w14:textId="77777777">
        <w:trPr>
          <w:jc w:val="center"/>
        </w:trPr>
        <w:tc>
          <w:tcPr>
            <w:tcW w:w="4536" w:type="dxa"/>
            <w:vAlign w:val="center"/>
          </w:tcPr>
          <w:p w14:paraId="6D548E6F" w14:textId="77777777" w:rsidR="0072714C" w:rsidRDefault="00262275">
            <w:r>
              <w:rPr>
                <w:rFonts w:cs="仿宋"/>
                <w:color w:val="000000"/>
                <w:sz w:val="18"/>
              </w:rPr>
              <w:t>报告</w:t>
            </w:r>
          </w:p>
        </w:tc>
        <w:tc>
          <w:tcPr>
            <w:tcW w:w="4536" w:type="dxa"/>
            <w:vAlign w:val="center"/>
          </w:tcPr>
          <w:p w14:paraId="5FE93813" w14:textId="77777777" w:rsidR="0072714C" w:rsidRDefault="00262275">
            <w:r>
              <w:rPr>
                <w:rFonts w:cs="仿宋"/>
                <w:color w:val="000000"/>
                <w:sz w:val="18"/>
              </w:rPr>
              <w:t>按动作类型汇总次数与平均分正常</w:t>
            </w:r>
          </w:p>
        </w:tc>
      </w:tr>
      <w:tr w:rsidR="0072714C" w14:paraId="1B6109E7" w14:textId="77777777">
        <w:trPr>
          <w:jc w:val="center"/>
        </w:trPr>
        <w:tc>
          <w:tcPr>
            <w:tcW w:w="4536" w:type="dxa"/>
            <w:vAlign w:val="center"/>
          </w:tcPr>
          <w:p w14:paraId="0CC2FE66" w14:textId="77777777" w:rsidR="0072714C" w:rsidRDefault="00262275">
            <w:r>
              <w:rPr>
                <w:rFonts w:cs="仿宋"/>
                <w:color w:val="000000"/>
                <w:sz w:val="18"/>
              </w:rPr>
              <w:t>双视角融合</w:t>
            </w:r>
          </w:p>
        </w:tc>
        <w:tc>
          <w:tcPr>
            <w:tcW w:w="4536" w:type="dxa"/>
            <w:vAlign w:val="center"/>
          </w:tcPr>
          <w:p w14:paraId="2FA656EA" w14:textId="77777777" w:rsidR="0072714C" w:rsidRDefault="00262275">
            <w:r>
              <w:rPr>
                <w:rFonts w:cs="仿宋"/>
                <w:color w:val="000000"/>
                <w:sz w:val="18"/>
              </w:rPr>
              <w:t>记录正面</w:t>
            </w:r>
            <w:r>
              <w:rPr>
                <w:rFonts w:cs="仿宋"/>
                <w:color w:val="000000"/>
                <w:sz w:val="18"/>
              </w:rPr>
              <w:t>→</w:t>
            </w:r>
            <w:r>
              <w:rPr>
                <w:rFonts w:cs="仿宋"/>
                <w:color w:val="000000"/>
                <w:sz w:val="18"/>
              </w:rPr>
              <w:t>记录侧面</w:t>
            </w:r>
            <w:r>
              <w:rPr>
                <w:rFonts w:cs="仿宋"/>
                <w:color w:val="000000"/>
                <w:sz w:val="18"/>
              </w:rPr>
              <w:t>→</w:t>
            </w:r>
            <w:r>
              <w:rPr>
                <w:rFonts w:cs="仿宋"/>
                <w:color w:val="000000"/>
                <w:sz w:val="18"/>
              </w:rPr>
              <w:t>融合结果正常</w:t>
            </w:r>
          </w:p>
        </w:tc>
      </w:tr>
      <w:tr w:rsidR="0072714C" w14:paraId="4BBA2C18" w14:textId="77777777">
        <w:trPr>
          <w:jc w:val="center"/>
        </w:trPr>
        <w:tc>
          <w:tcPr>
            <w:tcW w:w="4536" w:type="dxa"/>
            <w:vAlign w:val="center"/>
          </w:tcPr>
          <w:p w14:paraId="74C5B3EA" w14:textId="77777777" w:rsidR="0072714C" w:rsidRDefault="00262275">
            <w:r>
              <w:rPr>
                <w:rFonts w:cs="仿宋"/>
                <w:color w:val="000000"/>
                <w:sz w:val="18"/>
              </w:rPr>
              <w:t>边界处理</w:t>
            </w:r>
          </w:p>
        </w:tc>
        <w:tc>
          <w:tcPr>
            <w:tcW w:w="4536" w:type="dxa"/>
            <w:vAlign w:val="center"/>
          </w:tcPr>
          <w:p w14:paraId="5F93FF68" w14:textId="77777777" w:rsidR="0072714C" w:rsidRDefault="00262275">
            <w:r>
              <w:rPr>
                <w:rFonts w:cs="仿宋"/>
                <w:color w:val="000000"/>
                <w:sz w:val="18"/>
              </w:rPr>
              <w:t>无拍可记、非法视角等返回明确错误</w:t>
            </w:r>
          </w:p>
        </w:tc>
      </w:tr>
    </w:tbl>
    <w:p w14:paraId="403A8377" w14:textId="77777777" w:rsidR="0072714C" w:rsidRDefault="0072714C"/>
    <w:p w14:paraId="1FD2318B" w14:textId="77777777" w:rsidR="0072714C" w:rsidRDefault="00262275">
      <w:pPr>
        <w:pStyle w:val="21"/>
        <w:spacing w:before="160" w:after="40" w:line="240" w:lineRule="auto"/>
      </w:pPr>
      <w:bookmarkStart w:id="131" w:name="_Toc242733888"/>
      <w:r>
        <w:rPr>
          <w:rFonts w:ascii="黑体" w:eastAsia="黑体" w:hAnsi="黑体" w:cs="黑体"/>
          <w:color w:val="000000"/>
          <w:sz w:val="28"/>
        </w:rPr>
        <w:t xml:space="preserve">7.3 </w:t>
      </w:r>
      <w:r>
        <w:rPr>
          <w:rFonts w:ascii="黑体" w:eastAsia="黑体" w:hAnsi="黑体" w:cs="黑体"/>
          <w:color w:val="000000"/>
          <w:sz w:val="28"/>
        </w:rPr>
        <w:t>动作切分测试</w:t>
      </w:r>
      <w:bookmarkEnd w:id="131"/>
    </w:p>
    <w:p w14:paraId="5DC355A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对活动触发式切分进行了单元测试与场景测试：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73446F4D" w14:textId="77777777">
        <w:trPr>
          <w:jc w:val="center"/>
        </w:trPr>
        <w:tc>
          <w:tcPr>
            <w:tcW w:w="3024" w:type="dxa"/>
            <w:vAlign w:val="center"/>
          </w:tcPr>
          <w:p w14:paraId="29B984F7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场景</w:t>
            </w:r>
          </w:p>
        </w:tc>
        <w:tc>
          <w:tcPr>
            <w:tcW w:w="3024" w:type="dxa"/>
            <w:vAlign w:val="center"/>
          </w:tcPr>
          <w:p w14:paraId="4D2ED26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期望</w:t>
            </w:r>
          </w:p>
        </w:tc>
        <w:tc>
          <w:tcPr>
            <w:tcW w:w="3024" w:type="dxa"/>
            <w:vAlign w:val="center"/>
          </w:tcPr>
          <w:p w14:paraId="184A3E4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结果</w:t>
            </w:r>
          </w:p>
        </w:tc>
      </w:tr>
      <w:tr w:rsidR="0072714C" w14:paraId="30B0CB3F" w14:textId="77777777">
        <w:trPr>
          <w:jc w:val="center"/>
        </w:trPr>
        <w:tc>
          <w:tcPr>
            <w:tcW w:w="3024" w:type="dxa"/>
            <w:vAlign w:val="center"/>
          </w:tcPr>
          <w:p w14:paraId="236ED5A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E08660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533EF10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7A0017AD" w14:textId="77777777">
        <w:trPr>
          <w:jc w:val="center"/>
        </w:trPr>
        <w:tc>
          <w:tcPr>
            <w:tcW w:w="3024" w:type="dxa"/>
            <w:vAlign w:val="center"/>
          </w:tcPr>
          <w:p w14:paraId="0971EA7C" w14:textId="77777777" w:rsidR="0072714C" w:rsidRDefault="00262275">
            <w:r>
              <w:rPr>
                <w:rFonts w:cs="仿宋"/>
                <w:color w:val="000000"/>
                <w:sz w:val="18"/>
              </w:rPr>
              <w:t>单个标准挥拍</w:t>
            </w:r>
          </w:p>
        </w:tc>
        <w:tc>
          <w:tcPr>
            <w:tcW w:w="3024" w:type="dxa"/>
            <w:vAlign w:val="center"/>
          </w:tcPr>
          <w:p w14:paraId="723D4C2B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1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3024" w:type="dxa"/>
            <w:vAlign w:val="center"/>
          </w:tcPr>
          <w:p w14:paraId="34A00582" w14:textId="77777777" w:rsidR="0072714C" w:rsidRDefault="00262275">
            <w:r>
              <w:rPr>
                <w:rFonts w:cs="仿宋"/>
                <w:color w:val="000000"/>
                <w:sz w:val="18"/>
              </w:rPr>
              <w:t>1</w:t>
            </w:r>
          </w:p>
        </w:tc>
      </w:tr>
      <w:tr w:rsidR="0072714C" w14:paraId="10526663" w14:textId="77777777">
        <w:trPr>
          <w:jc w:val="center"/>
        </w:trPr>
        <w:tc>
          <w:tcPr>
            <w:tcW w:w="3024" w:type="dxa"/>
            <w:vAlign w:val="center"/>
          </w:tcPr>
          <w:p w14:paraId="709944AD" w14:textId="77777777" w:rsidR="0072714C" w:rsidRDefault="00262275">
            <w:r>
              <w:rPr>
                <w:rFonts w:cs="仿宋"/>
                <w:color w:val="000000"/>
                <w:sz w:val="18"/>
              </w:rPr>
              <w:t>慢速挥拍（时间拉长</w:t>
            </w:r>
            <w:r>
              <w:rPr>
                <w:rFonts w:cs="仿宋"/>
                <w:color w:val="000000"/>
                <w:sz w:val="18"/>
              </w:rPr>
              <w:t xml:space="preserve"> 2 </w:t>
            </w:r>
            <w:r>
              <w:rPr>
                <w:rFonts w:cs="仿宋"/>
                <w:color w:val="000000"/>
                <w:sz w:val="18"/>
              </w:rPr>
              <w:t>倍）</w:t>
            </w:r>
          </w:p>
        </w:tc>
        <w:tc>
          <w:tcPr>
            <w:tcW w:w="3024" w:type="dxa"/>
            <w:vAlign w:val="center"/>
          </w:tcPr>
          <w:p w14:paraId="42EC925D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1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3024" w:type="dxa"/>
            <w:vAlign w:val="center"/>
          </w:tcPr>
          <w:p w14:paraId="08B7DAD2" w14:textId="77777777" w:rsidR="0072714C" w:rsidRDefault="00262275">
            <w:r>
              <w:rPr>
                <w:rFonts w:cs="仿宋"/>
                <w:color w:val="000000"/>
                <w:sz w:val="18"/>
              </w:rPr>
              <w:t>1</w:t>
            </w:r>
          </w:p>
        </w:tc>
      </w:tr>
      <w:tr w:rsidR="0072714C" w14:paraId="0C0D7727" w14:textId="77777777">
        <w:trPr>
          <w:jc w:val="center"/>
        </w:trPr>
        <w:tc>
          <w:tcPr>
            <w:tcW w:w="3024" w:type="dxa"/>
            <w:vAlign w:val="center"/>
          </w:tcPr>
          <w:p w14:paraId="442E8B01" w14:textId="77777777" w:rsidR="0072714C" w:rsidRDefault="00262275">
            <w:r>
              <w:rPr>
                <w:rFonts w:cs="仿宋"/>
                <w:color w:val="000000"/>
                <w:sz w:val="18"/>
              </w:rPr>
              <w:t>快速挥拍（时间压缩一半）</w:t>
            </w:r>
          </w:p>
        </w:tc>
        <w:tc>
          <w:tcPr>
            <w:tcW w:w="3024" w:type="dxa"/>
            <w:vAlign w:val="center"/>
          </w:tcPr>
          <w:p w14:paraId="48977131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1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3024" w:type="dxa"/>
            <w:vAlign w:val="center"/>
          </w:tcPr>
          <w:p w14:paraId="74DE37BE" w14:textId="77777777" w:rsidR="0072714C" w:rsidRDefault="00262275">
            <w:r>
              <w:rPr>
                <w:rFonts w:cs="仿宋"/>
                <w:color w:val="000000"/>
                <w:sz w:val="18"/>
              </w:rPr>
              <w:t>1</w:t>
            </w:r>
          </w:p>
        </w:tc>
      </w:tr>
      <w:tr w:rsidR="0072714C" w14:paraId="7E72B795" w14:textId="77777777">
        <w:trPr>
          <w:jc w:val="center"/>
        </w:trPr>
        <w:tc>
          <w:tcPr>
            <w:tcW w:w="3024" w:type="dxa"/>
            <w:vAlign w:val="center"/>
          </w:tcPr>
          <w:p w14:paraId="7BA0C1D8" w14:textId="77777777" w:rsidR="0072714C" w:rsidRDefault="00262275">
            <w:r>
              <w:rPr>
                <w:rFonts w:cs="仿宋"/>
                <w:color w:val="000000"/>
                <w:sz w:val="18"/>
              </w:rPr>
              <w:t>连续两次挥拍</w:t>
            </w:r>
          </w:p>
        </w:tc>
        <w:tc>
          <w:tcPr>
            <w:tcW w:w="3024" w:type="dxa"/>
            <w:vAlign w:val="center"/>
          </w:tcPr>
          <w:p w14:paraId="613981E3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2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3024" w:type="dxa"/>
            <w:vAlign w:val="center"/>
          </w:tcPr>
          <w:p w14:paraId="7638DC92" w14:textId="77777777" w:rsidR="0072714C" w:rsidRDefault="00262275">
            <w:r>
              <w:rPr>
                <w:rFonts w:cs="仿宋"/>
                <w:color w:val="000000"/>
                <w:sz w:val="18"/>
              </w:rPr>
              <w:t>2</w:t>
            </w:r>
          </w:p>
        </w:tc>
      </w:tr>
      <w:tr w:rsidR="0072714C" w14:paraId="1CADB8F9" w14:textId="77777777">
        <w:trPr>
          <w:jc w:val="center"/>
        </w:trPr>
        <w:tc>
          <w:tcPr>
            <w:tcW w:w="3024" w:type="dxa"/>
            <w:vAlign w:val="center"/>
          </w:tcPr>
          <w:p w14:paraId="11F9DAB9" w14:textId="77777777" w:rsidR="0072714C" w:rsidRDefault="00262275">
            <w:r>
              <w:rPr>
                <w:rFonts w:cs="仿宋"/>
                <w:color w:val="000000"/>
                <w:sz w:val="18"/>
              </w:rPr>
              <w:t>连续三次挥拍（窗口超长）</w:t>
            </w:r>
          </w:p>
        </w:tc>
        <w:tc>
          <w:tcPr>
            <w:tcW w:w="3024" w:type="dxa"/>
            <w:vAlign w:val="center"/>
          </w:tcPr>
          <w:p w14:paraId="3948ADF8" w14:textId="77777777" w:rsidR="0072714C" w:rsidRDefault="00262275">
            <w:r>
              <w:rPr>
                <w:rFonts w:cs="仿宋"/>
                <w:color w:val="000000"/>
                <w:sz w:val="18"/>
              </w:rPr>
              <w:t>取最强一段、</w:t>
            </w:r>
            <w:r>
              <w:rPr>
                <w:rFonts w:cs="仿宋"/>
                <w:color w:val="000000"/>
                <w:sz w:val="18"/>
              </w:rPr>
              <w:t xml:space="preserve">1 </w:t>
            </w:r>
            <w:r>
              <w:rPr>
                <w:rFonts w:cs="仿宋"/>
                <w:color w:val="000000"/>
                <w:sz w:val="18"/>
              </w:rPr>
              <w:t>个干净结果</w:t>
            </w:r>
          </w:p>
        </w:tc>
        <w:tc>
          <w:tcPr>
            <w:tcW w:w="3024" w:type="dxa"/>
            <w:vAlign w:val="center"/>
          </w:tcPr>
          <w:p w14:paraId="3446D6DD" w14:textId="77777777" w:rsidR="0072714C" w:rsidRDefault="00262275">
            <w:r>
              <w:rPr>
                <w:rFonts w:cs="仿宋"/>
                <w:color w:val="000000"/>
                <w:sz w:val="18"/>
              </w:rPr>
              <w:t>1</w:t>
            </w:r>
          </w:p>
        </w:tc>
      </w:tr>
      <w:tr w:rsidR="0072714C" w14:paraId="3E4CD6FF" w14:textId="77777777">
        <w:trPr>
          <w:jc w:val="center"/>
        </w:trPr>
        <w:tc>
          <w:tcPr>
            <w:tcW w:w="3024" w:type="dxa"/>
            <w:vAlign w:val="center"/>
          </w:tcPr>
          <w:p w14:paraId="4F9DF662" w14:textId="77777777" w:rsidR="0072714C" w:rsidRDefault="00262275">
            <w:r>
              <w:rPr>
                <w:rFonts w:cs="仿宋"/>
                <w:color w:val="000000"/>
                <w:sz w:val="18"/>
              </w:rPr>
              <w:t>站立抖动（无动作）</w:t>
            </w:r>
          </w:p>
        </w:tc>
        <w:tc>
          <w:tcPr>
            <w:tcW w:w="3024" w:type="dxa"/>
            <w:vAlign w:val="center"/>
          </w:tcPr>
          <w:p w14:paraId="7A01E3D7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0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3024" w:type="dxa"/>
            <w:vAlign w:val="center"/>
          </w:tcPr>
          <w:p w14:paraId="358EB1EE" w14:textId="77777777" w:rsidR="0072714C" w:rsidRDefault="00262275">
            <w:r>
              <w:rPr>
                <w:rFonts w:cs="仿宋"/>
                <w:color w:val="000000"/>
                <w:sz w:val="18"/>
              </w:rPr>
              <w:t>0</w:t>
            </w:r>
          </w:p>
        </w:tc>
      </w:tr>
    </w:tbl>
    <w:p w14:paraId="24E0BED1" w14:textId="77777777" w:rsidR="0072714C" w:rsidRDefault="0072714C"/>
    <w:p w14:paraId="5D052B05" w14:textId="77777777" w:rsidR="0072714C" w:rsidRDefault="00262275">
      <w:pPr>
        <w:pStyle w:val="21"/>
        <w:spacing w:before="160" w:after="40" w:line="240" w:lineRule="auto"/>
      </w:pPr>
      <w:bookmarkStart w:id="132" w:name="_Toc242733889"/>
      <w:r>
        <w:rPr>
          <w:rFonts w:ascii="黑体" w:eastAsia="黑体" w:hAnsi="黑体" w:cs="黑体"/>
          <w:color w:val="000000"/>
          <w:sz w:val="28"/>
        </w:rPr>
        <w:t xml:space="preserve">7.4 </w:t>
      </w:r>
      <w:r>
        <w:rPr>
          <w:rFonts w:ascii="黑体" w:eastAsia="黑体" w:hAnsi="黑体" w:cs="黑体"/>
          <w:color w:val="000000"/>
          <w:sz w:val="28"/>
        </w:rPr>
        <w:t>性能测试</w:t>
      </w:r>
      <w:bookmarkEnd w:id="1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41E0222E" w14:textId="77777777">
        <w:trPr>
          <w:jc w:val="center"/>
        </w:trPr>
        <w:tc>
          <w:tcPr>
            <w:tcW w:w="4536" w:type="dxa"/>
            <w:vAlign w:val="center"/>
          </w:tcPr>
          <w:p w14:paraId="2A50498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指标</w:t>
            </w:r>
          </w:p>
        </w:tc>
        <w:tc>
          <w:tcPr>
            <w:tcW w:w="4536" w:type="dxa"/>
            <w:vAlign w:val="center"/>
          </w:tcPr>
          <w:p w14:paraId="6521199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数值</w:t>
            </w:r>
          </w:p>
        </w:tc>
      </w:tr>
      <w:tr w:rsidR="0072714C" w14:paraId="3F4C967C" w14:textId="77777777">
        <w:trPr>
          <w:jc w:val="center"/>
        </w:trPr>
        <w:tc>
          <w:tcPr>
            <w:tcW w:w="4536" w:type="dxa"/>
            <w:vAlign w:val="center"/>
          </w:tcPr>
          <w:p w14:paraId="4E8C148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6EFB71E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CA088A3" w14:textId="77777777">
        <w:trPr>
          <w:jc w:val="center"/>
        </w:trPr>
        <w:tc>
          <w:tcPr>
            <w:tcW w:w="4536" w:type="dxa"/>
            <w:vAlign w:val="center"/>
          </w:tcPr>
          <w:p w14:paraId="7835F37A" w14:textId="77777777" w:rsidR="0072714C" w:rsidRDefault="00262275">
            <w:r>
              <w:rPr>
                <w:rFonts w:cs="仿宋"/>
                <w:color w:val="000000"/>
                <w:sz w:val="18"/>
              </w:rPr>
              <w:t>显示帧率（</w:t>
            </w:r>
            <w:r>
              <w:rPr>
                <w:rFonts w:cs="仿宋"/>
                <w:color w:val="000000"/>
                <w:sz w:val="18"/>
              </w:rPr>
              <w:t>480</w:t>
            </w:r>
            <w:r>
              <w:rPr>
                <w:rFonts w:cs="仿宋"/>
                <w:color w:val="000000"/>
                <w:sz w:val="18"/>
              </w:rPr>
              <w:t>，显示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推理分离后）</w:t>
            </w:r>
          </w:p>
        </w:tc>
        <w:tc>
          <w:tcPr>
            <w:tcW w:w="4536" w:type="dxa"/>
            <w:vAlign w:val="center"/>
          </w:tcPr>
          <w:p w14:paraId="48CA86C1" w14:textId="77777777" w:rsidR="0072714C" w:rsidRDefault="00262275">
            <w:r>
              <w:rPr>
                <w:rFonts w:cs="仿宋"/>
                <w:color w:val="000000"/>
                <w:sz w:val="18"/>
              </w:rPr>
              <w:t>≈30fps</w:t>
            </w:r>
            <w:r>
              <w:rPr>
                <w:rFonts w:cs="仿宋"/>
                <w:color w:val="000000"/>
                <w:sz w:val="18"/>
              </w:rPr>
              <w:t>（摄像头原生）</w:t>
            </w:r>
          </w:p>
        </w:tc>
      </w:tr>
      <w:tr w:rsidR="0072714C" w14:paraId="50489754" w14:textId="77777777">
        <w:trPr>
          <w:jc w:val="center"/>
        </w:trPr>
        <w:tc>
          <w:tcPr>
            <w:tcW w:w="4536" w:type="dxa"/>
            <w:vAlign w:val="center"/>
          </w:tcPr>
          <w:p w14:paraId="55A6859E" w14:textId="77777777" w:rsidR="0072714C" w:rsidRDefault="00262275">
            <w:r>
              <w:rPr>
                <w:rFonts w:cs="仿宋"/>
                <w:color w:val="000000"/>
                <w:sz w:val="18"/>
              </w:rPr>
              <w:t>分析帧率（</w:t>
            </w:r>
            <w:r>
              <w:rPr>
                <w:rFonts w:cs="仿宋"/>
                <w:color w:val="000000"/>
                <w:sz w:val="18"/>
              </w:rPr>
              <w:t>480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4536" w:type="dxa"/>
            <w:vAlign w:val="center"/>
          </w:tcPr>
          <w:p w14:paraId="7060E546" w14:textId="77777777" w:rsidR="0072714C" w:rsidRDefault="00262275">
            <w:r>
              <w:rPr>
                <w:rFonts w:cs="仿宋"/>
                <w:color w:val="000000"/>
                <w:sz w:val="18"/>
              </w:rPr>
              <w:t>≈13fps</w:t>
            </w:r>
          </w:p>
        </w:tc>
      </w:tr>
      <w:tr w:rsidR="0072714C" w14:paraId="35D7C5B4" w14:textId="77777777">
        <w:trPr>
          <w:jc w:val="center"/>
        </w:trPr>
        <w:tc>
          <w:tcPr>
            <w:tcW w:w="4536" w:type="dxa"/>
            <w:vAlign w:val="center"/>
          </w:tcPr>
          <w:p w14:paraId="0BE256BF" w14:textId="77777777" w:rsidR="0072714C" w:rsidRDefault="00262275">
            <w:r>
              <w:rPr>
                <w:rFonts w:cs="仿宋"/>
                <w:color w:val="000000"/>
                <w:sz w:val="18"/>
              </w:rPr>
              <w:t>分析帧率（</w:t>
            </w:r>
            <w:r>
              <w:rPr>
                <w:rFonts w:cs="仿宋"/>
                <w:color w:val="000000"/>
                <w:sz w:val="18"/>
              </w:rPr>
              <w:t>416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  <w:tc>
          <w:tcPr>
            <w:tcW w:w="4536" w:type="dxa"/>
            <w:vAlign w:val="center"/>
          </w:tcPr>
          <w:p w14:paraId="0526A014" w14:textId="77777777" w:rsidR="0072714C" w:rsidRDefault="00262275">
            <w:r>
              <w:rPr>
                <w:rFonts w:cs="仿宋"/>
                <w:color w:val="000000"/>
                <w:sz w:val="18"/>
              </w:rPr>
              <w:t>≈17fps</w:t>
            </w:r>
          </w:p>
        </w:tc>
      </w:tr>
      <w:tr w:rsidR="0072714C" w14:paraId="5CC44607" w14:textId="77777777">
        <w:trPr>
          <w:jc w:val="center"/>
        </w:trPr>
        <w:tc>
          <w:tcPr>
            <w:tcW w:w="4536" w:type="dxa"/>
            <w:vAlign w:val="center"/>
          </w:tcPr>
          <w:p w14:paraId="31C86B33" w14:textId="77777777" w:rsidR="0072714C" w:rsidRDefault="00262275">
            <w:r>
              <w:rPr>
                <w:rFonts w:cs="仿宋"/>
                <w:color w:val="000000"/>
                <w:sz w:val="18"/>
              </w:rPr>
              <w:t>姿态推理单次耗时（</w:t>
            </w:r>
            <w:r>
              <w:rPr>
                <w:rFonts w:cs="仿宋"/>
                <w:color w:val="000000"/>
                <w:sz w:val="18"/>
              </w:rPr>
              <w:t>480/416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 xml:space="preserve">4 </w:t>
            </w:r>
            <w:r>
              <w:rPr>
                <w:rFonts w:cs="仿宋"/>
                <w:color w:val="000000"/>
                <w:sz w:val="18"/>
              </w:rPr>
              <w:t>线程）</w:t>
            </w:r>
          </w:p>
        </w:tc>
        <w:tc>
          <w:tcPr>
            <w:tcW w:w="4536" w:type="dxa"/>
            <w:vAlign w:val="center"/>
          </w:tcPr>
          <w:p w14:paraId="70C55113" w14:textId="77777777" w:rsidR="0072714C" w:rsidRDefault="00262275">
            <w:r>
              <w:rPr>
                <w:rFonts w:cs="仿宋"/>
                <w:color w:val="000000"/>
                <w:sz w:val="18"/>
              </w:rPr>
              <w:t>≈67ms / ≈51ms</w:t>
            </w:r>
          </w:p>
        </w:tc>
      </w:tr>
      <w:tr w:rsidR="0072714C" w14:paraId="624935DB" w14:textId="77777777">
        <w:trPr>
          <w:jc w:val="center"/>
        </w:trPr>
        <w:tc>
          <w:tcPr>
            <w:tcW w:w="4536" w:type="dxa"/>
            <w:vAlign w:val="center"/>
          </w:tcPr>
          <w:p w14:paraId="70BF6BC2" w14:textId="77777777" w:rsidR="0072714C" w:rsidRDefault="00262275">
            <w:r>
              <w:rPr>
                <w:rFonts w:cs="仿宋"/>
                <w:color w:val="000000"/>
                <w:sz w:val="18"/>
              </w:rPr>
              <w:t>推理线程最优数</w:t>
            </w:r>
          </w:p>
        </w:tc>
        <w:tc>
          <w:tcPr>
            <w:tcW w:w="4536" w:type="dxa"/>
            <w:vAlign w:val="center"/>
          </w:tcPr>
          <w:p w14:paraId="7A95DCEC" w14:textId="77777777" w:rsidR="0072714C" w:rsidRDefault="00262275">
            <w:r>
              <w:rPr>
                <w:rFonts w:cs="仿宋"/>
                <w:color w:val="000000"/>
                <w:sz w:val="18"/>
              </w:rPr>
              <w:t>4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 xml:space="preserve">8 </w:t>
            </w:r>
            <w:r>
              <w:rPr>
                <w:rFonts w:cs="仿宋"/>
                <w:color w:val="000000"/>
                <w:sz w:val="18"/>
              </w:rPr>
              <w:t>线程反而更慢）</w:t>
            </w:r>
          </w:p>
        </w:tc>
      </w:tr>
      <w:tr w:rsidR="0072714C" w14:paraId="2E91A0D7" w14:textId="77777777">
        <w:trPr>
          <w:jc w:val="center"/>
        </w:trPr>
        <w:tc>
          <w:tcPr>
            <w:tcW w:w="4536" w:type="dxa"/>
            <w:vAlign w:val="center"/>
          </w:tcPr>
          <w:p w14:paraId="2DA3F098" w14:textId="77777777" w:rsidR="0072714C" w:rsidRDefault="00262275">
            <w:r>
              <w:rPr>
                <w:rFonts w:cs="仿宋"/>
                <w:color w:val="000000"/>
                <w:sz w:val="18"/>
              </w:rPr>
              <w:t>长时间运行内存</w:t>
            </w:r>
          </w:p>
        </w:tc>
        <w:tc>
          <w:tcPr>
            <w:tcW w:w="4536" w:type="dxa"/>
            <w:vAlign w:val="center"/>
          </w:tcPr>
          <w:p w14:paraId="0551CF7D" w14:textId="77777777" w:rsidR="0072714C" w:rsidRDefault="00262275">
            <w:r>
              <w:rPr>
                <w:rFonts w:cs="仿宋"/>
                <w:color w:val="000000"/>
                <w:sz w:val="18"/>
              </w:rPr>
              <w:t>稳定，无明显增长</w:t>
            </w:r>
          </w:p>
        </w:tc>
      </w:tr>
      <w:tr w:rsidR="0072714C" w14:paraId="696B5A31" w14:textId="77777777">
        <w:trPr>
          <w:jc w:val="center"/>
        </w:trPr>
        <w:tc>
          <w:tcPr>
            <w:tcW w:w="4536" w:type="dxa"/>
            <w:vAlign w:val="center"/>
          </w:tcPr>
          <w:p w14:paraId="23D414F3" w14:textId="77777777" w:rsidR="0072714C" w:rsidRDefault="00262275">
            <w:r>
              <w:rPr>
                <w:rFonts w:cs="仿宋"/>
                <w:color w:val="000000"/>
                <w:sz w:val="18"/>
              </w:rPr>
              <w:t>摄像头原生帧间隔</w:t>
            </w:r>
          </w:p>
        </w:tc>
        <w:tc>
          <w:tcPr>
            <w:tcW w:w="4536" w:type="dxa"/>
            <w:vAlign w:val="center"/>
          </w:tcPr>
          <w:p w14:paraId="1A3474A3" w14:textId="77777777" w:rsidR="0072714C" w:rsidRDefault="00262275">
            <w:r>
              <w:rPr>
                <w:rFonts w:cs="仿宋"/>
                <w:color w:val="000000"/>
                <w:sz w:val="18"/>
              </w:rPr>
              <w:t>≈33ms</w:t>
            </w:r>
            <w:r>
              <w:rPr>
                <w:rFonts w:cs="仿宋"/>
                <w:color w:val="000000"/>
                <w:sz w:val="18"/>
              </w:rPr>
              <w:t>，稳定</w:t>
            </w:r>
          </w:p>
        </w:tc>
      </w:tr>
    </w:tbl>
    <w:p w14:paraId="567006DB" w14:textId="77777777" w:rsidR="0072714C" w:rsidRDefault="0072714C"/>
    <w:p w14:paraId="22C3DF78" w14:textId="77777777" w:rsidR="0072714C" w:rsidRDefault="0026227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8BEF96" wp14:editId="07730A7D">
            <wp:extent cx="4860000" cy="25405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C540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9 </w:t>
      </w:r>
      <w:r>
        <w:rPr>
          <w:rFonts w:ascii="黑体" w:eastAsia="黑体" w:hAnsi="黑体" w:cs="黑体"/>
          <w:color w:val="000000"/>
          <w:sz w:val="21"/>
        </w:rPr>
        <w:t>端侧姿态输入分辨率与帧率对比</w:t>
      </w:r>
    </w:p>
    <w:p w14:paraId="4E7C0D1A" w14:textId="77777777" w:rsidR="0072714C" w:rsidRDefault="00262275">
      <w:pPr>
        <w:spacing w:before="120"/>
        <w:jc w:val="center"/>
      </w:pPr>
      <w:r>
        <w:rPr>
          <w:noProof/>
        </w:rPr>
        <w:drawing>
          <wp:inline distT="0" distB="0" distL="0" distR="0" wp14:anchorId="63660B57" wp14:editId="5CCDEFB5">
            <wp:extent cx="4860000" cy="18973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8B05" w14:textId="77777777" w:rsidR="0072714C" w:rsidRDefault="00262275">
      <w:pPr>
        <w:spacing w:after="120" w:line="240" w:lineRule="auto"/>
        <w:jc w:val="center"/>
      </w:pPr>
      <w:r>
        <w:rPr>
          <w:rFonts w:ascii="黑体" w:eastAsia="黑体" w:hAnsi="黑体" w:cs="黑体"/>
          <w:color w:val="000000"/>
          <w:sz w:val="21"/>
        </w:rPr>
        <w:t>图</w:t>
      </w:r>
      <w:r>
        <w:rPr>
          <w:rFonts w:ascii="黑体" w:eastAsia="黑体" w:hAnsi="黑体" w:cs="黑体"/>
          <w:color w:val="000000"/>
          <w:sz w:val="21"/>
        </w:rPr>
        <w:t xml:space="preserve"> 10 </w:t>
      </w:r>
      <w:r>
        <w:rPr>
          <w:rFonts w:ascii="黑体" w:eastAsia="黑体" w:hAnsi="黑体" w:cs="黑体"/>
          <w:color w:val="000000"/>
          <w:sz w:val="21"/>
        </w:rPr>
        <w:t>显示帧间隔（</w:t>
      </w:r>
      <w:r>
        <w:rPr>
          <w:rFonts w:ascii="黑体" w:eastAsia="黑体" w:hAnsi="黑体" w:cs="黑体"/>
          <w:color w:val="000000"/>
          <w:sz w:val="21"/>
        </w:rPr>
        <w:t xml:space="preserve">USB </w:t>
      </w:r>
      <w:r>
        <w:rPr>
          <w:rFonts w:ascii="黑体" w:eastAsia="黑体" w:hAnsi="黑体" w:cs="黑体"/>
          <w:color w:val="000000"/>
          <w:sz w:val="21"/>
        </w:rPr>
        <w:t>链路）</w:t>
      </w:r>
    </w:p>
    <w:p w14:paraId="5754F9DC" w14:textId="77777777" w:rsidR="0072714C" w:rsidRDefault="00262275">
      <w:pPr>
        <w:pStyle w:val="21"/>
        <w:spacing w:before="160" w:after="40" w:line="240" w:lineRule="auto"/>
      </w:pPr>
      <w:bookmarkStart w:id="133" w:name="_Toc242733890"/>
      <w:r>
        <w:rPr>
          <w:rFonts w:ascii="黑体" w:eastAsia="黑体" w:hAnsi="黑体" w:cs="黑体"/>
          <w:color w:val="000000"/>
          <w:sz w:val="28"/>
        </w:rPr>
        <w:t xml:space="preserve">7.5 </w:t>
      </w:r>
      <w:r>
        <w:rPr>
          <w:rFonts w:ascii="黑体" w:eastAsia="黑体" w:hAnsi="黑体" w:cs="黑体"/>
          <w:color w:val="000000"/>
          <w:sz w:val="28"/>
        </w:rPr>
        <w:t>结果分析与讨论</w:t>
      </w:r>
      <w:bookmarkEnd w:id="133"/>
    </w:p>
    <w:p w14:paraId="72024BD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实时性达标</w:t>
      </w:r>
      <w:r>
        <w:rPr>
          <w:rFonts w:cs="仿宋"/>
          <w:color w:val="000000"/>
        </w:rPr>
        <w:t>：通过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显示与推理分离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降分辨率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线程调优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，端侧纯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条件下实现</w:t>
      </w:r>
    </w:p>
    <w:p w14:paraId="5D24EFB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画面约</w:t>
      </w:r>
      <w:r>
        <w:rPr>
          <w:rFonts w:cs="仿宋"/>
          <w:color w:val="000000"/>
        </w:rPr>
        <w:t xml:space="preserve"> 30fps </w:t>
      </w:r>
      <w:r>
        <w:rPr>
          <w:rFonts w:cs="仿宋"/>
          <w:color w:val="000000"/>
        </w:rPr>
        <w:t>的流畅显示与约</w:t>
      </w:r>
      <w:r>
        <w:rPr>
          <w:rFonts w:cs="仿宋"/>
          <w:color w:val="000000"/>
        </w:rPr>
        <w:t xml:space="preserve"> 13fps </w:t>
      </w:r>
      <w:r>
        <w:rPr>
          <w:rFonts w:cs="仿宋"/>
          <w:color w:val="000000"/>
        </w:rPr>
        <w:t>的动作分析，无需</w:t>
      </w:r>
      <w:r>
        <w:rPr>
          <w:rFonts w:cs="仿宋"/>
          <w:color w:val="000000"/>
        </w:rPr>
        <w:t xml:space="preserve"> GPU/NPU</w:t>
      </w:r>
      <w:r>
        <w:rPr>
          <w:rFonts w:cs="仿宋"/>
          <w:color w:val="000000"/>
        </w:rPr>
        <w:t>。</w:t>
      </w:r>
    </w:p>
    <w:p w14:paraId="6D0D33B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稳定性良好</w:t>
      </w:r>
      <w:r>
        <w:rPr>
          <w:rFonts w:cs="仿宋"/>
          <w:color w:val="000000"/>
        </w:rPr>
        <w:t>：长时间运行内存与线程数稳定，未见泄漏；摄像头原生时序干净，说明</w:t>
      </w:r>
    </w:p>
    <w:p w14:paraId="2E8502F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画面卡顿并非来自采集端，而来自处理与链路，进而被本作品的分离架构与链路优化解决。</w:t>
      </w:r>
    </w:p>
    <w:p w14:paraId="3FCE91E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切分可靠</w:t>
      </w:r>
      <w:r>
        <w:rPr>
          <w:rFonts w:cs="仿宋"/>
          <w:color w:val="000000"/>
        </w:rPr>
        <w:t>：活动触发式切分在快拍、慢拍、连续移动、静止等场景下均符合预期，</w:t>
      </w:r>
    </w:p>
    <w:p w14:paraId="72C0D15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从根本上提升了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一拍一结果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的稳定性。</w:t>
      </w:r>
    </w:p>
    <w:p w14:paraId="6A2AEE4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识别精度是当前短板</w:t>
      </w:r>
      <w:r>
        <w:rPr>
          <w:rFonts w:cs="仿宋"/>
          <w:color w:val="000000"/>
        </w:rPr>
        <w:t>：公开数据跨场准确率约</w:t>
      </w:r>
      <w:r>
        <w:rPr>
          <w:rFonts w:cs="仿宋"/>
          <w:color w:val="000000"/>
        </w:rPr>
        <w:t xml:space="preserve"> 62%</w:t>
      </w:r>
      <w:r>
        <w:rPr>
          <w:rFonts w:cs="仿宋"/>
          <w:color w:val="000000"/>
        </w:rPr>
        <w:t>，主要受限于公开数据的机位差异与</w:t>
      </w:r>
    </w:p>
    <w:p w14:paraId="0C053D7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类别不均衡（正手发高远球样本极少）。作品已配套自采数据采集规范、入库管线与微调流程，</w:t>
      </w:r>
    </w:p>
    <w:p w14:paraId="4013E63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待自采数据到位后即可迭代提升。</w:t>
      </w:r>
    </w:p>
    <w:p w14:paraId="567443C4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评分可解释性</w:t>
      </w:r>
      <w:r>
        <w:rPr>
          <w:rFonts w:cs="仿宋"/>
          <w:color w:val="000000"/>
        </w:rPr>
        <w:t>：四项权重有</w:t>
      </w:r>
      <w:r>
        <w:rPr>
          <w:rFonts w:cs="仿宋"/>
          <w:color w:val="000000"/>
        </w:rPr>
        <w:t xml:space="preserve"> AHP </w:t>
      </w:r>
      <w:r>
        <w:rPr>
          <w:rFonts w:cs="仿宋"/>
          <w:color w:val="000000"/>
        </w:rPr>
        <w:t>论证，标准度有角度区间与错误规则支撑，建议可追溯，</w:t>
      </w:r>
    </w:p>
    <w:p w14:paraId="4558AA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避免了黑盒打分。</w:t>
      </w:r>
    </w:p>
    <w:p w14:paraId="758BBA46" w14:textId="77777777" w:rsidR="0072714C" w:rsidRDefault="00262275">
      <w:pPr>
        <w:pStyle w:val="21"/>
        <w:spacing w:before="160" w:after="40" w:line="240" w:lineRule="auto"/>
      </w:pPr>
      <w:bookmarkStart w:id="134" w:name="_Toc242733891"/>
      <w:r>
        <w:rPr>
          <w:rFonts w:ascii="黑体" w:eastAsia="黑体" w:hAnsi="黑体" w:cs="黑体"/>
          <w:color w:val="000000"/>
          <w:sz w:val="28"/>
        </w:rPr>
        <w:t xml:space="preserve">7.6 </w:t>
      </w:r>
      <w:r>
        <w:rPr>
          <w:rFonts w:ascii="黑体" w:eastAsia="黑体" w:hAnsi="黑体" w:cs="黑体"/>
          <w:color w:val="000000"/>
          <w:sz w:val="28"/>
        </w:rPr>
        <w:t>详细测试用例</w:t>
      </w:r>
      <w:bookmarkEnd w:id="1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72714C" w14:paraId="11A57B52" w14:textId="77777777">
        <w:trPr>
          <w:jc w:val="center"/>
        </w:trPr>
        <w:tc>
          <w:tcPr>
            <w:tcW w:w="1814" w:type="dxa"/>
            <w:vAlign w:val="center"/>
          </w:tcPr>
          <w:p w14:paraId="0C75F42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编号</w:t>
            </w:r>
          </w:p>
        </w:tc>
        <w:tc>
          <w:tcPr>
            <w:tcW w:w="1814" w:type="dxa"/>
            <w:vAlign w:val="center"/>
          </w:tcPr>
          <w:p w14:paraId="24239AF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用例</w:t>
            </w:r>
          </w:p>
        </w:tc>
        <w:tc>
          <w:tcPr>
            <w:tcW w:w="1814" w:type="dxa"/>
            <w:vAlign w:val="center"/>
          </w:tcPr>
          <w:p w14:paraId="04FD9F3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输入</w:t>
            </w:r>
          </w:p>
        </w:tc>
        <w:tc>
          <w:tcPr>
            <w:tcW w:w="1814" w:type="dxa"/>
            <w:vAlign w:val="center"/>
          </w:tcPr>
          <w:p w14:paraId="10D11F5A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预期</w:t>
            </w:r>
          </w:p>
        </w:tc>
        <w:tc>
          <w:tcPr>
            <w:tcW w:w="1814" w:type="dxa"/>
            <w:vAlign w:val="center"/>
          </w:tcPr>
          <w:p w14:paraId="41AC7F89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结果</w:t>
            </w:r>
          </w:p>
        </w:tc>
      </w:tr>
      <w:tr w:rsidR="0072714C" w14:paraId="77BAB3DD" w14:textId="77777777">
        <w:trPr>
          <w:jc w:val="center"/>
        </w:trPr>
        <w:tc>
          <w:tcPr>
            <w:tcW w:w="1814" w:type="dxa"/>
            <w:vAlign w:val="center"/>
          </w:tcPr>
          <w:p w14:paraId="1478B66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814" w:type="dxa"/>
            <w:vAlign w:val="center"/>
          </w:tcPr>
          <w:p w14:paraId="75F98CE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814" w:type="dxa"/>
            <w:vAlign w:val="center"/>
          </w:tcPr>
          <w:p w14:paraId="019FD98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814" w:type="dxa"/>
            <w:vAlign w:val="center"/>
          </w:tcPr>
          <w:p w14:paraId="6C68044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1814" w:type="dxa"/>
            <w:vAlign w:val="center"/>
          </w:tcPr>
          <w:p w14:paraId="6D79E107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092F014" w14:textId="77777777">
        <w:trPr>
          <w:jc w:val="center"/>
        </w:trPr>
        <w:tc>
          <w:tcPr>
            <w:tcW w:w="1814" w:type="dxa"/>
            <w:vAlign w:val="center"/>
          </w:tcPr>
          <w:p w14:paraId="50931BE5" w14:textId="77777777" w:rsidR="0072714C" w:rsidRDefault="00262275">
            <w:r>
              <w:rPr>
                <w:rFonts w:cs="仿宋"/>
                <w:color w:val="000000"/>
                <w:sz w:val="18"/>
              </w:rPr>
              <w:t>T1</w:t>
            </w:r>
          </w:p>
        </w:tc>
        <w:tc>
          <w:tcPr>
            <w:tcW w:w="1814" w:type="dxa"/>
            <w:vAlign w:val="center"/>
          </w:tcPr>
          <w:p w14:paraId="36A20EB6" w14:textId="77777777" w:rsidR="0072714C" w:rsidRDefault="00262275">
            <w:r>
              <w:rPr>
                <w:rFonts w:cs="仿宋"/>
                <w:color w:val="000000"/>
                <w:sz w:val="18"/>
              </w:rPr>
              <w:t>单人标准挥拍</w:t>
            </w:r>
          </w:p>
        </w:tc>
        <w:tc>
          <w:tcPr>
            <w:tcW w:w="1814" w:type="dxa"/>
            <w:vAlign w:val="center"/>
          </w:tcPr>
          <w:p w14:paraId="021B32E3" w14:textId="77777777" w:rsidR="0072714C" w:rsidRDefault="00262275">
            <w:r>
              <w:rPr>
                <w:rFonts w:cs="仿宋"/>
                <w:color w:val="000000"/>
                <w:sz w:val="18"/>
              </w:rPr>
              <w:t>合成标准序列</w:t>
            </w:r>
          </w:p>
        </w:tc>
        <w:tc>
          <w:tcPr>
            <w:tcW w:w="1814" w:type="dxa"/>
            <w:vAlign w:val="center"/>
          </w:tcPr>
          <w:p w14:paraId="687BEEFA" w14:textId="77777777" w:rsidR="0072714C" w:rsidRDefault="00262275">
            <w:r>
              <w:rPr>
                <w:rFonts w:cs="仿宋"/>
                <w:color w:val="000000"/>
                <w:sz w:val="18"/>
              </w:rPr>
              <w:t>输出</w:t>
            </w:r>
            <w:r>
              <w:rPr>
                <w:rFonts w:cs="仿宋"/>
                <w:color w:val="000000"/>
                <w:sz w:val="18"/>
              </w:rPr>
              <w:t xml:space="preserve"> 1 </w:t>
            </w:r>
            <w:r>
              <w:rPr>
                <w:rFonts w:cs="仿宋"/>
                <w:color w:val="000000"/>
                <w:sz w:val="18"/>
              </w:rPr>
              <w:t>个窗口与结果</w:t>
            </w:r>
          </w:p>
        </w:tc>
        <w:tc>
          <w:tcPr>
            <w:tcW w:w="1814" w:type="dxa"/>
            <w:vAlign w:val="center"/>
          </w:tcPr>
          <w:p w14:paraId="758BD5B8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26CBFB74" w14:textId="77777777">
        <w:trPr>
          <w:jc w:val="center"/>
        </w:trPr>
        <w:tc>
          <w:tcPr>
            <w:tcW w:w="1814" w:type="dxa"/>
            <w:vAlign w:val="center"/>
          </w:tcPr>
          <w:p w14:paraId="7010E908" w14:textId="77777777" w:rsidR="0072714C" w:rsidRDefault="00262275">
            <w:r>
              <w:rPr>
                <w:rFonts w:cs="仿宋"/>
                <w:color w:val="000000"/>
                <w:sz w:val="18"/>
              </w:rPr>
              <w:t>T2</w:t>
            </w:r>
          </w:p>
        </w:tc>
        <w:tc>
          <w:tcPr>
            <w:tcW w:w="1814" w:type="dxa"/>
            <w:vAlign w:val="center"/>
          </w:tcPr>
          <w:p w14:paraId="53C8D9D5" w14:textId="77777777" w:rsidR="0072714C" w:rsidRDefault="00262275">
            <w:r>
              <w:rPr>
                <w:rFonts w:cs="仿宋"/>
                <w:color w:val="000000"/>
                <w:sz w:val="18"/>
              </w:rPr>
              <w:t>慢速挥拍</w:t>
            </w:r>
          </w:p>
        </w:tc>
        <w:tc>
          <w:tcPr>
            <w:tcW w:w="1814" w:type="dxa"/>
            <w:vAlign w:val="center"/>
          </w:tcPr>
          <w:p w14:paraId="5B599905" w14:textId="77777777" w:rsidR="0072714C" w:rsidRDefault="00262275">
            <w:r>
              <w:rPr>
                <w:rFonts w:cs="仿宋"/>
                <w:color w:val="000000"/>
                <w:sz w:val="18"/>
              </w:rPr>
              <w:t>时间拉长序列</w:t>
            </w:r>
          </w:p>
        </w:tc>
        <w:tc>
          <w:tcPr>
            <w:tcW w:w="1814" w:type="dxa"/>
            <w:vAlign w:val="center"/>
          </w:tcPr>
          <w:p w14:paraId="17502A16" w14:textId="77777777" w:rsidR="0072714C" w:rsidRDefault="00262275">
            <w:r>
              <w:rPr>
                <w:rFonts w:cs="仿宋"/>
                <w:color w:val="000000"/>
                <w:sz w:val="18"/>
              </w:rPr>
              <w:t>输出</w:t>
            </w:r>
            <w:r>
              <w:rPr>
                <w:rFonts w:cs="仿宋"/>
                <w:color w:val="000000"/>
                <w:sz w:val="18"/>
              </w:rPr>
              <w:t xml:space="preserve"> 1 </w:t>
            </w:r>
            <w:r>
              <w:rPr>
                <w:rFonts w:cs="仿宋"/>
                <w:color w:val="000000"/>
                <w:sz w:val="18"/>
              </w:rPr>
              <w:t>个窗口与结果</w:t>
            </w:r>
          </w:p>
        </w:tc>
        <w:tc>
          <w:tcPr>
            <w:tcW w:w="1814" w:type="dxa"/>
            <w:vAlign w:val="center"/>
          </w:tcPr>
          <w:p w14:paraId="796B5C97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07B97A90" w14:textId="77777777">
        <w:trPr>
          <w:jc w:val="center"/>
        </w:trPr>
        <w:tc>
          <w:tcPr>
            <w:tcW w:w="1814" w:type="dxa"/>
            <w:vAlign w:val="center"/>
          </w:tcPr>
          <w:p w14:paraId="7A7A4882" w14:textId="77777777" w:rsidR="0072714C" w:rsidRDefault="00262275">
            <w:r>
              <w:rPr>
                <w:rFonts w:cs="仿宋"/>
                <w:color w:val="000000"/>
                <w:sz w:val="18"/>
              </w:rPr>
              <w:t>T3</w:t>
            </w:r>
          </w:p>
        </w:tc>
        <w:tc>
          <w:tcPr>
            <w:tcW w:w="1814" w:type="dxa"/>
            <w:vAlign w:val="center"/>
          </w:tcPr>
          <w:p w14:paraId="403CAC58" w14:textId="77777777" w:rsidR="0072714C" w:rsidRDefault="00262275">
            <w:r>
              <w:rPr>
                <w:rFonts w:cs="仿宋"/>
                <w:color w:val="000000"/>
                <w:sz w:val="18"/>
              </w:rPr>
              <w:t>快速挥拍</w:t>
            </w:r>
          </w:p>
        </w:tc>
        <w:tc>
          <w:tcPr>
            <w:tcW w:w="1814" w:type="dxa"/>
            <w:vAlign w:val="center"/>
          </w:tcPr>
          <w:p w14:paraId="72AC9564" w14:textId="77777777" w:rsidR="0072714C" w:rsidRDefault="00262275">
            <w:r>
              <w:rPr>
                <w:rFonts w:cs="仿宋"/>
                <w:color w:val="000000"/>
                <w:sz w:val="18"/>
              </w:rPr>
              <w:t>时间压缩序列</w:t>
            </w:r>
          </w:p>
        </w:tc>
        <w:tc>
          <w:tcPr>
            <w:tcW w:w="1814" w:type="dxa"/>
            <w:vAlign w:val="center"/>
          </w:tcPr>
          <w:p w14:paraId="61EC0CF8" w14:textId="77777777" w:rsidR="0072714C" w:rsidRDefault="00262275">
            <w:r>
              <w:rPr>
                <w:rFonts w:cs="仿宋"/>
                <w:color w:val="000000"/>
                <w:sz w:val="18"/>
              </w:rPr>
              <w:t>输出</w:t>
            </w:r>
            <w:r>
              <w:rPr>
                <w:rFonts w:cs="仿宋"/>
                <w:color w:val="000000"/>
                <w:sz w:val="18"/>
              </w:rPr>
              <w:t xml:space="preserve"> 1 </w:t>
            </w:r>
            <w:r>
              <w:rPr>
                <w:rFonts w:cs="仿宋"/>
                <w:color w:val="000000"/>
                <w:sz w:val="18"/>
              </w:rPr>
              <w:t>个窗口与结果</w:t>
            </w:r>
          </w:p>
        </w:tc>
        <w:tc>
          <w:tcPr>
            <w:tcW w:w="1814" w:type="dxa"/>
            <w:vAlign w:val="center"/>
          </w:tcPr>
          <w:p w14:paraId="37BA78CF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06A90F7C" w14:textId="77777777">
        <w:trPr>
          <w:jc w:val="center"/>
        </w:trPr>
        <w:tc>
          <w:tcPr>
            <w:tcW w:w="1814" w:type="dxa"/>
            <w:vAlign w:val="center"/>
          </w:tcPr>
          <w:p w14:paraId="719FA639" w14:textId="77777777" w:rsidR="0072714C" w:rsidRDefault="00262275">
            <w:r>
              <w:rPr>
                <w:rFonts w:cs="仿宋"/>
                <w:color w:val="000000"/>
                <w:sz w:val="18"/>
              </w:rPr>
              <w:t>T4</w:t>
            </w:r>
          </w:p>
        </w:tc>
        <w:tc>
          <w:tcPr>
            <w:tcW w:w="1814" w:type="dxa"/>
            <w:vAlign w:val="center"/>
          </w:tcPr>
          <w:p w14:paraId="14B8D697" w14:textId="77777777" w:rsidR="0072714C" w:rsidRDefault="00262275">
            <w:r>
              <w:rPr>
                <w:rFonts w:cs="仿宋"/>
                <w:color w:val="000000"/>
                <w:sz w:val="18"/>
              </w:rPr>
              <w:t>连续两拍</w:t>
            </w:r>
          </w:p>
        </w:tc>
        <w:tc>
          <w:tcPr>
            <w:tcW w:w="1814" w:type="dxa"/>
            <w:vAlign w:val="center"/>
          </w:tcPr>
          <w:p w14:paraId="120D1854" w14:textId="77777777" w:rsidR="0072714C" w:rsidRDefault="00262275">
            <w:r>
              <w:rPr>
                <w:rFonts w:cs="仿宋"/>
                <w:color w:val="000000"/>
                <w:sz w:val="18"/>
              </w:rPr>
              <w:t>两段拼接</w:t>
            </w:r>
          </w:p>
        </w:tc>
        <w:tc>
          <w:tcPr>
            <w:tcW w:w="1814" w:type="dxa"/>
            <w:vAlign w:val="center"/>
          </w:tcPr>
          <w:p w14:paraId="1B6B0E35" w14:textId="77777777" w:rsidR="0072714C" w:rsidRDefault="00262275">
            <w:r>
              <w:rPr>
                <w:rFonts w:cs="仿宋"/>
                <w:color w:val="000000"/>
                <w:sz w:val="18"/>
              </w:rPr>
              <w:t>输出</w:t>
            </w:r>
            <w:r>
              <w:rPr>
                <w:rFonts w:cs="仿宋"/>
                <w:color w:val="000000"/>
                <w:sz w:val="18"/>
              </w:rPr>
              <w:t xml:space="preserve"> 2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1814" w:type="dxa"/>
            <w:vAlign w:val="center"/>
          </w:tcPr>
          <w:p w14:paraId="750CC9DD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6C79A636" w14:textId="77777777">
        <w:trPr>
          <w:jc w:val="center"/>
        </w:trPr>
        <w:tc>
          <w:tcPr>
            <w:tcW w:w="1814" w:type="dxa"/>
            <w:vAlign w:val="center"/>
          </w:tcPr>
          <w:p w14:paraId="1EC3C69D" w14:textId="77777777" w:rsidR="0072714C" w:rsidRDefault="00262275">
            <w:r>
              <w:rPr>
                <w:rFonts w:cs="仿宋"/>
                <w:color w:val="000000"/>
                <w:sz w:val="18"/>
              </w:rPr>
              <w:t>T5</w:t>
            </w:r>
          </w:p>
        </w:tc>
        <w:tc>
          <w:tcPr>
            <w:tcW w:w="1814" w:type="dxa"/>
            <w:vAlign w:val="center"/>
          </w:tcPr>
          <w:p w14:paraId="57A74236" w14:textId="77777777" w:rsidR="0072714C" w:rsidRDefault="00262275">
            <w:r>
              <w:rPr>
                <w:rFonts w:cs="仿宋"/>
                <w:color w:val="000000"/>
                <w:sz w:val="18"/>
              </w:rPr>
              <w:t>连续三拍</w:t>
            </w:r>
          </w:p>
        </w:tc>
        <w:tc>
          <w:tcPr>
            <w:tcW w:w="1814" w:type="dxa"/>
            <w:vAlign w:val="center"/>
          </w:tcPr>
          <w:p w14:paraId="46A3EEE7" w14:textId="77777777" w:rsidR="0072714C" w:rsidRDefault="00262275">
            <w:r>
              <w:rPr>
                <w:rFonts w:cs="仿宋"/>
                <w:color w:val="000000"/>
                <w:sz w:val="18"/>
              </w:rPr>
              <w:t>三段拼接</w:t>
            </w:r>
          </w:p>
        </w:tc>
        <w:tc>
          <w:tcPr>
            <w:tcW w:w="1814" w:type="dxa"/>
            <w:vAlign w:val="center"/>
          </w:tcPr>
          <w:p w14:paraId="1A10F33B" w14:textId="77777777" w:rsidR="0072714C" w:rsidRDefault="00262275">
            <w:r>
              <w:rPr>
                <w:rFonts w:cs="仿宋"/>
                <w:color w:val="000000"/>
                <w:sz w:val="18"/>
              </w:rPr>
              <w:t>超长窗口取峰、输出</w:t>
            </w:r>
            <w:r>
              <w:rPr>
                <w:rFonts w:cs="仿宋"/>
                <w:color w:val="000000"/>
                <w:sz w:val="18"/>
              </w:rPr>
              <w:t xml:space="preserve"> 1 </w:t>
            </w:r>
            <w:r>
              <w:rPr>
                <w:rFonts w:cs="仿宋"/>
                <w:color w:val="000000"/>
                <w:sz w:val="18"/>
              </w:rPr>
              <w:t>个干净结果</w:t>
            </w:r>
          </w:p>
        </w:tc>
        <w:tc>
          <w:tcPr>
            <w:tcW w:w="1814" w:type="dxa"/>
            <w:vAlign w:val="center"/>
          </w:tcPr>
          <w:p w14:paraId="174FD3B6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ADF39EA" w14:textId="77777777">
        <w:trPr>
          <w:jc w:val="center"/>
        </w:trPr>
        <w:tc>
          <w:tcPr>
            <w:tcW w:w="1814" w:type="dxa"/>
            <w:vAlign w:val="center"/>
          </w:tcPr>
          <w:p w14:paraId="11EA4F32" w14:textId="77777777" w:rsidR="0072714C" w:rsidRDefault="00262275">
            <w:r>
              <w:rPr>
                <w:rFonts w:cs="仿宋"/>
                <w:color w:val="000000"/>
                <w:sz w:val="18"/>
              </w:rPr>
              <w:t>T6</w:t>
            </w:r>
          </w:p>
        </w:tc>
        <w:tc>
          <w:tcPr>
            <w:tcW w:w="1814" w:type="dxa"/>
            <w:vAlign w:val="center"/>
          </w:tcPr>
          <w:p w14:paraId="64ECE217" w14:textId="77777777" w:rsidR="0072714C" w:rsidRDefault="00262275">
            <w:r>
              <w:rPr>
                <w:rFonts w:cs="仿宋"/>
                <w:color w:val="000000"/>
                <w:sz w:val="18"/>
              </w:rPr>
              <w:t>站立抖动</w:t>
            </w:r>
          </w:p>
        </w:tc>
        <w:tc>
          <w:tcPr>
            <w:tcW w:w="1814" w:type="dxa"/>
            <w:vAlign w:val="center"/>
          </w:tcPr>
          <w:p w14:paraId="6EAA7DA5" w14:textId="77777777" w:rsidR="0072714C" w:rsidRDefault="00262275">
            <w:r>
              <w:rPr>
                <w:rFonts w:cs="仿宋"/>
                <w:color w:val="000000"/>
                <w:sz w:val="18"/>
              </w:rPr>
              <w:t>静止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抖动</w:t>
            </w:r>
          </w:p>
        </w:tc>
        <w:tc>
          <w:tcPr>
            <w:tcW w:w="1814" w:type="dxa"/>
            <w:vAlign w:val="center"/>
          </w:tcPr>
          <w:p w14:paraId="1DA3155C" w14:textId="77777777" w:rsidR="0072714C" w:rsidRDefault="00262275">
            <w:r>
              <w:rPr>
                <w:rFonts w:cs="仿宋"/>
                <w:color w:val="000000"/>
                <w:sz w:val="18"/>
              </w:rPr>
              <w:t>输出</w:t>
            </w:r>
            <w:r>
              <w:rPr>
                <w:rFonts w:cs="仿宋"/>
                <w:color w:val="000000"/>
                <w:sz w:val="18"/>
              </w:rPr>
              <w:t xml:space="preserve"> 0 </w:t>
            </w:r>
            <w:r>
              <w:rPr>
                <w:rFonts w:cs="仿宋"/>
                <w:color w:val="000000"/>
                <w:sz w:val="18"/>
              </w:rPr>
              <w:t>个结果</w:t>
            </w:r>
          </w:p>
        </w:tc>
        <w:tc>
          <w:tcPr>
            <w:tcW w:w="1814" w:type="dxa"/>
            <w:vAlign w:val="center"/>
          </w:tcPr>
          <w:p w14:paraId="14772BFD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27298D1" w14:textId="77777777">
        <w:trPr>
          <w:jc w:val="center"/>
        </w:trPr>
        <w:tc>
          <w:tcPr>
            <w:tcW w:w="1814" w:type="dxa"/>
            <w:vAlign w:val="center"/>
          </w:tcPr>
          <w:p w14:paraId="20BD97E8" w14:textId="77777777" w:rsidR="0072714C" w:rsidRDefault="00262275">
            <w:r>
              <w:rPr>
                <w:rFonts w:cs="仿宋"/>
                <w:color w:val="000000"/>
                <w:sz w:val="18"/>
              </w:rPr>
              <w:t>T7</w:t>
            </w:r>
          </w:p>
        </w:tc>
        <w:tc>
          <w:tcPr>
            <w:tcW w:w="1814" w:type="dxa"/>
            <w:vAlign w:val="center"/>
          </w:tcPr>
          <w:p w14:paraId="24796737" w14:textId="77777777" w:rsidR="0072714C" w:rsidRDefault="00262275">
            <w:r>
              <w:rPr>
                <w:rFonts w:cs="仿宋"/>
                <w:color w:val="000000"/>
                <w:sz w:val="18"/>
              </w:rPr>
              <w:t>过顶判定</w:t>
            </w:r>
          </w:p>
        </w:tc>
        <w:tc>
          <w:tcPr>
            <w:tcW w:w="1814" w:type="dxa"/>
            <w:vAlign w:val="center"/>
          </w:tcPr>
          <w:p w14:paraId="60796AD7" w14:textId="77777777" w:rsidR="0072714C" w:rsidRDefault="00262275">
            <w:r>
              <w:rPr>
                <w:rFonts w:cs="仿宋"/>
                <w:color w:val="000000"/>
                <w:sz w:val="18"/>
              </w:rPr>
              <w:t>各类合成序列</w:t>
            </w:r>
          </w:p>
        </w:tc>
        <w:tc>
          <w:tcPr>
            <w:tcW w:w="1814" w:type="dxa"/>
            <w:vAlign w:val="center"/>
          </w:tcPr>
          <w:p w14:paraId="2D04AD59" w14:textId="77777777" w:rsidR="0072714C" w:rsidRDefault="00262275">
            <w:r>
              <w:rPr>
                <w:rFonts w:cs="仿宋"/>
                <w:color w:val="000000"/>
                <w:sz w:val="18"/>
              </w:rPr>
              <w:t>过顶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非过顶分组全对</w:t>
            </w:r>
          </w:p>
        </w:tc>
        <w:tc>
          <w:tcPr>
            <w:tcW w:w="1814" w:type="dxa"/>
            <w:vAlign w:val="center"/>
          </w:tcPr>
          <w:p w14:paraId="277AF0BF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217EED91" w14:textId="77777777">
        <w:trPr>
          <w:jc w:val="center"/>
        </w:trPr>
        <w:tc>
          <w:tcPr>
            <w:tcW w:w="1814" w:type="dxa"/>
            <w:vAlign w:val="center"/>
          </w:tcPr>
          <w:p w14:paraId="715D6410" w14:textId="77777777" w:rsidR="0072714C" w:rsidRDefault="00262275">
            <w:r>
              <w:rPr>
                <w:rFonts w:cs="仿宋"/>
                <w:color w:val="000000"/>
                <w:sz w:val="18"/>
              </w:rPr>
              <w:t>T8</w:t>
            </w:r>
          </w:p>
        </w:tc>
        <w:tc>
          <w:tcPr>
            <w:tcW w:w="1814" w:type="dxa"/>
            <w:vAlign w:val="center"/>
          </w:tcPr>
          <w:p w14:paraId="26D4A75C" w14:textId="77777777" w:rsidR="0072714C" w:rsidRDefault="00262275">
            <w:r>
              <w:rPr>
                <w:rFonts w:cs="仿宋"/>
                <w:color w:val="000000"/>
                <w:sz w:val="18"/>
              </w:rPr>
              <w:t>评分区间</w:t>
            </w:r>
          </w:p>
        </w:tc>
        <w:tc>
          <w:tcPr>
            <w:tcW w:w="1814" w:type="dxa"/>
            <w:vAlign w:val="center"/>
          </w:tcPr>
          <w:p w14:paraId="47253D7A" w14:textId="77777777" w:rsidR="0072714C" w:rsidRDefault="00262275">
            <w:r>
              <w:rPr>
                <w:rFonts w:cs="仿宋"/>
                <w:color w:val="000000"/>
                <w:sz w:val="18"/>
              </w:rPr>
              <w:t>区间内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外特征</w:t>
            </w:r>
          </w:p>
        </w:tc>
        <w:tc>
          <w:tcPr>
            <w:tcW w:w="1814" w:type="dxa"/>
            <w:vAlign w:val="center"/>
          </w:tcPr>
          <w:p w14:paraId="7AB44EFA" w14:textId="77777777" w:rsidR="0072714C" w:rsidRDefault="00262275">
            <w:r>
              <w:rPr>
                <w:rFonts w:cs="仿宋"/>
                <w:color w:val="000000"/>
                <w:sz w:val="18"/>
              </w:rPr>
              <w:t>区间内满分、区间外扣分</w:t>
            </w:r>
          </w:p>
        </w:tc>
        <w:tc>
          <w:tcPr>
            <w:tcW w:w="1814" w:type="dxa"/>
            <w:vAlign w:val="center"/>
          </w:tcPr>
          <w:p w14:paraId="7246CEF8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6F166C08" w14:textId="77777777">
        <w:trPr>
          <w:jc w:val="center"/>
        </w:trPr>
        <w:tc>
          <w:tcPr>
            <w:tcW w:w="1814" w:type="dxa"/>
            <w:vAlign w:val="center"/>
          </w:tcPr>
          <w:p w14:paraId="1D6C95B1" w14:textId="77777777" w:rsidR="0072714C" w:rsidRDefault="00262275">
            <w:r>
              <w:rPr>
                <w:rFonts w:cs="仿宋"/>
                <w:color w:val="000000"/>
                <w:sz w:val="18"/>
              </w:rPr>
              <w:t>T9</w:t>
            </w:r>
          </w:p>
        </w:tc>
        <w:tc>
          <w:tcPr>
            <w:tcW w:w="1814" w:type="dxa"/>
            <w:vAlign w:val="center"/>
          </w:tcPr>
          <w:p w14:paraId="69B75BC0" w14:textId="77777777" w:rsidR="0072714C" w:rsidRDefault="00262275">
            <w:r>
              <w:rPr>
                <w:rFonts w:cs="仿宋"/>
                <w:color w:val="000000"/>
                <w:sz w:val="18"/>
              </w:rPr>
              <w:t>融合</w:t>
            </w:r>
          </w:p>
        </w:tc>
        <w:tc>
          <w:tcPr>
            <w:tcW w:w="1814" w:type="dxa"/>
            <w:vAlign w:val="center"/>
          </w:tcPr>
          <w:p w14:paraId="3A47B449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侧面结果</w:t>
            </w:r>
          </w:p>
        </w:tc>
        <w:tc>
          <w:tcPr>
            <w:tcW w:w="1814" w:type="dxa"/>
            <w:vAlign w:val="center"/>
          </w:tcPr>
          <w:p w14:paraId="6BDC1EB2" w14:textId="77777777" w:rsidR="0072714C" w:rsidRDefault="00262275">
            <w:r>
              <w:rPr>
                <w:rFonts w:cs="仿宋"/>
                <w:color w:val="000000"/>
                <w:sz w:val="18"/>
              </w:rPr>
              <w:t>融合总分按权重重算，数值正确</w:t>
            </w:r>
          </w:p>
        </w:tc>
        <w:tc>
          <w:tcPr>
            <w:tcW w:w="1814" w:type="dxa"/>
            <w:vAlign w:val="center"/>
          </w:tcPr>
          <w:p w14:paraId="76928C1F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2E1CB1E" w14:textId="77777777">
        <w:trPr>
          <w:jc w:val="center"/>
        </w:trPr>
        <w:tc>
          <w:tcPr>
            <w:tcW w:w="1814" w:type="dxa"/>
            <w:vAlign w:val="center"/>
          </w:tcPr>
          <w:p w14:paraId="4A3B68F7" w14:textId="77777777" w:rsidR="0072714C" w:rsidRDefault="00262275">
            <w:r>
              <w:rPr>
                <w:rFonts w:cs="仿宋"/>
                <w:color w:val="000000"/>
                <w:sz w:val="18"/>
              </w:rPr>
              <w:t>T10</w:t>
            </w:r>
          </w:p>
        </w:tc>
        <w:tc>
          <w:tcPr>
            <w:tcW w:w="1814" w:type="dxa"/>
            <w:vAlign w:val="center"/>
          </w:tcPr>
          <w:p w14:paraId="6436A185" w14:textId="77777777" w:rsidR="0072714C" w:rsidRDefault="00262275">
            <w:r>
              <w:rPr>
                <w:rFonts w:cs="仿宋"/>
                <w:color w:val="000000"/>
                <w:sz w:val="18"/>
              </w:rPr>
              <w:t>无拍可记</w:t>
            </w:r>
          </w:p>
        </w:tc>
        <w:tc>
          <w:tcPr>
            <w:tcW w:w="1814" w:type="dxa"/>
            <w:vAlign w:val="center"/>
          </w:tcPr>
          <w:p w14:paraId="1EDF6AB2" w14:textId="77777777" w:rsidR="0072714C" w:rsidRDefault="00262275">
            <w:r>
              <w:rPr>
                <w:rFonts w:cs="仿宋"/>
                <w:color w:val="000000"/>
                <w:sz w:val="18"/>
              </w:rPr>
              <w:t>无当前拍时记录</w:t>
            </w:r>
          </w:p>
        </w:tc>
        <w:tc>
          <w:tcPr>
            <w:tcW w:w="1814" w:type="dxa"/>
            <w:vAlign w:val="center"/>
          </w:tcPr>
          <w:p w14:paraId="7C0D0068" w14:textId="77777777" w:rsidR="0072714C" w:rsidRDefault="00262275">
            <w:r>
              <w:rPr>
                <w:rFonts w:cs="仿宋"/>
                <w:color w:val="000000"/>
                <w:sz w:val="18"/>
              </w:rPr>
              <w:t>返回明确错误</w:t>
            </w:r>
          </w:p>
        </w:tc>
        <w:tc>
          <w:tcPr>
            <w:tcW w:w="1814" w:type="dxa"/>
            <w:vAlign w:val="center"/>
          </w:tcPr>
          <w:p w14:paraId="19D59C81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43B83B3" w14:textId="77777777">
        <w:trPr>
          <w:jc w:val="center"/>
        </w:trPr>
        <w:tc>
          <w:tcPr>
            <w:tcW w:w="1814" w:type="dxa"/>
            <w:vAlign w:val="center"/>
          </w:tcPr>
          <w:p w14:paraId="1B3A17F7" w14:textId="77777777" w:rsidR="0072714C" w:rsidRDefault="00262275">
            <w:r>
              <w:rPr>
                <w:rFonts w:cs="仿宋"/>
                <w:color w:val="000000"/>
                <w:sz w:val="18"/>
              </w:rPr>
              <w:t>T11</w:t>
            </w:r>
          </w:p>
        </w:tc>
        <w:tc>
          <w:tcPr>
            <w:tcW w:w="1814" w:type="dxa"/>
            <w:vAlign w:val="center"/>
          </w:tcPr>
          <w:p w14:paraId="1EB61EF2" w14:textId="77777777" w:rsidR="0072714C" w:rsidRDefault="00262275">
            <w:r>
              <w:rPr>
                <w:rFonts w:cs="仿宋"/>
                <w:color w:val="000000"/>
                <w:sz w:val="18"/>
              </w:rPr>
              <w:t>非法视角</w:t>
            </w:r>
          </w:p>
        </w:tc>
        <w:tc>
          <w:tcPr>
            <w:tcW w:w="1814" w:type="dxa"/>
            <w:vAlign w:val="center"/>
          </w:tcPr>
          <w:p w14:paraId="4BCDF6F1" w14:textId="77777777" w:rsidR="0072714C" w:rsidRDefault="00262275">
            <w:r>
              <w:rPr>
                <w:rFonts w:cs="仿宋"/>
                <w:color w:val="000000"/>
                <w:sz w:val="18"/>
              </w:rPr>
              <w:t>非</w:t>
            </w:r>
            <w:r>
              <w:rPr>
                <w:rFonts w:cs="仿宋"/>
                <w:color w:val="000000"/>
                <w:sz w:val="18"/>
              </w:rPr>
              <w:t xml:space="preserve"> front/side</w:t>
            </w:r>
          </w:p>
        </w:tc>
        <w:tc>
          <w:tcPr>
            <w:tcW w:w="1814" w:type="dxa"/>
            <w:vAlign w:val="center"/>
          </w:tcPr>
          <w:p w14:paraId="37874AE7" w14:textId="77777777" w:rsidR="0072714C" w:rsidRDefault="00262275">
            <w:r>
              <w:rPr>
                <w:rFonts w:cs="仿宋"/>
                <w:color w:val="000000"/>
                <w:sz w:val="18"/>
              </w:rPr>
              <w:t>返回明确错误</w:t>
            </w:r>
          </w:p>
        </w:tc>
        <w:tc>
          <w:tcPr>
            <w:tcW w:w="1814" w:type="dxa"/>
            <w:vAlign w:val="center"/>
          </w:tcPr>
          <w:p w14:paraId="5C51411B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032D0C7E" w14:textId="77777777">
        <w:trPr>
          <w:jc w:val="center"/>
        </w:trPr>
        <w:tc>
          <w:tcPr>
            <w:tcW w:w="1814" w:type="dxa"/>
            <w:vAlign w:val="center"/>
          </w:tcPr>
          <w:p w14:paraId="6A382A2A" w14:textId="77777777" w:rsidR="0072714C" w:rsidRDefault="00262275">
            <w:r>
              <w:rPr>
                <w:rFonts w:cs="仿宋"/>
                <w:color w:val="000000"/>
                <w:sz w:val="18"/>
              </w:rPr>
              <w:t>T12</w:t>
            </w:r>
          </w:p>
        </w:tc>
        <w:tc>
          <w:tcPr>
            <w:tcW w:w="1814" w:type="dxa"/>
            <w:vAlign w:val="center"/>
          </w:tcPr>
          <w:p w14:paraId="07B679AF" w14:textId="77777777" w:rsidR="0072714C" w:rsidRDefault="00262275">
            <w:r>
              <w:rPr>
                <w:rFonts w:cs="仿宋"/>
                <w:color w:val="000000"/>
                <w:sz w:val="18"/>
              </w:rPr>
              <w:t>长时运行</w:t>
            </w:r>
          </w:p>
        </w:tc>
        <w:tc>
          <w:tcPr>
            <w:tcW w:w="1814" w:type="dxa"/>
            <w:vAlign w:val="center"/>
          </w:tcPr>
          <w:p w14:paraId="7E66DBAD" w14:textId="77777777" w:rsidR="0072714C" w:rsidRDefault="00262275">
            <w:r>
              <w:rPr>
                <w:rFonts w:cs="仿宋"/>
                <w:color w:val="000000"/>
                <w:sz w:val="18"/>
              </w:rPr>
              <w:t>连续运行</w:t>
            </w:r>
          </w:p>
        </w:tc>
        <w:tc>
          <w:tcPr>
            <w:tcW w:w="1814" w:type="dxa"/>
            <w:vAlign w:val="center"/>
          </w:tcPr>
          <w:p w14:paraId="4B068963" w14:textId="77777777" w:rsidR="0072714C" w:rsidRDefault="00262275">
            <w:r>
              <w:rPr>
                <w:rFonts w:cs="仿宋"/>
                <w:color w:val="000000"/>
                <w:sz w:val="18"/>
              </w:rPr>
              <w:t>内存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线程不增长</w:t>
            </w:r>
          </w:p>
        </w:tc>
        <w:tc>
          <w:tcPr>
            <w:tcW w:w="1814" w:type="dxa"/>
            <w:vAlign w:val="center"/>
          </w:tcPr>
          <w:p w14:paraId="54D17973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</w:tbl>
    <w:p w14:paraId="7244FDD6" w14:textId="77777777" w:rsidR="0072714C" w:rsidRDefault="0072714C"/>
    <w:p w14:paraId="5BCAE032" w14:textId="77777777" w:rsidR="0072714C" w:rsidRDefault="00262275">
      <w:pPr>
        <w:pStyle w:val="21"/>
        <w:spacing w:before="160" w:after="40" w:line="240" w:lineRule="auto"/>
      </w:pPr>
      <w:bookmarkStart w:id="135" w:name="_Toc242733892"/>
      <w:r>
        <w:rPr>
          <w:rFonts w:ascii="黑体" w:eastAsia="黑体" w:hAnsi="黑体" w:cs="黑体"/>
          <w:color w:val="000000"/>
          <w:sz w:val="28"/>
        </w:rPr>
        <w:t xml:space="preserve">7.7 </w:t>
      </w:r>
      <w:r>
        <w:rPr>
          <w:rFonts w:ascii="黑体" w:eastAsia="黑体" w:hAnsi="黑体" w:cs="黑体"/>
          <w:color w:val="000000"/>
          <w:sz w:val="28"/>
        </w:rPr>
        <w:t>结果讨论与局限性</w:t>
      </w:r>
      <w:bookmarkEnd w:id="135"/>
    </w:p>
    <w:p w14:paraId="1107CCD6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做得好的地方</w:t>
      </w:r>
      <w:r>
        <w:rPr>
          <w:rFonts w:cs="仿宋"/>
          <w:color w:val="000000"/>
        </w:rPr>
        <w:t>。系统在实时性、稳定性与可解释性三方面达到可用水平：端侧纯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下画面</w:t>
      </w:r>
    </w:p>
    <w:p w14:paraId="7349EC1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、分析约</w:t>
      </w:r>
      <w:r>
        <w:rPr>
          <w:rFonts w:cs="仿宋"/>
          <w:color w:val="000000"/>
        </w:rPr>
        <w:t xml:space="preserve"> 13fps</w:t>
      </w:r>
      <w:r>
        <w:rPr>
          <w:rFonts w:cs="仿宋"/>
          <w:color w:val="000000"/>
        </w:rPr>
        <w:t>；长时间运行内存与线程稳定；四项评分有</w:t>
      </w:r>
      <w:r>
        <w:rPr>
          <w:rFonts w:cs="仿宋"/>
          <w:color w:val="000000"/>
        </w:rPr>
        <w:t xml:space="preserve"> AHP </w:t>
      </w:r>
      <w:r>
        <w:rPr>
          <w:rFonts w:cs="仿宋"/>
          <w:color w:val="000000"/>
        </w:rPr>
        <w:t>论证、标准度有角度与</w:t>
      </w:r>
    </w:p>
    <w:p w14:paraId="75F2C04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错误规则支撑、建议可追溯。这三点正是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能不能用、稳不稳、信不信得过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的关键。</w:t>
      </w:r>
    </w:p>
    <w:p w14:paraId="7CC6B40F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客观存在的局限</w:t>
      </w:r>
      <w:r>
        <w:rPr>
          <w:rFonts w:cs="仿宋"/>
          <w:color w:val="000000"/>
        </w:rPr>
        <w:t>。本作品也清醒地认识到若干不足：</w:t>
      </w:r>
    </w:p>
    <w:p w14:paraId="6DF6AF0A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识别精度受公开数据制约</w:t>
      </w:r>
      <w:r>
        <w:rPr>
          <w:rFonts w:cs="仿宋"/>
          <w:color w:val="000000"/>
        </w:rPr>
        <w:t>。公开数据机位杂、类别不均衡，跨场准确率约</w:t>
      </w:r>
      <w:r>
        <w:rPr>
          <w:rFonts w:cs="仿宋"/>
          <w:color w:val="000000"/>
        </w:rPr>
        <w:t xml:space="preserve"> 62%</w:t>
      </w:r>
      <w:r>
        <w:rPr>
          <w:rFonts w:cs="仿宋"/>
          <w:color w:val="000000"/>
        </w:rPr>
        <w:t>，高远球与</w:t>
      </w:r>
    </w:p>
    <w:p w14:paraId="2BA5FBC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吊球易混、正手发高远球样本偏少。这是当前最需要改进的地方，且已有明确的改进路径</w:t>
      </w:r>
    </w:p>
    <w:p w14:paraId="19B8155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（自采数据微调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时间导数特征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两阶段分类）。</w:t>
      </w:r>
    </w:p>
    <w:p w14:paraId="4616CE7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缺少球的轨迹信息</w:t>
      </w:r>
      <w:r>
        <w:rPr>
          <w:rFonts w:cs="仿宋"/>
          <w:color w:val="000000"/>
        </w:rPr>
        <w:t>。因只做人体关键点，无法评估落点与出球质量，评分只反映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动作本身</w:t>
      </w:r>
    </w:p>
    <w:p w14:paraId="73FAB53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的规范程度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，不反映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这一球的战术效果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7406FBF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lastRenderedPageBreak/>
        <w:t>步伐评估精度有限</w:t>
      </w:r>
      <w:r>
        <w:rPr>
          <w:rFonts w:cs="仿宋"/>
          <w:color w:val="000000"/>
        </w:rPr>
        <w:t>。受单目与镜头前范围限制，步伐只做重心与步幅的相对量，不追求全场</w:t>
      </w:r>
    </w:p>
    <w:p w14:paraId="4AFCE54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覆盖精度。</w:t>
      </w:r>
    </w:p>
    <w:p w14:paraId="62F5D28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视角敏感性</w:t>
      </w:r>
      <w:r>
        <w:rPr>
          <w:rFonts w:cs="仿宋"/>
          <w:color w:val="000000"/>
        </w:rPr>
        <w:t>。部分特征（如转体、肘角）在某些视角下更可靠，因此本作品采用双视角分时</w:t>
      </w:r>
    </w:p>
    <w:p w14:paraId="0B9B56A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采集与融合来缓解，但单次使用仍需采集两个视角。</w:t>
      </w:r>
    </w:p>
    <w:p w14:paraId="6158CA17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改进方向</w:t>
      </w:r>
      <w:r>
        <w:rPr>
          <w:rFonts w:cs="仿宋"/>
          <w:color w:val="000000"/>
        </w:rPr>
        <w:t>。短期以自采数据提升识别精度并回填标准库区间；中期引入时间导数特征与真正的</w:t>
      </w:r>
    </w:p>
    <w:p w14:paraId="264DCAB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两阶段分类；长期在具备条件时引入</w:t>
      </w:r>
      <w:r>
        <w:rPr>
          <w:rFonts w:cs="仿宋"/>
          <w:color w:val="000000"/>
        </w:rPr>
        <w:t xml:space="preserve"> NPU </w:t>
      </w:r>
      <w:r>
        <w:rPr>
          <w:rFonts w:cs="仿宋"/>
          <w:color w:val="000000"/>
        </w:rPr>
        <w:t>加速，并把框架扩展到其他运动。这些方向与第</w:t>
      </w:r>
      <w:r>
        <w:rPr>
          <w:rFonts w:cs="仿宋"/>
          <w:color w:val="000000"/>
        </w:rPr>
        <w:t xml:space="preserve"> 9 </w:t>
      </w:r>
      <w:r>
        <w:rPr>
          <w:rFonts w:cs="仿宋"/>
          <w:color w:val="000000"/>
        </w:rPr>
        <w:t>章</w:t>
      </w:r>
    </w:p>
    <w:p w14:paraId="1167B49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的展望一致。</w:t>
      </w:r>
    </w:p>
    <w:p w14:paraId="5286D479" w14:textId="77777777" w:rsidR="0072714C" w:rsidRDefault="00262275">
      <w:pPr>
        <w:pStyle w:val="21"/>
        <w:spacing w:before="160" w:after="40" w:line="240" w:lineRule="auto"/>
      </w:pPr>
      <w:bookmarkStart w:id="136" w:name="_Toc242733893"/>
      <w:r>
        <w:rPr>
          <w:rFonts w:ascii="黑体" w:eastAsia="黑体" w:hAnsi="黑体" w:cs="黑体"/>
          <w:color w:val="000000"/>
          <w:sz w:val="28"/>
        </w:rPr>
        <w:t xml:space="preserve">7.8 </w:t>
      </w:r>
      <w:r>
        <w:rPr>
          <w:rFonts w:ascii="黑体" w:eastAsia="黑体" w:hAnsi="黑体" w:cs="黑体"/>
          <w:color w:val="000000"/>
          <w:sz w:val="28"/>
        </w:rPr>
        <w:t>与同类方法的对比讨论</w:t>
      </w:r>
      <w:bookmarkEnd w:id="136"/>
    </w:p>
    <w:p w14:paraId="19920FD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把本作品与文献中的典型做法对比，有助于看清它的取舍是否合理。</w:t>
      </w:r>
    </w:p>
    <w:p w14:paraId="13762B1C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与图卷积方法（</w:t>
      </w:r>
      <w:r>
        <w:rPr>
          <w:rFonts w:cs="仿宋"/>
          <w:b/>
          <w:color w:val="000000"/>
        </w:rPr>
        <w:t xml:space="preserve">ST-GCN </w:t>
      </w:r>
      <w:r>
        <w:rPr>
          <w:rFonts w:cs="仿宋"/>
          <w:b/>
          <w:color w:val="000000"/>
        </w:rPr>
        <w:t>系）相比</w:t>
      </w:r>
      <w:r>
        <w:rPr>
          <w:rFonts w:cs="仿宋"/>
          <w:color w:val="000000"/>
        </w:rPr>
        <w:t>。</w:t>
      </w:r>
      <w:r>
        <w:rPr>
          <w:rFonts w:cs="仿宋"/>
          <w:color w:val="000000"/>
        </w:rPr>
        <w:t xml:space="preserve">ST-GCN </w:t>
      </w:r>
      <w:r>
        <w:rPr>
          <w:rFonts w:cs="仿宋"/>
          <w:color w:val="000000"/>
        </w:rPr>
        <w:t>系在骨架动作识别上精度更高，但模型与算力需求</w:t>
      </w:r>
    </w:p>
    <w:p w14:paraId="376084A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也更大，直接放到纯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的嵌入式板子上不现实。本作品用轻量</w:t>
      </w:r>
      <w:r>
        <w:rPr>
          <w:rFonts w:cs="仿宋"/>
          <w:color w:val="000000"/>
        </w:rPr>
        <w:t xml:space="preserve"> GRU </w:t>
      </w:r>
      <w:r>
        <w:rPr>
          <w:rFonts w:cs="仿宋"/>
          <w:color w:val="000000"/>
        </w:rPr>
        <w:t>换取端侧实时，把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精度损失</w:t>
      </w:r>
      <w:r>
        <w:rPr>
          <w:rFonts w:cs="仿宋"/>
          <w:color w:val="000000"/>
        </w:rPr>
        <w:t>"</w:t>
      </w:r>
    </w:p>
    <w:p w14:paraId="0CCDA5F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的补偿放在特征工程（尺度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位置不变特征）、切分（活动触发式）与门控（分组）上；代价是组内</w:t>
      </w:r>
    </w:p>
    <w:p w14:paraId="4865413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易混类别（高远球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吊球）仍需更多数据与更强模型来进一步区分。</w:t>
      </w:r>
    </w:p>
    <w:p w14:paraId="6F8382D7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与通用姿态</w:t>
      </w:r>
      <w:r>
        <w:rPr>
          <w:rFonts w:cs="仿宋"/>
          <w:b/>
          <w:color w:val="000000"/>
        </w:rPr>
        <w:t>/</w:t>
      </w:r>
      <w:r>
        <w:rPr>
          <w:rFonts w:cs="仿宋"/>
          <w:b/>
          <w:color w:val="000000"/>
        </w:rPr>
        <w:t>健康类方案（如</w:t>
      </w:r>
      <w:r>
        <w:rPr>
          <w:rFonts w:cs="仿宋"/>
          <w:b/>
          <w:color w:val="000000"/>
        </w:rPr>
        <w:t xml:space="preserve"> MediaPipe </w:t>
      </w:r>
      <w:r>
        <w:rPr>
          <w:rFonts w:cs="仿宋"/>
          <w:b/>
          <w:color w:val="000000"/>
        </w:rPr>
        <w:t>类）相比</w:t>
      </w:r>
      <w:r>
        <w:rPr>
          <w:rFonts w:cs="仿宋"/>
          <w:color w:val="000000"/>
        </w:rPr>
        <w:t>。这类方案侧重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检测到人并给出关键点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</w:t>
      </w:r>
    </w:p>
    <w:p w14:paraId="233F643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往往止步于姿态可视化或计数，不提供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动作规范质量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的评估。本作品在其之上补上了标准库、</w:t>
      </w:r>
    </w:p>
    <w:p w14:paraId="51F4AAC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评分规则与建议生成，把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看得见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推进到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评得清、改得了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3247BC54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与云端动作分析产品相比</w:t>
      </w:r>
      <w:r>
        <w:rPr>
          <w:rFonts w:cs="仿宋"/>
          <w:color w:val="000000"/>
        </w:rPr>
        <w:t>。云端产品可跑更重的模型，但依赖网络与上传，且多为黑盒总分。</w:t>
      </w:r>
    </w:p>
    <w:p w14:paraId="0510B2E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本作品以端侧离线、可解释评分、低硬件成本为定位，牺牲的是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可用的算力上限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，换来的是</w:t>
      </w:r>
    </w:p>
    <w:p w14:paraId="6CAC910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隐私、可部署性与可解释性。对校园、家庭与场馆这类对隐私与网络敏感的场景，这个取舍是有利的。</w:t>
      </w:r>
    </w:p>
    <w:p w14:paraId="3344811A" w14:textId="77777777" w:rsidR="0072714C" w:rsidRDefault="00262275">
      <w:pPr>
        <w:pStyle w:val="21"/>
        <w:spacing w:before="160" w:after="40" w:line="240" w:lineRule="auto"/>
      </w:pPr>
      <w:bookmarkStart w:id="137" w:name="_Toc242733894"/>
      <w:r>
        <w:rPr>
          <w:rFonts w:ascii="黑体" w:eastAsia="黑体" w:hAnsi="黑体" w:cs="黑体"/>
          <w:color w:val="000000"/>
          <w:sz w:val="28"/>
        </w:rPr>
        <w:t xml:space="preserve">7.10 </w:t>
      </w:r>
      <w:r>
        <w:rPr>
          <w:rFonts w:ascii="黑体" w:eastAsia="黑体" w:hAnsi="黑体" w:cs="黑体"/>
          <w:color w:val="000000"/>
          <w:sz w:val="28"/>
        </w:rPr>
        <w:t>演示与验收清单</w:t>
      </w:r>
      <w:bookmarkEnd w:id="137"/>
    </w:p>
    <w:p w14:paraId="661987E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以下清单用于现场演示前的自检，保证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要展示的能力都能稳定展示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11DC19F4" w14:textId="77777777">
        <w:trPr>
          <w:jc w:val="center"/>
        </w:trPr>
        <w:tc>
          <w:tcPr>
            <w:tcW w:w="4536" w:type="dxa"/>
            <w:vAlign w:val="center"/>
          </w:tcPr>
          <w:p w14:paraId="7C7F915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检查项</w:t>
            </w:r>
          </w:p>
        </w:tc>
        <w:tc>
          <w:tcPr>
            <w:tcW w:w="4536" w:type="dxa"/>
            <w:vAlign w:val="center"/>
          </w:tcPr>
          <w:p w14:paraId="44F8A4EE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通过标准</w:t>
            </w:r>
          </w:p>
        </w:tc>
      </w:tr>
      <w:tr w:rsidR="0072714C" w14:paraId="0E7BC191" w14:textId="77777777">
        <w:trPr>
          <w:jc w:val="center"/>
        </w:trPr>
        <w:tc>
          <w:tcPr>
            <w:tcW w:w="4536" w:type="dxa"/>
            <w:vAlign w:val="center"/>
          </w:tcPr>
          <w:p w14:paraId="43DC50C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761493E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2A664EF2" w14:textId="77777777">
        <w:trPr>
          <w:jc w:val="center"/>
        </w:trPr>
        <w:tc>
          <w:tcPr>
            <w:tcW w:w="4536" w:type="dxa"/>
            <w:vAlign w:val="center"/>
          </w:tcPr>
          <w:p w14:paraId="3CBDA2D4" w14:textId="77777777" w:rsidR="0072714C" w:rsidRDefault="00262275">
            <w:r>
              <w:rPr>
                <w:rFonts w:cs="仿宋"/>
                <w:color w:val="000000"/>
                <w:sz w:val="18"/>
              </w:rPr>
              <w:t>服务启动</w:t>
            </w:r>
          </w:p>
        </w:tc>
        <w:tc>
          <w:tcPr>
            <w:tcW w:w="4536" w:type="dxa"/>
            <w:vAlign w:val="center"/>
          </w:tcPr>
          <w:p w14:paraId="521C7FF9" w14:textId="77777777" w:rsidR="0072714C" w:rsidRDefault="00262275">
            <w:r>
              <w:rPr>
                <w:rFonts w:cs="仿宋"/>
                <w:color w:val="000000"/>
                <w:sz w:val="18"/>
              </w:rPr>
              <w:t>守护进程方式启动成功，日志无报错</w:t>
            </w:r>
          </w:p>
        </w:tc>
      </w:tr>
      <w:tr w:rsidR="0072714C" w14:paraId="24C3028C" w14:textId="77777777">
        <w:trPr>
          <w:jc w:val="center"/>
        </w:trPr>
        <w:tc>
          <w:tcPr>
            <w:tcW w:w="4536" w:type="dxa"/>
            <w:vAlign w:val="center"/>
          </w:tcPr>
          <w:p w14:paraId="31EF6B70" w14:textId="77777777" w:rsidR="0072714C" w:rsidRDefault="00262275">
            <w:r>
              <w:rPr>
                <w:rFonts w:cs="仿宋"/>
                <w:color w:val="000000"/>
                <w:sz w:val="18"/>
              </w:rPr>
              <w:t>实时画面</w:t>
            </w:r>
          </w:p>
        </w:tc>
        <w:tc>
          <w:tcPr>
            <w:tcW w:w="4536" w:type="dxa"/>
            <w:vAlign w:val="center"/>
          </w:tcPr>
          <w:p w14:paraId="48F97324" w14:textId="77777777" w:rsidR="0072714C" w:rsidRDefault="00262275">
            <w:r>
              <w:rPr>
                <w:rFonts w:cs="仿宋"/>
                <w:color w:val="000000"/>
                <w:sz w:val="18"/>
              </w:rPr>
              <w:t>浏览器可见画面与骨架，帧率稳定</w:t>
            </w:r>
          </w:p>
        </w:tc>
      </w:tr>
      <w:tr w:rsidR="0072714C" w14:paraId="3AE2D811" w14:textId="77777777">
        <w:trPr>
          <w:jc w:val="center"/>
        </w:trPr>
        <w:tc>
          <w:tcPr>
            <w:tcW w:w="4536" w:type="dxa"/>
            <w:vAlign w:val="center"/>
          </w:tcPr>
          <w:p w14:paraId="68457FDC" w14:textId="77777777" w:rsidR="0072714C" w:rsidRDefault="00262275">
            <w:r>
              <w:rPr>
                <w:rFonts w:cs="仿宋"/>
                <w:color w:val="000000"/>
                <w:sz w:val="18"/>
              </w:rPr>
              <w:t>识别与评分</w:t>
            </w:r>
          </w:p>
        </w:tc>
        <w:tc>
          <w:tcPr>
            <w:tcW w:w="4536" w:type="dxa"/>
            <w:vAlign w:val="center"/>
          </w:tcPr>
          <w:p w14:paraId="4D47144E" w14:textId="77777777" w:rsidR="0072714C" w:rsidRDefault="00262275">
            <w:r>
              <w:rPr>
                <w:rFonts w:cs="仿宋"/>
                <w:color w:val="000000"/>
                <w:sz w:val="18"/>
              </w:rPr>
              <w:t>做一次动作后出现类别、四项分与建议</w:t>
            </w:r>
          </w:p>
        </w:tc>
      </w:tr>
      <w:tr w:rsidR="0072714C" w14:paraId="6C1EC53E" w14:textId="77777777">
        <w:trPr>
          <w:jc w:val="center"/>
        </w:trPr>
        <w:tc>
          <w:tcPr>
            <w:tcW w:w="4536" w:type="dxa"/>
            <w:vAlign w:val="center"/>
          </w:tcPr>
          <w:p w14:paraId="2B87D4F3" w14:textId="77777777" w:rsidR="0072714C" w:rsidRDefault="00262275">
            <w:r>
              <w:rPr>
                <w:rFonts w:cs="仿宋"/>
                <w:color w:val="000000"/>
                <w:sz w:val="18"/>
              </w:rPr>
              <w:t>稳健性</w:t>
            </w:r>
          </w:p>
        </w:tc>
        <w:tc>
          <w:tcPr>
            <w:tcW w:w="4536" w:type="dxa"/>
            <w:vAlign w:val="center"/>
          </w:tcPr>
          <w:p w14:paraId="150140C7" w14:textId="77777777" w:rsidR="0072714C" w:rsidRDefault="00262275">
            <w:r>
              <w:rPr>
                <w:rFonts w:cs="仿宋"/>
                <w:color w:val="000000"/>
                <w:sz w:val="18"/>
              </w:rPr>
              <w:t>站立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乱动时显示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无有效动作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动作不明确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2394AEFA" w14:textId="77777777">
        <w:trPr>
          <w:jc w:val="center"/>
        </w:trPr>
        <w:tc>
          <w:tcPr>
            <w:tcW w:w="4536" w:type="dxa"/>
            <w:vAlign w:val="center"/>
          </w:tcPr>
          <w:p w14:paraId="7381C924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回看</w:t>
            </w:r>
          </w:p>
        </w:tc>
        <w:tc>
          <w:tcPr>
            <w:tcW w:w="4536" w:type="dxa"/>
            <w:vAlign w:val="center"/>
          </w:tcPr>
          <w:p w14:paraId="550E6064" w14:textId="77777777" w:rsidR="0072714C" w:rsidRDefault="00262275">
            <w:r>
              <w:rPr>
                <w:rFonts w:cs="仿宋"/>
                <w:color w:val="000000"/>
                <w:sz w:val="18"/>
              </w:rPr>
              <w:t>可滑动选帧回放并显示得分趋势</w:t>
            </w:r>
          </w:p>
        </w:tc>
      </w:tr>
      <w:tr w:rsidR="0072714C" w14:paraId="23394EFA" w14:textId="77777777">
        <w:trPr>
          <w:jc w:val="center"/>
        </w:trPr>
        <w:tc>
          <w:tcPr>
            <w:tcW w:w="4536" w:type="dxa"/>
            <w:vAlign w:val="center"/>
          </w:tcPr>
          <w:p w14:paraId="1A096DB6" w14:textId="77777777" w:rsidR="0072714C" w:rsidRDefault="00262275">
            <w:r>
              <w:rPr>
                <w:rFonts w:cs="仿宋"/>
                <w:color w:val="000000"/>
                <w:sz w:val="18"/>
              </w:rPr>
              <w:t>融合</w:t>
            </w:r>
          </w:p>
        </w:tc>
        <w:tc>
          <w:tcPr>
            <w:tcW w:w="4536" w:type="dxa"/>
            <w:vAlign w:val="center"/>
          </w:tcPr>
          <w:p w14:paraId="76C29E21" w14:textId="77777777" w:rsidR="0072714C" w:rsidRDefault="00262275">
            <w:r>
              <w:rPr>
                <w:rFonts w:cs="仿宋"/>
                <w:color w:val="000000"/>
                <w:sz w:val="18"/>
              </w:rPr>
              <w:t>记录正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侧面后出现融合结果</w:t>
            </w:r>
          </w:p>
        </w:tc>
      </w:tr>
      <w:tr w:rsidR="0072714C" w14:paraId="39EAB39E" w14:textId="77777777">
        <w:trPr>
          <w:jc w:val="center"/>
        </w:trPr>
        <w:tc>
          <w:tcPr>
            <w:tcW w:w="4536" w:type="dxa"/>
            <w:vAlign w:val="center"/>
          </w:tcPr>
          <w:p w14:paraId="68979161" w14:textId="77777777" w:rsidR="0072714C" w:rsidRDefault="00262275">
            <w:r>
              <w:rPr>
                <w:rFonts w:cs="仿宋"/>
                <w:color w:val="000000"/>
                <w:sz w:val="18"/>
              </w:rPr>
              <w:t>报告</w:t>
            </w:r>
          </w:p>
        </w:tc>
        <w:tc>
          <w:tcPr>
            <w:tcW w:w="4536" w:type="dxa"/>
            <w:vAlign w:val="center"/>
          </w:tcPr>
          <w:p w14:paraId="19B117CC" w14:textId="77777777" w:rsidR="0072714C" w:rsidRDefault="00262275">
            <w:r>
              <w:rPr>
                <w:rFonts w:cs="仿宋"/>
                <w:color w:val="000000"/>
                <w:sz w:val="18"/>
              </w:rPr>
              <w:t>会话统计按动作类型汇总</w:t>
            </w:r>
          </w:p>
        </w:tc>
      </w:tr>
      <w:tr w:rsidR="0072714C" w14:paraId="6E91221B" w14:textId="77777777">
        <w:trPr>
          <w:jc w:val="center"/>
        </w:trPr>
        <w:tc>
          <w:tcPr>
            <w:tcW w:w="4536" w:type="dxa"/>
            <w:vAlign w:val="center"/>
          </w:tcPr>
          <w:p w14:paraId="7BF98B50" w14:textId="77777777" w:rsidR="0072714C" w:rsidRDefault="00262275">
            <w:r>
              <w:rPr>
                <w:rFonts w:cs="仿宋"/>
                <w:color w:val="000000"/>
                <w:sz w:val="18"/>
              </w:rPr>
              <w:t>链路</w:t>
            </w:r>
          </w:p>
        </w:tc>
        <w:tc>
          <w:tcPr>
            <w:tcW w:w="4536" w:type="dxa"/>
            <w:vAlign w:val="center"/>
          </w:tcPr>
          <w:p w14:paraId="2F6270E1" w14:textId="77777777" w:rsidR="0072714C" w:rsidRDefault="00262275">
            <w:r>
              <w:rPr>
                <w:rFonts w:cs="仿宋"/>
                <w:color w:val="000000"/>
                <w:sz w:val="18"/>
              </w:rPr>
              <w:t>优先</w:t>
            </w:r>
            <w:r>
              <w:rPr>
                <w:rFonts w:cs="仿宋"/>
                <w:color w:val="000000"/>
                <w:sz w:val="18"/>
              </w:rPr>
              <w:t xml:space="preserve"> USB </w:t>
            </w:r>
            <w:r>
              <w:rPr>
                <w:rFonts w:cs="仿宋"/>
                <w:color w:val="000000"/>
                <w:sz w:val="18"/>
              </w:rPr>
              <w:t>转发；网络可用时局域网亦可</w:t>
            </w:r>
          </w:p>
        </w:tc>
      </w:tr>
    </w:tbl>
    <w:p w14:paraId="50D652C1" w14:textId="77777777" w:rsidR="0072714C" w:rsidRDefault="0072714C"/>
    <w:p w14:paraId="49319426" w14:textId="77777777" w:rsidR="0072714C" w:rsidRDefault="00262275">
      <w:pPr>
        <w:pStyle w:val="1"/>
        <w:spacing w:before="240" w:after="120" w:line="240" w:lineRule="auto"/>
      </w:pPr>
      <w:bookmarkStart w:id="138" w:name="_Toc242733895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8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应用价值与推广</w:t>
      </w:r>
      <w:bookmarkEnd w:id="138"/>
    </w:p>
    <w:p w14:paraId="0E0D4E13" w14:textId="77777777" w:rsidR="0072714C" w:rsidRDefault="00262275">
      <w:pPr>
        <w:pStyle w:val="21"/>
        <w:spacing w:before="160" w:after="40" w:line="240" w:lineRule="auto"/>
      </w:pPr>
      <w:bookmarkStart w:id="139" w:name="_Toc242733896"/>
      <w:r>
        <w:rPr>
          <w:rFonts w:ascii="黑体" w:eastAsia="黑体" w:hAnsi="黑体" w:cs="黑体"/>
          <w:color w:val="000000"/>
          <w:sz w:val="28"/>
        </w:rPr>
        <w:t xml:space="preserve">8.1 </w:t>
      </w:r>
      <w:r>
        <w:rPr>
          <w:rFonts w:ascii="黑体" w:eastAsia="黑体" w:hAnsi="黑体" w:cs="黑体"/>
          <w:color w:val="000000"/>
          <w:sz w:val="28"/>
        </w:rPr>
        <w:t>应用场景</w:t>
      </w:r>
      <w:bookmarkEnd w:id="139"/>
    </w:p>
    <w:p w14:paraId="2F78E15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本作品的直接应用场景包括：</w:t>
      </w:r>
    </w:p>
    <w:p w14:paraId="4B6936B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体校与俱乐部教学辅助</w:t>
      </w:r>
      <w:r>
        <w:rPr>
          <w:rFonts w:cs="仿宋"/>
          <w:color w:val="000000"/>
        </w:rPr>
        <w:t>：教练可用它给学员的动作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打分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出建议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，把重复性的规范</w:t>
      </w:r>
    </w:p>
    <w:p w14:paraId="1E651D9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检查交给设备，聚焦更高价值的战术与体能指导；</w:t>
      </w:r>
    </w:p>
    <w:p w14:paraId="282C0CA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中小学与大中专体育课</w:t>
      </w:r>
      <w:r>
        <w:rPr>
          <w:rFonts w:cs="仿宋"/>
          <w:color w:val="000000"/>
        </w:rPr>
        <w:t>：标准化、可量化的动作评估有助于体育教学的客观评价，且</w:t>
      </w:r>
    </w:p>
    <w:p w14:paraId="3CEE5FB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端侧离线运行不依赖校园网络、不采集上传视频，符合校园数据合规要求；</w:t>
      </w:r>
    </w:p>
    <w:p w14:paraId="1FDB1C1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个人居家</w:t>
      </w:r>
      <w:r>
        <w:rPr>
          <w:rFonts w:cs="仿宋"/>
          <w:b/>
          <w:color w:val="000000"/>
        </w:rPr>
        <w:t>/</w:t>
      </w:r>
      <w:r>
        <w:rPr>
          <w:rFonts w:cs="仿宋"/>
          <w:b/>
          <w:color w:val="000000"/>
        </w:rPr>
        <w:t>场馆自助训练</w:t>
      </w:r>
      <w:r>
        <w:rPr>
          <w:rFonts w:cs="仿宋"/>
          <w:color w:val="000000"/>
        </w:rPr>
        <w:t>：爱好者用一台开发板</w:t>
      </w:r>
      <w:r>
        <w:rPr>
          <w:rFonts w:cs="仿宋"/>
          <w:color w:val="000000"/>
        </w:rPr>
        <w:t xml:space="preserve"> + USB </w:t>
      </w:r>
      <w:r>
        <w:rPr>
          <w:rFonts w:cs="仿宋"/>
          <w:color w:val="000000"/>
        </w:rPr>
        <w:t>摄像头即可获得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随身教练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；</w:t>
      </w:r>
    </w:p>
    <w:p w14:paraId="33D2718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健身房、社区运动中心</w:t>
      </w:r>
      <w:r>
        <w:rPr>
          <w:rFonts w:cs="仿宋"/>
          <w:color w:val="000000"/>
        </w:rPr>
        <w:t>：作为增值服务或自助设备；</w:t>
      </w:r>
    </w:p>
    <w:p w14:paraId="2B5B397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运动康复与体态矫正</w:t>
      </w:r>
      <w:r>
        <w:rPr>
          <w:rFonts w:cs="仿宋"/>
          <w:color w:val="000000"/>
        </w:rPr>
        <w:t>：骨架与角度评估能力可迁移到康复动作的规范性监测。</w:t>
      </w:r>
    </w:p>
    <w:p w14:paraId="65B76A42" w14:textId="77777777" w:rsidR="0072714C" w:rsidRDefault="00262275">
      <w:pPr>
        <w:pStyle w:val="21"/>
        <w:spacing w:before="160" w:after="40" w:line="240" w:lineRule="auto"/>
      </w:pPr>
      <w:bookmarkStart w:id="140" w:name="_Toc242733897"/>
      <w:r>
        <w:rPr>
          <w:rFonts w:ascii="黑体" w:eastAsia="黑体" w:hAnsi="黑体" w:cs="黑体"/>
          <w:color w:val="000000"/>
          <w:sz w:val="28"/>
        </w:rPr>
        <w:t xml:space="preserve">8.2 </w:t>
      </w:r>
      <w:r>
        <w:rPr>
          <w:rFonts w:ascii="黑体" w:eastAsia="黑体" w:hAnsi="黑体" w:cs="黑体"/>
          <w:color w:val="000000"/>
          <w:sz w:val="28"/>
        </w:rPr>
        <w:t>经济效益</w:t>
      </w:r>
      <w:bookmarkEnd w:id="140"/>
    </w:p>
    <w:p w14:paraId="48744762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硬件成本低</w:t>
      </w:r>
      <w:r>
        <w:rPr>
          <w:rFonts w:cs="仿宋"/>
          <w:color w:val="000000"/>
        </w:rPr>
        <w:t>：单摄像头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一块开发板即可，无需高性能服务器或</w:t>
      </w:r>
      <w:r>
        <w:rPr>
          <w:rFonts w:cs="仿宋"/>
          <w:color w:val="000000"/>
        </w:rPr>
        <w:t xml:space="preserve"> GPU </w:t>
      </w:r>
      <w:r>
        <w:rPr>
          <w:rFonts w:cs="仿宋"/>
          <w:color w:val="000000"/>
        </w:rPr>
        <w:t>集群；</w:t>
      </w:r>
    </w:p>
    <w:p w14:paraId="2FE3598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运营成本低</w:t>
      </w:r>
      <w:r>
        <w:rPr>
          <w:rFonts w:cs="仿宋"/>
          <w:color w:val="000000"/>
        </w:rPr>
        <w:t>：端侧离线，无云端推理与带宽成本；</w:t>
      </w:r>
    </w:p>
    <w:p w14:paraId="3FEEBBE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可规模化</w:t>
      </w:r>
      <w:r>
        <w:rPr>
          <w:rFonts w:cs="仿宋"/>
          <w:color w:val="000000"/>
        </w:rPr>
        <w:t>：软件一次开发、多设备复制，边际成本低；</w:t>
      </w:r>
    </w:p>
    <w:p w14:paraId="44AC672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 xml:space="preserve">To B / To C </w:t>
      </w:r>
      <w:r>
        <w:rPr>
          <w:rFonts w:cs="仿宋"/>
          <w:b/>
          <w:color w:val="000000"/>
        </w:rPr>
        <w:t>兼可</w:t>
      </w:r>
      <w:r>
        <w:rPr>
          <w:rFonts w:cs="仿宋"/>
          <w:color w:val="000000"/>
        </w:rPr>
        <w:t>：面向培训机构、学校（</w:t>
      </w:r>
      <w:r>
        <w:rPr>
          <w:rFonts w:cs="仿宋"/>
          <w:color w:val="000000"/>
        </w:rPr>
        <w:t>To B</w:t>
      </w:r>
      <w:r>
        <w:rPr>
          <w:rFonts w:cs="仿宋"/>
          <w:color w:val="000000"/>
        </w:rPr>
        <w:t>）或爱好者（</w:t>
      </w:r>
      <w:r>
        <w:rPr>
          <w:rFonts w:cs="仿宋"/>
          <w:color w:val="000000"/>
        </w:rPr>
        <w:t>To C</w:t>
      </w:r>
      <w:r>
        <w:rPr>
          <w:rFonts w:cs="仿宋"/>
          <w:color w:val="000000"/>
        </w:rPr>
        <w:t>）都有对应形态。</w:t>
      </w:r>
    </w:p>
    <w:p w14:paraId="24FE7799" w14:textId="77777777" w:rsidR="0072714C" w:rsidRDefault="00262275">
      <w:pPr>
        <w:pStyle w:val="21"/>
        <w:spacing w:before="160" w:after="40" w:line="240" w:lineRule="auto"/>
      </w:pPr>
      <w:bookmarkStart w:id="141" w:name="_Toc242733898"/>
      <w:r>
        <w:rPr>
          <w:rFonts w:ascii="黑体" w:eastAsia="黑体" w:hAnsi="黑体" w:cs="黑体"/>
          <w:color w:val="000000"/>
          <w:sz w:val="28"/>
        </w:rPr>
        <w:t xml:space="preserve">8.3 </w:t>
      </w:r>
      <w:r>
        <w:rPr>
          <w:rFonts w:ascii="黑体" w:eastAsia="黑体" w:hAnsi="黑体" w:cs="黑体"/>
          <w:color w:val="000000"/>
          <w:sz w:val="28"/>
        </w:rPr>
        <w:t>推广价值与迁移路径</w:t>
      </w:r>
      <w:bookmarkEnd w:id="141"/>
    </w:p>
    <w:p w14:paraId="513EEB0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本作品的核心是一条</w:t>
      </w:r>
      <w:r>
        <w:rPr>
          <w:rFonts w:cs="仿宋"/>
          <w:b/>
          <w:color w:val="000000"/>
        </w:rPr>
        <w:t>通用的</w:t>
      </w:r>
      <w:r>
        <w:rPr>
          <w:rFonts w:cs="仿宋"/>
          <w:b/>
          <w:color w:val="000000"/>
        </w:rPr>
        <w:t>"</w:t>
      </w:r>
      <w:r>
        <w:rPr>
          <w:rFonts w:cs="仿宋"/>
          <w:b/>
          <w:color w:val="000000"/>
        </w:rPr>
        <w:t>姿态</w:t>
      </w:r>
      <w:r>
        <w:rPr>
          <w:rFonts w:cs="仿宋"/>
          <w:b/>
          <w:color w:val="000000"/>
        </w:rPr>
        <w:t xml:space="preserve"> → </w:t>
      </w:r>
      <w:r>
        <w:rPr>
          <w:rFonts w:cs="仿宋"/>
          <w:b/>
          <w:color w:val="000000"/>
        </w:rPr>
        <w:t>特征</w:t>
      </w:r>
      <w:r>
        <w:rPr>
          <w:rFonts w:cs="仿宋"/>
          <w:b/>
          <w:color w:val="000000"/>
        </w:rPr>
        <w:t xml:space="preserve"> → </w:t>
      </w:r>
      <w:r>
        <w:rPr>
          <w:rFonts w:cs="仿宋"/>
          <w:b/>
          <w:color w:val="000000"/>
        </w:rPr>
        <w:t>切分</w:t>
      </w:r>
      <w:r>
        <w:rPr>
          <w:rFonts w:cs="仿宋"/>
          <w:b/>
          <w:color w:val="000000"/>
        </w:rPr>
        <w:t xml:space="preserve"> → </w:t>
      </w:r>
      <w:r>
        <w:rPr>
          <w:rFonts w:cs="仿宋"/>
          <w:b/>
          <w:color w:val="000000"/>
        </w:rPr>
        <w:t>识别</w:t>
      </w:r>
      <w:r>
        <w:rPr>
          <w:rFonts w:cs="仿宋"/>
          <w:b/>
          <w:color w:val="000000"/>
        </w:rPr>
        <w:t xml:space="preserve"> → </w:t>
      </w:r>
      <w:r>
        <w:rPr>
          <w:rFonts w:cs="仿宋"/>
          <w:b/>
          <w:color w:val="000000"/>
        </w:rPr>
        <w:t>评分</w:t>
      </w:r>
      <w:r>
        <w:rPr>
          <w:rFonts w:cs="仿宋"/>
          <w:b/>
          <w:color w:val="000000"/>
        </w:rPr>
        <w:t>"</w:t>
      </w:r>
      <w:r>
        <w:rPr>
          <w:rFonts w:cs="仿宋"/>
          <w:b/>
          <w:color w:val="000000"/>
        </w:rPr>
        <w:t>框架</w:t>
      </w:r>
      <w:r>
        <w:rPr>
          <w:rFonts w:cs="仿宋"/>
          <w:color w:val="000000"/>
        </w:rPr>
        <w:t>。更换动作类别、</w:t>
      </w:r>
    </w:p>
    <w:p w14:paraId="75CBE34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标准库与评分规则，即可迁移到其他可规范化的运动与技术动作分析场景，例如：</w:t>
      </w:r>
    </w:p>
    <w:p w14:paraId="29DA21C9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其他持拍运动：网球、乒乓球、羽毛球双打位置分析；</w:t>
      </w:r>
    </w:p>
    <w:p w14:paraId="304EE886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体操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健身动作规范性评估；</w:t>
      </w:r>
    </w:p>
    <w:p w14:paraId="5E3B219D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康复训练动作的规范性与次数统计；</w:t>
      </w:r>
    </w:p>
    <w:p w14:paraId="1D856213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体育课的标准化动作考核。</w:t>
      </w:r>
    </w:p>
    <w:p w14:paraId="211024C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这种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框架复用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的特性使作品的推广不局限于单一项目，具备较好的复制性。</w:t>
      </w:r>
    </w:p>
    <w:p w14:paraId="0360CBA1" w14:textId="77777777" w:rsidR="0072714C" w:rsidRDefault="00262275">
      <w:pPr>
        <w:pStyle w:val="21"/>
        <w:spacing w:before="160" w:after="40" w:line="240" w:lineRule="auto"/>
      </w:pPr>
      <w:bookmarkStart w:id="142" w:name="_Toc242733899"/>
      <w:r>
        <w:rPr>
          <w:rFonts w:ascii="黑体" w:eastAsia="黑体" w:hAnsi="黑体" w:cs="黑体"/>
          <w:color w:val="000000"/>
          <w:sz w:val="28"/>
        </w:rPr>
        <w:t xml:space="preserve">8.4 </w:t>
      </w:r>
      <w:r>
        <w:rPr>
          <w:rFonts w:ascii="黑体" w:eastAsia="黑体" w:hAnsi="黑体" w:cs="黑体"/>
          <w:color w:val="000000"/>
          <w:sz w:val="28"/>
        </w:rPr>
        <w:t>成熟程度</w:t>
      </w:r>
      <w:bookmarkEnd w:id="142"/>
    </w:p>
    <w:p w14:paraId="33709C5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</w:t>
      </w:r>
      <w:r>
        <w:rPr>
          <w:rFonts w:cs="仿宋"/>
          <w:b/>
          <w:color w:val="000000"/>
        </w:rPr>
        <w:t>已在真实开发板上完成部署并跑通全链路</w:t>
      </w:r>
      <w:r>
        <w:rPr>
          <w:rFonts w:cs="仿宋"/>
          <w:color w:val="000000"/>
        </w:rPr>
        <w:t>，具备可现场演示的实物系统：</w:t>
      </w:r>
    </w:p>
    <w:p w14:paraId="022A2F3E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从数据准备、模型训练、权重论证到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导出、端侧部署，链路完整、可复现；</w:t>
      </w:r>
    </w:p>
    <w:p w14:paraId="27630024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端侧实时运行、</w:t>
      </w:r>
      <w:r>
        <w:rPr>
          <w:rFonts w:cs="仿宋"/>
          <w:color w:val="000000"/>
        </w:rPr>
        <w:t xml:space="preserve">Web </w:t>
      </w:r>
      <w:r>
        <w:rPr>
          <w:rFonts w:cs="仿宋"/>
          <w:color w:val="000000"/>
        </w:rPr>
        <w:t>端实时展示、历史回看、双视角融合均已实现并通过测试；</w:t>
      </w:r>
    </w:p>
    <w:p w14:paraId="1C093BC6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关键性能指标（显示约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、分析约</w:t>
      </w:r>
      <w:r>
        <w:rPr>
          <w:rFonts w:cs="仿宋"/>
          <w:color w:val="000000"/>
        </w:rPr>
        <w:t xml:space="preserve"> 13fps</w:t>
      </w:r>
      <w:r>
        <w:rPr>
          <w:rFonts w:cs="仿宋"/>
          <w:color w:val="000000"/>
        </w:rPr>
        <w:t>、纯</w:t>
      </w:r>
      <w:r>
        <w:rPr>
          <w:rFonts w:cs="仿宋"/>
          <w:color w:val="000000"/>
        </w:rPr>
        <w:t xml:space="preserve"> CPU</w:t>
      </w:r>
      <w:r>
        <w:rPr>
          <w:rFonts w:cs="仿宋"/>
          <w:color w:val="000000"/>
        </w:rPr>
        <w:t>）均已在开发板上实测；</w:t>
      </w:r>
    </w:p>
    <w:p w14:paraId="2946EB7B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工程稳定性（长时间运行无泄漏、守护进程方式运行）已核验。</w:t>
      </w:r>
    </w:p>
    <w:p w14:paraId="20C48B47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相较于停留在方案或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原型的作品，本作品具备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能演示、能跑、指标可测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的成熟度优势。</w:t>
      </w:r>
    </w:p>
    <w:p w14:paraId="2F1FE21C" w14:textId="77777777" w:rsidR="0072714C" w:rsidRDefault="00262275">
      <w:pPr>
        <w:pStyle w:val="21"/>
        <w:spacing w:before="160" w:after="40" w:line="240" w:lineRule="auto"/>
      </w:pPr>
      <w:bookmarkStart w:id="143" w:name="_Toc242733900"/>
      <w:r>
        <w:rPr>
          <w:rFonts w:ascii="黑体" w:eastAsia="黑体" w:hAnsi="黑体" w:cs="黑体"/>
          <w:color w:val="000000"/>
          <w:sz w:val="28"/>
        </w:rPr>
        <w:t xml:space="preserve">8.5 </w:t>
      </w:r>
      <w:r>
        <w:rPr>
          <w:rFonts w:ascii="黑体" w:eastAsia="黑体" w:hAnsi="黑体" w:cs="黑体"/>
          <w:color w:val="000000"/>
          <w:sz w:val="28"/>
        </w:rPr>
        <w:t>社会价值</w:t>
      </w:r>
      <w:bookmarkEnd w:id="143"/>
    </w:p>
    <w:p w14:paraId="7532124D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降低运动门槛</w:t>
      </w:r>
      <w:r>
        <w:rPr>
          <w:rFonts w:cs="仿宋"/>
          <w:color w:val="000000"/>
        </w:rPr>
        <w:t>：把专业教练的判断标准下沉到低成本设备，让更多人获得规范指导；</w:t>
      </w:r>
    </w:p>
    <w:p w14:paraId="1CF514C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科学健身</w:t>
      </w:r>
      <w:r>
        <w:rPr>
          <w:rFonts w:cs="仿宋"/>
          <w:color w:val="000000"/>
        </w:rPr>
        <w:t>：量化动作规范，减少因动作错误导致的损伤与无效练习；</w:t>
      </w:r>
    </w:p>
    <w:p w14:paraId="012AD31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助力体育教育数字化</w:t>
      </w:r>
      <w:r>
        <w:rPr>
          <w:rFonts w:cs="仿宋"/>
          <w:color w:val="000000"/>
        </w:rPr>
        <w:t>：提供客观、可量化的动作评价手段；</w:t>
      </w:r>
    </w:p>
    <w:p w14:paraId="62EFCC3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端侧隐私友好</w:t>
      </w:r>
      <w:r>
        <w:rPr>
          <w:rFonts w:cs="仿宋"/>
          <w:color w:val="000000"/>
        </w:rPr>
        <w:t>：视频不出设备，适合学校、家庭等对隐私敏感的场所。</w:t>
      </w:r>
    </w:p>
    <w:p w14:paraId="2479B3FF" w14:textId="77777777" w:rsidR="0072714C" w:rsidRDefault="00262275">
      <w:pPr>
        <w:pStyle w:val="21"/>
        <w:spacing w:before="160" w:after="40" w:line="240" w:lineRule="auto"/>
      </w:pPr>
      <w:bookmarkStart w:id="144" w:name="_Toc242733901"/>
      <w:r>
        <w:rPr>
          <w:rFonts w:ascii="黑体" w:eastAsia="黑体" w:hAnsi="黑体" w:cs="黑体"/>
          <w:color w:val="000000"/>
          <w:sz w:val="28"/>
        </w:rPr>
        <w:t xml:space="preserve">8.6 </w:t>
      </w:r>
      <w:r>
        <w:rPr>
          <w:rFonts w:ascii="黑体" w:eastAsia="黑体" w:hAnsi="黑体" w:cs="黑体"/>
          <w:color w:val="000000"/>
          <w:sz w:val="28"/>
        </w:rPr>
        <w:t>与现有方案的对比与差异化优势</w:t>
      </w:r>
      <w:bookmarkEnd w:id="144"/>
    </w:p>
    <w:p w14:paraId="6BFAF90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综合第</w:t>
      </w:r>
      <w:r>
        <w:rPr>
          <w:rFonts w:cs="仿宋"/>
          <w:color w:val="000000"/>
        </w:rPr>
        <w:t xml:space="preserve"> 2.7 </w:t>
      </w:r>
      <w:r>
        <w:rPr>
          <w:rFonts w:cs="仿宋"/>
          <w:color w:val="000000"/>
        </w:rPr>
        <w:t>节与本章分析，本作品相对常见方案的核心差异化优势可归纳为四点：</w:t>
      </w:r>
    </w:p>
    <w:p w14:paraId="16316980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端侧离线、隐私友好</w:t>
      </w:r>
      <w:r>
        <w:rPr>
          <w:rFonts w:cs="仿宋"/>
          <w:color w:val="000000"/>
        </w:rPr>
        <w:t>。推理全部在设备端完成，视频不出设备，既不受网络限制，也</w:t>
      </w:r>
    </w:p>
    <w:p w14:paraId="00A91E0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避免隐私顾虑；对校园、家庭等场景尤为重要。</w:t>
      </w:r>
    </w:p>
    <w:p w14:paraId="72F2CEA8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可解释评分</w:t>
      </w:r>
      <w:r>
        <w:rPr>
          <w:rFonts w:cs="仿宋"/>
          <w:color w:val="000000"/>
        </w:rPr>
        <w:t>。四项权重有</w:t>
      </w:r>
      <w:r>
        <w:rPr>
          <w:rFonts w:cs="仿宋"/>
          <w:color w:val="000000"/>
        </w:rPr>
        <w:t xml:space="preserve"> AHP </w:t>
      </w:r>
      <w:r>
        <w:rPr>
          <w:rFonts w:cs="仿宋"/>
          <w:color w:val="000000"/>
        </w:rPr>
        <w:t>论证，标准度由角度区间与错误规则支撑，建议可逐条</w:t>
      </w:r>
    </w:p>
    <w:p w14:paraId="67EEFF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追溯，用户不仅知道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分低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，更知道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错在哪、怎么改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56CC388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工程成熟度</w:t>
      </w:r>
      <w:r>
        <w:rPr>
          <w:rFonts w:cs="仿宋"/>
          <w:color w:val="000000"/>
        </w:rPr>
        <w:t>。已在真实开发板上跑通、可演示、指标可测，而非停留在方案或</w:t>
      </w:r>
      <w:r>
        <w:rPr>
          <w:rFonts w:cs="仿宋"/>
          <w:color w:val="000000"/>
        </w:rPr>
        <w:t xml:space="preserve"> PC </w:t>
      </w:r>
      <w:r>
        <w:rPr>
          <w:rFonts w:cs="仿宋"/>
          <w:color w:val="000000"/>
        </w:rPr>
        <w:t>原型。</w:t>
      </w:r>
    </w:p>
    <w:p w14:paraId="73A24067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框架可迁移</w:t>
      </w:r>
      <w:r>
        <w:rPr>
          <w:rFonts w:cs="仿宋"/>
          <w:color w:val="000000"/>
        </w:rPr>
        <w:t>。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姿态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特征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切分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识别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是一条通用框架，更换动作与规则即可推广</w:t>
      </w:r>
    </w:p>
    <w:p w14:paraId="328D9EB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到其他运动与技术动作分析，具备较好的复制性与延展性。</w:t>
      </w:r>
    </w:p>
    <w:p w14:paraId="7E0D95B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配套的商业化路径也较清晰：面向培训机构与学校的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设备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软件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打包（</w:t>
      </w:r>
      <w:r>
        <w:rPr>
          <w:rFonts w:cs="仿宋"/>
          <w:color w:val="000000"/>
        </w:rPr>
        <w:t>To B</w:t>
      </w:r>
      <w:r>
        <w:rPr>
          <w:rFonts w:cs="仿宋"/>
          <w:color w:val="000000"/>
        </w:rPr>
        <w:t>）、面向个人的</w:t>
      </w:r>
    </w:p>
    <w:p w14:paraId="6A36384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lastRenderedPageBreak/>
        <w:t>入门套件（</w:t>
      </w:r>
      <w:r>
        <w:rPr>
          <w:rFonts w:cs="仿宋"/>
          <w:color w:val="000000"/>
        </w:rPr>
        <w:t>To C</w:t>
      </w:r>
      <w:r>
        <w:rPr>
          <w:rFonts w:cs="仿宋"/>
          <w:color w:val="000000"/>
        </w:rPr>
        <w:t>），以及面向其他运动的框架授权，均可作为后续落地方向。</w:t>
      </w:r>
    </w:p>
    <w:p w14:paraId="3D1A7DC6" w14:textId="77777777" w:rsidR="0072714C" w:rsidRDefault="00262275">
      <w:pPr>
        <w:pStyle w:val="21"/>
        <w:spacing w:before="160" w:after="40" w:line="240" w:lineRule="auto"/>
      </w:pPr>
      <w:bookmarkStart w:id="145" w:name="_Toc242733902"/>
      <w:r>
        <w:rPr>
          <w:rFonts w:ascii="黑体" w:eastAsia="黑体" w:hAnsi="黑体" w:cs="黑体"/>
          <w:color w:val="000000"/>
          <w:sz w:val="28"/>
        </w:rPr>
        <w:t xml:space="preserve">8.7 </w:t>
      </w:r>
      <w:r>
        <w:rPr>
          <w:rFonts w:ascii="黑体" w:eastAsia="黑体" w:hAnsi="黑体" w:cs="黑体"/>
          <w:color w:val="000000"/>
          <w:sz w:val="28"/>
        </w:rPr>
        <w:t>目标用户与市场分析</w:t>
      </w:r>
      <w:bookmarkEnd w:id="145"/>
    </w:p>
    <w:p w14:paraId="3C57D75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本作品的目标用户可分三层，各有不同的价值诉求：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2714C" w14:paraId="17FADFAC" w14:textId="77777777">
        <w:trPr>
          <w:jc w:val="center"/>
        </w:trPr>
        <w:tc>
          <w:tcPr>
            <w:tcW w:w="2268" w:type="dxa"/>
            <w:vAlign w:val="center"/>
          </w:tcPr>
          <w:p w14:paraId="10EC15B8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用户层次</w:t>
            </w:r>
          </w:p>
        </w:tc>
        <w:tc>
          <w:tcPr>
            <w:tcW w:w="2268" w:type="dxa"/>
            <w:vAlign w:val="center"/>
          </w:tcPr>
          <w:p w14:paraId="4C09FEC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典型人群</w:t>
            </w:r>
          </w:p>
        </w:tc>
        <w:tc>
          <w:tcPr>
            <w:tcW w:w="2268" w:type="dxa"/>
            <w:vAlign w:val="center"/>
          </w:tcPr>
          <w:p w14:paraId="367FBDF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核心诉求</w:t>
            </w:r>
          </w:p>
        </w:tc>
        <w:tc>
          <w:tcPr>
            <w:tcW w:w="2268" w:type="dxa"/>
            <w:vAlign w:val="center"/>
          </w:tcPr>
          <w:p w14:paraId="5DA82E08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对应价值</w:t>
            </w:r>
          </w:p>
        </w:tc>
      </w:tr>
      <w:tr w:rsidR="0072714C" w14:paraId="3E8965B7" w14:textId="77777777">
        <w:trPr>
          <w:jc w:val="center"/>
        </w:trPr>
        <w:tc>
          <w:tcPr>
            <w:tcW w:w="2268" w:type="dxa"/>
            <w:vAlign w:val="center"/>
          </w:tcPr>
          <w:p w14:paraId="0E63792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192B21A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26B62F9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2268" w:type="dxa"/>
            <w:vAlign w:val="center"/>
          </w:tcPr>
          <w:p w14:paraId="364CE211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7F2CAC8B" w14:textId="77777777">
        <w:trPr>
          <w:jc w:val="center"/>
        </w:trPr>
        <w:tc>
          <w:tcPr>
            <w:tcW w:w="2268" w:type="dxa"/>
            <w:vAlign w:val="center"/>
          </w:tcPr>
          <w:p w14:paraId="380FF885" w14:textId="77777777" w:rsidR="0072714C" w:rsidRDefault="00262275">
            <w:r>
              <w:rPr>
                <w:rFonts w:cs="仿宋"/>
                <w:color w:val="000000"/>
                <w:sz w:val="18"/>
              </w:rPr>
              <w:t>教学机构</w:t>
            </w:r>
          </w:p>
        </w:tc>
        <w:tc>
          <w:tcPr>
            <w:tcW w:w="2268" w:type="dxa"/>
            <w:vAlign w:val="center"/>
          </w:tcPr>
          <w:p w14:paraId="57BDD464" w14:textId="77777777" w:rsidR="0072714C" w:rsidRDefault="00262275">
            <w:r>
              <w:rPr>
                <w:rFonts w:cs="仿宋"/>
                <w:color w:val="000000"/>
                <w:sz w:val="18"/>
              </w:rPr>
              <w:t>体校、俱乐部、体育培训机构</w:t>
            </w:r>
          </w:p>
        </w:tc>
        <w:tc>
          <w:tcPr>
            <w:tcW w:w="2268" w:type="dxa"/>
            <w:vAlign w:val="center"/>
          </w:tcPr>
          <w:p w14:paraId="2889E482" w14:textId="77777777" w:rsidR="0072714C" w:rsidRDefault="00262275">
            <w:r>
              <w:rPr>
                <w:rFonts w:cs="仿宋"/>
                <w:color w:val="000000"/>
                <w:sz w:val="18"/>
              </w:rPr>
              <w:t>提升教学效率、量化评估学员</w:t>
            </w:r>
          </w:p>
        </w:tc>
        <w:tc>
          <w:tcPr>
            <w:tcW w:w="2268" w:type="dxa"/>
            <w:vAlign w:val="center"/>
          </w:tcPr>
          <w:p w14:paraId="4D102372" w14:textId="77777777" w:rsidR="0072714C" w:rsidRDefault="00262275">
            <w:r>
              <w:rPr>
                <w:rFonts w:cs="仿宋"/>
                <w:color w:val="000000"/>
                <w:sz w:val="18"/>
              </w:rPr>
              <w:t>减少重复性规范检查，聚焦战术与体能</w:t>
            </w:r>
          </w:p>
        </w:tc>
      </w:tr>
      <w:tr w:rsidR="0072714C" w14:paraId="1B64999F" w14:textId="77777777">
        <w:trPr>
          <w:jc w:val="center"/>
        </w:trPr>
        <w:tc>
          <w:tcPr>
            <w:tcW w:w="2268" w:type="dxa"/>
            <w:vAlign w:val="center"/>
          </w:tcPr>
          <w:p w14:paraId="6FE4526B" w14:textId="77777777" w:rsidR="0072714C" w:rsidRDefault="00262275">
            <w:r>
              <w:rPr>
                <w:rFonts w:cs="仿宋"/>
                <w:color w:val="000000"/>
                <w:sz w:val="18"/>
              </w:rPr>
              <w:t>学校体育</w:t>
            </w:r>
          </w:p>
        </w:tc>
        <w:tc>
          <w:tcPr>
            <w:tcW w:w="2268" w:type="dxa"/>
            <w:vAlign w:val="center"/>
          </w:tcPr>
          <w:p w14:paraId="253AD1E0" w14:textId="77777777" w:rsidR="0072714C" w:rsidRDefault="00262275">
            <w:r>
              <w:rPr>
                <w:rFonts w:cs="仿宋"/>
                <w:color w:val="000000"/>
                <w:sz w:val="18"/>
              </w:rPr>
              <w:t>中小学、大中专体育课</w:t>
            </w:r>
          </w:p>
        </w:tc>
        <w:tc>
          <w:tcPr>
            <w:tcW w:w="2268" w:type="dxa"/>
            <w:vAlign w:val="center"/>
          </w:tcPr>
          <w:p w14:paraId="5C9253B8" w14:textId="77777777" w:rsidR="0072714C" w:rsidRDefault="00262275">
            <w:r>
              <w:rPr>
                <w:rFonts w:cs="仿宋"/>
                <w:color w:val="000000"/>
                <w:sz w:val="18"/>
              </w:rPr>
              <w:t>客观评价、过程留痕</w:t>
            </w:r>
          </w:p>
        </w:tc>
        <w:tc>
          <w:tcPr>
            <w:tcW w:w="2268" w:type="dxa"/>
            <w:vAlign w:val="center"/>
          </w:tcPr>
          <w:p w14:paraId="74A28F69" w14:textId="77777777" w:rsidR="0072714C" w:rsidRDefault="00262275">
            <w:r>
              <w:rPr>
                <w:rFonts w:cs="仿宋"/>
                <w:color w:val="000000"/>
                <w:sz w:val="18"/>
              </w:rPr>
              <w:t>提供可量化的动作评价与训练记录</w:t>
            </w:r>
          </w:p>
        </w:tc>
      </w:tr>
      <w:tr w:rsidR="0072714C" w14:paraId="749EB30C" w14:textId="77777777">
        <w:trPr>
          <w:jc w:val="center"/>
        </w:trPr>
        <w:tc>
          <w:tcPr>
            <w:tcW w:w="2268" w:type="dxa"/>
            <w:vAlign w:val="center"/>
          </w:tcPr>
          <w:p w14:paraId="7D662094" w14:textId="77777777" w:rsidR="0072714C" w:rsidRDefault="00262275">
            <w:r>
              <w:rPr>
                <w:rFonts w:cs="仿宋"/>
                <w:color w:val="000000"/>
                <w:sz w:val="18"/>
              </w:rPr>
              <w:t>个人用户</w:t>
            </w:r>
          </w:p>
        </w:tc>
        <w:tc>
          <w:tcPr>
            <w:tcW w:w="2268" w:type="dxa"/>
            <w:vAlign w:val="center"/>
          </w:tcPr>
          <w:p w14:paraId="51FCDA55" w14:textId="77777777" w:rsidR="0072714C" w:rsidRDefault="00262275">
            <w:r>
              <w:rPr>
                <w:rFonts w:cs="仿宋"/>
                <w:color w:val="000000"/>
                <w:sz w:val="18"/>
              </w:rPr>
              <w:t>爱好者、初学者、自助训练者</w:t>
            </w:r>
          </w:p>
        </w:tc>
        <w:tc>
          <w:tcPr>
            <w:tcW w:w="2268" w:type="dxa"/>
            <w:vAlign w:val="center"/>
          </w:tcPr>
          <w:p w14:paraId="6C50BF6D" w14:textId="77777777" w:rsidR="0072714C" w:rsidRDefault="00262275">
            <w:r>
              <w:rPr>
                <w:rFonts w:cs="仿宋"/>
                <w:color w:val="000000"/>
                <w:sz w:val="18"/>
              </w:rPr>
              <w:t>低成本、随时可用的规范指导</w:t>
            </w:r>
          </w:p>
        </w:tc>
        <w:tc>
          <w:tcPr>
            <w:tcW w:w="2268" w:type="dxa"/>
            <w:vAlign w:val="center"/>
          </w:tcPr>
          <w:p w14:paraId="70CC9C8D" w14:textId="77777777" w:rsidR="0072714C" w:rsidRDefault="00262275"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随身教练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，不依赖教练档期与网络</w:t>
            </w:r>
          </w:p>
        </w:tc>
      </w:tr>
    </w:tbl>
    <w:p w14:paraId="0747CDDF" w14:textId="77777777" w:rsidR="0072714C" w:rsidRDefault="0072714C"/>
    <w:p w14:paraId="68B196E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从需求侧看，三层次用户长期存在且规模可观：羽毛球参与人数庞大，而专业指导供给严重不足，</w:t>
      </w:r>
    </w:p>
    <w:p w14:paraId="7FF6691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练得对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的诉求普遍而强烈。从供给侧看，市面产品要么依赖云端、要么评分黑盒、要么设备昂贵，</w:t>
      </w:r>
    </w:p>
    <w:p w14:paraId="2B2B77E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低成本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端侧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可解释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的中间地带存在明显空缺。本作品正落在这个空缺上。</w:t>
      </w:r>
    </w:p>
    <w:p w14:paraId="3DA3577F" w14:textId="77777777" w:rsidR="0072714C" w:rsidRDefault="00262275">
      <w:pPr>
        <w:pStyle w:val="21"/>
        <w:spacing w:before="160" w:after="40" w:line="240" w:lineRule="auto"/>
      </w:pPr>
      <w:bookmarkStart w:id="146" w:name="_Toc242733903"/>
      <w:r>
        <w:rPr>
          <w:rFonts w:ascii="黑体" w:eastAsia="黑体" w:hAnsi="黑体" w:cs="黑体"/>
          <w:color w:val="000000"/>
          <w:sz w:val="28"/>
        </w:rPr>
        <w:t xml:space="preserve">8.8 </w:t>
      </w:r>
      <w:r>
        <w:rPr>
          <w:rFonts w:ascii="黑体" w:eastAsia="黑体" w:hAnsi="黑体" w:cs="黑体"/>
          <w:color w:val="000000"/>
          <w:sz w:val="28"/>
        </w:rPr>
        <w:t>商业与推广模式</w:t>
      </w:r>
      <w:bookmarkEnd w:id="146"/>
    </w:p>
    <w:p w14:paraId="3E606BA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在明确目标用户后，可设计三种互补的落地形态：</w:t>
      </w:r>
    </w:p>
    <w:p w14:paraId="140F525F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设备</w:t>
      </w:r>
      <w:r>
        <w:rPr>
          <w:rFonts w:cs="仿宋"/>
          <w:b/>
          <w:color w:val="000000"/>
        </w:rPr>
        <w:t xml:space="preserve"> + </w:t>
      </w:r>
      <w:r>
        <w:rPr>
          <w:rFonts w:cs="仿宋"/>
          <w:b/>
          <w:color w:val="000000"/>
        </w:rPr>
        <w:t>软件打包（面向机构，</w:t>
      </w:r>
      <w:r>
        <w:rPr>
          <w:rFonts w:cs="仿宋"/>
          <w:b/>
          <w:color w:val="000000"/>
        </w:rPr>
        <w:t>To B</w:t>
      </w:r>
      <w:r>
        <w:rPr>
          <w:rFonts w:cs="仿宋"/>
          <w:b/>
          <w:color w:val="000000"/>
        </w:rPr>
        <w:t>）</w:t>
      </w:r>
      <w:r>
        <w:rPr>
          <w:rFonts w:cs="仿宋"/>
          <w:color w:val="000000"/>
        </w:rPr>
        <w:t>：面向体校、俱乐部、学校提供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开发板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摄像头</w:t>
      </w:r>
      <w:r>
        <w:rPr>
          <w:rFonts w:cs="仿宋"/>
          <w:color w:val="000000"/>
        </w:rPr>
        <w:t xml:space="preserve"> +</w:t>
      </w:r>
    </w:p>
    <w:p w14:paraId="2AD7B26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分析软件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的一体机，按套或按年服务收费；机构关注的是教学效率与学员满意度。</w:t>
      </w:r>
    </w:p>
    <w:p w14:paraId="2FE49DA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入门套件（面向个人，</w:t>
      </w:r>
      <w:r>
        <w:rPr>
          <w:rFonts w:cs="仿宋"/>
          <w:b/>
          <w:color w:val="000000"/>
        </w:rPr>
        <w:t>To C</w:t>
      </w:r>
      <w:r>
        <w:rPr>
          <w:rFonts w:cs="仿宋"/>
          <w:b/>
          <w:color w:val="000000"/>
        </w:rPr>
        <w:t>）</w:t>
      </w:r>
      <w:r>
        <w:rPr>
          <w:rFonts w:cs="仿宋"/>
          <w:color w:val="000000"/>
        </w:rPr>
        <w:t>：面向爱好者提供低成本的软硬件入门套件，或以软件授权</w:t>
      </w:r>
    </w:p>
    <w:p w14:paraId="7080968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形式提供（用户自备摄像头与设备）。</w:t>
      </w:r>
    </w:p>
    <w:p w14:paraId="101CE11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框架授权与定制（面向行业，</w:t>
      </w:r>
      <w:r>
        <w:rPr>
          <w:rFonts w:cs="仿宋"/>
          <w:b/>
          <w:color w:val="000000"/>
        </w:rPr>
        <w:t xml:space="preserve">To B </w:t>
      </w:r>
      <w:r>
        <w:rPr>
          <w:rFonts w:cs="仿宋"/>
          <w:b/>
          <w:color w:val="000000"/>
        </w:rPr>
        <w:t>延展）</w:t>
      </w:r>
      <w:r>
        <w:rPr>
          <w:rFonts w:cs="仿宋"/>
          <w:color w:val="000000"/>
        </w:rPr>
        <w:t>：把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姿态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特征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切分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识别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框架授权给</w:t>
      </w:r>
    </w:p>
    <w:p w14:paraId="3EF2F90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其他运动（网球、乒乓球、健身等）或康复评估场景，提供定制开发。</w:t>
      </w:r>
    </w:p>
    <w:p w14:paraId="0A496A8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推广路径上，可先从校园与俱乐部切入（场景明确、决策链短、便于收集真实反馈），用真实</w:t>
      </w:r>
    </w:p>
    <w:p w14:paraId="3D895C3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使用数据持续打磨精度与体验，再逐步扩展到个人市场与跨运动场景。由于系统端侧离线、硬件</w:t>
      </w:r>
    </w:p>
    <w:p w14:paraId="59A4992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成本低、部署简单，试点与复制的边际成本都很低，适合小步快跑式推广。</w:t>
      </w:r>
    </w:p>
    <w:p w14:paraId="1A936254" w14:textId="77777777" w:rsidR="0072714C" w:rsidRDefault="00262275">
      <w:pPr>
        <w:pStyle w:val="21"/>
        <w:spacing w:before="160" w:after="40" w:line="240" w:lineRule="auto"/>
      </w:pPr>
      <w:bookmarkStart w:id="147" w:name="_Toc242733904"/>
      <w:r>
        <w:rPr>
          <w:rFonts w:ascii="黑体" w:eastAsia="黑体" w:hAnsi="黑体" w:cs="黑体"/>
          <w:color w:val="000000"/>
          <w:sz w:val="28"/>
        </w:rPr>
        <w:lastRenderedPageBreak/>
        <w:t xml:space="preserve">8.9 </w:t>
      </w:r>
      <w:r>
        <w:rPr>
          <w:rFonts w:ascii="黑体" w:eastAsia="黑体" w:hAnsi="黑体" w:cs="黑体"/>
          <w:color w:val="000000"/>
          <w:sz w:val="28"/>
        </w:rPr>
        <w:t>风险与应对</w:t>
      </w:r>
      <w:bookmarkEnd w:id="147"/>
    </w:p>
    <w:p w14:paraId="232FF41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任何从作品走向应用的过程都伴随风险。这里列出主要风险与应对思路。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7EFD9A66" w14:textId="77777777">
        <w:trPr>
          <w:jc w:val="center"/>
        </w:trPr>
        <w:tc>
          <w:tcPr>
            <w:tcW w:w="3024" w:type="dxa"/>
            <w:vAlign w:val="center"/>
          </w:tcPr>
          <w:p w14:paraId="01B45D2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类别</w:t>
            </w:r>
          </w:p>
        </w:tc>
        <w:tc>
          <w:tcPr>
            <w:tcW w:w="3024" w:type="dxa"/>
            <w:vAlign w:val="center"/>
          </w:tcPr>
          <w:p w14:paraId="7F6603CB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风险</w:t>
            </w:r>
          </w:p>
        </w:tc>
        <w:tc>
          <w:tcPr>
            <w:tcW w:w="3024" w:type="dxa"/>
            <w:vAlign w:val="center"/>
          </w:tcPr>
          <w:p w14:paraId="07AC7B29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应对</w:t>
            </w:r>
          </w:p>
        </w:tc>
      </w:tr>
      <w:tr w:rsidR="0072714C" w14:paraId="65BCBC21" w14:textId="77777777">
        <w:trPr>
          <w:jc w:val="center"/>
        </w:trPr>
        <w:tc>
          <w:tcPr>
            <w:tcW w:w="3024" w:type="dxa"/>
            <w:vAlign w:val="center"/>
          </w:tcPr>
          <w:p w14:paraId="62193855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7C9309B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2FE7ABF6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0029BE90" w14:textId="77777777">
        <w:trPr>
          <w:jc w:val="center"/>
        </w:trPr>
        <w:tc>
          <w:tcPr>
            <w:tcW w:w="3024" w:type="dxa"/>
            <w:vAlign w:val="center"/>
          </w:tcPr>
          <w:p w14:paraId="148A2DEF" w14:textId="77777777" w:rsidR="0072714C" w:rsidRDefault="00262275">
            <w:r>
              <w:rPr>
                <w:rFonts w:cs="仿宋"/>
                <w:color w:val="000000"/>
                <w:sz w:val="18"/>
              </w:rPr>
              <w:t>技术</w:t>
            </w:r>
          </w:p>
        </w:tc>
        <w:tc>
          <w:tcPr>
            <w:tcW w:w="3024" w:type="dxa"/>
            <w:vAlign w:val="center"/>
          </w:tcPr>
          <w:p w14:paraId="1410EB8A" w14:textId="77777777" w:rsidR="0072714C" w:rsidRDefault="00262275">
            <w:r>
              <w:rPr>
                <w:rFonts w:cs="仿宋"/>
                <w:color w:val="000000"/>
                <w:sz w:val="18"/>
              </w:rPr>
              <w:t>识别精度不足，影响体验</w:t>
            </w:r>
          </w:p>
        </w:tc>
        <w:tc>
          <w:tcPr>
            <w:tcW w:w="3024" w:type="dxa"/>
            <w:vAlign w:val="center"/>
          </w:tcPr>
          <w:p w14:paraId="6828CC12" w14:textId="77777777" w:rsidR="0072714C" w:rsidRDefault="00262275">
            <w:r>
              <w:rPr>
                <w:rFonts w:cs="仿宋"/>
                <w:color w:val="000000"/>
                <w:sz w:val="18"/>
              </w:rPr>
              <w:t>自采数据微调、时间导数特征、两阶段分类；无法确认识别时明确提示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动作不明确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05D6B949" w14:textId="77777777">
        <w:trPr>
          <w:jc w:val="center"/>
        </w:trPr>
        <w:tc>
          <w:tcPr>
            <w:tcW w:w="3024" w:type="dxa"/>
            <w:vAlign w:val="center"/>
          </w:tcPr>
          <w:p w14:paraId="5C803CA1" w14:textId="77777777" w:rsidR="0072714C" w:rsidRDefault="00262275">
            <w:r>
              <w:rPr>
                <w:rFonts w:cs="仿宋"/>
                <w:color w:val="000000"/>
                <w:sz w:val="18"/>
              </w:rPr>
              <w:t>技术</w:t>
            </w:r>
          </w:p>
        </w:tc>
        <w:tc>
          <w:tcPr>
            <w:tcW w:w="3024" w:type="dxa"/>
            <w:vAlign w:val="center"/>
          </w:tcPr>
          <w:p w14:paraId="3EA2CDAC" w14:textId="77777777" w:rsidR="0072714C" w:rsidRDefault="00262275">
            <w:r>
              <w:rPr>
                <w:rFonts w:cs="仿宋"/>
                <w:color w:val="000000"/>
                <w:sz w:val="18"/>
              </w:rPr>
              <w:t>端侧算力受限，帧率不足</w:t>
            </w:r>
          </w:p>
        </w:tc>
        <w:tc>
          <w:tcPr>
            <w:tcW w:w="3024" w:type="dxa"/>
            <w:vAlign w:val="center"/>
          </w:tcPr>
          <w:p w14:paraId="06B917E7" w14:textId="77777777" w:rsidR="0072714C" w:rsidRDefault="00262275">
            <w:r>
              <w:rPr>
                <w:rFonts w:cs="仿宋"/>
                <w:color w:val="000000"/>
                <w:sz w:val="18"/>
              </w:rPr>
              <w:t>显示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推理分离、降分辨率、线程调优；条件具备时引入</w:t>
            </w:r>
            <w:r>
              <w:rPr>
                <w:rFonts w:cs="仿宋"/>
                <w:color w:val="000000"/>
                <w:sz w:val="18"/>
              </w:rPr>
              <w:t xml:space="preserve"> NPU + INT8</w:t>
            </w:r>
          </w:p>
        </w:tc>
      </w:tr>
      <w:tr w:rsidR="0072714C" w14:paraId="6F24639F" w14:textId="77777777">
        <w:trPr>
          <w:jc w:val="center"/>
        </w:trPr>
        <w:tc>
          <w:tcPr>
            <w:tcW w:w="3024" w:type="dxa"/>
            <w:vAlign w:val="center"/>
          </w:tcPr>
          <w:p w14:paraId="198EDA1F" w14:textId="77777777" w:rsidR="0072714C" w:rsidRDefault="00262275">
            <w:r>
              <w:rPr>
                <w:rFonts w:cs="仿宋"/>
                <w:color w:val="000000"/>
                <w:sz w:val="18"/>
              </w:rPr>
              <w:t>数据</w:t>
            </w:r>
          </w:p>
        </w:tc>
        <w:tc>
          <w:tcPr>
            <w:tcW w:w="3024" w:type="dxa"/>
            <w:vAlign w:val="center"/>
          </w:tcPr>
          <w:p w14:paraId="18529E5F" w14:textId="77777777" w:rsidR="0072714C" w:rsidRDefault="00262275">
            <w:r>
              <w:rPr>
                <w:rFonts w:cs="仿宋"/>
                <w:color w:val="000000"/>
                <w:sz w:val="18"/>
              </w:rPr>
              <w:t>自采数据不足或不均衡</w:t>
            </w:r>
          </w:p>
        </w:tc>
        <w:tc>
          <w:tcPr>
            <w:tcW w:w="3024" w:type="dxa"/>
            <w:vAlign w:val="center"/>
          </w:tcPr>
          <w:p w14:paraId="34926473" w14:textId="77777777" w:rsidR="0072714C" w:rsidRDefault="00262275">
            <w:r>
              <w:rPr>
                <w:rFonts w:cs="仿宋"/>
                <w:color w:val="000000"/>
                <w:sz w:val="18"/>
              </w:rPr>
              <w:t>制定采集规范、每类设最低数量、用类别加权与合并训练</w:t>
            </w:r>
          </w:p>
        </w:tc>
      </w:tr>
      <w:tr w:rsidR="0072714C" w14:paraId="2096A0F4" w14:textId="77777777">
        <w:trPr>
          <w:jc w:val="center"/>
        </w:trPr>
        <w:tc>
          <w:tcPr>
            <w:tcW w:w="3024" w:type="dxa"/>
            <w:vAlign w:val="center"/>
          </w:tcPr>
          <w:p w14:paraId="620EAE6A" w14:textId="77777777" w:rsidR="0072714C" w:rsidRDefault="00262275">
            <w:r>
              <w:rPr>
                <w:rFonts w:cs="仿宋"/>
                <w:color w:val="000000"/>
                <w:sz w:val="18"/>
              </w:rPr>
              <w:t>数据</w:t>
            </w:r>
          </w:p>
        </w:tc>
        <w:tc>
          <w:tcPr>
            <w:tcW w:w="3024" w:type="dxa"/>
            <w:vAlign w:val="center"/>
          </w:tcPr>
          <w:p w14:paraId="684608D3" w14:textId="77777777" w:rsidR="0072714C" w:rsidRDefault="00262275">
            <w:r>
              <w:rPr>
                <w:rFonts w:cs="仿宋"/>
                <w:color w:val="000000"/>
                <w:sz w:val="18"/>
              </w:rPr>
              <w:t>机位差异导致上线掉点</w:t>
            </w:r>
          </w:p>
        </w:tc>
        <w:tc>
          <w:tcPr>
            <w:tcW w:w="3024" w:type="dxa"/>
            <w:vAlign w:val="center"/>
          </w:tcPr>
          <w:p w14:paraId="61CD6B34" w14:textId="77777777" w:rsidR="0072714C" w:rsidRDefault="00262275">
            <w:r>
              <w:rPr>
                <w:rFonts w:cs="仿宋"/>
                <w:color w:val="000000"/>
                <w:sz w:val="18"/>
              </w:rPr>
              <w:t>训练与运行使用一致的切分与特征；尽量保持部署机位与采集机位一致</w:t>
            </w:r>
          </w:p>
        </w:tc>
      </w:tr>
      <w:tr w:rsidR="0072714C" w14:paraId="401E316D" w14:textId="77777777">
        <w:trPr>
          <w:jc w:val="center"/>
        </w:trPr>
        <w:tc>
          <w:tcPr>
            <w:tcW w:w="3024" w:type="dxa"/>
            <w:vAlign w:val="center"/>
          </w:tcPr>
          <w:p w14:paraId="4DA97C2B" w14:textId="77777777" w:rsidR="0072714C" w:rsidRDefault="00262275">
            <w:r>
              <w:rPr>
                <w:rFonts w:cs="仿宋"/>
                <w:color w:val="000000"/>
                <w:sz w:val="18"/>
              </w:rPr>
              <w:t>推广</w:t>
            </w:r>
          </w:p>
        </w:tc>
        <w:tc>
          <w:tcPr>
            <w:tcW w:w="3024" w:type="dxa"/>
            <w:vAlign w:val="center"/>
          </w:tcPr>
          <w:p w14:paraId="7A0D5B0E" w14:textId="77777777" w:rsidR="0072714C" w:rsidRDefault="00262275">
            <w:r>
              <w:rPr>
                <w:rFonts w:cs="仿宋"/>
                <w:color w:val="000000"/>
                <w:sz w:val="18"/>
              </w:rPr>
              <w:t>场景差异大，难以一套通吃</w:t>
            </w:r>
          </w:p>
        </w:tc>
        <w:tc>
          <w:tcPr>
            <w:tcW w:w="3024" w:type="dxa"/>
            <w:vAlign w:val="center"/>
          </w:tcPr>
          <w:p w14:paraId="6D6B1554" w14:textId="77777777" w:rsidR="0072714C" w:rsidRDefault="00262275">
            <w:r>
              <w:rPr>
                <w:rFonts w:cs="仿宋"/>
                <w:color w:val="000000"/>
                <w:sz w:val="18"/>
              </w:rPr>
              <w:t>先聚焦校园与俱乐部等明确场景打磨，再逐步扩展</w:t>
            </w:r>
          </w:p>
        </w:tc>
      </w:tr>
      <w:tr w:rsidR="0072714C" w14:paraId="0AF07934" w14:textId="77777777">
        <w:trPr>
          <w:jc w:val="center"/>
        </w:trPr>
        <w:tc>
          <w:tcPr>
            <w:tcW w:w="3024" w:type="dxa"/>
            <w:vAlign w:val="center"/>
          </w:tcPr>
          <w:p w14:paraId="615AEA74" w14:textId="77777777" w:rsidR="0072714C" w:rsidRDefault="00262275">
            <w:r>
              <w:rPr>
                <w:rFonts w:cs="仿宋"/>
                <w:color w:val="000000"/>
                <w:sz w:val="18"/>
              </w:rPr>
              <w:t>合规</w:t>
            </w:r>
          </w:p>
        </w:tc>
        <w:tc>
          <w:tcPr>
            <w:tcW w:w="3024" w:type="dxa"/>
            <w:vAlign w:val="center"/>
          </w:tcPr>
          <w:p w14:paraId="77E14565" w14:textId="77777777" w:rsidR="0072714C" w:rsidRDefault="00262275">
            <w:r>
              <w:rPr>
                <w:rFonts w:cs="仿宋"/>
                <w:color w:val="000000"/>
                <w:sz w:val="18"/>
              </w:rPr>
              <w:t>视频涉及隐私</w:t>
            </w:r>
          </w:p>
        </w:tc>
        <w:tc>
          <w:tcPr>
            <w:tcW w:w="3024" w:type="dxa"/>
            <w:vAlign w:val="center"/>
          </w:tcPr>
          <w:p w14:paraId="18302B0E" w14:textId="77777777" w:rsidR="0072714C" w:rsidRDefault="00262275">
            <w:r>
              <w:rPr>
                <w:rFonts w:cs="仿宋"/>
                <w:color w:val="000000"/>
                <w:sz w:val="18"/>
              </w:rPr>
              <w:t>端侧离线、视频不出设备，从架构上规避隐私风险</w:t>
            </w:r>
          </w:p>
        </w:tc>
      </w:tr>
    </w:tbl>
    <w:p w14:paraId="46666D72" w14:textId="77777777" w:rsidR="0072714C" w:rsidRDefault="0072714C"/>
    <w:p w14:paraId="6281990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总体策略是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用可解释与本地化换信任，用数据迭代换精度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：先把能用、稳定、可信的版本做出来，</w:t>
      </w:r>
    </w:p>
    <w:p w14:paraId="20D8DA5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再用真实使用数据持续打磨，而不是等一个完美模型再落地。</w:t>
      </w:r>
    </w:p>
    <w:p w14:paraId="3A3C2C6B" w14:textId="77777777" w:rsidR="0072714C" w:rsidRDefault="00262275">
      <w:pPr>
        <w:pStyle w:val="21"/>
        <w:spacing w:before="160" w:after="40" w:line="240" w:lineRule="auto"/>
      </w:pPr>
      <w:bookmarkStart w:id="148" w:name="_Toc242733905"/>
      <w:r>
        <w:rPr>
          <w:rFonts w:ascii="黑体" w:eastAsia="黑体" w:hAnsi="黑体" w:cs="黑体"/>
          <w:color w:val="000000"/>
          <w:sz w:val="28"/>
        </w:rPr>
        <w:t xml:space="preserve">7.9 </w:t>
      </w:r>
      <w:r>
        <w:rPr>
          <w:rFonts w:ascii="黑体" w:eastAsia="黑体" w:hAnsi="黑体" w:cs="黑体"/>
          <w:color w:val="000000"/>
          <w:sz w:val="28"/>
        </w:rPr>
        <w:t>演示流程建议</w:t>
      </w:r>
      <w:bookmarkEnd w:id="148"/>
    </w:p>
    <w:p w14:paraId="3180DA4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为便于现场答辩演示，建议按如下流程进行，以在有限时间内完整展示作品能力：</w:t>
      </w:r>
    </w:p>
    <w:p w14:paraId="3743256C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打开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界面，展示实时画面与骨架叠加（对应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人</w:t>
      </w:r>
      <w:r>
        <w:rPr>
          <w:rFonts w:cs="仿宋"/>
          <w:color w:val="000000"/>
        </w:rPr>
        <w:t xml:space="preserve"> + </w:t>
      </w:r>
      <w:r>
        <w:rPr>
          <w:rFonts w:cs="仿宋"/>
          <w:color w:val="000000"/>
        </w:rPr>
        <w:t>关键点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的核心定位）；</w:t>
      </w:r>
    </w:p>
    <w:p w14:paraId="25FF603A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做一次标准动作，展示识别结果、四项分项与建议（对应识别与评分）；</w:t>
      </w:r>
    </w:p>
    <w:p w14:paraId="511B4931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故意做一个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不完整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的动作或站立不动，展示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无有效动作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动作不明确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的稳健性；</w:t>
      </w:r>
    </w:p>
    <w:p w14:paraId="1ED3B884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切换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回看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视图，滑动选帧回放并展示得分趋势（对应回看）；</w:t>
      </w:r>
    </w:p>
    <w:p w14:paraId="3B5A6004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记录正面与侧面，展示融合结果（对应双视角）；</w:t>
      </w:r>
    </w:p>
    <w:p w14:paraId="15225EE9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打开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报告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视图，展示按动作类型的统计（对应训练记录）；</w:t>
      </w:r>
    </w:p>
    <w:p w14:paraId="629FC1DF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可选：展示合成演示模式，给出干净的多类别识别效果。</w:t>
      </w:r>
    </w:p>
    <w:p w14:paraId="25DD6ED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如网络受限，采用</w:t>
      </w:r>
      <w:r>
        <w:rPr>
          <w:rFonts w:cs="仿宋"/>
          <w:color w:val="000000"/>
        </w:rPr>
        <w:t xml:space="preserve"> USB </w:t>
      </w:r>
      <w:r>
        <w:rPr>
          <w:rFonts w:cs="仿宋"/>
          <w:color w:val="000000"/>
        </w:rPr>
        <w:t>转发访问；如现场有开发板，展示实物并说明其纯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运行即可完成上述</w:t>
      </w:r>
    </w:p>
    <w:p w14:paraId="3AF1037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全部功能。</w:t>
      </w:r>
    </w:p>
    <w:p w14:paraId="4B1FE21F" w14:textId="77777777" w:rsidR="0072714C" w:rsidRDefault="00262275">
      <w:pPr>
        <w:pStyle w:val="21"/>
        <w:spacing w:before="160" w:after="40" w:line="240" w:lineRule="auto"/>
      </w:pPr>
      <w:bookmarkStart w:id="149" w:name="_Toc242733906"/>
      <w:r>
        <w:rPr>
          <w:rFonts w:ascii="黑体" w:eastAsia="黑体" w:hAnsi="黑体" w:cs="黑体"/>
          <w:color w:val="000000"/>
          <w:sz w:val="28"/>
        </w:rPr>
        <w:t xml:space="preserve">8.10 </w:t>
      </w:r>
      <w:r>
        <w:rPr>
          <w:rFonts w:ascii="黑体" w:eastAsia="黑体" w:hAnsi="黑体" w:cs="黑体"/>
          <w:color w:val="000000"/>
          <w:sz w:val="28"/>
        </w:rPr>
        <w:t>知识产权与合规说明</w:t>
      </w:r>
      <w:bookmarkEnd w:id="149"/>
    </w:p>
    <w:p w14:paraId="2132A7F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本作品在数据与知识产权方面遵循以下原则：</w:t>
      </w:r>
    </w:p>
    <w:p w14:paraId="2F617283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lastRenderedPageBreak/>
        <w:t>数据来源合规</w:t>
      </w:r>
      <w:r>
        <w:rPr>
          <w:rFonts w:cs="仿宋"/>
          <w:color w:val="000000"/>
        </w:rPr>
        <w:t>：公开数据集按其许可协议使用；自采数据由团队成员按规范拍摄，或使用</w:t>
      </w:r>
    </w:p>
    <w:p w14:paraId="4872DAA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已获授权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可公开使用的示范视频，并如实记录来源。</w:t>
      </w:r>
    </w:p>
    <w:p w14:paraId="793A914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代码自主实现</w:t>
      </w:r>
      <w:r>
        <w:rPr>
          <w:rFonts w:cs="仿宋"/>
          <w:color w:val="000000"/>
        </w:rPr>
        <w:t>：作品的核心逻辑（特征、切分、门控、评分、融合、服务、前端）均为团队</w:t>
      </w:r>
    </w:p>
    <w:p w14:paraId="56E355F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自主实现；所依赖的开源库（</w:t>
      </w:r>
      <w:r>
        <w:rPr>
          <w:rFonts w:cs="仿宋"/>
          <w:color w:val="000000"/>
        </w:rPr>
        <w:t>PyTorch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Ultralytics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OpenCV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>ONNX Runtime</w:t>
      </w:r>
      <w:r>
        <w:rPr>
          <w:rFonts w:cs="仿宋"/>
          <w:color w:val="000000"/>
        </w:rPr>
        <w:t>、</w:t>
      </w:r>
      <w:r>
        <w:rPr>
          <w:rFonts w:cs="仿宋"/>
          <w:color w:val="000000"/>
        </w:rPr>
        <w:t xml:space="preserve">FastAPI </w:t>
      </w:r>
      <w:r>
        <w:rPr>
          <w:rFonts w:cs="仿宋"/>
          <w:color w:val="000000"/>
        </w:rPr>
        <w:t>等）</w:t>
      </w:r>
    </w:p>
    <w:p w14:paraId="6A66899F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按其开源许可使用，并在文档中致谢。</w:t>
      </w:r>
    </w:p>
    <w:p w14:paraId="7ABA9A3C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不将他人成果据为己有</w:t>
      </w:r>
      <w:r>
        <w:rPr>
          <w:rFonts w:cs="仿宋"/>
          <w:color w:val="000000"/>
        </w:rPr>
        <w:t>：标准库的定性要领整理自公开发行的权威教材与官方手册，定量</w:t>
      </w:r>
    </w:p>
    <w:p w14:paraId="63BBEB3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区间由自采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授权示范数据统计得到；严格避免把导师课题或他人成果包装为本作品。</w:t>
      </w:r>
    </w:p>
    <w:p w14:paraId="3B3B0A06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隐私保护</w:t>
      </w:r>
      <w:r>
        <w:rPr>
          <w:rFonts w:cs="仿宋"/>
          <w:color w:val="000000"/>
        </w:rPr>
        <w:t>：系统端侧离线运行，录制视频默认不出设备，从架构层面降低隐私风险。</w:t>
      </w:r>
    </w:p>
    <w:p w14:paraId="62FC63B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这些原则既是对竞赛规则（严禁抄袭、严禁用</w:t>
      </w:r>
      <w:r>
        <w:rPr>
          <w:rFonts w:cs="仿宋"/>
          <w:color w:val="000000"/>
        </w:rPr>
        <w:t xml:space="preserve"> AI </w:t>
      </w:r>
      <w:r>
        <w:rPr>
          <w:rFonts w:cs="仿宋"/>
          <w:color w:val="000000"/>
        </w:rPr>
        <w:t>代替撰写论文报告、严禁包装他人成果）的遵守，</w:t>
      </w:r>
    </w:p>
    <w:p w14:paraId="078B488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也是作品走向实际应用时应有的基本态度。</w:t>
      </w:r>
    </w:p>
    <w:p w14:paraId="0569B74A" w14:textId="77777777" w:rsidR="0072714C" w:rsidRDefault="00262275">
      <w:pPr>
        <w:pStyle w:val="1"/>
        <w:spacing w:before="240" w:after="120" w:line="240" w:lineRule="auto"/>
      </w:pPr>
      <w:bookmarkStart w:id="150" w:name="_Toc242733907"/>
      <w:r>
        <w:rPr>
          <w:rFonts w:ascii="黑体" w:eastAsia="黑体" w:hAnsi="黑体" w:cs="黑体"/>
          <w:color w:val="000000"/>
          <w:sz w:val="32"/>
        </w:rPr>
        <w:t>第</w:t>
      </w:r>
      <w:r>
        <w:rPr>
          <w:rFonts w:ascii="黑体" w:eastAsia="黑体" w:hAnsi="黑体" w:cs="黑体"/>
          <w:color w:val="000000"/>
          <w:sz w:val="32"/>
        </w:rPr>
        <w:t xml:space="preserve"> 9 </w:t>
      </w:r>
      <w:r>
        <w:rPr>
          <w:rFonts w:ascii="黑体" w:eastAsia="黑体" w:hAnsi="黑体" w:cs="黑体"/>
          <w:color w:val="000000"/>
          <w:sz w:val="32"/>
        </w:rPr>
        <w:t>章</w:t>
      </w:r>
      <w:r>
        <w:rPr>
          <w:rFonts w:ascii="黑体" w:eastAsia="黑体" w:hAnsi="黑体" w:cs="黑体"/>
          <w:color w:val="000000"/>
          <w:sz w:val="32"/>
        </w:rPr>
        <w:t xml:space="preserve"> </w:t>
      </w:r>
      <w:r>
        <w:rPr>
          <w:rFonts w:ascii="黑体" w:eastAsia="黑体" w:hAnsi="黑体" w:cs="黑体"/>
          <w:color w:val="000000"/>
          <w:sz w:val="32"/>
        </w:rPr>
        <w:t>结论与展望</w:t>
      </w:r>
      <w:bookmarkEnd w:id="150"/>
    </w:p>
    <w:p w14:paraId="43A9425D" w14:textId="77777777" w:rsidR="0072714C" w:rsidRDefault="00262275">
      <w:pPr>
        <w:pStyle w:val="21"/>
        <w:spacing w:before="160" w:after="40" w:line="240" w:lineRule="auto"/>
      </w:pPr>
      <w:bookmarkStart w:id="151" w:name="_Toc242733908"/>
      <w:r>
        <w:rPr>
          <w:rFonts w:ascii="黑体" w:eastAsia="黑体" w:hAnsi="黑体" w:cs="黑体"/>
          <w:color w:val="000000"/>
          <w:sz w:val="28"/>
        </w:rPr>
        <w:t xml:space="preserve">9.1 </w:t>
      </w:r>
      <w:r>
        <w:rPr>
          <w:rFonts w:ascii="黑体" w:eastAsia="黑体" w:hAnsi="黑体" w:cs="黑体"/>
          <w:color w:val="000000"/>
          <w:sz w:val="28"/>
        </w:rPr>
        <w:t>结论</w:t>
      </w:r>
      <w:bookmarkEnd w:id="151"/>
    </w:p>
    <w:p w14:paraId="4F63B144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本作品面向普通人与初学者，设计并实现了一套基于端侧人工智能的羽毛球动作识别与规范评估</w:t>
      </w:r>
    </w:p>
    <w:p w14:paraId="3E94627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系统，覆盖从模型训练到端侧部署的完整流程。主要结论：</w:t>
      </w:r>
    </w:p>
    <w:p w14:paraId="5D92EE49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以单目摄像头、仅用人体</w:t>
      </w:r>
      <w:r>
        <w:rPr>
          <w:rFonts w:cs="仿宋"/>
          <w:color w:val="000000"/>
        </w:rPr>
        <w:t xml:space="preserve"> 17 </w:t>
      </w:r>
      <w:r>
        <w:rPr>
          <w:rFonts w:cs="仿宋"/>
          <w:color w:val="000000"/>
        </w:rPr>
        <w:t>关键点、不检测羽毛球，构建了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粗筛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姿态</w:t>
      </w:r>
      <w:r>
        <w:rPr>
          <w:rFonts w:cs="仿宋"/>
          <w:color w:val="000000"/>
        </w:rPr>
        <w:t>→</w:t>
      </w:r>
      <w:r>
        <w:rPr>
          <w:rFonts w:cs="仿宋"/>
          <w:color w:val="000000"/>
        </w:rPr>
        <w:t>识别与评分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</w:t>
      </w:r>
    </w:p>
    <w:p w14:paraId="68CC4C0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三级流水线，显著降低了问题复杂度与部署门槛；</w:t>
      </w:r>
    </w:p>
    <w:p w14:paraId="008E46EC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提出活动触发式动作切分，解决了固定滑窗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一拍多次判定、快慢难统一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的问题，实现了</w:t>
      </w:r>
    </w:p>
    <w:p w14:paraId="6D43880D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一拍一结果的稳定输出；</w:t>
      </w:r>
    </w:p>
    <w:p w14:paraId="52C73D07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以</w:t>
      </w:r>
      <w:r>
        <w:rPr>
          <w:rFonts w:cs="仿宋"/>
          <w:color w:val="000000"/>
        </w:rPr>
        <w:t xml:space="preserve"> AHP </w:t>
      </w:r>
      <w:r>
        <w:rPr>
          <w:rFonts w:cs="仿宋"/>
          <w:color w:val="000000"/>
        </w:rPr>
        <w:t>论证的四项评分权重与识别门控，使评分可解释、可追溯，明确了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识别是门控而非</w:t>
      </w:r>
    </w:p>
    <w:p w14:paraId="407D26E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质量维度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的设计原则；</w:t>
      </w:r>
    </w:p>
    <w:p w14:paraId="1C4A8BAB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在</w:t>
      </w:r>
      <w:r>
        <w:rPr>
          <w:rFonts w:cs="仿宋"/>
          <w:color w:val="000000"/>
        </w:rPr>
        <w:t xml:space="preserve"> SC171 v3 </w:t>
      </w:r>
      <w:r>
        <w:rPr>
          <w:rFonts w:cs="仿宋"/>
          <w:color w:val="000000"/>
        </w:rPr>
        <w:t>上完成</w:t>
      </w:r>
      <w:r>
        <w:rPr>
          <w:rFonts w:cs="仿宋"/>
          <w:color w:val="000000"/>
        </w:rPr>
        <w:t xml:space="preserve"> ONNX Runtime </w:t>
      </w:r>
      <w:r>
        <w:rPr>
          <w:rFonts w:cs="仿宋"/>
          <w:color w:val="000000"/>
        </w:rPr>
        <w:t>纯</w:t>
      </w:r>
      <w:r>
        <w:rPr>
          <w:rFonts w:cs="仿宋"/>
          <w:color w:val="000000"/>
        </w:rPr>
        <w:t xml:space="preserve"> CPU </w:t>
      </w:r>
      <w:r>
        <w:rPr>
          <w:rFonts w:cs="仿宋"/>
          <w:color w:val="000000"/>
        </w:rPr>
        <w:t>部署，通过显示与推理分离等优化实现画面</w:t>
      </w:r>
    </w:p>
    <w:p w14:paraId="72DCDC7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约</w:t>
      </w:r>
      <w:r>
        <w:rPr>
          <w:rFonts w:cs="仿宋"/>
          <w:color w:val="000000"/>
        </w:rPr>
        <w:t xml:space="preserve"> 30fps</w:t>
      </w:r>
      <w:r>
        <w:rPr>
          <w:rFonts w:cs="仿宋"/>
          <w:color w:val="000000"/>
        </w:rPr>
        <w:t>、分析约</w:t>
      </w:r>
      <w:r>
        <w:rPr>
          <w:rFonts w:cs="仿宋"/>
          <w:color w:val="000000"/>
        </w:rPr>
        <w:t xml:space="preserve"> 13fps </w:t>
      </w:r>
      <w:r>
        <w:rPr>
          <w:rFonts w:cs="仿宋"/>
          <w:color w:val="000000"/>
        </w:rPr>
        <w:t>的实时运行；</w:t>
      </w:r>
    </w:p>
    <w:p w14:paraId="1E03782F" w14:textId="77777777" w:rsidR="0072714C" w:rsidRDefault="00262275">
      <w:pPr>
        <w:spacing w:after="0" w:line="240" w:lineRule="auto"/>
        <w:ind w:left="420"/>
      </w:pPr>
      <w:r>
        <w:rPr>
          <w:rFonts w:cs="仿宋"/>
          <w:color w:val="000000"/>
        </w:rPr>
        <w:t>完成实时、回看、报告、双视角融合的</w:t>
      </w:r>
      <w:r>
        <w:rPr>
          <w:rFonts w:cs="仿宋"/>
          <w:color w:val="000000"/>
        </w:rPr>
        <w:t xml:space="preserve"> Web </w:t>
      </w:r>
      <w:r>
        <w:rPr>
          <w:rFonts w:cs="仿宋"/>
          <w:color w:val="000000"/>
        </w:rPr>
        <w:t>展示，系统成熟可演示。</w:t>
      </w:r>
    </w:p>
    <w:p w14:paraId="062675B9" w14:textId="77777777" w:rsidR="0072714C" w:rsidRDefault="00262275">
      <w:pPr>
        <w:pStyle w:val="21"/>
        <w:spacing w:before="160" w:after="40" w:line="240" w:lineRule="auto"/>
      </w:pPr>
      <w:bookmarkStart w:id="152" w:name="_Toc242733909"/>
      <w:r>
        <w:rPr>
          <w:rFonts w:ascii="黑体" w:eastAsia="黑体" w:hAnsi="黑体" w:cs="黑体"/>
          <w:color w:val="000000"/>
          <w:sz w:val="28"/>
        </w:rPr>
        <w:lastRenderedPageBreak/>
        <w:t xml:space="preserve">9.2 </w:t>
      </w:r>
      <w:r>
        <w:rPr>
          <w:rFonts w:ascii="黑体" w:eastAsia="黑体" w:hAnsi="黑体" w:cs="黑体"/>
          <w:color w:val="000000"/>
          <w:sz w:val="28"/>
        </w:rPr>
        <w:t>展望</w:t>
      </w:r>
      <w:bookmarkEnd w:id="152"/>
    </w:p>
    <w:p w14:paraId="0C7EFB19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精度提升</w:t>
      </w:r>
      <w:r>
        <w:rPr>
          <w:rFonts w:cs="仿宋"/>
          <w:color w:val="000000"/>
        </w:rPr>
        <w:t>：利用自采数据微调分类器，重点改善高远球</w:t>
      </w:r>
      <w:r>
        <w:rPr>
          <w:rFonts w:cs="仿宋"/>
          <w:color w:val="000000"/>
        </w:rPr>
        <w:t>/</w:t>
      </w:r>
      <w:r>
        <w:rPr>
          <w:rFonts w:cs="仿宋"/>
          <w:color w:val="000000"/>
        </w:rPr>
        <w:t>吊球混淆与正手发高远球样本</w:t>
      </w:r>
    </w:p>
    <w:p w14:paraId="7E73AD1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不足；引入时间导数特征与真正的两阶段分类模型；</w:t>
      </w:r>
    </w:p>
    <w:p w14:paraId="36C468B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标准库完善</w:t>
      </w:r>
      <w:r>
        <w:rPr>
          <w:rFonts w:cs="仿宋"/>
          <w:color w:val="000000"/>
        </w:rPr>
        <w:t>：以专业示范数据回填角度区间，使动作标准度评分具备更坚实的依据；</w:t>
      </w:r>
    </w:p>
    <w:p w14:paraId="27F1AC51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算力加速</w:t>
      </w:r>
      <w:r>
        <w:rPr>
          <w:rFonts w:cs="仿宋"/>
          <w:color w:val="000000"/>
        </w:rPr>
        <w:t>：在具备条件时引入</w:t>
      </w:r>
      <w:r>
        <w:rPr>
          <w:rFonts w:cs="仿宋"/>
          <w:color w:val="000000"/>
        </w:rPr>
        <w:t xml:space="preserve"> NPU</w:t>
      </w:r>
      <w:r>
        <w:rPr>
          <w:rFonts w:cs="仿宋"/>
          <w:color w:val="000000"/>
        </w:rPr>
        <w:t>（如</w:t>
      </w:r>
      <w:r>
        <w:rPr>
          <w:rFonts w:cs="仿宋"/>
          <w:color w:val="000000"/>
        </w:rPr>
        <w:t xml:space="preserve"> QNN/QAIRT</w:t>
      </w:r>
      <w:r>
        <w:rPr>
          <w:rFonts w:cs="仿宋"/>
          <w:color w:val="000000"/>
        </w:rPr>
        <w:t>）后端与</w:t>
      </w:r>
      <w:r>
        <w:rPr>
          <w:rFonts w:cs="仿宋"/>
          <w:color w:val="000000"/>
        </w:rPr>
        <w:t xml:space="preserve"> INT8 </w:t>
      </w:r>
      <w:r>
        <w:rPr>
          <w:rFonts w:cs="仿宋"/>
          <w:color w:val="000000"/>
        </w:rPr>
        <w:t>量化，进一步提升帧率；</w:t>
      </w:r>
    </w:p>
    <w:p w14:paraId="7D6C5A9E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能力扩展</w:t>
      </w:r>
      <w:r>
        <w:rPr>
          <w:rFonts w:cs="仿宋"/>
          <w:color w:val="000000"/>
        </w:rPr>
        <w:t>：从单拍评估扩展到多拍连贯与全场跑动分析，从羽毛球扩展到其他运动；</w:t>
      </w:r>
    </w:p>
    <w:p w14:paraId="40DD4C45" w14:textId="77777777" w:rsidR="0072714C" w:rsidRDefault="00262275">
      <w:pPr>
        <w:spacing w:after="0" w:line="240" w:lineRule="auto"/>
        <w:ind w:left="420"/>
      </w:pPr>
      <w:r>
        <w:rPr>
          <w:rFonts w:cs="仿宋"/>
          <w:b/>
          <w:color w:val="000000"/>
        </w:rPr>
        <w:t>交互完善</w:t>
      </w:r>
      <w:r>
        <w:rPr>
          <w:rFonts w:cs="仿宋"/>
          <w:color w:val="000000"/>
        </w:rPr>
        <w:t>：增加更丰富的可视化与训练报告，提升用户体验。</w:t>
      </w:r>
    </w:p>
    <w:p w14:paraId="04C3CA10" w14:textId="77777777" w:rsidR="0072714C" w:rsidRDefault="00262275">
      <w:pPr>
        <w:pStyle w:val="1"/>
        <w:spacing w:before="240" w:after="120" w:line="240" w:lineRule="auto"/>
      </w:pPr>
      <w:bookmarkStart w:id="153" w:name="_Toc242733910"/>
      <w:r>
        <w:rPr>
          <w:rFonts w:ascii="黑体" w:eastAsia="黑体" w:hAnsi="黑体" w:cs="黑体"/>
          <w:color w:val="000000"/>
          <w:sz w:val="32"/>
        </w:rPr>
        <w:t>参考文献</w:t>
      </w:r>
      <w:bookmarkEnd w:id="153"/>
    </w:p>
    <w:p w14:paraId="662B76D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[1] BWF Coach Education. Coaches' Manual Level 1 / Shuttle Time. </w:t>
      </w:r>
      <w:r>
        <w:rPr>
          <w:rFonts w:cs="仿宋"/>
          <w:color w:val="000000"/>
        </w:rPr>
        <w:t>世界羽联官方教练教材</w:t>
      </w:r>
      <w:r>
        <w:rPr>
          <w:rFonts w:cs="仿宋"/>
          <w:color w:val="000000"/>
        </w:rPr>
        <w:t>.</w:t>
      </w:r>
    </w:p>
    <w:p w14:paraId="2C7BFF3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[2] </w:t>
      </w:r>
      <w:r>
        <w:rPr>
          <w:rFonts w:cs="仿宋"/>
          <w:color w:val="000000"/>
        </w:rPr>
        <w:t>肖杰</w:t>
      </w:r>
      <w:r>
        <w:rPr>
          <w:rFonts w:cs="仿宋"/>
          <w:color w:val="000000"/>
        </w:rPr>
        <w:t xml:space="preserve">. </w:t>
      </w:r>
      <w:r>
        <w:rPr>
          <w:rFonts w:cs="仿宋"/>
          <w:color w:val="000000"/>
        </w:rPr>
        <w:t>羽毛球运动理论与实践</w:t>
      </w:r>
      <w:r>
        <w:rPr>
          <w:rFonts w:cs="仿宋"/>
          <w:color w:val="000000"/>
        </w:rPr>
        <w:t xml:space="preserve">. </w:t>
      </w:r>
      <w:r>
        <w:rPr>
          <w:rFonts w:cs="仿宋"/>
          <w:color w:val="000000"/>
        </w:rPr>
        <w:t>人民体育出版社</w:t>
      </w:r>
      <w:r>
        <w:rPr>
          <w:rFonts w:cs="仿宋"/>
          <w:color w:val="000000"/>
        </w:rPr>
        <w:t>.</w:t>
      </w:r>
    </w:p>
    <w:p w14:paraId="2BF9946E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[3] Ultralytics. YOLOv8 Documentation. https://docs.ultralytics.com</w:t>
      </w:r>
    </w:p>
    <w:p w14:paraId="20BFF81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[4] Chen H-C, Liu H-L, Hsiao J-L, Hung P-Y. An explainable AI framework for badminton</w:t>
      </w:r>
    </w:p>
    <w:p w14:paraId="7F9D195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stroke quality assessment via hierarchical fuzzy inference and LLM-assisted coaching</w:t>
      </w:r>
    </w:p>
    <w:p w14:paraId="48E2050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analytics. Electronic Research Archive, 2026, 34(10): 7739–7778.</w:t>
      </w:r>
    </w:p>
    <w:p w14:paraId="21E7E970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[5] Yan S, Xiong Y, Lin D. Spatial Temporal Graph Convolutional Networks for</w:t>
      </w:r>
    </w:p>
    <w:p w14:paraId="58F325E2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Skeleton-Based Action Recognition. AAAI, 2018.</w:t>
      </w:r>
    </w:p>
    <w:p w14:paraId="030131C9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[6] </w:t>
      </w:r>
      <w:r>
        <w:rPr>
          <w:rFonts w:cs="仿宋"/>
          <w:color w:val="000000"/>
        </w:rPr>
        <w:t>龚海培</w:t>
      </w:r>
      <w:r>
        <w:rPr>
          <w:rFonts w:cs="仿宋"/>
          <w:color w:val="000000"/>
        </w:rPr>
        <w:t xml:space="preserve">. </w:t>
      </w:r>
      <w:r>
        <w:rPr>
          <w:rFonts w:cs="仿宋"/>
          <w:color w:val="000000"/>
        </w:rPr>
        <w:t>大众羽毛球技能等级标准研制</w:t>
      </w:r>
      <w:r>
        <w:rPr>
          <w:rFonts w:cs="仿宋"/>
          <w:color w:val="000000"/>
        </w:rPr>
        <w:t>.</w:t>
      </w:r>
    </w:p>
    <w:p w14:paraId="5FDFA7F6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[7] </w:t>
      </w:r>
      <w:r>
        <w:rPr>
          <w:rFonts w:cs="仿宋"/>
          <w:color w:val="000000"/>
        </w:rPr>
        <w:t>全国</w:t>
      </w:r>
      <w:r>
        <w:rPr>
          <w:rFonts w:cs="仿宋"/>
          <w:color w:val="000000"/>
        </w:rPr>
        <w:t xml:space="preserve"> U11-12 </w:t>
      </w:r>
      <w:r>
        <w:rPr>
          <w:rFonts w:cs="仿宋"/>
          <w:color w:val="000000"/>
        </w:rPr>
        <w:t>羽毛球赛成绩评定方法</w:t>
      </w:r>
      <w:r>
        <w:rPr>
          <w:rFonts w:cs="仿宋"/>
          <w:color w:val="000000"/>
        </w:rPr>
        <w:t>.</w:t>
      </w:r>
    </w:p>
    <w:p w14:paraId="223B6E3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[8] ONNX Runtime Documentation. https://onnxruntime.ai</w:t>
      </w:r>
    </w:p>
    <w:p w14:paraId="5CFF5F3C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[9] </w:t>
      </w:r>
      <w:r>
        <w:rPr>
          <w:rFonts w:cs="仿宋"/>
          <w:color w:val="000000"/>
        </w:rPr>
        <w:t>广和通</w:t>
      </w:r>
      <w:r>
        <w:rPr>
          <w:rFonts w:cs="仿宋"/>
          <w:color w:val="000000"/>
        </w:rPr>
        <w:t xml:space="preserve"> SC171 </w:t>
      </w:r>
      <w:r>
        <w:rPr>
          <w:rFonts w:cs="仿宋"/>
          <w:color w:val="000000"/>
        </w:rPr>
        <w:t>系列开发套件相关资料</w:t>
      </w:r>
      <w:r>
        <w:rPr>
          <w:rFonts w:cs="仿宋"/>
          <w:color w:val="000000"/>
        </w:rPr>
        <w:t>.</w:t>
      </w:r>
    </w:p>
    <w:p w14:paraId="4BF5704A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 xml:space="preserve">[10] </w:t>
      </w:r>
      <w:r>
        <w:rPr>
          <w:rFonts w:cs="仿宋"/>
          <w:color w:val="000000"/>
        </w:rPr>
        <w:t>（数据到位后补充自采数据来源与相关文献）</w:t>
      </w:r>
    </w:p>
    <w:p w14:paraId="21E1AB83" w14:textId="77777777" w:rsidR="0072714C" w:rsidRDefault="00262275">
      <w:pPr>
        <w:pStyle w:val="1"/>
        <w:spacing w:before="240" w:after="120" w:line="240" w:lineRule="auto"/>
      </w:pPr>
      <w:bookmarkStart w:id="154" w:name="_Toc242733911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A </w:t>
      </w:r>
      <w:r>
        <w:rPr>
          <w:rFonts w:ascii="黑体" w:eastAsia="黑体" w:hAnsi="黑体" w:cs="黑体"/>
          <w:color w:val="000000"/>
          <w:sz w:val="32"/>
        </w:rPr>
        <w:t>系统关键模块一览</w:t>
      </w:r>
      <w:bookmarkEnd w:id="15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448E0469" w14:textId="77777777">
        <w:trPr>
          <w:jc w:val="center"/>
        </w:trPr>
        <w:tc>
          <w:tcPr>
            <w:tcW w:w="4536" w:type="dxa"/>
            <w:vAlign w:val="center"/>
          </w:tcPr>
          <w:p w14:paraId="697D9841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模块</w:t>
            </w:r>
          </w:p>
        </w:tc>
        <w:tc>
          <w:tcPr>
            <w:tcW w:w="4536" w:type="dxa"/>
            <w:vAlign w:val="center"/>
          </w:tcPr>
          <w:p w14:paraId="1246E36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职责</w:t>
            </w:r>
          </w:p>
        </w:tc>
      </w:tr>
      <w:tr w:rsidR="0072714C" w14:paraId="753B208D" w14:textId="77777777">
        <w:trPr>
          <w:jc w:val="center"/>
        </w:trPr>
        <w:tc>
          <w:tcPr>
            <w:tcW w:w="4536" w:type="dxa"/>
            <w:vAlign w:val="center"/>
          </w:tcPr>
          <w:p w14:paraId="174C19D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5D893ECD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000DAB8C" w14:textId="77777777">
        <w:trPr>
          <w:jc w:val="center"/>
        </w:trPr>
        <w:tc>
          <w:tcPr>
            <w:tcW w:w="4536" w:type="dxa"/>
            <w:vAlign w:val="center"/>
          </w:tcPr>
          <w:p w14:paraId="785CB881" w14:textId="77777777" w:rsidR="0072714C" w:rsidRDefault="00262275">
            <w:r>
              <w:rPr>
                <w:rFonts w:cs="仿宋"/>
                <w:color w:val="000000"/>
                <w:sz w:val="18"/>
              </w:rPr>
              <w:t>姿态检测</w:t>
            </w:r>
          </w:p>
        </w:tc>
        <w:tc>
          <w:tcPr>
            <w:tcW w:w="4536" w:type="dxa"/>
            <w:vAlign w:val="center"/>
          </w:tcPr>
          <w:p w14:paraId="181F33A9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YOLOv8-Pose </w:t>
            </w:r>
            <w:r>
              <w:rPr>
                <w:rFonts w:cs="仿宋"/>
                <w:color w:val="000000"/>
                <w:sz w:val="18"/>
              </w:rPr>
              <w:t>提取</w:t>
            </w:r>
            <w:r>
              <w:rPr>
                <w:rFonts w:cs="仿宋"/>
                <w:color w:val="000000"/>
                <w:sz w:val="18"/>
              </w:rPr>
              <w:t xml:space="preserve"> 17 </w:t>
            </w:r>
            <w:r>
              <w:rPr>
                <w:rFonts w:cs="仿宋"/>
                <w:color w:val="000000"/>
                <w:sz w:val="18"/>
              </w:rPr>
              <w:t>关键点（</w:t>
            </w:r>
            <w:r>
              <w:rPr>
                <w:rFonts w:cs="仿宋"/>
                <w:color w:val="000000"/>
                <w:sz w:val="18"/>
              </w:rPr>
              <w:t xml:space="preserve">torch / onnx </w:t>
            </w:r>
            <w:r>
              <w:rPr>
                <w:rFonts w:cs="仿宋"/>
                <w:color w:val="000000"/>
                <w:sz w:val="18"/>
              </w:rPr>
              <w:t>两版）</w:t>
            </w:r>
          </w:p>
        </w:tc>
      </w:tr>
      <w:tr w:rsidR="0072714C" w14:paraId="6A2056E3" w14:textId="77777777">
        <w:trPr>
          <w:jc w:val="center"/>
        </w:trPr>
        <w:tc>
          <w:tcPr>
            <w:tcW w:w="4536" w:type="dxa"/>
            <w:vAlign w:val="center"/>
          </w:tcPr>
          <w:p w14:paraId="277AC279" w14:textId="77777777" w:rsidR="0072714C" w:rsidRDefault="00262275">
            <w:r>
              <w:rPr>
                <w:rFonts w:cs="仿宋"/>
                <w:color w:val="000000"/>
                <w:sz w:val="18"/>
              </w:rPr>
              <w:t>特征提取</w:t>
            </w:r>
          </w:p>
        </w:tc>
        <w:tc>
          <w:tcPr>
            <w:tcW w:w="4536" w:type="dxa"/>
            <w:vAlign w:val="center"/>
          </w:tcPr>
          <w:p w14:paraId="2B8360AB" w14:textId="77777777" w:rsidR="0072714C" w:rsidRDefault="00262275">
            <w:r>
              <w:rPr>
                <w:rFonts w:cs="仿宋"/>
                <w:color w:val="000000"/>
                <w:sz w:val="18"/>
              </w:rPr>
              <w:t>关键点</w:t>
            </w:r>
            <w:r>
              <w:rPr>
                <w:rFonts w:cs="仿宋"/>
                <w:color w:val="000000"/>
                <w:sz w:val="18"/>
              </w:rPr>
              <w:t xml:space="preserve"> → 15 </w:t>
            </w:r>
            <w:r>
              <w:rPr>
                <w:rFonts w:cs="仿宋"/>
                <w:color w:val="000000"/>
                <w:sz w:val="18"/>
              </w:rPr>
              <w:t>维尺度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位置不变特征（可选</w:t>
            </w:r>
            <w:r>
              <w:rPr>
                <w:rFonts w:cs="仿宋"/>
                <w:color w:val="000000"/>
                <w:sz w:val="18"/>
              </w:rPr>
              <w:t xml:space="preserve"> 23 </w:t>
            </w:r>
            <w:r>
              <w:rPr>
                <w:rFonts w:cs="仿宋"/>
                <w:color w:val="000000"/>
                <w:sz w:val="18"/>
              </w:rPr>
              <w:t>维时间导数）</w:t>
            </w:r>
          </w:p>
        </w:tc>
      </w:tr>
      <w:tr w:rsidR="0072714C" w14:paraId="55A05517" w14:textId="77777777">
        <w:trPr>
          <w:jc w:val="center"/>
        </w:trPr>
        <w:tc>
          <w:tcPr>
            <w:tcW w:w="4536" w:type="dxa"/>
            <w:vAlign w:val="center"/>
          </w:tcPr>
          <w:p w14:paraId="75B22957" w14:textId="77777777" w:rsidR="0072714C" w:rsidRDefault="00262275">
            <w:r>
              <w:rPr>
                <w:rFonts w:cs="仿宋"/>
                <w:color w:val="000000"/>
                <w:sz w:val="18"/>
              </w:rPr>
              <w:t>动作切分</w:t>
            </w:r>
          </w:p>
        </w:tc>
        <w:tc>
          <w:tcPr>
            <w:tcW w:w="4536" w:type="dxa"/>
            <w:vAlign w:val="center"/>
          </w:tcPr>
          <w:p w14:paraId="4EE8D781" w14:textId="77777777" w:rsidR="0072714C" w:rsidRDefault="00262275">
            <w:r>
              <w:rPr>
                <w:rFonts w:cs="仿宋"/>
                <w:color w:val="000000"/>
                <w:sz w:val="18"/>
              </w:rPr>
              <w:t>活动触发式起止检测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变长窗口重采样</w:t>
            </w:r>
          </w:p>
        </w:tc>
      </w:tr>
      <w:tr w:rsidR="0072714C" w14:paraId="608EEAF0" w14:textId="77777777">
        <w:trPr>
          <w:jc w:val="center"/>
        </w:trPr>
        <w:tc>
          <w:tcPr>
            <w:tcW w:w="4536" w:type="dxa"/>
            <w:vAlign w:val="center"/>
          </w:tcPr>
          <w:p w14:paraId="02ED3C69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动作识别</w:t>
            </w:r>
          </w:p>
        </w:tc>
        <w:tc>
          <w:tcPr>
            <w:tcW w:w="4536" w:type="dxa"/>
            <w:vAlign w:val="center"/>
          </w:tcPr>
          <w:p w14:paraId="62332E95" w14:textId="77777777" w:rsidR="0072714C" w:rsidRDefault="00262275">
            <w:r>
              <w:rPr>
                <w:rFonts w:cs="仿宋"/>
                <w:color w:val="000000"/>
                <w:sz w:val="18"/>
              </w:rPr>
              <w:t>轻量</w:t>
            </w:r>
            <w:r>
              <w:rPr>
                <w:rFonts w:cs="仿宋"/>
                <w:color w:val="000000"/>
                <w:sz w:val="18"/>
              </w:rPr>
              <w:t xml:space="preserve"> GRU + </w:t>
            </w:r>
            <w:r>
              <w:rPr>
                <w:rFonts w:cs="仿宋"/>
                <w:color w:val="000000"/>
                <w:sz w:val="18"/>
              </w:rPr>
              <w:t>过顶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非过顶分组门控</w:t>
            </w:r>
          </w:p>
        </w:tc>
      </w:tr>
      <w:tr w:rsidR="0072714C" w14:paraId="51A38EBC" w14:textId="77777777">
        <w:trPr>
          <w:jc w:val="center"/>
        </w:trPr>
        <w:tc>
          <w:tcPr>
            <w:tcW w:w="4536" w:type="dxa"/>
            <w:vAlign w:val="center"/>
          </w:tcPr>
          <w:p w14:paraId="65D7DDBD" w14:textId="77777777" w:rsidR="0072714C" w:rsidRDefault="00262275">
            <w:r>
              <w:rPr>
                <w:rFonts w:cs="仿宋"/>
                <w:color w:val="000000"/>
                <w:sz w:val="18"/>
              </w:rPr>
              <w:t>评分与建议</w:t>
            </w:r>
          </w:p>
        </w:tc>
        <w:tc>
          <w:tcPr>
            <w:tcW w:w="4536" w:type="dxa"/>
            <w:vAlign w:val="center"/>
          </w:tcPr>
          <w:p w14:paraId="256292B9" w14:textId="77777777" w:rsidR="0072714C" w:rsidRDefault="00262275">
            <w:r>
              <w:rPr>
                <w:rFonts w:cs="仿宋"/>
                <w:color w:val="000000"/>
                <w:sz w:val="18"/>
              </w:rPr>
              <w:t>四项评分（</w:t>
            </w:r>
            <w:r>
              <w:rPr>
                <w:rFonts w:cs="仿宋"/>
                <w:color w:val="000000"/>
                <w:sz w:val="18"/>
              </w:rPr>
              <w:t xml:space="preserve">AHP </w:t>
            </w:r>
            <w:r>
              <w:rPr>
                <w:rFonts w:cs="仿宋"/>
                <w:color w:val="000000"/>
                <w:sz w:val="18"/>
              </w:rPr>
              <w:t>权重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识别门控）</w:t>
            </w:r>
            <w:r>
              <w:rPr>
                <w:rFonts w:cs="仿宋"/>
                <w:color w:val="000000"/>
                <w:sz w:val="18"/>
              </w:rPr>
              <w:t xml:space="preserve">+ </w:t>
            </w:r>
            <w:r>
              <w:rPr>
                <w:rFonts w:cs="仿宋"/>
                <w:color w:val="000000"/>
                <w:sz w:val="18"/>
              </w:rPr>
              <w:t>错误规则建议</w:t>
            </w:r>
          </w:p>
        </w:tc>
      </w:tr>
      <w:tr w:rsidR="0072714C" w14:paraId="4C04D61B" w14:textId="77777777">
        <w:trPr>
          <w:jc w:val="center"/>
        </w:trPr>
        <w:tc>
          <w:tcPr>
            <w:tcW w:w="4536" w:type="dxa"/>
            <w:vAlign w:val="center"/>
          </w:tcPr>
          <w:p w14:paraId="0AA79FBC" w14:textId="77777777" w:rsidR="0072714C" w:rsidRDefault="00262275">
            <w:r>
              <w:rPr>
                <w:rFonts w:cs="仿宋"/>
                <w:color w:val="000000"/>
                <w:sz w:val="18"/>
              </w:rPr>
              <w:t>双视角融合</w:t>
            </w:r>
          </w:p>
        </w:tc>
        <w:tc>
          <w:tcPr>
            <w:tcW w:w="4536" w:type="dxa"/>
            <w:vAlign w:val="center"/>
          </w:tcPr>
          <w:p w14:paraId="5BA7B62D" w14:textId="77777777" w:rsidR="0072714C" w:rsidRDefault="00262275">
            <w:r>
              <w:rPr>
                <w:rFonts w:cs="仿宋"/>
                <w:color w:val="000000"/>
                <w:sz w:val="18"/>
              </w:rPr>
              <w:t>正面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侧面结果融合</w:t>
            </w:r>
          </w:p>
        </w:tc>
      </w:tr>
      <w:tr w:rsidR="0072714C" w14:paraId="6727C0FD" w14:textId="77777777">
        <w:trPr>
          <w:jc w:val="center"/>
        </w:trPr>
        <w:tc>
          <w:tcPr>
            <w:tcW w:w="4536" w:type="dxa"/>
            <w:vAlign w:val="center"/>
          </w:tcPr>
          <w:p w14:paraId="7096AA04" w14:textId="77777777" w:rsidR="0072714C" w:rsidRDefault="00262275">
            <w:r>
              <w:rPr>
                <w:rFonts w:cs="仿宋"/>
                <w:color w:val="000000"/>
                <w:sz w:val="18"/>
              </w:rPr>
              <w:t>服务与前端</w:t>
            </w:r>
          </w:p>
        </w:tc>
        <w:tc>
          <w:tcPr>
            <w:tcW w:w="4536" w:type="dxa"/>
            <w:vAlign w:val="center"/>
          </w:tcPr>
          <w:p w14:paraId="5F053DFB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FastAPI + MJPEG + Web </w:t>
            </w:r>
            <w:r>
              <w:rPr>
                <w:rFonts w:cs="仿宋"/>
                <w:color w:val="000000"/>
                <w:sz w:val="18"/>
              </w:rPr>
              <w:t>界面（实时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回看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报告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融合）</w:t>
            </w:r>
          </w:p>
        </w:tc>
      </w:tr>
    </w:tbl>
    <w:p w14:paraId="7B239EF2" w14:textId="77777777" w:rsidR="0072714C" w:rsidRDefault="0072714C"/>
    <w:p w14:paraId="20959F7B" w14:textId="77777777" w:rsidR="0072714C" w:rsidRDefault="00262275">
      <w:pPr>
        <w:pStyle w:val="1"/>
        <w:spacing w:before="240" w:after="120" w:line="240" w:lineRule="auto"/>
      </w:pPr>
      <w:bookmarkStart w:id="155" w:name="_Toc242733912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B </w:t>
      </w:r>
      <w:r>
        <w:rPr>
          <w:rFonts w:ascii="黑体" w:eastAsia="黑体" w:hAnsi="黑体" w:cs="黑体"/>
          <w:color w:val="000000"/>
          <w:sz w:val="32"/>
        </w:rPr>
        <w:t>数据与模型文件说明</w:t>
      </w:r>
      <w:bookmarkEnd w:id="1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6ACB1CFE" w14:textId="77777777">
        <w:trPr>
          <w:jc w:val="center"/>
        </w:trPr>
        <w:tc>
          <w:tcPr>
            <w:tcW w:w="3024" w:type="dxa"/>
            <w:vAlign w:val="center"/>
          </w:tcPr>
          <w:p w14:paraId="2713E50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类型</w:t>
            </w:r>
          </w:p>
        </w:tc>
        <w:tc>
          <w:tcPr>
            <w:tcW w:w="3024" w:type="dxa"/>
            <w:vAlign w:val="center"/>
          </w:tcPr>
          <w:p w14:paraId="414567D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文件</w:t>
            </w:r>
          </w:p>
        </w:tc>
        <w:tc>
          <w:tcPr>
            <w:tcW w:w="3024" w:type="dxa"/>
            <w:vAlign w:val="center"/>
          </w:tcPr>
          <w:p w14:paraId="1EACEB49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2FF0B0D1" w14:textId="77777777">
        <w:trPr>
          <w:jc w:val="center"/>
        </w:trPr>
        <w:tc>
          <w:tcPr>
            <w:tcW w:w="3024" w:type="dxa"/>
            <w:vAlign w:val="center"/>
          </w:tcPr>
          <w:p w14:paraId="0D24357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4122B239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B1C18C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52325B00" w14:textId="77777777">
        <w:trPr>
          <w:jc w:val="center"/>
        </w:trPr>
        <w:tc>
          <w:tcPr>
            <w:tcW w:w="3024" w:type="dxa"/>
            <w:vAlign w:val="center"/>
          </w:tcPr>
          <w:p w14:paraId="3FBBFFE4" w14:textId="77777777" w:rsidR="0072714C" w:rsidRDefault="00262275">
            <w:r>
              <w:rPr>
                <w:rFonts w:cs="仿宋"/>
                <w:color w:val="000000"/>
                <w:sz w:val="18"/>
              </w:rPr>
              <w:t>姿态模型</w:t>
            </w:r>
          </w:p>
        </w:tc>
        <w:tc>
          <w:tcPr>
            <w:tcW w:w="3024" w:type="dxa"/>
            <w:vAlign w:val="center"/>
          </w:tcPr>
          <w:p w14:paraId="2A54AFFC" w14:textId="77777777" w:rsidR="0072714C" w:rsidRDefault="00262275">
            <w:r>
              <w:rPr>
                <w:rFonts w:cs="仿宋"/>
                <w:color w:val="000000"/>
                <w:sz w:val="18"/>
              </w:rPr>
              <w:t>yolov8n-pose.pt / -480.onnx / -416.onnx / -640.onnx</w:t>
            </w:r>
          </w:p>
        </w:tc>
        <w:tc>
          <w:tcPr>
            <w:tcW w:w="3024" w:type="dxa"/>
            <w:vAlign w:val="center"/>
          </w:tcPr>
          <w:p w14:paraId="0DF02E71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pt </w:t>
            </w:r>
            <w:r>
              <w:rPr>
                <w:rFonts w:cs="仿宋"/>
                <w:color w:val="000000"/>
                <w:sz w:val="18"/>
              </w:rPr>
              <w:t>用于</w:t>
            </w:r>
            <w:r>
              <w:rPr>
                <w:rFonts w:cs="仿宋"/>
                <w:color w:val="000000"/>
                <w:sz w:val="18"/>
              </w:rPr>
              <w:t xml:space="preserve"> PC</w:t>
            </w:r>
            <w:r>
              <w:rPr>
                <w:rFonts w:cs="仿宋"/>
                <w:color w:val="000000"/>
                <w:sz w:val="18"/>
              </w:rPr>
              <w:t>，</w:t>
            </w:r>
            <w:r>
              <w:rPr>
                <w:rFonts w:cs="仿宋"/>
                <w:color w:val="000000"/>
                <w:sz w:val="18"/>
              </w:rPr>
              <w:t xml:space="preserve">onnx </w:t>
            </w:r>
            <w:r>
              <w:rPr>
                <w:rFonts w:cs="仿宋"/>
                <w:color w:val="000000"/>
                <w:sz w:val="18"/>
              </w:rPr>
              <w:t>用于板子（含</w:t>
            </w:r>
            <w:r>
              <w:rPr>
                <w:rFonts w:cs="仿宋"/>
                <w:color w:val="000000"/>
                <w:sz w:val="18"/>
              </w:rPr>
              <w:t xml:space="preserve"> NMS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542E68E8" w14:textId="77777777">
        <w:trPr>
          <w:jc w:val="center"/>
        </w:trPr>
        <w:tc>
          <w:tcPr>
            <w:tcW w:w="3024" w:type="dxa"/>
            <w:vAlign w:val="center"/>
          </w:tcPr>
          <w:p w14:paraId="70D9E072" w14:textId="77777777" w:rsidR="0072714C" w:rsidRDefault="00262275">
            <w:r>
              <w:rPr>
                <w:rFonts w:cs="仿宋"/>
                <w:color w:val="000000"/>
                <w:sz w:val="18"/>
              </w:rPr>
              <w:t>分类模型</w:t>
            </w:r>
          </w:p>
        </w:tc>
        <w:tc>
          <w:tcPr>
            <w:tcW w:w="3024" w:type="dxa"/>
            <w:vAlign w:val="center"/>
          </w:tcPr>
          <w:p w14:paraId="71846042" w14:textId="77777777" w:rsidR="0072714C" w:rsidRDefault="00262275">
            <w:r>
              <w:rPr>
                <w:rFonts w:cs="仿宋"/>
                <w:color w:val="000000"/>
                <w:sz w:val="18"/>
              </w:rPr>
              <w:t>shot_classifier.pt / shot_classifier.onnx</w:t>
            </w:r>
          </w:p>
        </w:tc>
        <w:tc>
          <w:tcPr>
            <w:tcW w:w="3024" w:type="dxa"/>
            <w:vAlign w:val="center"/>
          </w:tcPr>
          <w:p w14:paraId="7E6DC513" w14:textId="77777777" w:rsidR="0072714C" w:rsidRDefault="00262275">
            <w:r>
              <w:rPr>
                <w:rFonts w:cs="仿宋"/>
                <w:color w:val="000000"/>
                <w:sz w:val="18"/>
              </w:rPr>
              <w:t>识别</w:t>
            </w:r>
            <w:r>
              <w:rPr>
                <w:rFonts w:cs="仿宋"/>
                <w:color w:val="000000"/>
                <w:sz w:val="18"/>
              </w:rPr>
              <w:t xml:space="preserve"> 7 </w:t>
            </w:r>
            <w:r>
              <w:rPr>
                <w:rFonts w:cs="仿宋"/>
                <w:color w:val="000000"/>
                <w:sz w:val="18"/>
              </w:rPr>
              <w:t>类，输入</w:t>
            </w:r>
            <w:r>
              <w:rPr>
                <w:rFonts w:cs="仿宋"/>
                <w:color w:val="000000"/>
                <w:sz w:val="18"/>
              </w:rPr>
              <w:t xml:space="preserve"> (B,24,15)</w:t>
            </w:r>
          </w:p>
        </w:tc>
      </w:tr>
      <w:tr w:rsidR="0072714C" w14:paraId="7908A61D" w14:textId="77777777">
        <w:trPr>
          <w:jc w:val="center"/>
        </w:trPr>
        <w:tc>
          <w:tcPr>
            <w:tcW w:w="3024" w:type="dxa"/>
            <w:vAlign w:val="center"/>
          </w:tcPr>
          <w:p w14:paraId="137B61A1" w14:textId="77777777" w:rsidR="0072714C" w:rsidRDefault="00262275">
            <w:r>
              <w:rPr>
                <w:rFonts w:cs="仿宋"/>
                <w:color w:val="000000"/>
                <w:sz w:val="18"/>
              </w:rPr>
              <w:t>类目</w:t>
            </w:r>
          </w:p>
        </w:tc>
        <w:tc>
          <w:tcPr>
            <w:tcW w:w="3024" w:type="dxa"/>
            <w:vAlign w:val="center"/>
          </w:tcPr>
          <w:p w14:paraId="7F5D0CB1" w14:textId="77777777" w:rsidR="0072714C" w:rsidRDefault="00262275">
            <w:r>
              <w:rPr>
                <w:rFonts w:cs="仿宋"/>
                <w:color w:val="000000"/>
                <w:sz w:val="18"/>
              </w:rPr>
              <w:t>shot_classifier_classes.json</w:t>
            </w:r>
          </w:p>
        </w:tc>
        <w:tc>
          <w:tcPr>
            <w:tcW w:w="3024" w:type="dxa"/>
            <w:vAlign w:val="center"/>
          </w:tcPr>
          <w:p w14:paraId="2FBCCCC6" w14:textId="77777777" w:rsidR="0072714C" w:rsidRDefault="00262275">
            <w:r>
              <w:rPr>
                <w:rFonts w:cs="仿宋"/>
                <w:color w:val="000000"/>
                <w:sz w:val="18"/>
              </w:rPr>
              <w:t>与模型配套的类别顺序</w:t>
            </w:r>
          </w:p>
        </w:tc>
      </w:tr>
      <w:tr w:rsidR="0072714C" w14:paraId="7D076EEE" w14:textId="77777777">
        <w:trPr>
          <w:jc w:val="center"/>
        </w:trPr>
        <w:tc>
          <w:tcPr>
            <w:tcW w:w="3024" w:type="dxa"/>
            <w:vAlign w:val="center"/>
          </w:tcPr>
          <w:p w14:paraId="5BD98CBC" w14:textId="77777777" w:rsidR="0072714C" w:rsidRDefault="00262275">
            <w:r>
              <w:rPr>
                <w:rFonts w:cs="仿宋"/>
                <w:color w:val="000000"/>
                <w:sz w:val="18"/>
              </w:rPr>
              <w:t>数据集</w:t>
            </w:r>
          </w:p>
        </w:tc>
        <w:tc>
          <w:tcPr>
            <w:tcW w:w="3024" w:type="dxa"/>
            <w:vAlign w:val="center"/>
          </w:tcPr>
          <w:p w14:paraId="43F8FF35" w14:textId="77777777" w:rsidR="0072714C" w:rsidRDefault="00262275">
            <w:r>
              <w:rPr>
                <w:rFonts w:cs="仿宋"/>
                <w:color w:val="000000"/>
                <w:sz w:val="18"/>
              </w:rPr>
              <w:t>X.npz / y.npy / classes.json / manifest.csv</w:t>
            </w:r>
          </w:p>
        </w:tc>
        <w:tc>
          <w:tcPr>
            <w:tcW w:w="3024" w:type="dxa"/>
            <w:vAlign w:val="center"/>
          </w:tcPr>
          <w:p w14:paraId="42637835" w14:textId="77777777" w:rsidR="0072714C" w:rsidRDefault="00262275">
            <w:r>
              <w:rPr>
                <w:rFonts w:cs="仿宋"/>
                <w:color w:val="000000"/>
                <w:sz w:val="18"/>
              </w:rPr>
              <w:t>特征、标签、类目、来源清单</w:t>
            </w:r>
          </w:p>
        </w:tc>
      </w:tr>
    </w:tbl>
    <w:p w14:paraId="21378CF6" w14:textId="77777777" w:rsidR="0072714C" w:rsidRDefault="0072714C"/>
    <w:p w14:paraId="6B276D71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导出分类器</w:t>
      </w:r>
      <w:r>
        <w:rPr>
          <w:rFonts w:cs="仿宋"/>
          <w:color w:val="000000"/>
        </w:rPr>
        <w:t xml:space="preserve"> ONNX </w:t>
      </w:r>
      <w:r>
        <w:rPr>
          <w:rFonts w:cs="仿宋"/>
          <w:color w:val="000000"/>
        </w:rPr>
        <w:t>时会同时写出配套的类目文件，避免部署时漏配。姿态模型按分辨率分档，</w:t>
      </w:r>
    </w:p>
    <w:p w14:paraId="629E6B1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可在启动时通过参数切换，以在精度与速度之间取舍。</w:t>
      </w:r>
    </w:p>
    <w:p w14:paraId="727FC9BD" w14:textId="77777777" w:rsidR="0072714C" w:rsidRDefault="00262275">
      <w:pPr>
        <w:pStyle w:val="1"/>
        <w:spacing w:before="240" w:after="120" w:line="240" w:lineRule="auto"/>
      </w:pPr>
      <w:bookmarkStart w:id="156" w:name="_Toc242733913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C </w:t>
      </w:r>
      <w:r>
        <w:rPr>
          <w:rFonts w:ascii="黑体" w:eastAsia="黑体" w:hAnsi="黑体" w:cs="黑体"/>
          <w:color w:val="000000"/>
          <w:sz w:val="32"/>
        </w:rPr>
        <w:t>测试用例与结果</w:t>
      </w:r>
      <w:bookmarkEnd w:id="1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19C8AD19" w14:textId="77777777">
        <w:trPr>
          <w:jc w:val="center"/>
        </w:trPr>
        <w:tc>
          <w:tcPr>
            <w:tcW w:w="3024" w:type="dxa"/>
            <w:vAlign w:val="center"/>
          </w:tcPr>
          <w:p w14:paraId="2B6B5D2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用例</w:t>
            </w:r>
          </w:p>
        </w:tc>
        <w:tc>
          <w:tcPr>
            <w:tcW w:w="3024" w:type="dxa"/>
            <w:vAlign w:val="center"/>
          </w:tcPr>
          <w:p w14:paraId="50E2A1ED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内容</w:t>
            </w:r>
          </w:p>
        </w:tc>
        <w:tc>
          <w:tcPr>
            <w:tcW w:w="3024" w:type="dxa"/>
            <w:vAlign w:val="center"/>
          </w:tcPr>
          <w:p w14:paraId="216AD06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结果</w:t>
            </w:r>
          </w:p>
        </w:tc>
      </w:tr>
      <w:tr w:rsidR="0072714C" w14:paraId="24DE0B63" w14:textId="77777777">
        <w:trPr>
          <w:jc w:val="center"/>
        </w:trPr>
        <w:tc>
          <w:tcPr>
            <w:tcW w:w="3024" w:type="dxa"/>
            <w:vAlign w:val="center"/>
          </w:tcPr>
          <w:p w14:paraId="42A550BA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5B16D5B2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1610FD9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3D8CFCB4" w14:textId="77777777">
        <w:trPr>
          <w:jc w:val="center"/>
        </w:trPr>
        <w:tc>
          <w:tcPr>
            <w:tcW w:w="3024" w:type="dxa"/>
            <w:vAlign w:val="center"/>
          </w:tcPr>
          <w:p w14:paraId="756793E7" w14:textId="77777777" w:rsidR="0072714C" w:rsidRDefault="00262275">
            <w:r>
              <w:rPr>
                <w:rFonts w:cs="仿宋"/>
                <w:color w:val="000000"/>
                <w:sz w:val="18"/>
              </w:rPr>
              <w:t>特征提取</w:t>
            </w:r>
          </w:p>
        </w:tc>
        <w:tc>
          <w:tcPr>
            <w:tcW w:w="3024" w:type="dxa"/>
            <w:vAlign w:val="center"/>
          </w:tcPr>
          <w:p w14:paraId="21A1F4F0" w14:textId="77777777" w:rsidR="0072714C" w:rsidRDefault="00262275">
            <w:r>
              <w:rPr>
                <w:rFonts w:cs="仿宋"/>
                <w:color w:val="000000"/>
                <w:sz w:val="18"/>
              </w:rPr>
              <w:t>形状与</w:t>
            </w:r>
            <w:r>
              <w:rPr>
                <w:rFonts w:cs="仿宋"/>
                <w:color w:val="000000"/>
                <w:sz w:val="18"/>
              </w:rPr>
              <w:t xml:space="preserve"> NaN </w:t>
            </w:r>
            <w:r>
              <w:rPr>
                <w:rFonts w:cs="仿宋"/>
                <w:color w:val="000000"/>
                <w:sz w:val="18"/>
              </w:rPr>
              <w:t>处理正确</w:t>
            </w:r>
          </w:p>
        </w:tc>
        <w:tc>
          <w:tcPr>
            <w:tcW w:w="3024" w:type="dxa"/>
            <w:vAlign w:val="center"/>
          </w:tcPr>
          <w:p w14:paraId="5D3E63F1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64CDD9D1" w14:textId="77777777">
        <w:trPr>
          <w:jc w:val="center"/>
        </w:trPr>
        <w:tc>
          <w:tcPr>
            <w:tcW w:w="3024" w:type="dxa"/>
            <w:vAlign w:val="center"/>
          </w:tcPr>
          <w:p w14:paraId="64C74B4C" w14:textId="77777777" w:rsidR="0072714C" w:rsidRDefault="00262275">
            <w:r>
              <w:rPr>
                <w:rFonts w:cs="仿宋"/>
                <w:color w:val="000000"/>
                <w:sz w:val="18"/>
              </w:rPr>
              <w:t>时间导数特征</w:t>
            </w:r>
          </w:p>
        </w:tc>
        <w:tc>
          <w:tcPr>
            <w:tcW w:w="3024" w:type="dxa"/>
            <w:vAlign w:val="center"/>
          </w:tcPr>
          <w:p w14:paraId="4CA08E81" w14:textId="77777777" w:rsidR="0072714C" w:rsidRDefault="00262275">
            <w:r>
              <w:rPr>
                <w:rFonts w:cs="仿宋"/>
                <w:color w:val="000000"/>
                <w:sz w:val="18"/>
              </w:rPr>
              <w:t>维度由</w:t>
            </w:r>
            <w:r>
              <w:rPr>
                <w:rFonts w:cs="仿宋"/>
                <w:color w:val="000000"/>
                <w:sz w:val="18"/>
              </w:rPr>
              <w:t xml:space="preserve"> 15 </w:t>
            </w:r>
            <w:r>
              <w:rPr>
                <w:rFonts w:cs="仿宋"/>
                <w:color w:val="000000"/>
                <w:sz w:val="18"/>
              </w:rPr>
              <w:t>增到</w:t>
            </w:r>
            <w:r>
              <w:rPr>
                <w:rFonts w:cs="仿宋"/>
                <w:color w:val="000000"/>
                <w:sz w:val="18"/>
              </w:rPr>
              <w:t xml:space="preserve"> 23</w:t>
            </w:r>
          </w:p>
        </w:tc>
        <w:tc>
          <w:tcPr>
            <w:tcW w:w="3024" w:type="dxa"/>
            <w:vAlign w:val="center"/>
          </w:tcPr>
          <w:p w14:paraId="4687DA48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6E484B3" w14:textId="77777777">
        <w:trPr>
          <w:jc w:val="center"/>
        </w:trPr>
        <w:tc>
          <w:tcPr>
            <w:tcW w:w="3024" w:type="dxa"/>
            <w:vAlign w:val="center"/>
          </w:tcPr>
          <w:p w14:paraId="482A02B6" w14:textId="77777777" w:rsidR="0072714C" w:rsidRDefault="00262275">
            <w:r>
              <w:rPr>
                <w:rFonts w:cs="仿宋"/>
                <w:color w:val="000000"/>
                <w:sz w:val="18"/>
              </w:rPr>
              <w:t>分组门控</w:t>
            </w:r>
          </w:p>
        </w:tc>
        <w:tc>
          <w:tcPr>
            <w:tcW w:w="3024" w:type="dxa"/>
            <w:vAlign w:val="center"/>
          </w:tcPr>
          <w:p w14:paraId="0EB6ED84" w14:textId="77777777" w:rsidR="0072714C" w:rsidRDefault="00262275">
            <w:r>
              <w:rPr>
                <w:rFonts w:cs="仿宋"/>
                <w:color w:val="000000"/>
                <w:sz w:val="18"/>
              </w:rPr>
              <w:t>合成序列分组全对</w:t>
            </w:r>
          </w:p>
        </w:tc>
        <w:tc>
          <w:tcPr>
            <w:tcW w:w="3024" w:type="dxa"/>
            <w:vAlign w:val="center"/>
          </w:tcPr>
          <w:p w14:paraId="1AC29BED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2136497D" w14:textId="77777777">
        <w:trPr>
          <w:jc w:val="center"/>
        </w:trPr>
        <w:tc>
          <w:tcPr>
            <w:tcW w:w="3024" w:type="dxa"/>
            <w:vAlign w:val="center"/>
          </w:tcPr>
          <w:p w14:paraId="77C3AA4E" w14:textId="77777777" w:rsidR="0072714C" w:rsidRDefault="00262275">
            <w:r>
              <w:rPr>
                <w:rFonts w:cs="仿宋"/>
                <w:color w:val="000000"/>
                <w:sz w:val="18"/>
              </w:rPr>
              <w:t>标准度评分</w:t>
            </w:r>
          </w:p>
        </w:tc>
        <w:tc>
          <w:tcPr>
            <w:tcW w:w="3024" w:type="dxa"/>
            <w:vAlign w:val="center"/>
          </w:tcPr>
          <w:p w14:paraId="28696607" w14:textId="77777777" w:rsidR="0072714C" w:rsidRDefault="00262275">
            <w:r>
              <w:rPr>
                <w:rFonts w:cs="仿宋"/>
                <w:color w:val="000000"/>
                <w:sz w:val="18"/>
              </w:rPr>
              <w:t>区间内满分、区间外扣分</w:t>
            </w:r>
          </w:p>
        </w:tc>
        <w:tc>
          <w:tcPr>
            <w:tcW w:w="3024" w:type="dxa"/>
            <w:vAlign w:val="center"/>
          </w:tcPr>
          <w:p w14:paraId="6E7BDF66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00F09E56" w14:textId="77777777">
        <w:trPr>
          <w:jc w:val="center"/>
        </w:trPr>
        <w:tc>
          <w:tcPr>
            <w:tcW w:w="3024" w:type="dxa"/>
            <w:vAlign w:val="center"/>
          </w:tcPr>
          <w:p w14:paraId="3AADF695" w14:textId="77777777" w:rsidR="0072714C" w:rsidRDefault="00262275">
            <w:r>
              <w:rPr>
                <w:rFonts w:cs="仿宋"/>
                <w:color w:val="000000"/>
                <w:sz w:val="18"/>
              </w:rPr>
              <w:t>双视角融合</w:t>
            </w:r>
          </w:p>
        </w:tc>
        <w:tc>
          <w:tcPr>
            <w:tcW w:w="3024" w:type="dxa"/>
            <w:vAlign w:val="center"/>
          </w:tcPr>
          <w:p w14:paraId="3ED9987B" w14:textId="77777777" w:rsidR="0072714C" w:rsidRDefault="00262275">
            <w:r>
              <w:rPr>
                <w:rFonts w:cs="仿宋"/>
                <w:color w:val="000000"/>
                <w:sz w:val="18"/>
              </w:rPr>
              <w:t>融合总分按权重重算正确</w:t>
            </w:r>
          </w:p>
        </w:tc>
        <w:tc>
          <w:tcPr>
            <w:tcW w:w="3024" w:type="dxa"/>
            <w:vAlign w:val="center"/>
          </w:tcPr>
          <w:p w14:paraId="3CBB852B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4E5C968" w14:textId="77777777">
        <w:trPr>
          <w:jc w:val="center"/>
        </w:trPr>
        <w:tc>
          <w:tcPr>
            <w:tcW w:w="3024" w:type="dxa"/>
            <w:vAlign w:val="center"/>
          </w:tcPr>
          <w:p w14:paraId="29F7094F" w14:textId="77777777" w:rsidR="0072714C" w:rsidRDefault="00262275">
            <w:r>
              <w:rPr>
                <w:rFonts w:cs="仿宋"/>
                <w:color w:val="000000"/>
                <w:sz w:val="18"/>
              </w:rPr>
              <w:t>活动切分</w:t>
            </w:r>
          </w:p>
        </w:tc>
        <w:tc>
          <w:tcPr>
            <w:tcW w:w="3024" w:type="dxa"/>
            <w:vAlign w:val="center"/>
          </w:tcPr>
          <w:p w14:paraId="052CDACB" w14:textId="77777777" w:rsidR="0072714C" w:rsidRDefault="00262275">
            <w:r>
              <w:rPr>
                <w:rFonts w:cs="仿宋"/>
                <w:color w:val="000000"/>
                <w:sz w:val="18"/>
              </w:rPr>
              <w:t>单拍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慢拍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快拍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多拍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静止</w:t>
            </w:r>
            <w:r>
              <w:rPr>
                <w:rFonts w:cs="仿宋"/>
                <w:color w:val="000000"/>
                <w:sz w:val="18"/>
              </w:rPr>
              <w:t xml:space="preserve"> </w:t>
            </w:r>
            <w:r>
              <w:rPr>
                <w:rFonts w:cs="仿宋"/>
                <w:color w:val="000000"/>
                <w:sz w:val="18"/>
              </w:rPr>
              <w:t>结果数符合预期</w:t>
            </w:r>
          </w:p>
        </w:tc>
        <w:tc>
          <w:tcPr>
            <w:tcW w:w="3024" w:type="dxa"/>
            <w:vAlign w:val="center"/>
          </w:tcPr>
          <w:p w14:paraId="24D25A7A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02CBB9A9" w14:textId="77777777">
        <w:trPr>
          <w:jc w:val="center"/>
        </w:trPr>
        <w:tc>
          <w:tcPr>
            <w:tcW w:w="3024" w:type="dxa"/>
            <w:vAlign w:val="center"/>
          </w:tcPr>
          <w:p w14:paraId="6E6C7D1F" w14:textId="77777777" w:rsidR="0072714C" w:rsidRDefault="00262275">
            <w:r>
              <w:rPr>
                <w:rFonts w:cs="仿宋"/>
                <w:color w:val="000000"/>
                <w:sz w:val="18"/>
              </w:rPr>
              <w:t>采集模式</w:t>
            </w:r>
          </w:p>
        </w:tc>
        <w:tc>
          <w:tcPr>
            <w:tcW w:w="3024" w:type="dxa"/>
            <w:vAlign w:val="center"/>
          </w:tcPr>
          <w:p w14:paraId="53090AC1" w14:textId="77777777" w:rsidR="0072714C" w:rsidRDefault="00262275">
            <w:r>
              <w:rPr>
                <w:rFonts w:cs="仿宋"/>
                <w:color w:val="000000"/>
                <w:sz w:val="18"/>
              </w:rPr>
              <w:t>切分窗口形状</w:t>
            </w:r>
            <w:r>
              <w:rPr>
                <w:rFonts w:cs="仿宋"/>
                <w:color w:val="000000"/>
                <w:sz w:val="18"/>
              </w:rPr>
              <w:t xml:space="preserve"> (T,F) </w:t>
            </w:r>
            <w:r>
              <w:rPr>
                <w:rFonts w:cs="仿宋"/>
                <w:color w:val="000000"/>
                <w:sz w:val="18"/>
              </w:rPr>
              <w:t>正确</w:t>
            </w:r>
          </w:p>
        </w:tc>
        <w:tc>
          <w:tcPr>
            <w:tcW w:w="3024" w:type="dxa"/>
            <w:vAlign w:val="center"/>
          </w:tcPr>
          <w:p w14:paraId="1CEE7358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566B93F8" w14:textId="77777777">
        <w:trPr>
          <w:jc w:val="center"/>
        </w:trPr>
        <w:tc>
          <w:tcPr>
            <w:tcW w:w="3024" w:type="dxa"/>
            <w:vAlign w:val="center"/>
          </w:tcPr>
          <w:p w14:paraId="5C9E2ED5" w14:textId="77777777" w:rsidR="0072714C" w:rsidRDefault="00262275">
            <w:r>
              <w:rPr>
                <w:rFonts w:cs="仿宋"/>
                <w:color w:val="000000"/>
                <w:sz w:val="18"/>
              </w:rPr>
              <w:t>越界补边</w:t>
            </w:r>
          </w:p>
        </w:tc>
        <w:tc>
          <w:tcPr>
            <w:tcW w:w="3024" w:type="dxa"/>
            <w:vAlign w:val="center"/>
          </w:tcPr>
          <w:p w14:paraId="3B778230" w14:textId="77777777" w:rsidR="0072714C" w:rsidRDefault="00262275">
            <w:r>
              <w:rPr>
                <w:rFonts w:cs="仿宋"/>
                <w:color w:val="000000"/>
                <w:sz w:val="18"/>
              </w:rPr>
              <w:t>取窗首尾越界时正确补齐</w:t>
            </w:r>
          </w:p>
        </w:tc>
        <w:tc>
          <w:tcPr>
            <w:tcW w:w="3024" w:type="dxa"/>
            <w:vAlign w:val="center"/>
          </w:tcPr>
          <w:p w14:paraId="72CA4FFD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  <w:tr w:rsidR="0072714C" w14:paraId="3F2BEB8F" w14:textId="77777777">
        <w:trPr>
          <w:jc w:val="center"/>
        </w:trPr>
        <w:tc>
          <w:tcPr>
            <w:tcW w:w="3024" w:type="dxa"/>
            <w:vAlign w:val="center"/>
          </w:tcPr>
          <w:p w14:paraId="7818830E" w14:textId="77777777" w:rsidR="0072714C" w:rsidRDefault="00262275">
            <w:r>
              <w:rPr>
                <w:rFonts w:cs="仿宋"/>
                <w:color w:val="000000"/>
                <w:sz w:val="18"/>
              </w:rPr>
              <w:t>端侧实测</w:t>
            </w:r>
          </w:p>
        </w:tc>
        <w:tc>
          <w:tcPr>
            <w:tcW w:w="3024" w:type="dxa"/>
            <w:vAlign w:val="center"/>
          </w:tcPr>
          <w:p w14:paraId="5F68BADA" w14:textId="77777777" w:rsidR="0072714C" w:rsidRDefault="00262275">
            <w:r>
              <w:rPr>
                <w:rFonts w:cs="仿宋"/>
                <w:color w:val="000000"/>
                <w:sz w:val="18"/>
              </w:rPr>
              <w:t>显示约</w:t>
            </w:r>
            <w:r>
              <w:rPr>
                <w:rFonts w:cs="仿宋"/>
                <w:color w:val="000000"/>
                <w:sz w:val="18"/>
              </w:rPr>
              <w:t xml:space="preserve"> 30fps</w:t>
            </w:r>
            <w:r>
              <w:rPr>
                <w:rFonts w:cs="仿宋"/>
                <w:color w:val="000000"/>
                <w:sz w:val="18"/>
              </w:rPr>
              <w:t>、分析约</w:t>
            </w:r>
            <w:r>
              <w:rPr>
                <w:rFonts w:cs="仿宋"/>
                <w:color w:val="000000"/>
                <w:sz w:val="18"/>
              </w:rPr>
              <w:t xml:space="preserve"> 13fps</w:t>
            </w:r>
            <w:r>
              <w:rPr>
                <w:rFonts w:cs="仿宋"/>
                <w:color w:val="000000"/>
                <w:sz w:val="18"/>
              </w:rPr>
              <w:t>、内存稳定</w:t>
            </w:r>
          </w:p>
        </w:tc>
        <w:tc>
          <w:tcPr>
            <w:tcW w:w="3024" w:type="dxa"/>
            <w:vAlign w:val="center"/>
          </w:tcPr>
          <w:p w14:paraId="4FD52652" w14:textId="77777777" w:rsidR="0072714C" w:rsidRDefault="00262275">
            <w:r>
              <w:rPr>
                <w:rFonts w:cs="仿宋"/>
                <w:color w:val="000000"/>
                <w:sz w:val="18"/>
              </w:rPr>
              <w:t>通过</w:t>
            </w:r>
          </w:p>
        </w:tc>
      </w:tr>
    </w:tbl>
    <w:p w14:paraId="12F8A9A3" w14:textId="77777777" w:rsidR="0072714C" w:rsidRDefault="0072714C"/>
    <w:p w14:paraId="6890A02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单元测试覆盖特征、切分、门控、评分、融合与取窗等核心逻辑；端侧实测覆盖帧率、稳定性与</w:t>
      </w:r>
    </w:p>
    <w:p w14:paraId="0F5C5B53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各功能接口。测试通过后再重新部署，保证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改动不引入回归</w:t>
      </w:r>
      <w:r>
        <w:rPr>
          <w:rFonts w:cs="仿宋"/>
          <w:color w:val="000000"/>
        </w:rPr>
        <w:t>"</w:t>
      </w:r>
      <w:r>
        <w:rPr>
          <w:rFonts w:cs="仿宋"/>
          <w:color w:val="000000"/>
        </w:rPr>
        <w:t>。</w:t>
      </w:r>
    </w:p>
    <w:p w14:paraId="65283540" w14:textId="77777777" w:rsidR="0072714C" w:rsidRDefault="00262275">
      <w:pPr>
        <w:pStyle w:val="1"/>
        <w:spacing w:before="240" w:after="120" w:line="240" w:lineRule="auto"/>
      </w:pPr>
      <w:bookmarkStart w:id="157" w:name="_Toc242733914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D </w:t>
      </w:r>
      <w:r>
        <w:rPr>
          <w:rFonts w:ascii="黑体" w:eastAsia="黑体" w:hAnsi="黑体" w:cs="黑体"/>
          <w:color w:val="000000"/>
          <w:sz w:val="32"/>
        </w:rPr>
        <w:t>关键算法伪代码</w:t>
      </w:r>
      <w:bookmarkEnd w:id="157"/>
    </w:p>
    <w:p w14:paraId="528FB7A2" w14:textId="77777777" w:rsidR="0072714C" w:rsidRDefault="00262275">
      <w:pPr>
        <w:pStyle w:val="21"/>
        <w:spacing w:before="160" w:after="40" w:line="240" w:lineRule="auto"/>
      </w:pPr>
      <w:bookmarkStart w:id="158" w:name="_Toc242733915"/>
      <w:r>
        <w:rPr>
          <w:rFonts w:ascii="黑体" w:eastAsia="黑体" w:hAnsi="黑体" w:cs="黑体"/>
          <w:color w:val="000000"/>
          <w:sz w:val="28"/>
        </w:rPr>
        <w:t xml:space="preserve">D.1 </w:t>
      </w:r>
      <w:r>
        <w:rPr>
          <w:rFonts w:ascii="黑体" w:eastAsia="黑体" w:hAnsi="黑体" w:cs="黑体"/>
          <w:color w:val="000000"/>
          <w:sz w:val="28"/>
        </w:rPr>
        <w:t>活动触发式切分</w:t>
      </w:r>
      <w:bookmarkEnd w:id="158"/>
    </w:p>
    <w:p w14:paraId="6E84A474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>输入：逐帧特征序列</w:t>
      </w:r>
      <w:r>
        <w:rPr>
          <w:rFonts w:ascii="Consolas" w:eastAsia="Consolas" w:hAnsi="Consolas" w:cs="Consolas"/>
          <w:color w:val="000000"/>
          <w:sz w:val="18"/>
        </w:rPr>
        <w:t xml:space="preserve"> feats[0..N-1]</w:t>
      </w:r>
      <w:r>
        <w:rPr>
          <w:rFonts w:ascii="Consolas" w:eastAsia="Consolas" w:hAnsi="Consolas" w:cs="Consolas"/>
          <w:color w:val="000000"/>
          <w:sz w:val="18"/>
        </w:rPr>
        <w:t>，窗口长度</w:t>
      </w:r>
      <w:r>
        <w:rPr>
          <w:rFonts w:ascii="Consolas" w:eastAsia="Consolas" w:hAnsi="Consolas" w:cs="Consolas"/>
          <w:color w:val="000000"/>
          <w:sz w:val="18"/>
        </w:rPr>
        <w:t xml:space="preserve"> T</w:t>
      </w:r>
      <w:r>
        <w:rPr>
          <w:rFonts w:ascii="Consolas" w:eastAsia="Consolas" w:hAnsi="Consolas" w:cs="Consolas"/>
          <w:color w:val="000000"/>
          <w:sz w:val="18"/>
        </w:rPr>
        <w:t>，各项阈值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>输出：若干窗口</w:t>
      </w:r>
      <w:r>
        <w:rPr>
          <w:rFonts w:ascii="Consolas" w:eastAsia="Consolas" w:hAnsi="Consolas" w:cs="Consolas"/>
          <w:color w:val="000000"/>
          <w:sz w:val="18"/>
        </w:rPr>
        <w:t xml:space="preserve"> windows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lastRenderedPageBreak/>
        <w:t>prev ← None; collecting ← False; buf ← []; ms ← 0; ss ← 0</w:t>
      </w:r>
      <w:r>
        <w:rPr>
          <w:rFonts w:ascii="Consolas" w:eastAsia="Consolas" w:hAnsi="Consolas" w:cs="Consolas"/>
          <w:color w:val="000000"/>
          <w:sz w:val="18"/>
        </w:rPr>
        <w:br/>
        <w:t>for f in feats: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m ← motion(prev, f)          # </w:t>
      </w:r>
      <w:r>
        <w:rPr>
          <w:rFonts w:ascii="Consolas" w:eastAsia="Consolas" w:hAnsi="Consolas" w:cs="Consolas"/>
          <w:color w:val="000000"/>
          <w:sz w:val="18"/>
        </w:rPr>
        <w:t>三项特征变化绝对值之和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prev ← f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if not collecting: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 xml:space="preserve">        if m ≥ MOTION_TH: ms ← ms+1; buf.append(f) else ms ← 0; buf ← []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if ms ≥ ONSET: collecting ← True; ss ← 0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continue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buf.append(f)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ss ← (ss+1) if m &lt; MOTION_TH else 0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if ss ≥ OFFSET or len(buf) ≥ MAX_LEN: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frames ← buf; buf ← []; collecting ← False; ms ← 0; ss ← 0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if len(frames) &lt; MIN_LEN: continue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if mean_speed(frames) &lt; MEAN_TH: continue     # </w:t>
      </w:r>
      <w:r>
        <w:rPr>
          <w:rFonts w:ascii="Consolas" w:eastAsia="Consolas" w:hAnsi="Consolas" w:cs="Consolas"/>
          <w:color w:val="000000"/>
          <w:sz w:val="18"/>
        </w:rPr>
        <w:t>安全闸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      if len(frames) &gt; 2T: frames ← peak_centered(frames, T)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 xml:space="preserve">        windows.append(resample(frames, T))</w:t>
      </w:r>
    </w:p>
    <w:p w14:paraId="71A5F7D7" w14:textId="77777777" w:rsidR="0072714C" w:rsidRDefault="00262275">
      <w:pPr>
        <w:pStyle w:val="21"/>
        <w:spacing w:before="160" w:after="40" w:line="240" w:lineRule="auto"/>
      </w:pPr>
      <w:bookmarkStart w:id="159" w:name="_Toc242733916"/>
      <w:r>
        <w:rPr>
          <w:rFonts w:ascii="黑体" w:eastAsia="黑体" w:hAnsi="黑体" w:cs="黑体"/>
          <w:color w:val="000000"/>
          <w:sz w:val="28"/>
        </w:rPr>
        <w:t xml:space="preserve">D.2 </w:t>
      </w:r>
      <w:r>
        <w:rPr>
          <w:rFonts w:ascii="黑体" w:eastAsia="黑体" w:hAnsi="黑体" w:cs="黑体"/>
          <w:color w:val="000000"/>
          <w:sz w:val="28"/>
        </w:rPr>
        <w:t>过顶</w:t>
      </w:r>
      <w:r>
        <w:rPr>
          <w:rFonts w:ascii="黑体" w:eastAsia="黑体" w:hAnsi="黑体" w:cs="黑体"/>
          <w:color w:val="000000"/>
          <w:sz w:val="28"/>
        </w:rPr>
        <w:t>/</w:t>
      </w:r>
      <w:r>
        <w:rPr>
          <w:rFonts w:ascii="黑体" w:eastAsia="黑体" w:hAnsi="黑体" w:cs="黑体"/>
          <w:color w:val="000000"/>
          <w:sz w:val="28"/>
        </w:rPr>
        <w:t>非过顶分组门控</w:t>
      </w:r>
      <w:bookmarkEnd w:id="159"/>
    </w:p>
    <w:p w14:paraId="0721DD22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>输入：窗口序列</w:t>
      </w:r>
      <w:r>
        <w:rPr>
          <w:rFonts w:ascii="Consolas" w:eastAsia="Consolas" w:hAnsi="Consolas" w:cs="Consolas"/>
          <w:color w:val="000000"/>
          <w:sz w:val="18"/>
        </w:rPr>
        <w:t xml:space="preserve"> seq</w:t>
      </w:r>
      <w:r>
        <w:rPr>
          <w:rFonts w:ascii="Consolas" w:eastAsia="Consolas" w:hAnsi="Consolas" w:cs="Consolas"/>
          <w:color w:val="000000"/>
          <w:sz w:val="18"/>
        </w:rPr>
        <w:t>（</w:t>
      </w:r>
      <w:r>
        <w:rPr>
          <w:rFonts w:ascii="Consolas" w:eastAsia="Consolas" w:hAnsi="Consolas" w:cs="Consolas"/>
          <w:color w:val="000000"/>
          <w:sz w:val="18"/>
        </w:rPr>
        <w:t>(T,F)</w:t>
      </w:r>
      <w:r>
        <w:rPr>
          <w:rFonts w:ascii="Consolas" w:eastAsia="Consolas" w:hAnsi="Consolas" w:cs="Consolas"/>
          <w:color w:val="000000"/>
          <w:sz w:val="18"/>
        </w:rPr>
        <w:t>），分类器</w:t>
      </w:r>
      <w:r>
        <w:rPr>
          <w:rFonts w:ascii="Consolas" w:eastAsia="Consolas" w:hAnsi="Consolas" w:cs="Consolas"/>
          <w:color w:val="000000"/>
          <w:sz w:val="18"/>
        </w:rPr>
        <w:t xml:space="preserve"> predict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>输出：类型与置信度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  <w:t>peak ← max(seq[:, WRIST_ABOVE_HEAD])</w:t>
      </w:r>
      <w:r>
        <w:rPr>
          <w:rFonts w:ascii="Consolas" w:eastAsia="Consolas" w:hAnsi="Consolas" w:cs="Consolas"/>
          <w:color w:val="000000"/>
          <w:sz w:val="18"/>
        </w:rPr>
        <w:br/>
        <w:t>group ← "overhead" if peak ≥ 0.15 else "non_overhead"</w:t>
      </w:r>
      <w:r>
        <w:rPr>
          <w:rFonts w:ascii="Consolas" w:eastAsia="Consolas" w:hAnsi="Consolas" w:cs="Consolas"/>
          <w:color w:val="000000"/>
          <w:sz w:val="18"/>
        </w:rPr>
        <w:br/>
        <w:t xml:space="preserve">allowed ← </w:t>
      </w:r>
      <w:r>
        <w:rPr>
          <w:rFonts w:ascii="Consolas" w:eastAsia="Consolas" w:hAnsi="Consolas" w:cs="Consolas"/>
          <w:color w:val="000000"/>
          <w:sz w:val="18"/>
        </w:rPr>
        <w:t>该组的类别集合</w:t>
      </w:r>
      <w:r>
        <w:rPr>
          <w:rFonts w:ascii="Consolas" w:eastAsia="Consolas" w:hAnsi="Consolas" w:cs="Consolas"/>
          <w:color w:val="000000"/>
          <w:sz w:val="18"/>
        </w:rPr>
        <w:br/>
        <w:t xml:space="preserve">logits ← </w:t>
      </w:r>
      <w:r>
        <w:rPr>
          <w:rFonts w:ascii="Consolas" w:eastAsia="Consolas" w:hAnsi="Consolas" w:cs="Consolas"/>
          <w:color w:val="000000"/>
          <w:sz w:val="18"/>
        </w:rPr>
        <w:t>分类器对</w:t>
      </w:r>
      <w:r>
        <w:rPr>
          <w:rFonts w:ascii="Consolas" w:eastAsia="Consolas" w:hAnsi="Consolas" w:cs="Consolas"/>
          <w:color w:val="000000"/>
          <w:sz w:val="18"/>
        </w:rPr>
        <w:t xml:space="preserve"> seq </w:t>
      </w:r>
      <w:r>
        <w:rPr>
          <w:rFonts w:ascii="Consolas" w:eastAsia="Consolas" w:hAnsi="Consolas" w:cs="Consolas"/>
          <w:color w:val="000000"/>
          <w:sz w:val="18"/>
        </w:rPr>
        <w:t>的原始</w:t>
      </w:r>
      <w:r>
        <w:rPr>
          <w:rFonts w:ascii="Consolas" w:eastAsia="Consolas" w:hAnsi="Consolas" w:cs="Consolas"/>
          <w:color w:val="000000"/>
          <w:sz w:val="18"/>
        </w:rPr>
        <w:t xml:space="preserve"> logits</w:t>
      </w:r>
      <w:r>
        <w:rPr>
          <w:rFonts w:ascii="Consolas" w:eastAsia="Consolas" w:hAnsi="Consolas" w:cs="Consolas"/>
          <w:color w:val="000000"/>
          <w:sz w:val="18"/>
        </w:rPr>
        <w:br/>
        <w:t>logits[</w:t>
      </w:r>
      <w:r>
        <w:rPr>
          <w:rFonts w:ascii="Consolas" w:eastAsia="Consolas" w:hAnsi="Consolas" w:cs="Consolas"/>
          <w:color w:val="000000"/>
          <w:sz w:val="18"/>
        </w:rPr>
        <w:t>其它类别</w:t>
      </w:r>
      <w:r>
        <w:rPr>
          <w:rFonts w:ascii="Consolas" w:eastAsia="Consolas" w:hAnsi="Consolas" w:cs="Consolas"/>
          <w:color w:val="000000"/>
          <w:sz w:val="18"/>
        </w:rPr>
        <w:t xml:space="preserve">] ← -inf            # </w:t>
      </w:r>
      <w:r>
        <w:rPr>
          <w:rFonts w:ascii="Consolas" w:eastAsia="Consolas" w:hAnsi="Consolas" w:cs="Consolas"/>
          <w:color w:val="000000"/>
          <w:sz w:val="18"/>
        </w:rPr>
        <w:t>组外屏蔽</w:t>
      </w:r>
      <w:r>
        <w:rPr>
          <w:rFonts w:ascii="Consolas" w:eastAsia="Consolas" w:hAnsi="Consolas" w:cs="Consolas"/>
          <w:color w:val="000000"/>
          <w:sz w:val="18"/>
        </w:rPr>
        <w:br/>
        <w:t xml:space="preserve">prob ← softmax(logits)             # </w:t>
      </w:r>
      <w:r>
        <w:rPr>
          <w:rFonts w:ascii="Consolas" w:eastAsia="Consolas" w:hAnsi="Consolas" w:cs="Consolas"/>
          <w:color w:val="000000"/>
          <w:sz w:val="18"/>
        </w:rPr>
        <w:t>组内重新归一化</w:t>
      </w:r>
      <w:r>
        <w:rPr>
          <w:rFonts w:ascii="Consolas" w:eastAsia="Consolas" w:hAnsi="Consolas" w:cs="Consolas"/>
          <w:color w:val="000000"/>
          <w:sz w:val="18"/>
        </w:rPr>
        <w:br/>
        <w:t>return argmax(prob), max(prob)</w:t>
      </w:r>
    </w:p>
    <w:p w14:paraId="392D15BA" w14:textId="77777777" w:rsidR="0072714C" w:rsidRDefault="00262275">
      <w:pPr>
        <w:pStyle w:val="21"/>
        <w:spacing w:before="160" w:after="40" w:line="240" w:lineRule="auto"/>
      </w:pPr>
      <w:bookmarkStart w:id="160" w:name="_Toc242733917"/>
      <w:r>
        <w:rPr>
          <w:rFonts w:ascii="黑体" w:eastAsia="黑体" w:hAnsi="黑体" w:cs="黑体"/>
          <w:color w:val="000000"/>
          <w:sz w:val="28"/>
        </w:rPr>
        <w:t xml:space="preserve">D.3 </w:t>
      </w:r>
      <w:r>
        <w:rPr>
          <w:rFonts w:ascii="黑体" w:eastAsia="黑体" w:hAnsi="黑体" w:cs="黑体"/>
          <w:color w:val="000000"/>
          <w:sz w:val="28"/>
        </w:rPr>
        <w:t>四项评分合成</w:t>
      </w:r>
      <w:bookmarkEnd w:id="160"/>
    </w:p>
    <w:p w14:paraId="11A75924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>输入：标准度</w:t>
      </w:r>
      <w:r>
        <w:rPr>
          <w:rFonts w:ascii="Consolas" w:eastAsia="Consolas" w:hAnsi="Consolas" w:cs="Consolas"/>
          <w:color w:val="000000"/>
          <w:sz w:val="18"/>
        </w:rPr>
        <w:t xml:space="preserve"> std</w:t>
      </w:r>
      <w:r>
        <w:rPr>
          <w:rFonts w:ascii="Consolas" w:eastAsia="Consolas" w:hAnsi="Consolas" w:cs="Consolas"/>
          <w:color w:val="000000"/>
          <w:sz w:val="18"/>
        </w:rPr>
        <w:t>、步伐</w:t>
      </w:r>
      <w:r>
        <w:rPr>
          <w:rFonts w:ascii="Consolas" w:eastAsia="Consolas" w:hAnsi="Consolas" w:cs="Consolas"/>
          <w:color w:val="000000"/>
          <w:sz w:val="18"/>
        </w:rPr>
        <w:t xml:space="preserve"> foot</w:t>
      </w:r>
      <w:r>
        <w:rPr>
          <w:rFonts w:ascii="Consolas" w:eastAsia="Consolas" w:hAnsi="Consolas" w:cs="Consolas"/>
          <w:color w:val="000000"/>
          <w:sz w:val="18"/>
        </w:rPr>
        <w:t>、连贯性</w:t>
      </w:r>
      <w:r>
        <w:rPr>
          <w:rFonts w:ascii="Consolas" w:eastAsia="Consolas" w:hAnsi="Consolas" w:cs="Consolas"/>
          <w:color w:val="000000"/>
          <w:sz w:val="18"/>
        </w:rPr>
        <w:t xml:space="preserve"> coh</w:t>
      </w:r>
      <w:r>
        <w:rPr>
          <w:rFonts w:ascii="Consolas" w:eastAsia="Consolas" w:hAnsi="Consolas" w:cs="Consolas"/>
          <w:color w:val="000000"/>
          <w:sz w:val="18"/>
        </w:rPr>
        <w:t>、识别置信度</w:t>
      </w:r>
      <w:r>
        <w:rPr>
          <w:rFonts w:ascii="Consolas" w:eastAsia="Consolas" w:hAnsi="Consolas" w:cs="Consolas"/>
          <w:color w:val="000000"/>
          <w:sz w:val="18"/>
        </w:rPr>
        <w:t xml:space="preserve"> conf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>输出：综合得分</w:t>
      </w:r>
      <w:r>
        <w:rPr>
          <w:rFonts w:ascii="Consolas" w:eastAsia="Consolas" w:hAnsi="Consolas" w:cs="Consolas"/>
          <w:color w:val="000000"/>
          <w:sz w:val="18"/>
        </w:rPr>
        <w:t xml:space="preserve"> total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  <w:t>action ← conf × 100</w:t>
      </w:r>
      <w:r>
        <w:rPr>
          <w:rFonts w:ascii="Consolas" w:eastAsia="Consolas" w:hAnsi="Consolas" w:cs="Consolas"/>
          <w:color w:val="000000"/>
          <w:sz w:val="18"/>
        </w:rPr>
        <w:br/>
        <w:t xml:space="preserve">if conf &lt; 0.5: action ← action × 0.5      # </w:t>
      </w:r>
      <w:r>
        <w:rPr>
          <w:rFonts w:ascii="Consolas" w:eastAsia="Consolas" w:hAnsi="Consolas" w:cs="Consolas"/>
          <w:color w:val="000000"/>
          <w:sz w:val="18"/>
        </w:rPr>
        <w:t>识别门控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>total ← 0.50×std + 0.25×foot + 0.15×coh + 0.10×action</w:t>
      </w:r>
      <w:r>
        <w:rPr>
          <w:rFonts w:ascii="Consolas" w:eastAsia="Consolas" w:hAnsi="Consolas" w:cs="Consolas"/>
          <w:color w:val="000000"/>
          <w:sz w:val="18"/>
        </w:rPr>
        <w:br/>
        <w:t>return total</w:t>
      </w:r>
    </w:p>
    <w:p w14:paraId="5C136203" w14:textId="77777777" w:rsidR="0072714C" w:rsidRDefault="00262275">
      <w:pPr>
        <w:pStyle w:val="1"/>
        <w:spacing w:before="240" w:after="120" w:line="240" w:lineRule="auto"/>
      </w:pPr>
      <w:bookmarkStart w:id="161" w:name="_Toc242733918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E </w:t>
      </w:r>
      <w:r>
        <w:rPr>
          <w:rFonts w:ascii="黑体" w:eastAsia="黑体" w:hAnsi="黑体" w:cs="黑体"/>
          <w:color w:val="000000"/>
          <w:sz w:val="32"/>
        </w:rPr>
        <w:t>术语表</w:t>
      </w:r>
      <w:bookmarkEnd w:id="1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48471039" w14:textId="77777777">
        <w:trPr>
          <w:jc w:val="center"/>
        </w:trPr>
        <w:tc>
          <w:tcPr>
            <w:tcW w:w="4536" w:type="dxa"/>
            <w:vAlign w:val="center"/>
          </w:tcPr>
          <w:p w14:paraId="6EA4062C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术语</w:t>
            </w:r>
          </w:p>
        </w:tc>
        <w:tc>
          <w:tcPr>
            <w:tcW w:w="4536" w:type="dxa"/>
            <w:vAlign w:val="center"/>
          </w:tcPr>
          <w:p w14:paraId="258DB43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含义</w:t>
            </w:r>
          </w:p>
        </w:tc>
      </w:tr>
      <w:tr w:rsidR="0072714C" w14:paraId="7E52D387" w14:textId="77777777">
        <w:trPr>
          <w:jc w:val="center"/>
        </w:trPr>
        <w:tc>
          <w:tcPr>
            <w:tcW w:w="4536" w:type="dxa"/>
            <w:vAlign w:val="center"/>
          </w:tcPr>
          <w:p w14:paraId="694632A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4512D3C4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31FC1D4" w14:textId="77777777">
        <w:trPr>
          <w:jc w:val="center"/>
        </w:trPr>
        <w:tc>
          <w:tcPr>
            <w:tcW w:w="4536" w:type="dxa"/>
            <w:vAlign w:val="center"/>
          </w:tcPr>
          <w:p w14:paraId="4A89CD44" w14:textId="77777777" w:rsidR="0072714C" w:rsidRDefault="00262275">
            <w:r>
              <w:rPr>
                <w:rFonts w:cs="仿宋"/>
                <w:color w:val="000000"/>
                <w:sz w:val="18"/>
              </w:rPr>
              <w:t>关键点</w:t>
            </w:r>
          </w:p>
        </w:tc>
        <w:tc>
          <w:tcPr>
            <w:tcW w:w="4536" w:type="dxa"/>
            <w:vAlign w:val="center"/>
          </w:tcPr>
          <w:p w14:paraId="239480D9" w14:textId="77777777" w:rsidR="0072714C" w:rsidRDefault="00262275">
            <w:r>
              <w:rPr>
                <w:rFonts w:cs="仿宋"/>
                <w:color w:val="000000"/>
                <w:sz w:val="18"/>
              </w:rPr>
              <w:t>人体关节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部位在图像中的坐标与置信度（本作品为</w:t>
            </w:r>
            <w:r>
              <w:rPr>
                <w:rFonts w:cs="仿宋"/>
                <w:color w:val="000000"/>
                <w:sz w:val="18"/>
              </w:rPr>
              <w:t xml:space="preserve"> 17 </w:t>
            </w:r>
            <w:r>
              <w:rPr>
                <w:rFonts w:cs="仿宋"/>
                <w:color w:val="000000"/>
                <w:sz w:val="18"/>
              </w:rPr>
              <w:t>点</w:t>
            </w:r>
            <w:r>
              <w:rPr>
                <w:rFonts w:cs="仿宋"/>
                <w:color w:val="000000"/>
                <w:sz w:val="18"/>
              </w:rPr>
              <w:t xml:space="preserve"> COCO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3DC256E5" w14:textId="77777777">
        <w:trPr>
          <w:jc w:val="center"/>
        </w:trPr>
        <w:tc>
          <w:tcPr>
            <w:tcW w:w="4536" w:type="dxa"/>
            <w:vAlign w:val="center"/>
          </w:tcPr>
          <w:p w14:paraId="445B8FF2" w14:textId="77777777" w:rsidR="0072714C" w:rsidRDefault="00262275">
            <w:r>
              <w:rPr>
                <w:rFonts w:cs="仿宋"/>
                <w:color w:val="000000"/>
                <w:sz w:val="18"/>
              </w:rPr>
              <w:t>骨架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姿态</w:t>
            </w:r>
          </w:p>
        </w:tc>
        <w:tc>
          <w:tcPr>
            <w:tcW w:w="4536" w:type="dxa"/>
            <w:vAlign w:val="center"/>
          </w:tcPr>
          <w:p w14:paraId="07AE1E05" w14:textId="77777777" w:rsidR="0072714C" w:rsidRDefault="00262275">
            <w:r>
              <w:rPr>
                <w:rFonts w:cs="仿宋"/>
                <w:color w:val="000000"/>
                <w:sz w:val="18"/>
              </w:rPr>
              <w:t>由关键点连成的、表征人体姿态的结构</w:t>
            </w:r>
          </w:p>
        </w:tc>
      </w:tr>
      <w:tr w:rsidR="0072714C" w14:paraId="14028B94" w14:textId="77777777">
        <w:trPr>
          <w:jc w:val="center"/>
        </w:trPr>
        <w:tc>
          <w:tcPr>
            <w:tcW w:w="4536" w:type="dxa"/>
            <w:vAlign w:val="center"/>
          </w:tcPr>
          <w:p w14:paraId="638C680E" w14:textId="77777777" w:rsidR="0072714C" w:rsidRDefault="00262275">
            <w:r>
              <w:rPr>
                <w:rFonts w:cs="仿宋"/>
                <w:color w:val="000000"/>
                <w:sz w:val="18"/>
              </w:rPr>
              <w:t>特征</w:t>
            </w:r>
          </w:p>
        </w:tc>
        <w:tc>
          <w:tcPr>
            <w:tcW w:w="4536" w:type="dxa"/>
            <w:vAlign w:val="center"/>
          </w:tcPr>
          <w:p w14:paraId="1C80CB43" w14:textId="77777777" w:rsidR="0072714C" w:rsidRDefault="00262275">
            <w:r>
              <w:rPr>
                <w:rFonts w:cs="仿宋"/>
                <w:color w:val="000000"/>
                <w:sz w:val="18"/>
              </w:rPr>
              <w:t>由关键点计算得到的、对尺度与位置不敏感的量（本作品</w:t>
            </w:r>
            <w:r>
              <w:rPr>
                <w:rFonts w:cs="仿宋"/>
                <w:color w:val="000000"/>
                <w:sz w:val="18"/>
              </w:rPr>
              <w:t xml:space="preserve"> 15 </w:t>
            </w:r>
            <w:r>
              <w:rPr>
                <w:rFonts w:cs="仿宋"/>
                <w:color w:val="000000"/>
                <w:sz w:val="18"/>
              </w:rPr>
              <w:t>维）</w:t>
            </w:r>
          </w:p>
        </w:tc>
      </w:tr>
      <w:tr w:rsidR="0072714C" w14:paraId="61B9ABA0" w14:textId="77777777">
        <w:trPr>
          <w:jc w:val="center"/>
        </w:trPr>
        <w:tc>
          <w:tcPr>
            <w:tcW w:w="4536" w:type="dxa"/>
            <w:vAlign w:val="center"/>
          </w:tcPr>
          <w:p w14:paraId="40B1761F" w14:textId="77777777" w:rsidR="0072714C" w:rsidRDefault="00262275">
            <w:r>
              <w:rPr>
                <w:rFonts w:cs="仿宋"/>
                <w:color w:val="000000"/>
                <w:sz w:val="18"/>
              </w:rPr>
              <w:t>活动触发式切分</w:t>
            </w:r>
          </w:p>
        </w:tc>
        <w:tc>
          <w:tcPr>
            <w:tcW w:w="4536" w:type="dxa"/>
            <w:vAlign w:val="center"/>
          </w:tcPr>
          <w:p w14:paraId="730D566E" w14:textId="77777777" w:rsidR="0072714C" w:rsidRDefault="00262275">
            <w:r>
              <w:rPr>
                <w:rFonts w:cs="仿宋"/>
                <w:color w:val="000000"/>
                <w:sz w:val="18"/>
              </w:rPr>
              <w:t>通过检测挥拍起止、收集变长窗口再重采样来切出一拍的方法</w:t>
            </w:r>
          </w:p>
        </w:tc>
      </w:tr>
      <w:tr w:rsidR="0072714C" w14:paraId="2F4E50FA" w14:textId="77777777">
        <w:trPr>
          <w:jc w:val="center"/>
        </w:trPr>
        <w:tc>
          <w:tcPr>
            <w:tcW w:w="4536" w:type="dxa"/>
            <w:vAlign w:val="center"/>
          </w:tcPr>
          <w:p w14:paraId="2AFA0818" w14:textId="77777777" w:rsidR="0072714C" w:rsidRDefault="00262275">
            <w:r>
              <w:rPr>
                <w:rFonts w:cs="仿宋"/>
                <w:color w:val="000000"/>
                <w:sz w:val="18"/>
              </w:rPr>
              <w:t>门控</w:t>
            </w:r>
          </w:p>
        </w:tc>
        <w:tc>
          <w:tcPr>
            <w:tcW w:w="4536" w:type="dxa"/>
            <w:vAlign w:val="center"/>
          </w:tcPr>
          <w:p w14:paraId="55155AEE" w14:textId="77777777" w:rsidR="0072714C" w:rsidRDefault="00262275">
            <w:r>
              <w:rPr>
                <w:rFonts w:cs="仿宋"/>
                <w:color w:val="000000"/>
                <w:sz w:val="18"/>
              </w:rPr>
              <w:t>用某个条件对结果进行约束（本作品含识别门控与分组门控）</w:t>
            </w:r>
          </w:p>
        </w:tc>
      </w:tr>
      <w:tr w:rsidR="0072714C" w14:paraId="50B6FB4A" w14:textId="77777777">
        <w:trPr>
          <w:jc w:val="center"/>
        </w:trPr>
        <w:tc>
          <w:tcPr>
            <w:tcW w:w="4536" w:type="dxa"/>
            <w:vAlign w:val="center"/>
          </w:tcPr>
          <w:p w14:paraId="6A854B9A" w14:textId="77777777" w:rsidR="0072714C" w:rsidRDefault="00262275">
            <w:r>
              <w:rPr>
                <w:rFonts w:cs="仿宋"/>
                <w:color w:val="000000"/>
                <w:sz w:val="18"/>
              </w:rPr>
              <w:t>运动量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挥速</w:t>
            </w:r>
          </w:p>
        </w:tc>
        <w:tc>
          <w:tcPr>
            <w:tcW w:w="4536" w:type="dxa"/>
            <w:vAlign w:val="center"/>
          </w:tcPr>
          <w:p w14:paraId="16B24969" w14:textId="77777777" w:rsidR="0072714C" w:rsidRDefault="00262275">
            <w:r>
              <w:rPr>
                <w:rFonts w:cs="仿宋"/>
                <w:color w:val="000000"/>
                <w:sz w:val="18"/>
              </w:rPr>
              <w:t>反映帧间动作快慢的量（定义见第</w:t>
            </w:r>
            <w:r>
              <w:rPr>
                <w:rFonts w:cs="仿宋"/>
                <w:color w:val="000000"/>
                <w:sz w:val="18"/>
              </w:rPr>
              <w:t xml:space="preserve"> 2.8 </w:t>
            </w:r>
            <w:r>
              <w:rPr>
                <w:rFonts w:cs="仿宋"/>
                <w:color w:val="000000"/>
                <w:sz w:val="18"/>
              </w:rPr>
              <w:t>节）</w:t>
            </w:r>
          </w:p>
        </w:tc>
      </w:tr>
      <w:tr w:rsidR="0072714C" w14:paraId="11711CC1" w14:textId="77777777">
        <w:trPr>
          <w:jc w:val="center"/>
        </w:trPr>
        <w:tc>
          <w:tcPr>
            <w:tcW w:w="4536" w:type="dxa"/>
            <w:vAlign w:val="center"/>
          </w:tcPr>
          <w:p w14:paraId="16D31DED" w14:textId="77777777" w:rsidR="0072714C" w:rsidRDefault="00262275">
            <w:r>
              <w:rPr>
                <w:rFonts w:cs="仿宋"/>
                <w:color w:val="000000"/>
                <w:sz w:val="18"/>
              </w:rPr>
              <w:t>标准库</w:t>
            </w:r>
          </w:p>
        </w:tc>
        <w:tc>
          <w:tcPr>
            <w:tcW w:w="4536" w:type="dxa"/>
            <w:vAlign w:val="center"/>
          </w:tcPr>
          <w:p w14:paraId="3C2FD0FC" w14:textId="77777777" w:rsidR="0072714C" w:rsidRDefault="00262275">
            <w:r>
              <w:rPr>
                <w:rFonts w:cs="仿宋"/>
                <w:color w:val="000000"/>
                <w:sz w:val="18"/>
              </w:rPr>
              <w:t>各动作的标准角度区间、错误模式与对应建议的集合</w:t>
            </w:r>
          </w:p>
        </w:tc>
      </w:tr>
      <w:tr w:rsidR="0072714C" w14:paraId="4943E985" w14:textId="77777777">
        <w:trPr>
          <w:jc w:val="center"/>
        </w:trPr>
        <w:tc>
          <w:tcPr>
            <w:tcW w:w="4536" w:type="dxa"/>
            <w:vAlign w:val="center"/>
          </w:tcPr>
          <w:p w14:paraId="3B68DD59" w14:textId="77777777" w:rsidR="0072714C" w:rsidRDefault="00262275">
            <w:r>
              <w:rPr>
                <w:rFonts w:cs="仿宋"/>
                <w:color w:val="000000"/>
                <w:sz w:val="18"/>
              </w:rPr>
              <w:t>AHP</w:t>
            </w:r>
          </w:p>
        </w:tc>
        <w:tc>
          <w:tcPr>
            <w:tcW w:w="4536" w:type="dxa"/>
            <w:vAlign w:val="center"/>
          </w:tcPr>
          <w:p w14:paraId="410072E1" w14:textId="77777777" w:rsidR="0072714C" w:rsidRDefault="00262275">
            <w:r>
              <w:rPr>
                <w:rFonts w:cs="仿宋"/>
                <w:color w:val="000000"/>
                <w:sz w:val="18"/>
              </w:rPr>
              <w:t>层次分析法，一种多准则权重确定方法</w:t>
            </w:r>
          </w:p>
        </w:tc>
      </w:tr>
      <w:tr w:rsidR="0072714C" w14:paraId="113144A1" w14:textId="77777777">
        <w:trPr>
          <w:jc w:val="center"/>
        </w:trPr>
        <w:tc>
          <w:tcPr>
            <w:tcW w:w="4536" w:type="dxa"/>
            <w:vAlign w:val="center"/>
          </w:tcPr>
          <w:p w14:paraId="4D626D9B" w14:textId="77777777" w:rsidR="0072714C" w:rsidRDefault="00262275">
            <w:r>
              <w:rPr>
                <w:rFonts w:cs="仿宋"/>
                <w:color w:val="000000"/>
                <w:sz w:val="18"/>
              </w:rPr>
              <w:t>ONNX / ONNX Runtime</w:t>
            </w:r>
          </w:p>
        </w:tc>
        <w:tc>
          <w:tcPr>
            <w:tcW w:w="4536" w:type="dxa"/>
            <w:vAlign w:val="center"/>
          </w:tcPr>
          <w:p w14:paraId="5413A86D" w14:textId="77777777" w:rsidR="0072714C" w:rsidRDefault="00262275">
            <w:r>
              <w:rPr>
                <w:rFonts w:cs="仿宋"/>
                <w:color w:val="000000"/>
                <w:sz w:val="18"/>
              </w:rPr>
              <w:t>跨框架模型格式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高性能推理引擎</w:t>
            </w:r>
          </w:p>
        </w:tc>
      </w:tr>
    </w:tbl>
    <w:p w14:paraId="2A227E9A" w14:textId="77777777" w:rsidR="0072714C" w:rsidRDefault="0072714C"/>
    <w:p w14:paraId="085F9092" w14:textId="77777777" w:rsidR="0072714C" w:rsidRDefault="00262275">
      <w:pPr>
        <w:pStyle w:val="1"/>
        <w:spacing w:before="240" w:after="120" w:line="240" w:lineRule="auto"/>
      </w:pPr>
      <w:bookmarkStart w:id="162" w:name="_Toc242733919"/>
      <w:r>
        <w:rPr>
          <w:rFonts w:ascii="黑体" w:eastAsia="黑体" w:hAnsi="黑体" w:cs="黑体"/>
          <w:color w:val="000000"/>
          <w:sz w:val="32"/>
        </w:rPr>
        <w:lastRenderedPageBreak/>
        <w:t>附录</w:t>
      </w:r>
      <w:r>
        <w:rPr>
          <w:rFonts w:ascii="黑体" w:eastAsia="黑体" w:hAnsi="黑体" w:cs="黑体"/>
          <w:color w:val="000000"/>
          <w:sz w:val="32"/>
        </w:rPr>
        <w:t xml:space="preserve"> F </w:t>
      </w:r>
      <w:r>
        <w:rPr>
          <w:rFonts w:ascii="黑体" w:eastAsia="黑体" w:hAnsi="黑体" w:cs="黑体"/>
          <w:color w:val="000000"/>
          <w:sz w:val="32"/>
        </w:rPr>
        <w:t>端侧部署与操作命令（摘要）</w:t>
      </w:r>
      <w:bookmarkEnd w:id="162"/>
    </w:p>
    <w:p w14:paraId="5539F479" w14:textId="77777777" w:rsidR="0072714C" w:rsidRDefault="00262275">
      <w:pPr>
        <w:spacing w:after="0" w:line="240" w:lineRule="auto"/>
        <w:ind w:left="283"/>
      </w:pPr>
      <w:r>
        <w:rPr>
          <w:rFonts w:ascii="Consolas" w:eastAsia="Consolas" w:hAnsi="Consolas" w:cs="Consolas"/>
          <w:color w:val="000000"/>
          <w:sz w:val="18"/>
        </w:rPr>
        <w:t xml:space="preserve"># 1) </w:t>
      </w:r>
      <w:r>
        <w:rPr>
          <w:rFonts w:ascii="Consolas" w:eastAsia="Consolas" w:hAnsi="Consolas" w:cs="Consolas"/>
          <w:color w:val="000000"/>
          <w:sz w:val="18"/>
        </w:rPr>
        <w:t>连接与联网</w:t>
      </w:r>
      <w:r>
        <w:rPr>
          <w:rFonts w:ascii="Consolas" w:eastAsia="Consolas" w:hAnsi="Consolas" w:cs="Consolas"/>
          <w:color w:val="000000"/>
          <w:sz w:val="18"/>
        </w:rPr>
        <w:br/>
        <w:t>adb root ; adb shell ; ip addr show wlan0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  <w:t xml:space="preserve"># 2) </w:t>
      </w:r>
      <w:r>
        <w:rPr>
          <w:rFonts w:ascii="Consolas" w:eastAsia="Consolas" w:hAnsi="Consolas" w:cs="Consolas"/>
          <w:color w:val="000000"/>
          <w:sz w:val="18"/>
        </w:rPr>
        <w:t>推送代码与模型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t>adb push app    /data/local/tmp/badminton/app</w:t>
      </w:r>
      <w:r>
        <w:rPr>
          <w:rFonts w:ascii="Consolas" w:eastAsia="Consolas" w:hAnsi="Consolas" w:cs="Consolas"/>
          <w:color w:val="000000"/>
          <w:sz w:val="18"/>
        </w:rPr>
        <w:br/>
        <w:t>adb push web    /data/local/tmp/badminton/web</w:t>
      </w:r>
      <w:r>
        <w:rPr>
          <w:rFonts w:ascii="Consolas" w:eastAsia="Consolas" w:hAnsi="Consolas" w:cs="Consolas"/>
          <w:color w:val="000000"/>
          <w:sz w:val="18"/>
        </w:rPr>
        <w:br/>
        <w:t>adb push models/shot_classifier.onnx /data/local/tmp/badminton/models/</w:t>
      </w:r>
      <w:r>
        <w:rPr>
          <w:rFonts w:ascii="Consolas" w:eastAsia="Consolas" w:hAnsi="Consolas" w:cs="Consolas"/>
          <w:color w:val="000000"/>
          <w:sz w:val="18"/>
        </w:rPr>
        <w:br/>
        <w:t>adb push yolov8n-pose-480.onnx       /data/local/tmp/badminton/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  <w:t xml:space="preserve"># 3) </w:t>
      </w:r>
      <w:r>
        <w:rPr>
          <w:rFonts w:ascii="Consolas" w:eastAsia="Consolas" w:hAnsi="Consolas" w:cs="Consolas"/>
          <w:color w:val="000000"/>
          <w:sz w:val="18"/>
        </w:rPr>
        <w:t>守护方式启动服务（脱离</w:t>
      </w:r>
      <w:r>
        <w:rPr>
          <w:rFonts w:ascii="Consolas" w:eastAsia="Consolas" w:hAnsi="Consolas" w:cs="Consolas"/>
          <w:color w:val="000000"/>
          <w:sz w:val="18"/>
        </w:rPr>
        <w:t xml:space="preserve"> adb </w:t>
      </w:r>
      <w:r>
        <w:rPr>
          <w:rFonts w:ascii="Consolas" w:eastAsia="Consolas" w:hAnsi="Consolas" w:cs="Consolas"/>
          <w:color w:val="000000"/>
          <w:sz w:val="18"/>
        </w:rPr>
        <w:t>会话）</w:t>
      </w:r>
      <w:r>
        <w:rPr>
          <w:rFonts w:ascii="Consolas" w:eastAsia="Consolas" w:hAnsi="Consolas" w:cs="Consolas"/>
          <w:color w:val="000000"/>
          <w:sz w:val="18"/>
        </w:rPr>
        <w:br/>
        <w:t>start-stop-daemon -S -b -m -p server.pid -d /data/local/tmp/badminton \</w:t>
      </w:r>
      <w:r>
        <w:rPr>
          <w:rFonts w:ascii="Consolas" w:eastAsia="Consolas" w:hAnsi="Consolas" w:cs="Consolas"/>
          <w:color w:val="000000"/>
          <w:sz w:val="18"/>
        </w:rPr>
        <w:br/>
        <w:t xml:space="preserve">  -x /data/local/tmp/badminton/start_board.sh</w:t>
      </w:r>
      <w:r>
        <w:rPr>
          <w:rFonts w:ascii="Consolas" w:eastAsia="Consolas" w:hAnsi="Consolas" w:cs="Consolas"/>
          <w:color w:val="000000"/>
          <w:sz w:val="18"/>
        </w:rPr>
        <w:br/>
      </w:r>
      <w:r>
        <w:rPr>
          <w:rFonts w:ascii="Consolas" w:eastAsia="Consolas" w:hAnsi="Consolas" w:cs="Consolas"/>
          <w:color w:val="000000"/>
          <w:sz w:val="18"/>
        </w:rPr>
        <w:br/>
        <w:t xml:space="preserve"># 4) PC </w:t>
      </w:r>
      <w:r>
        <w:rPr>
          <w:rFonts w:ascii="Consolas" w:eastAsia="Consolas" w:hAnsi="Consolas" w:cs="Consolas"/>
          <w:color w:val="000000"/>
          <w:sz w:val="18"/>
        </w:rPr>
        <w:t>端经</w:t>
      </w:r>
      <w:r>
        <w:rPr>
          <w:rFonts w:ascii="Consolas" w:eastAsia="Consolas" w:hAnsi="Consolas" w:cs="Consolas"/>
          <w:color w:val="000000"/>
          <w:sz w:val="18"/>
        </w:rPr>
        <w:t xml:space="preserve"> USB </w:t>
      </w:r>
      <w:r>
        <w:rPr>
          <w:rFonts w:ascii="Consolas" w:eastAsia="Consolas" w:hAnsi="Consolas" w:cs="Consolas"/>
          <w:color w:val="000000"/>
          <w:sz w:val="18"/>
        </w:rPr>
        <w:t>转发访问（推荐，绕开</w:t>
      </w:r>
      <w:r>
        <w:rPr>
          <w:rFonts w:ascii="Consolas" w:eastAsia="Consolas" w:hAnsi="Consolas" w:cs="Consolas"/>
          <w:color w:val="000000"/>
          <w:sz w:val="18"/>
        </w:rPr>
        <w:t xml:space="preserve"> WiFi </w:t>
      </w:r>
      <w:r>
        <w:rPr>
          <w:rFonts w:ascii="Consolas" w:eastAsia="Consolas" w:hAnsi="Consolas" w:cs="Consolas"/>
          <w:color w:val="000000"/>
          <w:sz w:val="18"/>
        </w:rPr>
        <w:t>抖动）</w:t>
      </w:r>
      <w:r>
        <w:rPr>
          <w:rFonts w:ascii="Consolas" w:eastAsia="Consolas" w:hAnsi="Consolas" w:cs="Consolas"/>
          <w:color w:val="000000"/>
          <w:sz w:val="18"/>
        </w:rPr>
        <w:br/>
        <w:t xml:space="preserve">adb forward tcp:18000 tcp:8000    # </w:t>
      </w:r>
      <w:r>
        <w:rPr>
          <w:rFonts w:ascii="Consolas" w:eastAsia="Consolas" w:hAnsi="Consolas" w:cs="Consolas"/>
          <w:color w:val="000000"/>
          <w:sz w:val="18"/>
        </w:rPr>
        <w:t>浏览器打开</w:t>
      </w:r>
      <w:r>
        <w:rPr>
          <w:rFonts w:ascii="Consolas" w:eastAsia="Consolas" w:hAnsi="Consolas" w:cs="Consolas"/>
          <w:color w:val="000000"/>
          <w:sz w:val="18"/>
        </w:rPr>
        <w:t xml:space="preserve"> http://127.0.0.1:18000</w:t>
      </w:r>
    </w:p>
    <w:p w14:paraId="2B64B215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（完整操作指南见项目《部署指南</w:t>
      </w:r>
      <w:r>
        <w:rPr>
          <w:rFonts w:cs="仿宋"/>
          <w:color w:val="000000"/>
        </w:rPr>
        <w:t>.md</w:t>
      </w:r>
      <w:r>
        <w:rPr>
          <w:rFonts w:cs="仿宋"/>
          <w:color w:val="000000"/>
        </w:rPr>
        <w:t>》。）</w:t>
      </w:r>
    </w:p>
    <w:p w14:paraId="5110873A" w14:textId="77777777" w:rsidR="0072714C" w:rsidRDefault="00262275">
      <w:pPr>
        <w:pStyle w:val="1"/>
        <w:spacing w:before="240" w:after="120" w:line="240" w:lineRule="auto"/>
      </w:pPr>
      <w:bookmarkStart w:id="163" w:name="_Toc242733920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G </w:t>
      </w:r>
      <w:r>
        <w:rPr>
          <w:rFonts w:ascii="黑体" w:eastAsia="黑体" w:hAnsi="黑体" w:cs="黑体"/>
          <w:color w:val="000000"/>
          <w:sz w:val="32"/>
        </w:rPr>
        <w:t>系统数据结构与文件清单</w:t>
      </w:r>
      <w:bookmarkEnd w:id="163"/>
    </w:p>
    <w:p w14:paraId="02208D5F" w14:textId="77777777" w:rsidR="0072714C" w:rsidRDefault="00262275">
      <w:pPr>
        <w:pStyle w:val="21"/>
        <w:spacing w:before="160" w:after="40" w:line="240" w:lineRule="auto"/>
      </w:pPr>
      <w:bookmarkStart w:id="164" w:name="_Toc242733921"/>
      <w:r>
        <w:rPr>
          <w:rFonts w:ascii="黑体" w:eastAsia="黑体" w:hAnsi="黑体" w:cs="黑体"/>
          <w:color w:val="000000"/>
          <w:sz w:val="28"/>
        </w:rPr>
        <w:t xml:space="preserve">G.1 </w:t>
      </w:r>
      <w:r>
        <w:rPr>
          <w:rFonts w:ascii="黑体" w:eastAsia="黑体" w:hAnsi="黑体" w:cs="黑体"/>
          <w:color w:val="000000"/>
          <w:sz w:val="28"/>
        </w:rPr>
        <w:t>目录结构</w:t>
      </w:r>
      <w:bookmarkEnd w:id="16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58FD910A" w14:textId="77777777">
        <w:trPr>
          <w:jc w:val="center"/>
        </w:trPr>
        <w:tc>
          <w:tcPr>
            <w:tcW w:w="4536" w:type="dxa"/>
            <w:vAlign w:val="center"/>
          </w:tcPr>
          <w:p w14:paraId="35DC2C0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路径</w:t>
            </w:r>
          </w:p>
        </w:tc>
        <w:tc>
          <w:tcPr>
            <w:tcW w:w="4536" w:type="dxa"/>
            <w:vAlign w:val="center"/>
          </w:tcPr>
          <w:p w14:paraId="5A931E48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内容</w:t>
            </w:r>
          </w:p>
        </w:tc>
      </w:tr>
      <w:tr w:rsidR="0072714C" w14:paraId="0E2298A5" w14:textId="77777777">
        <w:trPr>
          <w:jc w:val="center"/>
        </w:trPr>
        <w:tc>
          <w:tcPr>
            <w:tcW w:w="4536" w:type="dxa"/>
            <w:vAlign w:val="center"/>
          </w:tcPr>
          <w:p w14:paraId="12B20128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51E30AC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73CE40AA" w14:textId="77777777">
        <w:trPr>
          <w:jc w:val="center"/>
        </w:trPr>
        <w:tc>
          <w:tcPr>
            <w:tcW w:w="4536" w:type="dxa"/>
            <w:vAlign w:val="center"/>
          </w:tcPr>
          <w:p w14:paraId="6046A591" w14:textId="77777777" w:rsidR="0072714C" w:rsidRDefault="00262275">
            <w:r>
              <w:rPr>
                <w:rFonts w:cs="仿宋"/>
                <w:color w:val="000000"/>
                <w:sz w:val="18"/>
              </w:rPr>
              <w:t>app/</w:t>
            </w:r>
          </w:p>
        </w:tc>
        <w:tc>
          <w:tcPr>
            <w:tcW w:w="4536" w:type="dxa"/>
            <w:vAlign w:val="center"/>
          </w:tcPr>
          <w:p w14:paraId="114A8B4A" w14:textId="77777777" w:rsidR="0072714C" w:rsidRDefault="00262275">
            <w:r>
              <w:rPr>
                <w:rFonts w:cs="仿宋"/>
                <w:color w:val="000000"/>
                <w:sz w:val="18"/>
              </w:rPr>
              <w:t>核心代码（姿态、特征、分析、评分、建议、服务）</w:t>
            </w:r>
          </w:p>
        </w:tc>
      </w:tr>
      <w:tr w:rsidR="0072714C" w14:paraId="0AC9F29F" w14:textId="77777777">
        <w:trPr>
          <w:jc w:val="center"/>
        </w:trPr>
        <w:tc>
          <w:tcPr>
            <w:tcW w:w="4536" w:type="dxa"/>
            <w:vAlign w:val="center"/>
          </w:tcPr>
          <w:p w14:paraId="4A93AF18" w14:textId="77777777" w:rsidR="0072714C" w:rsidRDefault="00262275">
            <w:r>
              <w:rPr>
                <w:rFonts w:cs="仿宋"/>
                <w:color w:val="000000"/>
                <w:sz w:val="18"/>
              </w:rPr>
              <w:t>scripts/</w:t>
            </w:r>
          </w:p>
        </w:tc>
        <w:tc>
          <w:tcPr>
            <w:tcW w:w="4536" w:type="dxa"/>
            <w:vAlign w:val="center"/>
          </w:tcPr>
          <w:p w14:paraId="1EB116F2" w14:textId="77777777" w:rsidR="0072714C" w:rsidRDefault="00262275">
            <w:r>
              <w:rPr>
                <w:rFonts w:cs="仿宋"/>
                <w:color w:val="000000"/>
                <w:sz w:val="18"/>
              </w:rPr>
              <w:t>训练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数据准备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导出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离线分析脚本</w:t>
            </w:r>
          </w:p>
        </w:tc>
      </w:tr>
      <w:tr w:rsidR="0072714C" w14:paraId="4B398F0D" w14:textId="77777777">
        <w:trPr>
          <w:jc w:val="center"/>
        </w:trPr>
        <w:tc>
          <w:tcPr>
            <w:tcW w:w="4536" w:type="dxa"/>
            <w:vAlign w:val="center"/>
          </w:tcPr>
          <w:p w14:paraId="006D73CA" w14:textId="77777777" w:rsidR="0072714C" w:rsidRDefault="00262275">
            <w:r>
              <w:rPr>
                <w:rFonts w:cs="仿宋"/>
                <w:color w:val="000000"/>
                <w:sz w:val="18"/>
              </w:rPr>
              <w:t>web/</w:t>
            </w:r>
          </w:p>
        </w:tc>
        <w:tc>
          <w:tcPr>
            <w:tcW w:w="4536" w:type="dxa"/>
            <w:vAlign w:val="center"/>
          </w:tcPr>
          <w:p w14:paraId="01FFBE70" w14:textId="77777777" w:rsidR="0072714C" w:rsidRDefault="00262275">
            <w:r>
              <w:rPr>
                <w:rFonts w:cs="仿宋"/>
                <w:color w:val="000000"/>
                <w:sz w:val="18"/>
              </w:rPr>
              <w:t>局域网</w:t>
            </w:r>
            <w:r>
              <w:rPr>
                <w:rFonts w:cs="仿宋"/>
                <w:color w:val="000000"/>
                <w:sz w:val="18"/>
              </w:rPr>
              <w:t xml:space="preserve"> Web </w:t>
            </w:r>
            <w:r>
              <w:rPr>
                <w:rFonts w:cs="仿宋"/>
                <w:color w:val="000000"/>
                <w:sz w:val="18"/>
              </w:rPr>
              <w:t>前端（单文件）</w:t>
            </w:r>
          </w:p>
        </w:tc>
      </w:tr>
      <w:tr w:rsidR="0072714C" w14:paraId="4FA8EF4D" w14:textId="77777777">
        <w:trPr>
          <w:jc w:val="center"/>
        </w:trPr>
        <w:tc>
          <w:tcPr>
            <w:tcW w:w="4536" w:type="dxa"/>
            <w:vAlign w:val="center"/>
          </w:tcPr>
          <w:p w14:paraId="7A31CC2E" w14:textId="77777777" w:rsidR="0072714C" w:rsidRDefault="00262275">
            <w:r>
              <w:rPr>
                <w:rFonts w:cs="仿宋"/>
                <w:color w:val="000000"/>
                <w:sz w:val="18"/>
              </w:rPr>
              <w:t>tests/</w:t>
            </w:r>
          </w:p>
        </w:tc>
        <w:tc>
          <w:tcPr>
            <w:tcW w:w="4536" w:type="dxa"/>
            <w:vAlign w:val="center"/>
          </w:tcPr>
          <w:p w14:paraId="63730C3A" w14:textId="77777777" w:rsidR="0072714C" w:rsidRDefault="00262275">
            <w:r>
              <w:rPr>
                <w:rFonts w:cs="仿宋"/>
                <w:color w:val="000000"/>
                <w:sz w:val="18"/>
              </w:rPr>
              <w:t>单元测试</w:t>
            </w:r>
          </w:p>
        </w:tc>
      </w:tr>
      <w:tr w:rsidR="0072714C" w14:paraId="084DDCDD" w14:textId="77777777">
        <w:trPr>
          <w:jc w:val="center"/>
        </w:trPr>
        <w:tc>
          <w:tcPr>
            <w:tcW w:w="4536" w:type="dxa"/>
            <w:vAlign w:val="center"/>
          </w:tcPr>
          <w:p w14:paraId="1EF13BD6" w14:textId="77777777" w:rsidR="0072714C" w:rsidRDefault="00262275">
            <w:r>
              <w:rPr>
                <w:rFonts w:cs="仿宋"/>
                <w:color w:val="000000"/>
                <w:sz w:val="18"/>
              </w:rPr>
              <w:t>models/</w:t>
            </w:r>
          </w:p>
        </w:tc>
        <w:tc>
          <w:tcPr>
            <w:tcW w:w="4536" w:type="dxa"/>
            <w:vAlign w:val="center"/>
          </w:tcPr>
          <w:p w14:paraId="27913292" w14:textId="77777777" w:rsidR="0072714C" w:rsidRDefault="00262275">
            <w:r>
              <w:rPr>
                <w:rFonts w:cs="仿宋"/>
                <w:color w:val="000000"/>
                <w:sz w:val="18"/>
              </w:rPr>
              <w:t>动作分类模型与类目文件（大文件，未纳入版本控制）</w:t>
            </w:r>
          </w:p>
        </w:tc>
      </w:tr>
      <w:tr w:rsidR="0072714C" w14:paraId="2B0FF64D" w14:textId="77777777">
        <w:trPr>
          <w:jc w:val="center"/>
        </w:trPr>
        <w:tc>
          <w:tcPr>
            <w:tcW w:w="4536" w:type="dxa"/>
            <w:vAlign w:val="center"/>
          </w:tcPr>
          <w:p w14:paraId="2E1ECB40" w14:textId="77777777" w:rsidR="0072714C" w:rsidRDefault="00262275">
            <w:r>
              <w:rPr>
                <w:rFonts w:cs="仿宋"/>
                <w:color w:val="000000"/>
                <w:sz w:val="18"/>
              </w:rPr>
              <w:t>data/</w:t>
            </w:r>
          </w:p>
        </w:tc>
        <w:tc>
          <w:tcPr>
            <w:tcW w:w="4536" w:type="dxa"/>
            <w:vAlign w:val="center"/>
          </w:tcPr>
          <w:p w14:paraId="6E681C3B" w14:textId="77777777" w:rsidR="0072714C" w:rsidRDefault="00262275">
            <w:r>
              <w:rPr>
                <w:rFonts w:cs="仿宋"/>
                <w:color w:val="000000"/>
                <w:sz w:val="18"/>
              </w:rPr>
              <w:t>数据集与自采原始视频（未纳入版本控制）</w:t>
            </w:r>
          </w:p>
        </w:tc>
      </w:tr>
      <w:tr w:rsidR="0072714C" w14:paraId="76E44B94" w14:textId="77777777">
        <w:trPr>
          <w:jc w:val="center"/>
        </w:trPr>
        <w:tc>
          <w:tcPr>
            <w:tcW w:w="4536" w:type="dxa"/>
            <w:vAlign w:val="center"/>
          </w:tcPr>
          <w:p w14:paraId="1E68ACFC" w14:textId="77777777" w:rsidR="0072714C" w:rsidRDefault="00262275">
            <w:r>
              <w:rPr>
                <w:rFonts w:cs="仿宋"/>
                <w:color w:val="000000"/>
                <w:sz w:val="18"/>
              </w:rPr>
              <w:t>挑战杯</w:t>
            </w:r>
            <w:r>
              <w:rPr>
                <w:rFonts w:cs="仿宋"/>
                <w:color w:val="000000"/>
                <w:sz w:val="18"/>
              </w:rPr>
              <w:t>/</w:t>
            </w:r>
          </w:p>
        </w:tc>
        <w:tc>
          <w:tcPr>
            <w:tcW w:w="4536" w:type="dxa"/>
            <w:vAlign w:val="center"/>
          </w:tcPr>
          <w:p w14:paraId="30C0FE30" w14:textId="77777777" w:rsidR="0072714C" w:rsidRDefault="00262275">
            <w:r>
              <w:rPr>
                <w:rFonts w:cs="仿宋"/>
                <w:color w:val="000000"/>
                <w:sz w:val="18"/>
              </w:rPr>
              <w:t>竞赛材料（作品报告、大纲、生成脚本）</w:t>
            </w:r>
          </w:p>
        </w:tc>
      </w:tr>
    </w:tbl>
    <w:p w14:paraId="2F346C4C" w14:textId="77777777" w:rsidR="0072714C" w:rsidRDefault="0072714C"/>
    <w:p w14:paraId="092B5915" w14:textId="77777777" w:rsidR="0072714C" w:rsidRDefault="00262275">
      <w:pPr>
        <w:pStyle w:val="21"/>
        <w:spacing w:before="160" w:after="40" w:line="240" w:lineRule="auto"/>
      </w:pPr>
      <w:bookmarkStart w:id="165" w:name="_Toc242733922"/>
      <w:r>
        <w:rPr>
          <w:rFonts w:ascii="黑体" w:eastAsia="黑体" w:hAnsi="黑体" w:cs="黑体"/>
          <w:color w:val="000000"/>
          <w:sz w:val="28"/>
        </w:rPr>
        <w:t xml:space="preserve">G.2 </w:t>
      </w:r>
      <w:r>
        <w:rPr>
          <w:rFonts w:ascii="黑体" w:eastAsia="黑体" w:hAnsi="黑体" w:cs="黑体"/>
          <w:color w:val="000000"/>
          <w:sz w:val="28"/>
        </w:rPr>
        <w:t>关键数据结构</w:t>
      </w:r>
      <w:bookmarkEnd w:id="1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1B244B2E" w14:textId="77777777">
        <w:trPr>
          <w:jc w:val="center"/>
        </w:trPr>
        <w:tc>
          <w:tcPr>
            <w:tcW w:w="3024" w:type="dxa"/>
            <w:vAlign w:val="center"/>
          </w:tcPr>
          <w:p w14:paraId="5F053A51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数据</w:t>
            </w:r>
          </w:p>
        </w:tc>
        <w:tc>
          <w:tcPr>
            <w:tcW w:w="3024" w:type="dxa"/>
            <w:vAlign w:val="center"/>
          </w:tcPr>
          <w:p w14:paraId="669B1E6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形态</w:t>
            </w:r>
          </w:p>
        </w:tc>
        <w:tc>
          <w:tcPr>
            <w:tcW w:w="3024" w:type="dxa"/>
            <w:vAlign w:val="center"/>
          </w:tcPr>
          <w:p w14:paraId="67EA1B40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6A126516" w14:textId="77777777">
        <w:trPr>
          <w:jc w:val="center"/>
        </w:trPr>
        <w:tc>
          <w:tcPr>
            <w:tcW w:w="3024" w:type="dxa"/>
            <w:vAlign w:val="center"/>
          </w:tcPr>
          <w:p w14:paraId="5A64F0E3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D7A11C0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7F07D20E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3FEAA52C" w14:textId="77777777">
        <w:trPr>
          <w:jc w:val="center"/>
        </w:trPr>
        <w:tc>
          <w:tcPr>
            <w:tcW w:w="3024" w:type="dxa"/>
            <w:vAlign w:val="center"/>
          </w:tcPr>
          <w:p w14:paraId="5EBCDC86" w14:textId="77777777" w:rsidR="0072714C" w:rsidRDefault="00262275">
            <w:r>
              <w:rPr>
                <w:rFonts w:cs="仿宋"/>
                <w:color w:val="000000"/>
                <w:sz w:val="18"/>
              </w:rPr>
              <w:t>图像帧</w:t>
            </w:r>
          </w:p>
        </w:tc>
        <w:tc>
          <w:tcPr>
            <w:tcW w:w="3024" w:type="dxa"/>
            <w:vAlign w:val="center"/>
          </w:tcPr>
          <w:p w14:paraId="0E64F13A" w14:textId="77777777" w:rsidR="0072714C" w:rsidRDefault="00262275">
            <w:r>
              <w:rPr>
                <w:rFonts w:cs="仿宋"/>
                <w:color w:val="000000"/>
                <w:sz w:val="18"/>
              </w:rPr>
              <w:t>H×W×3</w:t>
            </w:r>
          </w:p>
        </w:tc>
        <w:tc>
          <w:tcPr>
            <w:tcW w:w="3024" w:type="dxa"/>
            <w:vAlign w:val="center"/>
          </w:tcPr>
          <w:p w14:paraId="5186EACD" w14:textId="77777777" w:rsidR="0072714C" w:rsidRDefault="00262275">
            <w:r>
              <w:rPr>
                <w:rFonts w:cs="仿宋"/>
                <w:color w:val="000000"/>
                <w:sz w:val="18"/>
              </w:rPr>
              <w:t>BGR</w:t>
            </w:r>
            <w:r>
              <w:rPr>
                <w:rFonts w:cs="仿宋"/>
                <w:color w:val="000000"/>
                <w:sz w:val="18"/>
              </w:rPr>
              <w:t>，来自摄像头或视频</w:t>
            </w:r>
          </w:p>
        </w:tc>
      </w:tr>
      <w:tr w:rsidR="0072714C" w14:paraId="35E0DE09" w14:textId="77777777">
        <w:trPr>
          <w:jc w:val="center"/>
        </w:trPr>
        <w:tc>
          <w:tcPr>
            <w:tcW w:w="3024" w:type="dxa"/>
            <w:vAlign w:val="center"/>
          </w:tcPr>
          <w:p w14:paraId="27CF55A3" w14:textId="77777777" w:rsidR="0072714C" w:rsidRDefault="00262275">
            <w:r>
              <w:rPr>
                <w:rFonts w:cs="仿宋"/>
                <w:color w:val="000000"/>
                <w:sz w:val="18"/>
              </w:rPr>
              <w:t>关键点</w:t>
            </w:r>
          </w:p>
        </w:tc>
        <w:tc>
          <w:tcPr>
            <w:tcW w:w="3024" w:type="dxa"/>
            <w:vAlign w:val="center"/>
          </w:tcPr>
          <w:p w14:paraId="58152116" w14:textId="77777777" w:rsidR="0072714C" w:rsidRDefault="00262275">
            <w:r>
              <w:rPr>
                <w:rFonts w:cs="仿宋"/>
                <w:color w:val="000000"/>
                <w:sz w:val="18"/>
              </w:rPr>
              <w:t>(17,3)</w:t>
            </w:r>
          </w:p>
        </w:tc>
        <w:tc>
          <w:tcPr>
            <w:tcW w:w="3024" w:type="dxa"/>
            <w:vAlign w:val="center"/>
          </w:tcPr>
          <w:p w14:paraId="3DA31EC9" w14:textId="77777777" w:rsidR="0072714C" w:rsidRDefault="00262275">
            <w:r>
              <w:rPr>
                <w:rFonts w:cs="仿宋"/>
                <w:color w:val="000000"/>
                <w:sz w:val="18"/>
              </w:rPr>
              <w:t>x, y, confidence</w:t>
            </w:r>
          </w:p>
        </w:tc>
      </w:tr>
      <w:tr w:rsidR="0072714C" w14:paraId="372B8353" w14:textId="77777777">
        <w:trPr>
          <w:jc w:val="center"/>
        </w:trPr>
        <w:tc>
          <w:tcPr>
            <w:tcW w:w="3024" w:type="dxa"/>
            <w:vAlign w:val="center"/>
          </w:tcPr>
          <w:p w14:paraId="0EB2D105" w14:textId="77777777" w:rsidR="0072714C" w:rsidRDefault="00262275">
            <w:r>
              <w:rPr>
                <w:rFonts w:cs="仿宋"/>
                <w:color w:val="000000"/>
                <w:sz w:val="18"/>
              </w:rPr>
              <w:t>特征</w:t>
            </w:r>
          </w:p>
        </w:tc>
        <w:tc>
          <w:tcPr>
            <w:tcW w:w="3024" w:type="dxa"/>
            <w:vAlign w:val="center"/>
          </w:tcPr>
          <w:p w14:paraId="7D0966CF" w14:textId="77777777" w:rsidR="0072714C" w:rsidRDefault="00262275">
            <w:r>
              <w:rPr>
                <w:rFonts w:cs="仿宋"/>
                <w:color w:val="000000"/>
                <w:sz w:val="18"/>
              </w:rPr>
              <w:t>(15,)</w:t>
            </w:r>
          </w:p>
        </w:tc>
        <w:tc>
          <w:tcPr>
            <w:tcW w:w="3024" w:type="dxa"/>
            <w:vAlign w:val="center"/>
          </w:tcPr>
          <w:p w14:paraId="6CBA03AA" w14:textId="77777777" w:rsidR="0072714C" w:rsidRDefault="00262275">
            <w:r>
              <w:rPr>
                <w:rFonts w:cs="仿宋"/>
                <w:color w:val="000000"/>
                <w:sz w:val="18"/>
              </w:rPr>
              <w:t>尺度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位置不变（可选</w:t>
            </w:r>
            <w:r>
              <w:rPr>
                <w:rFonts w:cs="仿宋"/>
                <w:color w:val="000000"/>
                <w:sz w:val="18"/>
              </w:rPr>
              <w:t xml:space="preserve"> 23 </w:t>
            </w:r>
            <w:r>
              <w:rPr>
                <w:rFonts w:cs="仿宋"/>
                <w:color w:val="000000"/>
                <w:sz w:val="18"/>
              </w:rPr>
              <w:t>维含时间导数）</w:t>
            </w:r>
          </w:p>
        </w:tc>
      </w:tr>
      <w:tr w:rsidR="0072714C" w14:paraId="28EBD495" w14:textId="77777777">
        <w:trPr>
          <w:jc w:val="center"/>
        </w:trPr>
        <w:tc>
          <w:tcPr>
            <w:tcW w:w="3024" w:type="dxa"/>
            <w:vAlign w:val="center"/>
          </w:tcPr>
          <w:p w14:paraId="1B59D6A7" w14:textId="77777777" w:rsidR="0072714C" w:rsidRDefault="00262275">
            <w:r>
              <w:rPr>
                <w:rFonts w:cs="仿宋"/>
                <w:color w:val="000000"/>
                <w:sz w:val="18"/>
              </w:rPr>
              <w:t>特征序列</w:t>
            </w:r>
          </w:p>
        </w:tc>
        <w:tc>
          <w:tcPr>
            <w:tcW w:w="3024" w:type="dxa"/>
            <w:vAlign w:val="center"/>
          </w:tcPr>
          <w:p w14:paraId="608C93CA" w14:textId="77777777" w:rsidR="0072714C" w:rsidRDefault="00262275">
            <w:r>
              <w:rPr>
                <w:rFonts w:cs="仿宋"/>
                <w:color w:val="000000"/>
                <w:sz w:val="18"/>
              </w:rPr>
              <w:t>(T,15)</w:t>
            </w:r>
          </w:p>
        </w:tc>
        <w:tc>
          <w:tcPr>
            <w:tcW w:w="3024" w:type="dxa"/>
            <w:vAlign w:val="center"/>
          </w:tcPr>
          <w:p w14:paraId="0C0EA565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T </w:t>
            </w:r>
            <w:r>
              <w:rPr>
                <w:rFonts w:cs="仿宋"/>
                <w:color w:val="000000"/>
                <w:sz w:val="18"/>
              </w:rPr>
              <w:t>为窗口帧数（默认</w:t>
            </w:r>
            <w:r>
              <w:rPr>
                <w:rFonts w:cs="仿宋"/>
                <w:color w:val="000000"/>
                <w:sz w:val="18"/>
              </w:rPr>
              <w:t xml:space="preserve"> 24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0B4ACCDB" w14:textId="77777777">
        <w:trPr>
          <w:jc w:val="center"/>
        </w:trPr>
        <w:tc>
          <w:tcPr>
            <w:tcW w:w="3024" w:type="dxa"/>
            <w:vAlign w:val="center"/>
          </w:tcPr>
          <w:p w14:paraId="7A471724" w14:textId="77777777" w:rsidR="0072714C" w:rsidRDefault="00262275">
            <w:r>
              <w:rPr>
                <w:rFonts w:cs="仿宋"/>
                <w:color w:val="000000"/>
                <w:sz w:val="18"/>
              </w:rPr>
              <w:t>分类输出</w:t>
            </w:r>
          </w:p>
        </w:tc>
        <w:tc>
          <w:tcPr>
            <w:tcW w:w="3024" w:type="dxa"/>
            <w:vAlign w:val="center"/>
          </w:tcPr>
          <w:p w14:paraId="144FB711" w14:textId="77777777" w:rsidR="0072714C" w:rsidRDefault="00262275">
            <w:r>
              <w:rPr>
                <w:rFonts w:cs="仿宋"/>
                <w:color w:val="000000"/>
                <w:sz w:val="18"/>
              </w:rPr>
              <w:t>(7,)</w:t>
            </w:r>
          </w:p>
        </w:tc>
        <w:tc>
          <w:tcPr>
            <w:tcW w:w="3024" w:type="dxa"/>
            <w:vAlign w:val="center"/>
          </w:tcPr>
          <w:p w14:paraId="512ECBBC" w14:textId="77777777" w:rsidR="0072714C" w:rsidRDefault="00262275">
            <w:r>
              <w:rPr>
                <w:rFonts w:cs="仿宋"/>
                <w:color w:val="000000"/>
                <w:sz w:val="18"/>
              </w:rPr>
              <w:t>各类别</w:t>
            </w:r>
            <w:r>
              <w:rPr>
                <w:rFonts w:cs="仿宋"/>
                <w:color w:val="000000"/>
                <w:sz w:val="18"/>
              </w:rPr>
              <w:t xml:space="preserve"> logits/</w:t>
            </w:r>
            <w:r>
              <w:rPr>
                <w:rFonts w:cs="仿宋"/>
                <w:color w:val="000000"/>
                <w:sz w:val="18"/>
              </w:rPr>
              <w:t>概率</w:t>
            </w:r>
          </w:p>
        </w:tc>
      </w:tr>
      <w:tr w:rsidR="0072714C" w14:paraId="1646FC48" w14:textId="77777777">
        <w:trPr>
          <w:jc w:val="center"/>
        </w:trPr>
        <w:tc>
          <w:tcPr>
            <w:tcW w:w="3024" w:type="dxa"/>
            <w:vAlign w:val="center"/>
          </w:tcPr>
          <w:p w14:paraId="4FA1B411" w14:textId="77777777" w:rsidR="0072714C" w:rsidRDefault="00262275">
            <w:r>
              <w:rPr>
                <w:rFonts w:cs="仿宋"/>
                <w:color w:val="000000"/>
                <w:sz w:val="18"/>
              </w:rPr>
              <w:t>评分结果</w:t>
            </w:r>
          </w:p>
        </w:tc>
        <w:tc>
          <w:tcPr>
            <w:tcW w:w="3024" w:type="dxa"/>
            <w:vAlign w:val="center"/>
          </w:tcPr>
          <w:p w14:paraId="0985C719" w14:textId="77777777" w:rsidR="0072714C" w:rsidRDefault="00262275">
            <w:r>
              <w:rPr>
                <w:rFonts w:cs="仿宋"/>
                <w:color w:val="000000"/>
                <w:sz w:val="18"/>
              </w:rPr>
              <w:t>字典</w:t>
            </w:r>
          </w:p>
        </w:tc>
        <w:tc>
          <w:tcPr>
            <w:tcW w:w="3024" w:type="dxa"/>
            <w:vAlign w:val="center"/>
          </w:tcPr>
          <w:p w14:paraId="6C33B22B" w14:textId="77777777" w:rsidR="0072714C" w:rsidRDefault="00262275">
            <w:r>
              <w:rPr>
                <w:rFonts w:cs="仿宋"/>
                <w:color w:val="000000"/>
                <w:sz w:val="18"/>
              </w:rPr>
              <w:t>类型、置信度、四项分、总分、建议等</w:t>
            </w:r>
          </w:p>
        </w:tc>
      </w:tr>
      <w:tr w:rsidR="0072714C" w14:paraId="388A5D05" w14:textId="77777777">
        <w:trPr>
          <w:jc w:val="center"/>
        </w:trPr>
        <w:tc>
          <w:tcPr>
            <w:tcW w:w="3024" w:type="dxa"/>
            <w:vAlign w:val="center"/>
          </w:tcPr>
          <w:p w14:paraId="3C4915EC" w14:textId="77777777" w:rsidR="0072714C" w:rsidRDefault="00262275">
            <w:r>
              <w:rPr>
                <w:rFonts w:cs="仿宋"/>
                <w:color w:val="000000"/>
                <w:sz w:val="18"/>
              </w:rPr>
              <w:t>会话记录</w:t>
            </w:r>
          </w:p>
        </w:tc>
        <w:tc>
          <w:tcPr>
            <w:tcW w:w="3024" w:type="dxa"/>
            <w:vAlign w:val="center"/>
          </w:tcPr>
          <w:p w14:paraId="5ADAC850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JSON </w:t>
            </w:r>
            <w:r>
              <w:rPr>
                <w:rFonts w:cs="仿宋"/>
                <w:color w:val="000000"/>
                <w:sz w:val="18"/>
              </w:rPr>
              <w:t>行</w:t>
            </w:r>
          </w:p>
        </w:tc>
        <w:tc>
          <w:tcPr>
            <w:tcW w:w="3024" w:type="dxa"/>
            <w:vAlign w:val="center"/>
          </w:tcPr>
          <w:p w14:paraId="16438D24" w14:textId="77777777" w:rsidR="0072714C" w:rsidRDefault="00262275">
            <w:r>
              <w:rPr>
                <w:rFonts w:cs="仿宋"/>
                <w:color w:val="000000"/>
                <w:sz w:val="18"/>
              </w:rPr>
              <w:t>每拍结果落盘，供回看与统计</w:t>
            </w:r>
          </w:p>
        </w:tc>
      </w:tr>
    </w:tbl>
    <w:p w14:paraId="2F1F5279" w14:textId="77777777" w:rsidR="0072714C" w:rsidRDefault="0072714C"/>
    <w:p w14:paraId="5FABB4A3" w14:textId="77777777" w:rsidR="0072714C" w:rsidRDefault="00262275">
      <w:pPr>
        <w:pStyle w:val="21"/>
        <w:spacing w:before="160" w:after="40" w:line="240" w:lineRule="auto"/>
      </w:pPr>
      <w:bookmarkStart w:id="166" w:name="_Toc242733923"/>
      <w:r>
        <w:rPr>
          <w:rFonts w:ascii="黑体" w:eastAsia="黑体" w:hAnsi="黑体" w:cs="黑体"/>
          <w:color w:val="000000"/>
          <w:sz w:val="28"/>
        </w:rPr>
        <w:t xml:space="preserve">G.3 </w:t>
      </w:r>
      <w:r>
        <w:rPr>
          <w:rFonts w:ascii="黑体" w:eastAsia="黑体" w:hAnsi="黑体" w:cs="黑体"/>
          <w:color w:val="000000"/>
          <w:sz w:val="28"/>
        </w:rPr>
        <w:t>模型与数据文件</w:t>
      </w:r>
      <w:bookmarkEnd w:id="16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0AEFBA28" w14:textId="77777777">
        <w:trPr>
          <w:jc w:val="center"/>
        </w:trPr>
        <w:tc>
          <w:tcPr>
            <w:tcW w:w="4536" w:type="dxa"/>
            <w:vAlign w:val="center"/>
          </w:tcPr>
          <w:p w14:paraId="593DB265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文件</w:t>
            </w:r>
          </w:p>
        </w:tc>
        <w:tc>
          <w:tcPr>
            <w:tcW w:w="4536" w:type="dxa"/>
            <w:vAlign w:val="center"/>
          </w:tcPr>
          <w:p w14:paraId="2EF1BD1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</w:t>
            </w:r>
          </w:p>
        </w:tc>
      </w:tr>
      <w:tr w:rsidR="0072714C" w14:paraId="4DBB35CC" w14:textId="77777777">
        <w:trPr>
          <w:jc w:val="center"/>
        </w:trPr>
        <w:tc>
          <w:tcPr>
            <w:tcW w:w="4536" w:type="dxa"/>
            <w:vAlign w:val="center"/>
          </w:tcPr>
          <w:p w14:paraId="29C536BF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0DD2094B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395206B" w14:textId="77777777">
        <w:trPr>
          <w:jc w:val="center"/>
        </w:trPr>
        <w:tc>
          <w:tcPr>
            <w:tcW w:w="4536" w:type="dxa"/>
            <w:vAlign w:val="center"/>
          </w:tcPr>
          <w:p w14:paraId="220BABC0" w14:textId="77777777" w:rsidR="0072714C" w:rsidRDefault="00262275">
            <w:r>
              <w:rPr>
                <w:rFonts w:cs="仿宋"/>
                <w:color w:val="000000"/>
                <w:sz w:val="18"/>
              </w:rPr>
              <w:t>yolov8n-pose.pt / .onnx</w:t>
            </w:r>
          </w:p>
        </w:tc>
        <w:tc>
          <w:tcPr>
            <w:tcW w:w="4536" w:type="dxa"/>
            <w:vAlign w:val="center"/>
          </w:tcPr>
          <w:p w14:paraId="34C8BA05" w14:textId="77777777" w:rsidR="0072714C" w:rsidRDefault="00262275">
            <w:r>
              <w:rPr>
                <w:rFonts w:cs="仿宋"/>
                <w:color w:val="000000"/>
                <w:sz w:val="18"/>
              </w:rPr>
              <w:t>姿态模型（</w:t>
            </w:r>
            <w:r>
              <w:rPr>
                <w:rFonts w:cs="仿宋"/>
                <w:color w:val="000000"/>
                <w:sz w:val="18"/>
              </w:rPr>
              <w:t xml:space="preserve">PC </w:t>
            </w:r>
            <w:r>
              <w:rPr>
                <w:rFonts w:cs="仿宋"/>
                <w:color w:val="000000"/>
                <w:sz w:val="18"/>
              </w:rPr>
              <w:t>用</w:t>
            </w:r>
            <w:r>
              <w:rPr>
                <w:rFonts w:cs="仿宋"/>
                <w:color w:val="000000"/>
                <w:sz w:val="18"/>
              </w:rPr>
              <w:t xml:space="preserve"> pt</w:t>
            </w:r>
            <w:r>
              <w:rPr>
                <w:rFonts w:cs="仿宋"/>
                <w:color w:val="000000"/>
                <w:sz w:val="18"/>
              </w:rPr>
              <w:t>，板子用</w:t>
            </w:r>
            <w:r>
              <w:rPr>
                <w:rFonts w:cs="仿宋"/>
                <w:color w:val="000000"/>
                <w:sz w:val="18"/>
              </w:rPr>
              <w:t xml:space="preserve"> onnx</w:t>
            </w:r>
            <w:r>
              <w:rPr>
                <w:rFonts w:cs="仿宋"/>
                <w:color w:val="000000"/>
                <w:sz w:val="18"/>
              </w:rPr>
              <w:t>）</w:t>
            </w:r>
          </w:p>
        </w:tc>
      </w:tr>
      <w:tr w:rsidR="0072714C" w14:paraId="2EF35778" w14:textId="77777777">
        <w:trPr>
          <w:jc w:val="center"/>
        </w:trPr>
        <w:tc>
          <w:tcPr>
            <w:tcW w:w="4536" w:type="dxa"/>
            <w:vAlign w:val="center"/>
          </w:tcPr>
          <w:p w14:paraId="5B09711A" w14:textId="77777777" w:rsidR="0072714C" w:rsidRDefault="00262275">
            <w:r>
              <w:rPr>
                <w:rFonts w:cs="仿宋"/>
                <w:color w:val="000000"/>
                <w:sz w:val="18"/>
              </w:rPr>
              <w:t>shot_classifier.pt / .onnx</w:t>
            </w:r>
          </w:p>
        </w:tc>
        <w:tc>
          <w:tcPr>
            <w:tcW w:w="4536" w:type="dxa"/>
            <w:vAlign w:val="center"/>
          </w:tcPr>
          <w:p w14:paraId="1444D02F" w14:textId="77777777" w:rsidR="0072714C" w:rsidRDefault="00262275">
            <w:r>
              <w:rPr>
                <w:rFonts w:cs="仿宋"/>
                <w:color w:val="000000"/>
                <w:sz w:val="18"/>
              </w:rPr>
              <w:t>动作分类模型（可选不同训练集版本）</w:t>
            </w:r>
          </w:p>
        </w:tc>
      </w:tr>
      <w:tr w:rsidR="0072714C" w14:paraId="38FC347C" w14:textId="77777777">
        <w:trPr>
          <w:jc w:val="center"/>
        </w:trPr>
        <w:tc>
          <w:tcPr>
            <w:tcW w:w="4536" w:type="dxa"/>
            <w:vAlign w:val="center"/>
          </w:tcPr>
          <w:p w14:paraId="486F5981" w14:textId="77777777" w:rsidR="0072714C" w:rsidRDefault="00262275">
            <w:r>
              <w:rPr>
                <w:rFonts w:cs="仿宋"/>
                <w:color w:val="000000"/>
                <w:sz w:val="18"/>
              </w:rPr>
              <w:t>shot_classifier_classes.json</w:t>
            </w:r>
          </w:p>
        </w:tc>
        <w:tc>
          <w:tcPr>
            <w:tcW w:w="4536" w:type="dxa"/>
            <w:vAlign w:val="center"/>
          </w:tcPr>
          <w:p w14:paraId="72C98B91" w14:textId="77777777" w:rsidR="0072714C" w:rsidRDefault="00262275">
            <w:r>
              <w:rPr>
                <w:rFonts w:cs="仿宋"/>
                <w:color w:val="000000"/>
                <w:sz w:val="18"/>
              </w:rPr>
              <w:t>类目清单，与模型配套</w:t>
            </w:r>
          </w:p>
        </w:tc>
      </w:tr>
      <w:tr w:rsidR="0072714C" w14:paraId="41950049" w14:textId="77777777">
        <w:trPr>
          <w:jc w:val="center"/>
        </w:trPr>
        <w:tc>
          <w:tcPr>
            <w:tcW w:w="4536" w:type="dxa"/>
            <w:vAlign w:val="center"/>
          </w:tcPr>
          <w:p w14:paraId="3E7647CC" w14:textId="77777777" w:rsidR="0072714C" w:rsidRDefault="00262275">
            <w:r>
              <w:rPr>
                <w:rFonts w:cs="仿宋"/>
                <w:color w:val="000000"/>
                <w:sz w:val="18"/>
              </w:rPr>
              <w:t>X.npz / y.npy</w:t>
            </w:r>
          </w:p>
        </w:tc>
        <w:tc>
          <w:tcPr>
            <w:tcW w:w="4536" w:type="dxa"/>
            <w:vAlign w:val="center"/>
          </w:tcPr>
          <w:p w14:paraId="5AAD3347" w14:textId="77777777" w:rsidR="0072714C" w:rsidRDefault="00262275">
            <w:r>
              <w:rPr>
                <w:rFonts w:cs="仿宋"/>
                <w:color w:val="000000"/>
                <w:sz w:val="18"/>
              </w:rPr>
              <w:t>数据集特征与标签</w:t>
            </w:r>
          </w:p>
        </w:tc>
      </w:tr>
      <w:tr w:rsidR="0072714C" w14:paraId="33F0B701" w14:textId="77777777">
        <w:trPr>
          <w:jc w:val="center"/>
        </w:trPr>
        <w:tc>
          <w:tcPr>
            <w:tcW w:w="4536" w:type="dxa"/>
            <w:vAlign w:val="center"/>
          </w:tcPr>
          <w:p w14:paraId="0C38D407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classes.json / manifest.csv</w:t>
            </w:r>
          </w:p>
        </w:tc>
        <w:tc>
          <w:tcPr>
            <w:tcW w:w="4536" w:type="dxa"/>
            <w:vAlign w:val="center"/>
          </w:tcPr>
          <w:p w14:paraId="7B2ACC68" w14:textId="77777777" w:rsidR="0072714C" w:rsidRDefault="00262275">
            <w:r>
              <w:rPr>
                <w:rFonts w:cs="仿宋"/>
                <w:color w:val="000000"/>
                <w:sz w:val="18"/>
              </w:rPr>
              <w:t>数据集类目与来源清单（用于按来源划分）</w:t>
            </w:r>
          </w:p>
        </w:tc>
      </w:tr>
    </w:tbl>
    <w:p w14:paraId="34A979B4" w14:textId="77777777" w:rsidR="0072714C" w:rsidRDefault="0072714C"/>
    <w:p w14:paraId="64AECE26" w14:textId="77777777" w:rsidR="0072714C" w:rsidRDefault="00262275">
      <w:pPr>
        <w:pStyle w:val="1"/>
        <w:spacing w:before="240" w:after="120" w:line="240" w:lineRule="auto"/>
      </w:pPr>
      <w:bookmarkStart w:id="167" w:name="_Toc242733924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H </w:t>
      </w:r>
      <w:r>
        <w:rPr>
          <w:rFonts w:ascii="黑体" w:eastAsia="黑体" w:hAnsi="黑体" w:cs="黑体"/>
          <w:color w:val="000000"/>
          <w:sz w:val="32"/>
        </w:rPr>
        <w:t>常见问题与使用建议</w:t>
      </w:r>
      <w:bookmarkEnd w:id="16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2B32FCC6" w14:textId="77777777">
        <w:trPr>
          <w:jc w:val="center"/>
        </w:trPr>
        <w:tc>
          <w:tcPr>
            <w:tcW w:w="4536" w:type="dxa"/>
            <w:vAlign w:val="center"/>
          </w:tcPr>
          <w:p w14:paraId="212766E4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问题</w:t>
            </w:r>
          </w:p>
        </w:tc>
        <w:tc>
          <w:tcPr>
            <w:tcW w:w="4536" w:type="dxa"/>
            <w:vAlign w:val="center"/>
          </w:tcPr>
          <w:p w14:paraId="7FA2FF8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说明与建议</w:t>
            </w:r>
          </w:p>
        </w:tc>
      </w:tr>
      <w:tr w:rsidR="0072714C" w14:paraId="77E93C19" w14:textId="77777777">
        <w:trPr>
          <w:jc w:val="center"/>
        </w:trPr>
        <w:tc>
          <w:tcPr>
            <w:tcW w:w="4536" w:type="dxa"/>
            <w:vAlign w:val="center"/>
          </w:tcPr>
          <w:p w14:paraId="5E17FA17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58E22D1B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615C7DF2" w14:textId="77777777">
        <w:trPr>
          <w:jc w:val="center"/>
        </w:trPr>
        <w:tc>
          <w:tcPr>
            <w:tcW w:w="4536" w:type="dxa"/>
            <w:vAlign w:val="center"/>
          </w:tcPr>
          <w:p w14:paraId="49B37C60" w14:textId="77777777" w:rsidR="0072714C" w:rsidRDefault="00262275">
            <w:r>
              <w:rPr>
                <w:rFonts w:cs="仿宋"/>
                <w:color w:val="000000"/>
                <w:sz w:val="18"/>
              </w:rPr>
              <w:t>板子</w:t>
            </w:r>
            <w:r>
              <w:rPr>
                <w:rFonts w:cs="仿宋"/>
                <w:color w:val="000000"/>
                <w:sz w:val="18"/>
              </w:rPr>
              <w:t xml:space="preserve"> IP </w:t>
            </w:r>
            <w:r>
              <w:rPr>
                <w:rFonts w:cs="仿宋"/>
                <w:color w:val="000000"/>
                <w:sz w:val="18"/>
              </w:rPr>
              <w:t>每次重连都变</w:t>
            </w:r>
          </w:p>
        </w:tc>
        <w:tc>
          <w:tcPr>
            <w:tcW w:w="4536" w:type="dxa"/>
            <w:vAlign w:val="center"/>
          </w:tcPr>
          <w:p w14:paraId="05B73AEE" w14:textId="77777777" w:rsidR="0072714C" w:rsidRDefault="00262275">
            <w:r>
              <w:rPr>
                <w:rFonts w:cs="仿宋"/>
                <w:color w:val="000000"/>
                <w:sz w:val="18"/>
              </w:rPr>
              <w:t>板子为动态获取地址，重连后需重新查询；改用</w:t>
            </w:r>
            <w:r>
              <w:rPr>
                <w:rFonts w:cs="仿宋"/>
                <w:color w:val="000000"/>
                <w:sz w:val="18"/>
              </w:rPr>
              <w:t xml:space="preserve"> USB </w:t>
            </w:r>
            <w:r>
              <w:rPr>
                <w:rFonts w:cs="仿宋"/>
                <w:color w:val="000000"/>
                <w:sz w:val="18"/>
              </w:rPr>
              <w:t>转发后不受</w:t>
            </w:r>
            <w:r>
              <w:rPr>
                <w:rFonts w:cs="仿宋"/>
                <w:color w:val="000000"/>
                <w:sz w:val="18"/>
              </w:rPr>
              <w:t xml:space="preserve"> IP </w:t>
            </w:r>
            <w:r>
              <w:rPr>
                <w:rFonts w:cs="仿宋"/>
                <w:color w:val="000000"/>
                <w:sz w:val="18"/>
              </w:rPr>
              <w:t>影响</w:t>
            </w:r>
          </w:p>
        </w:tc>
      </w:tr>
      <w:tr w:rsidR="0072714C" w14:paraId="5FFD8134" w14:textId="77777777">
        <w:trPr>
          <w:jc w:val="center"/>
        </w:trPr>
        <w:tc>
          <w:tcPr>
            <w:tcW w:w="4536" w:type="dxa"/>
            <w:vAlign w:val="center"/>
          </w:tcPr>
          <w:p w14:paraId="3458A3AD" w14:textId="77777777" w:rsidR="0072714C" w:rsidRDefault="00262275">
            <w:r>
              <w:rPr>
                <w:rFonts w:cs="仿宋"/>
                <w:color w:val="000000"/>
                <w:sz w:val="18"/>
              </w:rPr>
              <w:t>拔插</w:t>
            </w:r>
            <w:r>
              <w:rPr>
                <w:rFonts w:cs="仿宋"/>
                <w:color w:val="000000"/>
                <w:sz w:val="18"/>
              </w:rPr>
              <w:t xml:space="preserve"> USB </w:t>
            </w:r>
            <w:r>
              <w:rPr>
                <w:rFonts w:cs="仿宋"/>
                <w:color w:val="000000"/>
                <w:sz w:val="18"/>
              </w:rPr>
              <w:t>后网页打不开</w:t>
            </w:r>
          </w:p>
        </w:tc>
        <w:tc>
          <w:tcPr>
            <w:tcW w:w="4536" w:type="dxa"/>
            <w:vAlign w:val="center"/>
          </w:tcPr>
          <w:p w14:paraId="478BF9DD" w14:textId="77777777" w:rsidR="0072714C" w:rsidRDefault="00262275">
            <w:r>
              <w:rPr>
                <w:rFonts w:cs="仿宋"/>
                <w:color w:val="000000"/>
                <w:sz w:val="18"/>
              </w:rPr>
              <w:t>需重新执行一次端口转发命令</w:t>
            </w:r>
          </w:p>
        </w:tc>
      </w:tr>
      <w:tr w:rsidR="0072714C" w14:paraId="18A55392" w14:textId="77777777">
        <w:trPr>
          <w:jc w:val="center"/>
        </w:trPr>
        <w:tc>
          <w:tcPr>
            <w:tcW w:w="4536" w:type="dxa"/>
            <w:vAlign w:val="center"/>
          </w:tcPr>
          <w:p w14:paraId="1B5293A4" w14:textId="77777777" w:rsidR="0072714C" w:rsidRDefault="00262275">
            <w:r>
              <w:rPr>
                <w:rFonts w:cs="仿宋"/>
                <w:color w:val="000000"/>
                <w:sz w:val="18"/>
              </w:rPr>
              <w:t>网页画面卡顿</w:t>
            </w:r>
          </w:p>
        </w:tc>
        <w:tc>
          <w:tcPr>
            <w:tcW w:w="4536" w:type="dxa"/>
            <w:vAlign w:val="center"/>
          </w:tcPr>
          <w:p w14:paraId="49F6B5B2" w14:textId="77777777" w:rsidR="0072714C" w:rsidRDefault="00262275">
            <w:r>
              <w:rPr>
                <w:rFonts w:cs="仿宋"/>
                <w:color w:val="000000"/>
                <w:sz w:val="18"/>
              </w:rPr>
              <w:t>优先走</w:t>
            </w:r>
            <w:r>
              <w:rPr>
                <w:rFonts w:cs="仿宋"/>
                <w:color w:val="000000"/>
                <w:sz w:val="18"/>
              </w:rPr>
              <w:t xml:space="preserve"> USB </w:t>
            </w:r>
            <w:r>
              <w:rPr>
                <w:rFonts w:cs="仿宋"/>
                <w:color w:val="000000"/>
                <w:sz w:val="18"/>
              </w:rPr>
              <w:t>转发（不经</w:t>
            </w:r>
            <w:r>
              <w:rPr>
                <w:rFonts w:cs="仿宋"/>
                <w:color w:val="000000"/>
                <w:sz w:val="18"/>
              </w:rPr>
              <w:t xml:space="preserve"> WiFi</w:t>
            </w:r>
            <w:r>
              <w:rPr>
                <w:rFonts w:cs="仿宋"/>
                <w:color w:val="000000"/>
                <w:sz w:val="18"/>
              </w:rPr>
              <w:t>）；手机热点做设备间推流抖动较大</w:t>
            </w:r>
          </w:p>
        </w:tc>
      </w:tr>
      <w:tr w:rsidR="0072714C" w14:paraId="7F95D9C3" w14:textId="77777777">
        <w:trPr>
          <w:jc w:val="center"/>
        </w:trPr>
        <w:tc>
          <w:tcPr>
            <w:tcW w:w="4536" w:type="dxa"/>
            <w:vAlign w:val="center"/>
          </w:tcPr>
          <w:p w14:paraId="1983BCB7" w14:textId="77777777" w:rsidR="0072714C" w:rsidRDefault="00262275">
            <w:r>
              <w:rPr>
                <w:rFonts w:cs="仿宋"/>
                <w:color w:val="000000"/>
                <w:sz w:val="18"/>
              </w:rPr>
              <w:t>服务启动报权限错误</w:t>
            </w:r>
          </w:p>
        </w:tc>
        <w:tc>
          <w:tcPr>
            <w:tcW w:w="4536" w:type="dxa"/>
            <w:vAlign w:val="center"/>
          </w:tcPr>
          <w:p w14:paraId="6DEB868E" w14:textId="77777777" w:rsidR="0072714C" w:rsidRDefault="00262275">
            <w:r>
              <w:rPr>
                <w:rFonts w:cs="仿宋"/>
                <w:color w:val="000000"/>
                <w:sz w:val="18"/>
              </w:rPr>
              <w:t>推送启动脚本后需补执行权限</w:t>
            </w:r>
          </w:p>
        </w:tc>
      </w:tr>
      <w:tr w:rsidR="0072714C" w14:paraId="266AF679" w14:textId="77777777">
        <w:trPr>
          <w:jc w:val="center"/>
        </w:trPr>
        <w:tc>
          <w:tcPr>
            <w:tcW w:w="4536" w:type="dxa"/>
            <w:vAlign w:val="center"/>
          </w:tcPr>
          <w:p w14:paraId="32D00880" w14:textId="77777777" w:rsidR="0072714C" w:rsidRDefault="00262275">
            <w:r>
              <w:rPr>
                <w:rFonts w:cs="仿宋"/>
                <w:color w:val="000000"/>
                <w:sz w:val="18"/>
              </w:rPr>
              <w:t>动作识别不准</w:t>
            </w:r>
            <w:r>
              <w:rPr>
                <w:rFonts w:cs="仿宋"/>
                <w:color w:val="000000"/>
                <w:sz w:val="18"/>
              </w:rPr>
              <w:t xml:space="preserve"> / </w:t>
            </w:r>
            <w:r>
              <w:rPr>
                <w:rFonts w:cs="仿宋"/>
                <w:color w:val="000000"/>
                <w:sz w:val="18"/>
              </w:rPr>
              <w:t>漏拍</w:t>
            </w:r>
          </w:p>
        </w:tc>
        <w:tc>
          <w:tcPr>
            <w:tcW w:w="4536" w:type="dxa"/>
            <w:vAlign w:val="center"/>
          </w:tcPr>
          <w:p w14:paraId="71E2D74F" w14:textId="77777777" w:rsidR="0072714C" w:rsidRDefault="00262275">
            <w:r>
              <w:rPr>
                <w:rFonts w:cs="仿宋"/>
                <w:color w:val="000000"/>
                <w:sz w:val="18"/>
              </w:rPr>
              <w:t>先按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站定</w:t>
            </w:r>
            <w:r>
              <w:rPr>
                <w:rFonts w:cs="仿宋"/>
                <w:color w:val="000000"/>
                <w:sz w:val="18"/>
              </w:rPr>
              <w:t>—</w:t>
            </w:r>
            <w:r>
              <w:rPr>
                <w:rFonts w:cs="仿宋"/>
                <w:color w:val="000000"/>
                <w:sz w:val="18"/>
              </w:rPr>
              <w:t>挥拍</w:t>
            </w:r>
            <w:r>
              <w:rPr>
                <w:rFonts w:cs="仿宋"/>
                <w:color w:val="000000"/>
                <w:sz w:val="18"/>
              </w:rPr>
              <w:t>—</w:t>
            </w:r>
            <w:r>
              <w:rPr>
                <w:rFonts w:cs="仿宋"/>
                <w:color w:val="000000"/>
                <w:sz w:val="18"/>
              </w:rPr>
              <w:t>停顿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的规范动作试；仍不行则按调试日志重新标定阈值</w:t>
            </w:r>
          </w:p>
        </w:tc>
      </w:tr>
      <w:tr w:rsidR="0072714C" w14:paraId="21D489A2" w14:textId="77777777">
        <w:trPr>
          <w:jc w:val="center"/>
        </w:trPr>
        <w:tc>
          <w:tcPr>
            <w:tcW w:w="4536" w:type="dxa"/>
            <w:vAlign w:val="center"/>
          </w:tcPr>
          <w:p w14:paraId="707E54B3" w14:textId="77777777" w:rsidR="0072714C" w:rsidRDefault="00262275">
            <w:r>
              <w:rPr>
                <w:rFonts w:cs="仿宋"/>
                <w:color w:val="000000"/>
                <w:sz w:val="18"/>
              </w:rPr>
              <w:t>不做动作也显示类别</w:t>
            </w:r>
          </w:p>
        </w:tc>
        <w:tc>
          <w:tcPr>
            <w:tcW w:w="4536" w:type="dxa"/>
            <w:vAlign w:val="center"/>
          </w:tcPr>
          <w:p w14:paraId="39844193" w14:textId="77777777" w:rsidR="0072714C" w:rsidRDefault="00262275">
            <w:r>
              <w:rPr>
                <w:rFonts w:cs="仿宋"/>
                <w:color w:val="000000"/>
                <w:sz w:val="18"/>
              </w:rPr>
              <w:t>系统已用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挥速闸</w:t>
            </w:r>
            <w:r>
              <w:rPr>
                <w:rFonts w:cs="仿宋"/>
                <w:color w:val="000000"/>
                <w:sz w:val="18"/>
              </w:rPr>
              <w:t xml:space="preserve"> + </w:t>
            </w:r>
            <w:r>
              <w:rPr>
                <w:rFonts w:cs="仿宋"/>
                <w:color w:val="000000"/>
                <w:sz w:val="18"/>
              </w:rPr>
              <w:t>置信度闸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处理，正常应显示</w:t>
            </w:r>
            <w:r>
              <w:rPr>
                <w:rFonts w:cs="仿宋"/>
                <w:color w:val="000000"/>
                <w:sz w:val="18"/>
              </w:rPr>
              <w:t>"</w:t>
            </w:r>
            <w:r>
              <w:rPr>
                <w:rFonts w:cs="仿宋"/>
                <w:color w:val="000000"/>
                <w:sz w:val="18"/>
              </w:rPr>
              <w:t>无有效动作</w:t>
            </w:r>
            <w:r>
              <w:rPr>
                <w:rFonts w:cs="仿宋"/>
                <w:color w:val="000000"/>
                <w:sz w:val="18"/>
              </w:rPr>
              <w:t>"</w:t>
            </w:r>
          </w:p>
        </w:tc>
      </w:tr>
      <w:tr w:rsidR="0072714C" w14:paraId="6C5DC1B4" w14:textId="77777777">
        <w:trPr>
          <w:jc w:val="center"/>
        </w:trPr>
        <w:tc>
          <w:tcPr>
            <w:tcW w:w="4536" w:type="dxa"/>
            <w:vAlign w:val="center"/>
          </w:tcPr>
          <w:p w14:paraId="71B0CE89" w14:textId="77777777" w:rsidR="0072714C" w:rsidRDefault="00262275">
            <w:r>
              <w:rPr>
                <w:rFonts w:cs="仿宋"/>
                <w:color w:val="000000"/>
                <w:sz w:val="18"/>
              </w:rPr>
              <w:t>反手发球等小动作不易触发</w:t>
            </w:r>
          </w:p>
        </w:tc>
        <w:tc>
          <w:tcPr>
            <w:tcW w:w="4536" w:type="dxa"/>
            <w:vAlign w:val="center"/>
          </w:tcPr>
          <w:p w14:paraId="26F050F0" w14:textId="77777777" w:rsidR="0072714C" w:rsidRDefault="00262275">
            <w:r>
              <w:rPr>
                <w:rFonts w:cs="仿宋"/>
                <w:color w:val="000000"/>
                <w:sz w:val="18"/>
              </w:rPr>
              <w:t>小动作运动量接近静止，属已知限制，待自采数据训练后改善</w:t>
            </w:r>
          </w:p>
        </w:tc>
      </w:tr>
    </w:tbl>
    <w:p w14:paraId="63DD1145" w14:textId="77777777" w:rsidR="0072714C" w:rsidRDefault="0072714C"/>
    <w:p w14:paraId="32EC8013" w14:textId="77777777" w:rsidR="0072714C" w:rsidRDefault="00262275">
      <w:pPr>
        <w:spacing w:after="0" w:line="240" w:lineRule="auto"/>
        <w:ind w:firstLineChars="200" w:firstLine="562"/>
      </w:pPr>
      <w:r>
        <w:rPr>
          <w:rFonts w:cs="仿宋"/>
          <w:b/>
          <w:color w:val="000000"/>
        </w:rPr>
        <w:t>使用建议</w:t>
      </w:r>
      <w:r>
        <w:rPr>
          <w:rFonts w:cs="仿宋"/>
          <w:color w:val="000000"/>
        </w:rPr>
        <w:t>：做动作前先站定并全身入镜；每个动作做完停顿约半秒再做下一个；正面与侧面</w:t>
      </w:r>
    </w:p>
    <w:p w14:paraId="35FA23F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各拍一批以便融合评估；演示时可用合成演示模式展示干净的多类别识别效果。</w:t>
      </w:r>
    </w:p>
    <w:p w14:paraId="58432E2C" w14:textId="77777777" w:rsidR="0072714C" w:rsidRDefault="00262275">
      <w:pPr>
        <w:pStyle w:val="1"/>
        <w:spacing w:before="240" w:after="120" w:line="240" w:lineRule="auto"/>
      </w:pPr>
      <w:bookmarkStart w:id="168" w:name="_Toc242733925"/>
      <w:r>
        <w:rPr>
          <w:rFonts w:ascii="黑体" w:eastAsia="黑体" w:hAnsi="黑体" w:cs="黑体"/>
          <w:color w:val="000000"/>
          <w:sz w:val="32"/>
        </w:rPr>
        <w:t>附录</w:t>
      </w:r>
      <w:r>
        <w:rPr>
          <w:rFonts w:ascii="黑体" w:eastAsia="黑体" w:hAnsi="黑体" w:cs="黑体"/>
          <w:color w:val="000000"/>
          <w:sz w:val="32"/>
        </w:rPr>
        <w:t xml:space="preserve"> I </w:t>
      </w:r>
      <w:r>
        <w:rPr>
          <w:rFonts w:ascii="黑体" w:eastAsia="黑体" w:hAnsi="黑体" w:cs="黑体"/>
          <w:color w:val="000000"/>
          <w:sz w:val="32"/>
        </w:rPr>
        <w:t>项目开发里程碑与团队分工</w:t>
      </w:r>
      <w:bookmarkEnd w:id="168"/>
    </w:p>
    <w:p w14:paraId="244F2D98" w14:textId="77777777" w:rsidR="0072714C" w:rsidRDefault="00262275">
      <w:pPr>
        <w:pStyle w:val="21"/>
        <w:spacing w:before="160" w:after="40" w:line="240" w:lineRule="auto"/>
      </w:pPr>
      <w:bookmarkStart w:id="169" w:name="_Toc242733926"/>
      <w:r>
        <w:rPr>
          <w:rFonts w:ascii="黑体" w:eastAsia="黑体" w:hAnsi="黑体" w:cs="黑体"/>
          <w:color w:val="000000"/>
          <w:sz w:val="28"/>
        </w:rPr>
        <w:t xml:space="preserve">I.1 </w:t>
      </w:r>
      <w:r>
        <w:rPr>
          <w:rFonts w:ascii="黑体" w:eastAsia="黑体" w:hAnsi="黑体" w:cs="黑体"/>
          <w:color w:val="000000"/>
          <w:sz w:val="28"/>
        </w:rPr>
        <w:t>开发里程碑</w:t>
      </w:r>
      <w:bookmarkEnd w:id="16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2714C" w14:paraId="483A7E5F" w14:textId="77777777">
        <w:trPr>
          <w:jc w:val="center"/>
        </w:trPr>
        <w:tc>
          <w:tcPr>
            <w:tcW w:w="3024" w:type="dxa"/>
            <w:vAlign w:val="center"/>
          </w:tcPr>
          <w:p w14:paraId="0C94F15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阶段</w:t>
            </w:r>
          </w:p>
        </w:tc>
        <w:tc>
          <w:tcPr>
            <w:tcW w:w="3024" w:type="dxa"/>
            <w:vAlign w:val="center"/>
          </w:tcPr>
          <w:p w14:paraId="48FC721F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主要工作</w:t>
            </w:r>
          </w:p>
        </w:tc>
        <w:tc>
          <w:tcPr>
            <w:tcW w:w="3024" w:type="dxa"/>
            <w:vAlign w:val="center"/>
          </w:tcPr>
          <w:p w14:paraId="17B2FA5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产出</w:t>
            </w:r>
          </w:p>
        </w:tc>
      </w:tr>
      <w:tr w:rsidR="0072714C" w14:paraId="46B8F68E" w14:textId="77777777">
        <w:trPr>
          <w:jc w:val="center"/>
        </w:trPr>
        <w:tc>
          <w:tcPr>
            <w:tcW w:w="3024" w:type="dxa"/>
            <w:vAlign w:val="center"/>
          </w:tcPr>
          <w:p w14:paraId="070EE725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61C627BE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3024" w:type="dxa"/>
            <w:vAlign w:val="center"/>
          </w:tcPr>
          <w:p w14:paraId="09EF91C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53F94BB7" w14:textId="77777777">
        <w:trPr>
          <w:jc w:val="center"/>
        </w:trPr>
        <w:tc>
          <w:tcPr>
            <w:tcW w:w="3024" w:type="dxa"/>
            <w:vAlign w:val="center"/>
          </w:tcPr>
          <w:p w14:paraId="40D78F4F" w14:textId="77777777" w:rsidR="0072714C" w:rsidRDefault="00262275">
            <w:r>
              <w:rPr>
                <w:rFonts w:cs="仿宋"/>
                <w:color w:val="000000"/>
                <w:sz w:val="18"/>
              </w:rPr>
              <w:t>方案设计</w:t>
            </w:r>
          </w:p>
        </w:tc>
        <w:tc>
          <w:tcPr>
            <w:tcW w:w="3024" w:type="dxa"/>
            <w:vAlign w:val="center"/>
          </w:tcPr>
          <w:p w14:paraId="28A1AEDB" w14:textId="77777777" w:rsidR="0072714C" w:rsidRDefault="00262275">
            <w:r>
              <w:rPr>
                <w:rFonts w:cs="仿宋"/>
                <w:color w:val="000000"/>
                <w:sz w:val="18"/>
              </w:rPr>
              <w:t>需求分析、架构设计、技术选型、评分体系论证</w:t>
            </w:r>
          </w:p>
        </w:tc>
        <w:tc>
          <w:tcPr>
            <w:tcW w:w="3024" w:type="dxa"/>
            <w:vAlign w:val="center"/>
          </w:tcPr>
          <w:p w14:paraId="5DBDC346" w14:textId="77777777" w:rsidR="0072714C" w:rsidRDefault="00262275">
            <w:r>
              <w:rPr>
                <w:rFonts w:cs="仿宋"/>
                <w:color w:val="000000"/>
                <w:sz w:val="18"/>
              </w:rPr>
              <w:t>方案文档、评分规则与权重依据</w:t>
            </w:r>
          </w:p>
        </w:tc>
      </w:tr>
      <w:tr w:rsidR="0072714C" w14:paraId="006B780D" w14:textId="77777777">
        <w:trPr>
          <w:jc w:val="center"/>
        </w:trPr>
        <w:tc>
          <w:tcPr>
            <w:tcW w:w="3024" w:type="dxa"/>
            <w:vAlign w:val="center"/>
          </w:tcPr>
          <w:p w14:paraId="1DDA8BEA" w14:textId="77777777" w:rsidR="0072714C" w:rsidRDefault="00262275">
            <w:r>
              <w:rPr>
                <w:rFonts w:cs="仿宋"/>
                <w:color w:val="000000"/>
                <w:sz w:val="18"/>
              </w:rPr>
              <w:t>阶段</w:t>
            </w:r>
            <w:r>
              <w:rPr>
                <w:rFonts w:cs="仿宋"/>
                <w:color w:val="000000"/>
                <w:sz w:val="18"/>
              </w:rPr>
              <w:t xml:space="preserve"> A</w:t>
            </w:r>
            <w:r>
              <w:rPr>
                <w:rFonts w:cs="仿宋"/>
                <w:color w:val="000000"/>
                <w:sz w:val="18"/>
              </w:rPr>
              <w:t>（</w:t>
            </w:r>
            <w:r>
              <w:rPr>
                <w:rFonts w:cs="仿宋"/>
                <w:color w:val="000000"/>
                <w:sz w:val="18"/>
              </w:rPr>
              <w:t xml:space="preserve">PC </w:t>
            </w:r>
            <w:r>
              <w:rPr>
                <w:rFonts w:cs="仿宋"/>
                <w:color w:val="000000"/>
                <w:sz w:val="18"/>
              </w:rPr>
              <w:t>验证）</w:t>
            </w:r>
          </w:p>
        </w:tc>
        <w:tc>
          <w:tcPr>
            <w:tcW w:w="3024" w:type="dxa"/>
            <w:vAlign w:val="center"/>
          </w:tcPr>
          <w:p w14:paraId="64366114" w14:textId="77777777" w:rsidR="0072714C" w:rsidRDefault="00262275">
            <w:r>
              <w:rPr>
                <w:rFonts w:cs="仿宋"/>
                <w:color w:val="000000"/>
                <w:sz w:val="18"/>
              </w:rPr>
              <w:t>采样、姿态、特征、单帧评分、</w:t>
            </w:r>
            <w:r>
              <w:rPr>
                <w:rFonts w:cs="仿宋"/>
                <w:color w:val="000000"/>
                <w:sz w:val="18"/>
              </w:rPr>
              <w:t xml:space="preserve">Web </w:t>
            </w:r>
            <w:r>
              <w:rPr>
                <w:rFonts w:cs="仿宋"/>
                <w:color w:val="000000"/>
                <w:sz w:val="18"/>
              </w:rPr>
              <w:t>骨架</w:t>
            </w:r>
          </w:p>
        </w:tc>
        <w:tc>
          <w:tcPr>
            <w:tcW w:w="3024" w:type="dxa"/>
            <w:vAlign w:val="center"/>
          </w:tcPr>
          <w:p w14:paraId="15372AA3" w14:textId="77777777" w:rsidR="0072714C" w:rsidRDefault="00262275">
            <w:r>
              <w:rPr>
                <w:rFonts w:cs="仿宋"/>
                <w:color w:val="000000"/>
                <w:sz w:val="18"/>
              </w:rPr>
              <w:t>在</w:t>
            </w:r>
            <w:r>
              <w:rPr>
                <w:rFonts w:cs="仿宋"/>
                <w:color w:val="000000"/>
                <w:sz w:val="18"/>
              </w:rPr>
              <w:t xml:space="preserve"> PC </w:t>
            </w:r>
            <w:r>
              <w:rPr>
                <w:rFonts w:cs="仿宋"/>
                <w:color w:val="000000"/>
                <w:sz w:val="18"/>
              </w:rPr>
              <w:t>上跑通整链</w:t>
            </w:r>
          </w:p>
        </w:tc>
      </w:tr>
      <w:tr w:rsidR="0072714C" w14:paraId="561CA894" w14:textId="77777777">
        <w:trPr>
          <w:jc w:val="center"/>
        </w:trPr>
        <w:tc>
          <w:tcPr>
            <w:tcW w:w="3024" w:type="dxa"/>
            <w:vAlign w:val="center"/>
          </w:tcPr>
          <w:p w14:paraId="35E92D1E" w14:textId="77777777" w:rsidR="0072714C" w:rsidRDefault="00262275">
            <w:r>
              <w:rPr>
                <w:rFonts w:cs="仿宋"/>
                <w:color w:val="000000"/>
                <w:sz w:val="18"/>
              </w:rPr>
              <w:t>数据与模型</w:t>
            </w:r>
          </w:p>
        </w:tc>
        <w:tc>
          <w:tcPr>
            <w:tcW w:w="3024" w:type="dxa"/>
            <w:vAlign w:val="center"/>
          </w:tcPr>
          <w:p w14:paraId="4D7499B0" w14:textId="77777777" w:rsidR="0072714C" w:rsidRDefault="00262275">
            <w:r>
              <w:rPr>
                <w:rFonts w:cs="仿宋"/>
                <w:color w:val="000000"/>
                <w:sz w:val="18"/>
              </w:rPr>
              <w:t>公开数据转换、仿真链路、模型训练与评估、</w:t>
            </w:r>
            <w:r>
              <w:rPr>
                <w:rFonts w:cs="仿宋"/>
                <w:color w:val="000000"/>
                <w:sz w:val="18"/>
              </w:rPr>
              <w:t xml:space="preserve">ONNX </w:t>
            </w:r>
            <w:r>
              <w:rPr>
                <w:rFonts w:cs="仿宋"/>
                <w:color w:val="000000"/>
                <w:sz w:val="18"/>
              </w:rPr>
              <w:t>导出</w:t>
            </w:r>
          </w:p>
        </w:tc>
        <w:tc>
          <w:tcPr>
            <w:tcW w:w="3024" w:type="dxa"/>
            <w:vAlign w:val="center"/>
          </w:tcPr>
          <w:p w14:paraId="0D38C650" w14:textId="77777777" w:rsidR="0072714C" w:rsidRDefault="00262275">
            <w:r>
              <w:rPr>
                <w:rFonts w:cs="仿宋"/>
                <w:color w:val="000000"/>
                <w:sz w:val="18"/>
              </w:rPr>
              <w:t>识别模型与数据集</w:t>
            </w:r>
          </w:p>
        </w:tc>
      </w:tr>
      <w:tr w:rsidR="0072714C" w14:paraId="6FEBFECE" w14:textId="77777777">
        <w:trPr>
          <w:jc w:val="center"/>
        </w:trPr>
        <w:tc>
          <w:tcPr>
            <w:tcW w:w="3024" w:type="dxa"/>
            <w:vAlign w:val="center"/>
          </w:tcPr>
          <w:p w14:paraId="247C147A" w14:textId="77777777" w:rsidR="0072714C" w:rsidRDefault="00262275">
            <w:r>
              <w:rPr>
                <w:rFonts w:cs="仿宋"/>
                <w:color w:val="000000"/>
                <w:sz w:val="18"/>
              </w:rPr>
              <w:t>阶段</w:t>
            </w:r>
            <w:r>
              <w:rPr>
                <w:rFonts w:cs="仿宋"/>
                <w:color w:val="000000"/>
                <w:sz w:val="18"/>
              </w:rPr>
              <w:t xml:space="preserve"> C</w:t>
            </w:r>
            <w:r>
              <w:rPr>
                <w:rFonts w:cs="仿宋"/>
                <w:color w:val="000000"/>
                <w:sz w:val="18"/>
              </w:rPr>
              <w:t>（端侧部署）</w:t>
            </w:r>
          </w:p>
        </w:tc>
        <w:tc>
          <w:tcPr>
            <w:tcW w:w="3024" w:type="dxa"/>
            <w:vAlign w:val="center"/>
          </w:tcPr>
          <w:p w14:paraId="472A5693" w14:textId="77777777" w:rsidR="0072714C" w:rsidRDefault="00262275">
            <w:r>
              <w:rPr>
                <w:rFonts w:cs="仿宋"/>
                <w:color w:val="000000"/>
                <w:sz w:val="18"/>
              </w:rPr>
              <w:t>依赖、推送、守护启动、</w:t>
            </w:r>
            <w:r>
              <w:rPr>
                <w:rFonts w:cs="仿宋"/>
                <w:color w:val="000000"/>
                <w:sz w:val="18"/>
              </w:rPr>
              <w:t xml:space="preserve">USB </w:t>
            </w:r>
            <w:r>
              <w:rPr>
                <w:rFonts w:cs="仿宋"/>
                <w:color w:val="000000"/>
                <w:sz w:val="18"/>
              </w:rPr>
              <w:t>访问、性能优化</w:t>
            </w:r>
          </w:p>
        </w:tc>
        <w:tc>
          <w:tcPr>
            <w:tcW w:w="3024" w:type="dxa"/>
            <w:vAlign w:val="center"/>
          </w:tcPr>
          <w:p w14:paraId="3E481F77" w14:textId="77777777" w:rsidR="0072714C" w:rsidRDefault="00262275">
            <w:r>
              <w:rPr>
                <w:rFonts w:cs="仿宋"/>
                <w:color w:val="000000"/>
                <w:sz w:val="18"/>
              </w:rPr>
              <w:t>开发板上可运行系统</w:t>
            </w:r>
          </w:p>
        </w:tc>
      </w:tr>
      <w:tr w:rsidR="0072714C" w14:paraId="5069321F" w14:textId="77777777">
        <w:trPr>
          <w:jc w:val="center"/>
        </w:trPr>
        <w:tc>
          <w:tcPr>
            <w:tcW w:w="3024" w:type="dxa"/>
            <w:vAlign w:val="center"/>
          </w:tcPr>
          <w:p w14:paraId="4B9B183A" w14:textId="77777777" w:rsidR="0072714C" w:rsidRDefault="00262275">
            <w:r>
              <w:rPr>
                <w:rFonts w:cs="仿宋"/>
                <w:color w:val="000000"/>
                <w:sz w:val="18"/>
              </w:rPr>
              <w:t>功能完善</w:t>
            </w:r>
          </w:p>
        </w:tc>
        <w:tc>
          <w:tcPr>
            <w:tcW w:w="3024" w:type="dxa"/>
            <w:vAlign w:val="center"/>
          </w:tcPr>
          <w:p w14:paraId="17FD386C" w14:textId="77777777" w:rsidR="0072714C" w:rsidRDefault="00262275">
            <w:r>
              <w:rPr>
                <w:rFonts w:cs="仿宋"/>
                <w:color w:val="000000"/>
                <w:sz w:val="18"/>
              </w:rPr>
              <w:t>活动触发式切分、分组门控、双视角融合、回看与报告</w:t>
            </w:r>
          </w:p>
        </w:tc>
        <w:tc>
          <w:tcPr>
            <w:tcW w:w="3024" w:type="dxa"/>
            <w:vAlign w:val="center"/>
          </w:tcPr>
          <w:p w14:paraId="686A486B" w14:textId="77777777" w:rsidR="0072714C" w:rsidRDefault="00262275">
            <w:r>
              <w:rPr>
                <w:rFonts w:cs="仿宋"/>
                <w:color w:val="000000"/>
                <w:sz w:val="18"/>
              </w:rPr>
              <w:t>完整功能集</w:t>
            </w:r>
          </w:p>
        </w:tc>
      </w:tr>
      <w:tr w:rsidR="0072714C" w14:paraId="69A2AB3E" w14:textId="77777777">
        <w:trPr>
          <w:jc w:val="center"/>
        </w:trPr>
        <w:tc>
          <w:tcPr>
            <w:tcW w:w="3024" w:type="dxa"/>
            <w:vAlign w:val="center"/>
          </w:tcPr>
          <w:p w14:paraId="6EB4B5C3" w14:textId="77777777" w:rsidR="0072714C" w:rsidRDefault="00262275">
            <w:r>
              <w:rPr>
                <w:rFonts w:cs="仿宋"/>
                <w:color w:val="000000"/>
                <w:sz w:val="18"/>
              </w:rPr>
              <w:t>数据准备工具</w:t>
            </w:r>
          </w:p>
        </w:tc>
        <w:tc>
          <w:tcPr>
            <w:tcW w:w="3024" w:type="dxa"/>
            <w:vAlign w:val="center"/>
          </w:tcPr>
          <w:p w14:paraId="25ADE643" w14:textId="77777777" w:rsidR="0072714C" w:rsidRDefault="00262275">
            <w:r>
              <w:rPr>
                <w:rFonts w:cs="仿宋"/>
                <w:color w:val="000000"/>
                <w:sz w:val="18"/>
              </w:rPr>
              <w:t>自采入库、标准库拟合、合并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微调训练</w:t>
            </w:r>
          </w:p>
        </w:tc>
        <w:tc>
          <w:tcPr>
            <w:tcW w:w="3024" w:type="dxa"/>
            <w:vAlign w:val="center"/>
          </w:tcPr>
          <w:p w14:paraId="1B676BE3" w14:textId="77777777" w:rsidR="0072714C" w:rsidRDefault="00262275">
            <w:r>
              <w:rPr>
                <w:rFonts w:cs="仿宋"/>
                <w:color w:val="000000"/>
                <w:sz w:val="18"/>
              </w:rPr>
              <w:t>数据到位即可迭代</w:t>
            </w:r>
          </w:p>
        </w:tc>
      </w:tr>
      <w:tr w:rsidR="0072714C" w14:paraId="3BB07D73" w14:textId="77777777">
        <w:trPr>
          <w:jc w:val="center"/>
        </w:trPr>
        <w:tc>
          <w:tcPr>
            <w:tcW w:w="3024" w:type="dxa"/>
            <w:vAlign w:val="center"/>
          </w:tcPr>
          <w:p w14:paraId="20906A2D" w14:textId="77777777" w:rsidR="0072714C" w:rsidRDefault="00262275">
            <w:r>
              <w:rPr>
                <w:rFonts w:cs="仿宋"/>
                <w:color w:val="000000"/>
                <w:sz w:val="18"/>
              </w:rPr>
              <w:t>竞赛材料</w:t>
            </w:r>
          </w:p>
        </w:tc>
        <w:tc>
          <w:tcPr>
            <w:tcW w:w="3024" w:type="dxa"/>
            <w:vAlign w:val="center"/>
          </w:tcPr>
          <w:p w14:paraId="5F461577" w14:textId="77777777" w:rsidR="0072714C" w:rsidRDefault="00262275">
            <w:r>
              <w:rPr>
                <w:rFonts w:cs="仿宋"/>
                <w:color w:val="000000"/>
                <w:sz w:val="18"/>
              </w:rPr>
              <w:t>作品报告、答辩</w:t>
            </w:r>
            <w:r>
              <w:rPr>
                <w:rFonts w:cs="仿宋"/>
                <w:color w:val="000000"/>
                <w:sz w:val="18"/>
              </w:rPr>
              <w:t xml:space="preserve"> PPT</w:t>
            </w:r>
            <w:r>
              <w:rPr>
                <w:rFonts w:cs="仿宋"/>
                <w:color w:val="000000"/>
                <w:sz w:val="18"/>
              </w:rPr>
              <w:t>、演示脚本</w:t>
            </w:r>
          </w:p>
        </w:tc>
        <w:tc>
          <w:tcPr>
            <w:tcW w:w="3024" w:type="dxa"/>
            <w:vAlign w:val="center"/>
          </w:tcPr>
          <w:p w14:paraId="1EB25D42" w14:textId="77777777" w:rsidR="0072714C" w:rsidRDefault="00262275">
            <w:r>
              <w:rPr>
                <w:rFonts w:cs="仿宋"/>
                <w:color w:val="000000"/>
                <w:sz w:val="18"/>
              </w:rPr>
              <w:t>提交与答辩材料</w:t>
            </w:r>
          </w:p>
        </w:tc>
      </w:tr>
    </w:tbl>
    <w:p w14:paraId="7CC981C3" w14:textId="77777777" w:rsidR="0072714C" w:rsidRDefault="0072714C"/>
    <w:p w14:paraId="5983FFA3" w14:textId="77777777" w:rsidR="0072714C" w:rsidRDefault="00262275">
      <w:pPr>
        <w:pStyle w:val="21"/>
        <w:spacing w:before="160" w:after="40" w:line="240" w:lineRule="auto"/>
      </w:pPr>
      <w:bookmarkStart w:id="170" w:name="_Toc242733927"/>
      <w:r>
        <w:rPr>
          <w:rFonts w:ascii="黑体" w:eastAsia="黑体" w:hAnsi="黑体" w:cs="黑体"/>
          <w:color w:val="000000"/>
          <w:sz w:val="28"/>
        </w:rPr>
        <w:t xml:space="preserve">I.2 </w:t>
      </w:r>
      <w:r>
        <w:rPr>
          <w:rFonts w:ascii="黑体" w:eastAsia="黑体" w:hAnsi="黑体" w:cs="黑体"/>
          <w:color w:val="000000"/>
          <w:sz w:val="28"/>
        </w:rPr>
        <w:t>团队分工（示意）</w:t>
      </w:r>
      <w:bookmarkEnd w:id="17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2714C" w14:paraId="1BE99531" w14:textId="77777777">
        <w:trPr>
          <w:jc w:val="center"/>
        </w:trPr>
        <w:tc>
          <w:tcPr>
            <w:tcW w:w="4536" w:type="dxa"/>
            <w:vAlign w:val="center"/>
          </w:tcPr>
          <w:p w14:paraId="37F2FC56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角色</w:t>
            </w:r>
          </w:p>
        </w:tc>
        <w:tc>
          <w:tcPr>
            <w:tcW w:w="4536" w:type="dxa"/>
            <w:vAlign w:val="center"/>
          </w:tcPr>
          <w:p w14:paraId="7FC74D33" w14:textId="77777777" w:rsidR="0072714C" w:rsidRDefault="00262275">
            <w:r>
              <w:rPr>
                <w:rFonts w:cs="仿宋"/>
                <w:b/>
                <w:color w:val="000000"/>
                <w:sz w:val="18"/>
              </w:rPr>
              <w:t>职责</w:t>
            </w:r>
          </w:p>
        </w:tc>
      </w:tr>
      <w:tr w:rsidR="0072714C" w14:paraId="20631B08" w14:textId="77777777">
        <w:trPr>
          <w:jc w:val="center"/>
        </w:trPr>
        <w:tc>
          <w:tcPr>
            <w:tcW w:w="4536" w:type="dxa"/>
            <w:vAlign w:val="center"/>
          </w:tcPr>
          <w:p w14:paraId="6B0D2F6C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  <w:tc>
          <w:tcPr>
            <w:tcW w:w="4536" w:type="dxa"/>
            <w:vAlign w:val="center"/>
          </w:tcPr>
          <w:p w14:paraId="73E12C08" w14:textId="77777777" w:rsidR="0072714C" w:rsidRDefault="00262275">
            <w:r>
              <w:rPr>
                <w:rFonts w:cs="仿宋"/>
                <w:color w:val="000000"/>
                <w:sz w:val="18"/>
              </w:rPr>
              <w:t>---</w:t>
            </w:r>
          </w:p>
        </w:tc>
      </w:tr>
      <w:tr w:rsidR="0072714C" w14:paraId="13617AB3" w14:textId="77777777">
        <w:trPr>
          <w:jc w:val="center"/>
        </w:trPr>
        <w:tc>
          <w:tcPr>
            <w:tcW w:w="4536" w:type="dxa"/>
            <w:vAlign w:val="center"/>
          </w:tcPr>
          <w:p w14:paraId="1510B995" w14:textId="77777777" w:rsidR="0072714C" w:rsidRDefault="00262275">
            <w:r>
              <w:rPr>
                <w:rFonts w:cs="仿宋"/>
                <w:color w:val="000000"/>
                <w:sz w:val="18"/>
              </w:rPr>
              <w:t>算法与模型</w:t>
            </w:r>
          </w:p>
        </w:tc>
        <w:tc>
          <w:tcPr>
            <w:tcW w:w="4536" w:type="dxa"/>
            <w:vAlign w:val="center"/>
          </w:tcPr>
          <w:p w14:paraId="3DAC3B08" w14:textId="77777777" w:rsidR="0072714C" w:rsidRDefault="00262275">
            <w:r>
              <w:rPr>
                <w:rFonts w:cs="仿宋"/>
                <w:color w:val="000000"/>
                <w:sz w:val="18"/>
              </w:rPr>
              <w:t>姿态与识别、特征与切分、评分与融合</w:t>
            </w:r>
          </w:p>
        </w:tc>
      </w:tr>
      <w:tr w:rsidR="0072714C" w14:paraId="24027B7E" w14:textId="77777777">
        <w:trPr>
          <w:jc w:val="center"/>
        </w:trPr>
        <w:tc>
          <w:tcPr>
            <w:tcW w:w="4536" w:type="dxa"/>
            <w:vAlign w:val="center"/>
          </w:tcPr>
          <w:p w14:paraId="1DACE1DF" w14:textId="77777777" w:rsidR="0072714C" w:rsidRDefault="00262275">
            <w:r>
              <w:rPr>
                <w:rFonts w:cs="仿宋"/>
                <w:color w:val="000000"/>
                <w:sz w:val="18"/>
              </w:rPr>
              <w:t>端侧工程</w:t>
            </w:r>
          </w:p>
        </w:tc>
        <w:tc>
          <w:tcPr>
            <w:tcW w:w="4536" w:type="dxa"/>
            <w:vAlign w:val="center"/>
          </w:tcPr>
          <w:p w14:paraId="0C61EE5F" w14:textId="77777777" w:rsidR="0072714C" w:rsidRDefault="00262275">
            <w:r>
              <w:rPr>
                <w:rFonts w:cs="仿宋"/>
                <w:color w:val="000000"/>
                <w:sz w:val="18"/>
              </w:rPr>
              <w:t>开发板部署、性能优化、链路与运维</w:t>
            </w:r>
          </w:p>
        </w:tc>
      </w:tr>
      <w:tr w:rsidR="0072714C" w14:paraId="07FBCBBD" w14:textId="77777777">
        <w:trPr>
          <w:jc w:val="center"/>
        </w:trPr>
        <w:tc>
          <w:tcPr>
            <w:tcW w:w="4536" w:type="dxa"/>
            <w:vAlign w:val="center"/>
          </w:tcPr>
          <w:p w14:paraId="0E486778" w14:textId="77777777" w:rsidR="0072714C" w:rsidRDefault="00262275">
            <w:r>
              <w:rPr>
                <w:rFonts w:cs="仿宋"/>
                <w:color w:val="000000"/>
                <w:sz w:val="18"/>
              </w:rPr>
              <w:t>数据</w:t>
            </w:r>
          </w:p>
        </w:tc>
        <w:tc>
          <w:tcPr>
            <w:tcW w:w="4536" w:type="dxa"/>
            <w:vAlign w:val="center"/>
          </w:tcPr>
          <w:p w14:paraId="0AB62024" w14:textId="77777777" w:rsidR="0072714C" w:rsidRDefault="00262275">
            <w:r>
              <w:rPr>
                <w:rFonts w:cs="仿宋"/>
                <w:color w:val="000000"/>
                <w:sz w:val="18"/>
              </w:rPr>
              <w:t>数据采集规范、公开数据整理、标注与统计</w:t>
            </w:r>
          </w:p>
        </w:tc>
      </w:tr>
      <w:tr w:rsidR="0072714C" w14:paraId="37A0FA48" w14:textId="77777777">
        <w:trPr>
          <w:jc w:val="center"/>
        </w:trPr>
        <w:tc>
          <w:tcPr>
            <w:tcW w:w="4536" w:type="dxa"/>
            <w:vAlign w:val="center"/>
          </w:tcPr>
          <w:p w14:paraId="61C3D026" w14:textId="77777777" w:rsidR="0072714C" w:rsidRDefault="00262275">
            <w:r>
              <w:rPr>
                <w:rFonts w:cs="仿宋"/>
                <w:color w:val="000000"/>
                <w:sz w:val="18"/>
              </w:rPr>
              <w:lastRenderedPageBreak/>
              <w:t>前端与展示</w:t>
            </w:r>
          </w:p>
        </w:tc>
        <w:tc>
          <w:tcPr>
            <w:tcW w:w="4536" w:type="dxa"/>
            <w:vAlign w:val="center"/>
          </w:tcPr>
          <w:p w14:paraId="30152E61" w14:textId="77777777" w:rsidR="0072714C" w:rsidRDefault="00262275">
            <w:r>
              <w:rPr>
                <w:rFonts w:cs="仿宋"/>
                <w:color w:val="000000"/>
                <w:sz w:val="18"/>
              </w:rPr>
              <w:t xml:space="preserve">Web </w:t>
            </w:r>
            <w:r>
              <w:rPr>
                <w:rFonts w:cs="仿宋"/>
                <w:color w:val="000000"/>
                <w:sz w:val="18"/>
              </w:rPr>
              <w:t>界面、回看与报告、演示脚本</w:t>
            </w:r>
          </w:p>
        </w:tc>
      </w:tr>
      <w:tr w:rsidR="0072714C" w14:paraId="17E195A8" w14:textId="77777777">
        <w:trPr>
          <w:jc w:val="center"/>
        </w:trPr>
        <w:tc>
          <w:tcPr>
            <w:tcW w:w="4536" w:type="dxa"/>
            <w:vAlign w:val="center"/>
          </w:tcPr>
          <w:p w14:paraId="35AE7B17" w14:textId="77777777" w:rsidR="0072714C" w:rsidRDefault="00262275">
            <w:r>
              <w:rPr>
                <w:rFonts w:cs="仿宋"/>
                <w:color w:val="000000"/>
                <w:sz w:val="18"/>
              </w:rPr>
              <w:t>文档与材料</w:t>
            </w:r>
          </w:p>
        </w:tc>
        <w:tc>
          <w:tcPr>
            <w:tcW w:w="4536" w:type="dxa"/>
            <w:vAlign w:val="center"/>
          </w:tcPr>
          <w:p w14:paraId="01B50085" w14:textId="77777777" w:rsidR="0072714C" w:rsidRDefault="00262275">
            <w:r>
              <w:rPr>
                <w:rFonts w:cs="仿宋"/>
                <w:color w:val="000000"/>
                <w:sz w:val="18"/>
              </w:rPr>
              <w:t>方案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规则</w:t>
            </w:r>
            <w:r>
              <w:rPr>
                <w:rFonts w:cs="仿宋"/>
                <w:color w:val="000000"/>
                <w:sz w:val="18"/>
              </w:rPr>
              <w:t>/</w:t>
            </w:r>
            <w:r>
              <w:rPr>
                <w:rFonts w:cs="仿宋"/>
                <w:color w:val="000000"/>
                <w:sz w:val="18"/>
              </w:rPr>
              <w:t>权重文档、作品报告与</w:t>
            </w:r>
            <w:r>
              <w:rPr>
                <w:rFonts w:cs="仿宋"/>
                <w:color w:val="000000"/>
                <w:sz w:val="18"/>
              </w:rPr>
              <w:t xml:space="preserve"> PPT</w:t>
            </w:r>
          </w:p>
        </w:tc>
      </w:tr>
    </w:tbl>
    <w:p w14:paraId="44370F5F" w14:textId="77777777" w:rsidR="0072714C" w:rsidRDefault="0072714C"/>
    <w:p w14:paraId="0F5588FB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实际执行中团队成员交叉协作，每人均参与数据采集与联调。</w:t>
      </w:r>
    </w:p>
    <w:p w14:paraId="5F74B403" w14:textId="77777777" w:rsidR="0072714C" w:rsidRDefault="00262275">
      <w:r>
        <w:br w:type="page"/>
      </w:r>
    </w:p>
    <w:p w14:paraId="1B2AC516" w14:textId="77777777" w:rsidR="0072714C" w:rsidRDefault="00262275">
      <w:pPr>
        <w:pStyle w:val="1"/>
        <w:spacing w:before="240" w:after="120" w:line="240" w:lineRule="auto"/>
      </w:pPr>
      <w:bookmarkStart w:id="171" w:name="_Toc242733928"/>
      <w:r>
        <w:rPr>
          <w:rFonts w:ascii="黑体" w:eastAsia="黑体" w:hAnsi="黑体" w:cs="黑体"/>
          <w:color w:val="000000"/>
          <w:sz w:val="32"/>
        </w:rPr>
        <w:lastRenderedPageBreak/>
        <w:t>附录</w:t>
      </w:r>
      <w:r>
        <w:rPr>
          <w:rFonts w:ascii="黑体" w:eastAsia="黑体" w:hAnsi="黑体" w:cs="黑体"/>
          <w:color w:val="000000"/>
          <w:sz w:val="32"/>
        </w:rPr>
        <w:t xml:space="preserve"> J </w:t>
      </w:r>
      <w:r>
        <w:rPr>
          <w:rFonts w:ascii="黑体" w:eastAsia="黑体" w:hAnsi="黑体" w:cs="黑体"/>
          <w:color w:val="000000"/>
          <w:sz w:val="32"/>
        </w:rPr>
        <w:t>关键源码清单</w:t>
      </w:r>
      <w:bookmarkEnd w:id="171"/>
    </w:p>
    <w:p w14:paraId="52D7A958" w14:textId="77777777" w:rsidR="0072714C" w:rsidRDefault="00262275">
      <w:pPr>
        <w:spacing w:after="0" w:line="240" w:lineRule="auto"/>
        <w:ind w:firstLineChars="200" w:firstLine="560"/>
      </w:pPr>
      <w:r>
        <w:rPr>
          <w:rFonts w:cs="仿宋"/>
          <w:color w:val="000000"/>
        </w:rPr>
        <w:t>以下列出本作品端侧与服务端的关键源码模块，供评审核验实现。</w:t>
      </w:r>
    </w:p>
    <w:p w14:paraId="36887255" w14:textId="77777777" w:rsidR="0072714C" w:rsidRDefault="00262275">
      <w:pPr>
        <w:pStyle w:val="21"/>
        <w:spacing w:before="160" w:after="40" w:line="240" w:lineRule="auto"/>
      </w:pPr>
      <w:bookmarkStart w:id="172" w:name="_Toc242733929"/>
      <w:r>
        <w:rPr>
          <w:rFonts w:ascii="黑体" w:eastAsia="黑体" w:hAnsi="黑体" w:cs="黑体"/>
          <w:color w:val="000000"/>
          <w:sz w:val="28"/>
        </w:rPr>
        <w:t>app/classes.py</w:t>
      </w:r>
      <w:r>
        <w:rPr>
          <w:rFonts w:ascii="黑体" w:eastAsia="黑体" w:hAnsi="黑体" w:cs="黑体"/>
          <w:color w:val="000000"/>
          <w:sz w:val="28"/>
        </w:rPr>
        <w:t>（类别与标签定义，共</w:t>
      </w:r>
      <w:r>
        <w:rPr>
          <w:rFonts w:ascii="黑体" w:eastAsia="黑体" w:hAnsi="黑体" w:cs="黑体"/>
          <w:color w:val="000000"/>
          <w:sz w:val="28"/>
        </w:rPr>
        <w:t xml:space="preserve"> 47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2"/>
    </w:p>
    <w:p w14:paraId="2B96E6CB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击球类型与标签映射（全局唯一来源）。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本项目</w:t>
      </w:r>
      <w:r>
        <w:rPr>
          <w:rFonts w:ascii="Consolas" w:eastAsia="宋体" w:hAnsi="Consolas" w:cs="Consolas"/>
          <w:color w:val="000000"/>
          <w:sz w:val="18"/>
        </w:rPr>
        <w:t xml:space="preserve"> 7 </w:t>
      </w:r>
      <w:r>
        <w:rPr>
          <w:rFonts w:ascii="Consolas" w:eastAsia="宋体" w:hAnsi="Consolas" w:cs="Consolas"/>
          <w:color w:val="000000"/>
          <w:sz w:val="18"/>
        </w:rPr>
        <w:t>类击球类型，顺序即模型分类输出的类别顺序。</w:t>
      </w:r>
      <w:r>
        <w:rPr>
          <w:rFonts w:ascii="Consolas" w:eastAsia="宋体" w:hAnsi="Consolas" w:cs="Consolas"/>
          <w:color w:val="000000"/>
          <w:sz w:val="18"/>
        </w:rPr>
        <w:br/>
        <w:t>SHOT_CLASSES =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>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CLASS_TO_ID = {name: i for i, name in enumerate(SHOT_CLASSES)}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# </w:t>
      </w:r>
      <w:r>
        <w:rPr>
          <w:rFonts w:ascii="Consolas" w:eastAsia="宋体" w:hAnsi="Consolas" w:cs="Consolas"/>
          <w:color w:val="000000"/>
          <w:sz w:val="18"/>
        </w:rPr>
        <w:t>两阶段分类的粗分组：过顶击球</w:t>
      </w:r>
      <w:r>
        <w:rPr>
          <w:rFonts w:ascii="Consolas" w:eastAsia="宋体" w:hAnsi="Consolas" w:cs="Consolas"/>
          <w:color w:val="000000"/>
          <w:sz w:val="18"/>
        </w:rPr>
        <w:t xml:space="preserve"> vs </w:t>
      </w:r>
      <w:r>
        <w:rPr>
          <w:rFonts w:ascii="Consolas" w:eastAsia="宋体" w:hAnsi="Consolas" w:cs="Consolas"/>
          <w:color w:val="000000"/>
          <w:sz w:val="18"/>
        </w:rPr>
        <w:t>非过顶击球。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过顶（击球点在头顶附近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上方）：高远球、杀球、吊球；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非过顶（击球点在肩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腰以下）：发球、挑球、搓球。</w:t>
      </w:r>
      <w:r>
        <w:rPr>
          <w:rFonts w:ascii="Consolas" w:eastAsia="宋体" w:hAnsi="Consolas" w:cs="Consolas"/>
          <w:color w:val="000000"/>
          <w:sz w:val="18"/>
        </w:rPr>
        <w:br/>
        <w:t>OVERHEAD_CLASSES = ["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", 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", 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"]</w:t>
      </w:r>
      <w:r>
        <w:rPr>
          <w:rFonts w:ascii="Consolas" w:eastAsia="宋体" w:hAnsi="Consolas" w:cs="Consolas"/>
          <w:color w:val="000000"/>
          <w:sz w:val="18"/>
        </w:rPr>
        <w:br/>
        <w:t>NON_OVERHEAD_CLASSES = ["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", 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", 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", 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shot_group(shot):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</w:t>
      </w:r>
      <w:r>
        <w:rPr>
          <w:rFonts w:ascii="Consolas" w:eastAsia="宋体" w:hAnsi="Consolas" w:cs="Consolas"/>
          <w:color w:val="000000"/>
          <w:sz w:val="18"/>
        </w:rPr>
        <w:t xml:space="preserve"> 'overhead' / 'non_overhead'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shot in OVERHEAD_CLASSES: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"overhead"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"non_overhead"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group_allowed_classes(group):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返回该分组内的类别名列表。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OVERHEAD_CLASSES if group == "overhead" else NON_OVERHEAD_CLASSES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BFMD </w:t>
      </w:r>
      <w:r>
        <w:rPr>
          <w:rFonts w:ascii="Consolas" w:eastAsia="宋体" w:hAnsi="Consolas" w:cs="Consolas"/>
          <w:color w:val="000000"/>
          <w:sz w:val="18"/>
        </w:rPr>
        <w:t>数据集标签</w:t>
      </w:r>
      <w:r>
        <w:rPr>
          <w:rFonts w:ascii="Consolas" w:eastAsia="宋体" w:hAnsi="Consolas" w:cs="Consolas"/>
          <w:color w:val="000000"/>
          <w:sz w:val="18"/>
        </w:rPr>
        <w:t xml:space="preserve"> -&gt; </w:t>
      </w:r>
      <w:r>
        <w:rPr>
          <w:rFonts w:ascii="Consolas" w:eastAsia="宋体" w:hAnsi="Consolas" w:cs="Consolas"/>
          <w:color w:val="000000"/>
          <w:sz w:val="18"/>
        </w:rPr>
        <w:t>本项目类别</w:t>
      </w:r>
      <w:r>
        <w:rPr>
          <w:rFonts w:ascii="Consolas" w:eastAsia="宋体" w:hAnsi="Consolas" w:cs="Consolas"/>
          <w:color w:val="000000"/>
          <w:sz w:val="18"/>
        </w:rPr>
        <w:t xml:space="preserve"> id </w:t>
      </w:r>
      <w:r>
        <w:rPr>
          <w:rFonts w:ascii="Consolas" w:eastAsia="宋体" w:hAnsi="Consolas" w:cs="Consolas"/>
          <w:color w:val="000000"/>
          <w:sz w:val="18"/>
        </w:rPr>
        <w:t>的映射。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# </w:t>
      </w:r>
      <w:r>
        <w:rPr>
          <w:rFonts w:ascii="Consolas" w:eastAsia="宋体" w:hAnsi="Consolas" w:cs="Consolas"/>
          <w:color w:val="000000"/>
          <w:sz w:val="18"/>
        </w:rPr>
        <w:t>说明：</w:t>
      </w:r>
      <w:r>
        <w:rPr>
          <w:rFonts w:ascii="Consolas" w:eastAsia="宋体" w:hAnsi="Consolas" w:cs="Consolas"/>
          <w:color w:val="000000"/>
          <w:sz w:val="18"/>
        </w:rPr>
        <w:t xml:space="preserve">BFMD </w:t>
      </w:r>
      <w:r>
        <w:rPr>
          <w:rFonts w:ascii="Consolas" w:eastAsia="宋体" w:hAnsi="Consolas" w:cs="Consolas"/>
          <w:color w:val="000000"/>
          <w:sz w:val="18"/>
        </w:rPr>
        <w:t>不区分正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反手发球；</w:t>
      </w:r>
      <w:r>
        <w:rPr>
          <w:rFonts w:ascii="Consolas" w:eastAsia="宋体" w:hAnsi="Consolas" w:cs="Consolas"/>
          <w:color w:val="000000"/>
          <w:sz w:val="18"/>
        </w:rPr>
        <w:t xml:space="preserve">serve </w:t>
      </w:r>
      <w:r>
        <w:rPr>
          <w:rFonts w:ascii="Consolas" w:eastAsia="宋体" w:hAnsi="Consolas" w:cs="Consolas"/>
          <w:color w:val="000000"/>
          <w:sz w:val="18"/>
        </w:rPr>
        <w:t>近似反手发网前小球，</w:t>
      </w:r>
      <w:r>
        <w:rPr>
          <w:rFonts w:ascii="Consolas" w:eastAsia="宋体" w:hAnsi="Consolas" w:cs="Consolas"/>
          <w:color w:val="000000"/>
          <w:sz w:val="18"/>
        </w:rPr>
        <w:br/>
        <w:t xml:space="preserve"># flick_serve </w:t>
      </w:r>
      <w:r>
        <w:rPr>
          <w:rFonts w:ascii="Consolas" w:eastAsia="宋体" w:hAnsi="Consolas" w:cs="Consolas"/>
          <w:color w:val="000000"/>
          <w:sz w:val="18"/>
        </w:rPr>
        <w:t>近似正手发高远球（仅作初版占位，真实数据以自采为准）。</w:t>
      </w:r>
      <w:r>
        <w:rPr>
          <w:rFonts w:ascii="Consolas" w:eastAsia="宋体" w:hAnsi="Consolas" w:cs="Consolas"/>
          <w:color w:val="000000"/>
          <w:sz w:val="18"/>
        </w:rPr>
        <w:br/>
        <w:t>BFMD_LABEL_MAP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"flick_serve": CLASS_TO_ID["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"serve": CLASS_TO_ID["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"clear": CLASS_TO_ID["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"smash": CLASS_TO_ID["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"drop": CLASS_TO_ID["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"lift": CLASS_TO_ID["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"net_shot": CLASS_TO_ID["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</w:p>
    <w:p w14:paraId="5720D143" w14:textId="77777777" w:rsidR="0072714C" w:rsidRDefault="00262275">
      <w:pPr>
        <w:pStyle w:val="21"/>
        <w:spacing w:before="160" w:after="40" w:line="240" w:lineRule="auto"/>
      </w:pPr>
      <w:bookmarkStart w:id="173" w:name="_Toc242733930"/>
      <w:r>
        <w:rPr>
          <w:rFonts w:ascii="黑体" w:eastAsia="黑体" w:hAnsi="黑体" w:cs="黑体"/>
          <w:color w:val="000000"/>
          <w:sz w:val="28"/>
        </w:rPr>
        <w:t>app/angles.py</w:t>
      </w:r>
      <w:r>
        <w:rPr>
          <w:rFonts w:ascii="黑体" w:eastAsia="黑体" w:hAnsi="黑体" w:cs="黑体"/>
          <w:color w:val="000000"/>
          <w:sz w:val="28"/>
        </w:rPr>
        <w:t>（关节角度计算，共</w:t>
      </w:r>
      <w:r>
        <w:rPr>
          <w:rFonts w:ascii="黑体" w:eastAsia="黑体" w:hAnsi="黑体" w:cs="黑体"/>
          <w:color w:val="000000"/>
          <w:sz w:val="28"/>
        </w:rPr>
        <w:t xml:space="preserve"> 81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3"/>
    </w:p>
    <w:p w14:paraId="2108D72D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从</w:t>
      </w:r>
      <w:r>
        <w:rPr>
          <w:rFonts w:ascii="Consolas" w:eastAsia="宋体" w:hAnsi="Consolas" w:cs="Consolas"/>
          <w:color w:val="000000"/>
          <w:sz w:val="18"/>
        </w:rPr>
        <w:t xml:space="preserve"> YOLOv8-Pose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17 </w:t>
      </w:r>
      <w:r>
        <w:rPr>
          <w:rFonts w:ascii="Consolas" w:eastAsia="宋体" w:hAnsi="Consolas" w:cs="Consolas"/>
          <w:color w:val="000000"/>
          <w:sz w:val="18"/>
        </w:rPr>
        <w:t>个</w:t>
      </w:r>
      <w:r>
        <w:rPr>
          <w:rFonts w:ascii="Consolas" w:eastAsia="宋体" w:hAnsi="Consolas" w:cs="Consolas"/>
          <w:color w:val="000000"/>
          <w:sz w:val="18"/>
        </w:rPr>
        <w:t xml:space="preserve"> COCO </w:t>
      </w:r>
      <w:r>
        <w:rPr>
          <w:rFonts w:ascii="Consolas" w:eastAsia="宋体" w:hAnsi="Consolas" w:cs="Consolas"/>
          <w:color w:val="000000"/>
          <w:sz w:val="18"/>
        </w:rPr>
        <w:t>关键点计算评分所需关节角度。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COCO 17 </w:t>
      </w:r>
      <w:r>
        <w:rPr>
          <w:rFonts w:ascii="Consolas" w:eastAsia="宋体" w:hAnsi="Consolas" w:cs="Consolas"/>
          <w:color w:val="000000"/>
          <w:sz w:val="18"/>
        </w:rPr>
        <w:t>关键点索引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>LEFT_SHOULDER, RIGHT_SHOULDER = 5, 6</w:t>
      </w:r>
      <w:r>
        <w:rPr>
          <w:rFonts w:ascii="Consolas" w:eastAsia="宋体" w:hAnsi="Consolas" w:cs="Consolas"/>
          <w:color w:val="000000"/>
          <w:sz w:val="18"/>
        </w:rPr>
        <w:br/>
        <w:t>LEFT_ELBOW, RIGHT_ELBOW = 7, 8</w:t>
      </w:r>
      <w:r>
        <w:rPr>
          <w:rFonts w:ascii="Consolas" w:eastAsia="宋体" w:hAnsi="Consolas" w:cs="Consolas"/>
          <w:color w:val="000000"/>
          <w:sz w:val="18"/>
        </w:rPr>
        <w:br/>
        <w:t>LEFT_WRIST, RIGHT_WRIST = 9, 10</w:t>
      </w:r>
      <w:r>
        <w:rPr>
          <w:rFonts w:ascii="Consolas" w:eastAsia="宋体" w:hAnsi="Consolas" w:cs="Consolas"/>
          <w:color w:val="000000"/>
          <w:sz w:val="18"/>
        </w:rPr>
        <w:br/>
        <w:t>LEFT_HIP, RIGHT_HIP = 11, 12</w:t>
      </w:r>
      <w:r>
        <w:rPr>
          <w:rFonts w:ascii="Consolas" w:eastAsia="宋体" w:hAnsi="Consolas" w:cs="Consolas"/>
          <w:color w:val="000000"/>
          <w:sz w:val="18"/>
        </w:rPr>
        <w:br/>
        <w:t>LEFT_KNEE, RIGHT_KNEE = 13, 14</w:t>
      </w:r>
      <w:r>
        <w:rPr>
          <w:rFonts w:ascii="Consolas" w:eastAsia="宋体" w:hAnsi="Consolas" w:cs="Consolas"/>
          <w:color w:val="000000"/>
          <w:sz w:val="18"/>
        </w:rPr>
        <w:br/>
        <w:t>LEFT_ANKLE, RIGHT_ANKLE = 15, 16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_angle_at(a, b, c):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</w:t>
      </w:r>
      <w:r>
        <w:rPr>
          <w:rFonts w:ascii="Consolas" w:eastAsia="宋体" w:hAnsi="Consolas" w:cs="Consolas"/>
          <w:color w:val="000000"/>
          <w:sz w:val="18"/>
        </w:rPr>
        <w:t xml:space="preserve"> b </w:t>
      </w:r>
      <w:r>
        <w:rPr>
          <w:rFonts w:ascii="Consolas" w:eastAsia="宋体" w:hAnsi="Consolas" w:cs="Consolas"/>
          <w:color w:val="000000"/>
          <w:sz w:val="18"/>
        </w:rPr>
        <w:t>点处、向量</w:t>
      </w:r>
      <w:r>
        <w:rPr>
          <w:rFonts w:ascii="Consolas" w:eastAsia="宋体" w:hAnsi="Consolas" w:cs="Consolas"/>
          <w:color w:val="000000"/>
          <w:sz w:val="18"/>
        </w:rPr>
        <w:t xml:space="preserve"> ba </w:t>
      </w:r>
      <w:r>
        <w:rPr>
          <w:rFonts w:ascii="Consolas" w:eastAsia="宋体" w:hAnsi="Consolas" w:cs="Consolas"/>
          <w:color w:val="000000"/>
          <w:sz w:val="18"/>
        </w:rPr>
        <w:t>与</w:t>
      </w:r>
      <w:r>
        <w:rPr>
          <w:rFonts w:ascii="Consolas" w:eastAsia="宋体" w:hAnsi="Consolas" w:cs="Consolas"/>
          <w:color w:val="000000"/>
          <w:sz w:val="18"/>
        </w:rPr>
        <w:t xml:space="preserve"> bc </w:t>
      </w:r>
      <w:r>
        <w:rPr>
          <w:rFonts w:ascii="Consolas" w:eastAsia="宋体" w:hAnsi="Consolas" w:cs="Consolas"/>
          <w:color w:val="000000"/>
          <w:sz w:val="18"/>
        </w:rPr>
        <w:t>之间的夹角（度）。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ba = np.asarray(a[:2], dtype=float) - np.asarray(b[:2],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bc = np.asarray(c[:2], dtype=float) - np.asarray(b[:2],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denom = np.linalg.norm(ba) * np.linalg.norm(bc)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denom &lt; 1e-6: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cos = float(np.dot(ba, bc) / denom)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float(np.degrees(np.arccos(np.clip(cos, -1.0, 1.0))))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_angle_with_vertical(a, b, upward=True):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返回向量</w:t>
      </w:r>
      <w:r>
        <w:rPr>
          <w:rFonts w:ascii="Consolas" w:eastAsia="宋体" w:hAnsi="Consolas" w:cs="Consolas"/>
          <w:color w:val="000000"/>
          <w:sz w:val="18"/>
        </w:rPr>
        <w:t xml:space="preserve"> a-&gt;b </w:t>
      </w:r>
      <w:r>
        <w:rPr>
          <w:rFonts w:ascii="Consolas" w:eastAsia="宋体" w:hAnsi="Consolas" w:cs="Consolas"/>
          <w:color w:val="000000"/>
          <w:sz w:val="18"/>
        </w:rPr>
        <w:t>与竖直方向的夹角（度）；</w:t>
      </w:r>
      <w:r>
        <w:rPr>
          <w:rFonts w:ascii="Consolas" w:eastAsia="宋体" w:hAnsi="Consolas" w:cs="Consolas"/>
          <w:color w:val="000000"/>
          <w:sz w:val="18"/>
        </w:rPr>
        <w:t xml:space="preserve">upward=True </w:t>
      </w:r>
      <w:r>
        <w:rPr>
          <w:rFonts w:ascii="Consolas" w:eastAsia="宋体" w:hAnsi="Consolas" w:cs="Consolas"/>
          <w:color w:val="000000"/>
          <w:sz w:val="18"/>
        </w:rPr>
        <w:t>表示相对竖直向上。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v = np.asarray(b[:2], dtype=float) - np.asarray(a[:2],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ref = np.array([0.0, -1.0]) if upward else np.array([0.0, 1.0])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norm = np.linalg.norm(v)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norm &lt; 1e-6: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cos = float(np.dot(v, ref) / norm)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float(np.degrees(np.arccos(np.clip(cos, -1.0, 1.0))))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compute_angles(kpts, handedness="right"):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"""kpts </w:t>
      </w:r>
      <w:r>
        <w:rPr>
          <w:rFonts w:ascii="Consolas" w:eastAsia="宋体" w:hAnsi="Consolas" w:cs="Consolas"/>
          <w:color w:val="000000"/>
          <w:sz w:val="18"/>
        </w:rPr>
        <w:t>为</w:t>
      </w:r>
      <w:r>
        <w:rPr>
          <w:rFonts w:ascii="Consolas" w:eastAsia="宋体" w:hAnsi="Consolas" w:cs="Consolas"/>
          <w:color w:val="000000"/>
          <w:sz w:val="18"/>
        </w:rPr>
        <w:t xml:space="preserve"> (17,3) </w:t>
      </w:r>
      <w:r>
        <w:rPr>
          <w:rFonts w:ascii="Consolas" w:eastAsia="宋体" w:hAnsi="Consolas" w:cs="Consolas"/>
          <w:color w:val="000000"/>
          <w:sz w:val="18"/>
        </w:rPr>
        <w:t>数组</w:t>
      </w:r>
      <w:r>
        <w:rPr>
          <w:rFonts w:ascii="Consolas" w:eastAsia="宋体" w:hAnsi="Consolas" w:cs="Consolas"/>
          <w:color w:val="000000"/>
          <w:sz w:val="18"/>
        </w:rPr>
        <w:t xml:space="preserve"> (x, y, conf)</w:t>
      </w:r>
      <w:r>
        <w:rPr>
          <w:rFonts w:ascii="Consolas" w:eastAsia="宋体" w:hAnsi="Consolas" w:cs="Consolas"/>
          <w:color w:val="000000"/>
          <w:sz w:val="18"/>
        </w:rPr>
        <w:t>，返回关键角度字典。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指标说明（对应《评分规则设计》第</w:t>
      </w:r>
      <w:r>
        <w:rPr>
          <w:rFonts w:ascii="Consolas" w:eastAsia="宋体" w:hAnsi="Consolas" w:cs="Consolas"/>
          <w:color w:val="000000"/>
          <w:sz w:val="18"/>
        </w:rPr>
        <w:t xml:space="preserve"> 3 </w:t>
      </w:r>
      <w:r>
        <w:rPr>
          <w:rFonts w:ascii="Consolas" w:eastAsia="宋体" w:hAnsi="Consolas" w:cs="Consolas"/>
          <w:color w:val="000000"/>
          <w:sz w:val="18"/>
        </w:rPr>
        <w:t>节）：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arm_raise</w:t>
      </w:r>
      <w:r>
        <w:rPr>
          <w:rFonts w:ascii="Consolas" w:eastAsia="宋体" w:hAnsi="Consolas" w:cs="Consolas"/>
          <w:color w:val="000000"/>
          <w:sz w:val="18"/>
        </w:rPr>
        <w:t>：上臂抬角，躯干与上臂夹角，越大表示手臂抬得越高。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elbow</w:t>
      </w:r>
      <w:r>
        <w:rPr>
          <w:rFonts w:ascii="Consolas" w:eastAsia="宋体" w:hAnsi="Consolas" w:cs="Consolas"/>
          <w:color w:val="000000"/>
          <w:sz w:val="18"/>
        </w:rPr>
        <w:t>：肘角，肩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肘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腕夹角。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trunk_lean</w:t>
      </w:r>
      <w:r>
        <w:rPr>
          <w:rFonts w:ascii="Consolas" w:eastAsia="宋体" w:hAnsi="Consolas" w:cs="Consolas"/>
          <w:color w:val="000000"/>
          <w:sz w:val="18"/>
        </w:rPr>
        <w:t>：躯干倾角，躯干相对竖直向上的偏离。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shoulder_turn</w:t>
      </w:r>
      <w:r>
        <w:rPr>
          <w:rFonts w:ascii="Consolas" w:eastAsia="宋体" w:hAnsi="Consolas" w:cs="Consolas"/>
          <w:color w:val="000000"/>
          <w:sz w:val="18"/>
        </w:rPr>
        <w:t>：转体角，双肩连线相对水平方向的偏离（近似）。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knee</w:t>
      </w:r>
      <w:r>
        <w:rPr>
          <w:rFonts w:ascii="Consolas" w:eastAsia="宋体" w:hAnsi="Consolas" w:cs="Consolas"/>
          <w:color w:val="000000"/>
          <w:sz w:val="18"/>
        </w:rPr>
        <w:t>：膝角，髋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膝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踝夹角。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hip</w:t>
      </w:r>
      <w:r>
        <w:rPr>
          <w:rFonts w:ascii="Consolas" w:eastAsia="宋体" w:hAnsi="Consolas" w:cs="Consolas"/>
          <w:color w:val="000000"/>
          <w:sz w:val="18"/>
        </w:rPr>
        <w:t>：髋角，肩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髋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膝夹角。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- com_ratio</w:t>
      </w:r>
      <w:r>
        <w:rPr>
          <w:rFonts w:ascii="Consolas" w:eastAsia="宋体" w:hAnsi="Consolas" w:cs="Consolas"/>
          <w:color w:val="000000"/>
          <w:sz w:val="18"/>
        </w:rPr>
        <w:t>：重心投影，髋中点相对踝中点的水平偏移（占身高比例）。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kpts = np.asarray(kpts,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handedness == "left":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sh, el, wr = LEFT_SHOULDER, LEFT_ELBOW, LEFT_WRIST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hip, kn, an = LEFT_HIP, LEFT_KNEE, LEFT_ANKLE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sh, el, wr = RIGHT_SHOULDER, RIGHT_ELBOW, RIGHT_WRIST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hip, kn, an = RIGHT_HIP, RIGHT_KNEE, RIGHT_ANKLE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shoulder_mid = (kpts[LEFT_SHOULDER, :2] + kpts[RIGHT_SHOULDER, :2]) / 2.0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hip_mid = (kpts[LEFT_HIP, :2] + kpts[RIGHT_HIP, :2]) / 2.0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ankle_mid = (kpts[LEFT_ANKLE, :2] + kpts[RIGHT_ANKLE, :2]) / 2.0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elbow = _angle_at(kpts[sh], kpts[el], kpts[wr])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arm_raise = _angle_at(kpts[hip], kpts[sh], kpts[el])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knee = _angle_at(kpts[hip], kpts[kn], kpts[an])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hip_angle = _angle_at(kpts[sh], kpts[hip], kpts[kn])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trunk_lean = _angle_with_vertical(hip_mid, shoulder_mid, upward=True)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shoulder_turn = _angle_with_vertical(kpts[LEFT_SHOULDER], kpts[RIGHT_SHOULDER], upward=False)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height = float(np.linalg.norm(shoulder_mid - ankle_mid))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com_ratio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height &gt; 1e-6: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com_ratio = float((hip_mid[0] - ankle_mid[0]) / height)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arm_raise,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elbow,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"trunk_lean": trunk_lean,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"shoulder_turn": shoulder_turn,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"knee": knee,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"hip": hip_angle,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"com_ratio": com_ratio,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</w:p>
    <w:p w14:paraId="6B339909" w14:textId="77777777" w:rsidR="0072714C" w:rsidRDefault="00262275">
      <w:pPr>
        <w:pStyle w:val="21"/>
        <w:spacing w:before="160" w:after="40" w:line="240" w:lineRule="auto"/>
      </w:pPr>
      <w:bookmarkStart w:id="174" w:name="_Toc242733931"/>
      <w:r>
        <w:rPr>
          <w:rFonts w:ascii="黑体" w:eastAsia="黑体" w:hAnsi="黑体" w:cs="黑体"/>
          <w:color w:val="000000"/>
          <w:sz w:val="28"/>
        </w:rPr>
        <w:t>app/features.py</w:t>
      </w:r>
      <w:r>
        <w:rPr>
          <w:rFonts w:ascii="黑体" w:eastAsia="黑体" w:hAnsi="黑体" w:cs="黑体"/>
          <w:color w:val="000000"/>
          <w:sz w:val="28"/>
        </w:rPr>
        <w:t>（关键点特征提取，共</w:t>
      </w:r>
      <w:r>
        <w:rPr>
          <w:rFonts w:ascii="黑体" w:eastAsia="黑体" w:hAnsi="黑体" w:cs="黑体"/>
          <w:color w:val="000000"/>
          <w:sz w:val="28"/>
        </w:rPr>
        <w:t xml:space="preserve"> 166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4"/>
    </w:p>
    <w:p w14:paraId="3582D73F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从</w:t>
      </w:r>
      <w:r>
        <w:rPr>
          <w:rFonts w:ascii="Consolas" w:eastAsia="宋体" w:hAnsi="Consolas" w:cs="Consolas"/>
          <w:color w:val="000000"/>
          <w:sz w:val="18"/>
        </w:rPr>
        <w:t xml:space="preserve"> YOLOv8-Pose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17 </w:t>
      </w:r>
      <w:r>
        <w:rPr>
          <w:rFonts w:ascii="Consolas" w:eastAsia="宋体" w:hAnsi="Consolas" w:cs="Consolas"/>
          <w:color w:val="000000"/>
          <w:sz w:val="18"/>
        </w:rPr>
        <w:t>个</w:t>
      </w:r>
      <w:r>
        <w:rPr>
          <w:rFonts w:ascii="Consolas" w:eastAsia="宋体" w:hAnsi="Consolas" w:cs="Consolas"/>
          <w:color w:val="000000"/>
          <w:sz w:val="18"/>
        </w:rPr>
        <w:t xml:space="preserve"> COCO </w:t>
      </w:r>
      <w:r>
        <w:rPr>
          <w:rFonts w:ascii="Consolas" w:eastAsia="宋体" w:hAnsi="Consolas" w:cs="Consolas"/>
          <w:color w:val="000000"/>
          <w:sz w:val="18"/>
        </w:rPr>
        <w:t>关键点提取尺度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位置不变的动作特征向量。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这些特征既用于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击球类型识别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，也用于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动作标准度打分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：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关节角度类特征对相机远近不敏感；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相对位置类特征用肩宽（或躯干长）归一化，对身高不敏感。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app.angles import 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LEFT_SHOULDER,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RIGHT_SHOULDER,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LEFT_ELBOW,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RIGHT_ELBOW,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LEFT_WRIST,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RIGHT_WRIST,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LEFT_HIP,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RIGHT_HIP,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LEFT_KNEE,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RIGHT_KNEE,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LEFT_ANKLE,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RIGHT_ANKLE,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_angle_at,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_angle_with_vertical,</w:t>
      </w:r>
      <w:r>
        <w:rPr>
          <w:rFonts w:ascii="Consolas" w:eastAsia="宋体" w:hAnsi="Consolas" w:cs="Consolas"/>
          <w:color w:val="000000"/>
          <w:sz w:val="18"/>
        </w:rPr>
        <w:br/>
        <w:t>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HEAD = 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特征向量维度与顺序（顺序固定，模型输入依赖它）。</w:t>
      </w:r>
      <w:r>
        <w:rPr>
          <w:rFonts w:ascii="Consolas" w:eastAsia="宋体" w:hAnsi="Consolas" w:cs="Consolas"/>
          <w:color w:val="000000"/>
          <w:sz w:val="18"/>
        </w:rPr>
        <w:br/>
        <w:t>FEATURE_NAMES =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"arm_raise",            # 0  </w:t>
      </w:r>
      <w:r>
        <w:rPr>
          <w:rFonts w:ascii="Consolas" w:eastAsia="宋体" w:hAnsi="Consolas" w:cs="Consolas"/>
          <w:color w:val="000000"/>
          <w:sz w:val="18"/>
        </w:rPr>
        <w:t>持拍臂上抬角（躯干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肩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肘）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"elbow",                # 1  </w:t>
      </w:r>
      <w:r>
        <w:rPr>
          <w:rFonts w:ascii="Consolas" w:eastAsia="宋体" w:hAnsi="Consolas" w:cs="Consolas"/>
          <w:color w:val="000000"/>
          <w:sz w:val="18"/>
        </w:rPr>
        <w:t>持拍臂肘角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"knee",                 # 2  </w:t>
      </w:r>
      <w:r>
        <w:rPr>
          <w:rFonts w:ascii="Consolas" w:eastAsia="宋体" w:hAnsi="Consolas" w:cs="Consolas"/>
          <w:color w:val="000000"/>
          <w:sz w:val="18"/>
        </w:rPr>
        <w:t>持拍侧膝角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"hip",                  # 3  </w:t>
      </w:r>
      <w:r>
        <w:rPr>
          <w:rFonts w:ascii="Consolas" w:eastAsia="宋体" w:hAnsi="Consolas" w:cs="Consolas"/>
          <w:color w:val="000000"/>
          <w:sz w:val="18"/>
        </w:rPr>
        <w:t>持拍侧髋角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"trunk_lean",           # 4  </w:t>
      </w:r>
      <w:r>
        <w:rPr>
          <w:rFonts w:ascii="Consolas" w:eastAsia="宋体" w:hAnsi="Consolas" w:cs="Consolas"/>
          <w:color w:val="000000"/>
          <w:sz w:val="18"/>
        </w:rPr>
        <w:t>躯干相对竖直方向的前倾角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"shoulder_turn",        # 5  </w:t>
      </w:r>
      <w:r>
        <w:rPr>
          <w:rFonts w:ascii="Consolas" w:eastAsia="宋体" w:hAnsi="Consolas" w:cs="Consolas"/>
          <w:color w:val="000000"/>
          <w:sz w:val="18"/>
        </w:rPr>
        <w:t>双肩连线的倾斜角（近似转体）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"com_ratio",            # 6  </w:t>
      </w:r>
      <w:r>
        <w:rPr>
          <w:rFonts w:ascii="Consolas" w:eastAsia="宋体" w:hAnsi="Consolas" w:cs="Consolas"/>
          <w:color w:val="000000"/>
          <w:sz w:val="18"/>
        </w:rPr>
        <w:t>重心水平偏移（髋中点相对踝中点的偏移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身高）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"wrist_above_shoulder", # 7  (</w:t>
      </w:r>
      <w:r>
        <w:rPr>
          <w:rFonts w:ascii="Consolas" w:eastAsia="宋体" w:hAnsi="Consolas" w:cs="Consolas"/>
          <w:color w:val="000000"/>
          <w:sz w:val="18"/>
        </w:rPr>
        <w:t>肩高</w:t>
      </w:r>
      <w:r>
        <w:rPr>
          <w:rFonts w:ascii="Consolas" w:eastAsia="宋体" w:hAnsi="Consolas" w:cs="Consolas"/>
          <w:color w:val="000000"/>
          <w:sz w:val="18"/>
        </w:rPr>
        <w:t xml:space="preserve"> - </w:t>
      </w:r>
      <w:r>
        <w:rPr>
          <w:rFonts w:ascii="Consolas" w:eastAsia="宋体" w:hAnsi="Consolas" w:cs="Consolas"/>
          <w:color w:val="000000"/>
          <w:sz w:val="18"/>
        </w:rPr>
        <w:t>腕高</w:t>
      </w:r>
      <w:r>
        <w:rPr>
          <w:rFonts w:ascii="Consolas" w:eastAsia="宋体" w:hAnsi="Consolas" w:cs="Consolas"/>
          <w:color w:val="000000"/>
          <w:sz w:val="18"/>
        </w:rPr>
        <w:t>) / scale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"wrist_reach",          # 8  |</w:t>
      </w:r>
      <w:r>
        <w:rPr>
          <w:rFonts w:ascii="Consolas" w:eastAsia="宋体" w:hAnsi="Consolas" w:cs="Consolas"/>
          <w:color w:val="000000"/>
          <w:sz w:val="18"/>
        </w:rPr>
        <w:t>腕</w:t>
      </w:r>
      <w:r>
        <w:rPr>
          <w:rFonts w:ascii="Consolas" w:eastAsia="宋体" w:hAnsi="Consolas" w:cs="Consolas"/>
          <w:color w:val="000000"/>
          <w:sz w:val="18"/>
        </w:rPr>
        <w:t xml:space="preserve">x - </w:t>
      </w:r>
      <w:r>
        <w:rPr>
          <w:rFonts w:ascii="Consolas" w:eastAsia="宋体" w:hAnsi="Consolas" w:cs="Consolas"/>
          <w:color w:val="000000"/>
          <w:sz w:val="18"/>
        </w:rPr>
        <w:t>肩</w:t>
      </w:r>
      <w:r>
        <w:rPr>
          <w:rFonts w:ascii="Consolas" w:eastAsia="宋体" w:hAnsi="Consolas" w:cs="Consolas"/>
          <w:color w:val="000000"/>
          <w:sz w:val="18"/>
        </w:rPr>
        <w:t>x| / scale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"wrist_above_head",     # 9  (</w:t>
      </w:r>
      <w:r>
        <w:rPr>
          <w:rFonts w:ascii="Consolas" w:eastAsia="宋体" w:hAnsi="Consolas" w:cs="Consolas"/>
          <w:color w:val="000000"/>
          <w:sz w:val="18"/>
        </w:rPr>
        <w:t>头顶</w:t>
      </w:r>
      <w:r>
        <w:rPr>
          <w:rFonts w:ascii="Consolas" w:eastAsia="宋体" w:hAnsi="Consolas" w:cs="Consolas"/>
          <w:color w:val="000000"/>
          <w:sz w:val="18"/>
        </w:rPr>
        <w:t xml:space="preserve"> - </w:t>
      </w:r>
      <w:r>
        <w:rPr>
          <w:rFonts w:ascii="Consolas" w:eastAsia="宋体" w:hAnsi="Consolas" w:cs="Consolas"/>
          <w:color w:val="000000"/>
          <w:sz w:val="18"/>
        </w:rPr>
        <w:t>腕高</w:t>
      </w:r>
      <w:r>
        <w:rPr>
          <w:rFonts w:ascii="Consolas" w:eastAsia="宋体" w:hAnsi="Consolas" w:cs="Consolas"/>
          <w:color w:val="000000"/>
          <w:sz w:val="18"/>
        </w:rPr>
        <w:t>) / scale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"head_forward",         # 10 (</w:t>
      </w:r>
      <w:r>
        <w:rPr>
          <w:rFonts w:ascii="Consolas" w:eastAsia="宋体" w:hAnsi="Consolas" w:cs="Consolas"/>
          <w:color w:val="000000"/>
          <w:sz w:val="18"/>
        </w:rPr>
        <w:t>头</w:t>
      </w:r>
      <w:r>
        <w:rPr>
          <w:rFonts w:ascii="Consolas" w:eastAsia="宋体" w:hAnsi="Consolas" w:cs="Consolas"/>
          <w:color w:val="000000"/>
          <w:sz w:val="18"/>
        </w:rPr>
        <w:t xml:space="preserve">x - </w:t>
      </w:r>
      <w:r>
        <w:rPr>
          <w:rFonts w:ascii="Consolas" w:eastAsia="宋体" w:hAnsi="Consolas" w:cs="Consolas"/>
          <w:color w:val="000000"/>
          <w:sz w:val="18"/>
        </w:rPr>
        <w:t>髋中点</w:t>
      </w:r>
      <w:r>
        <w:rPr>
          <w:rFonts w:ascii="Consolas" w:eastAsia="宋体" w:hAnsi="Consolas" w:cs="Consolas"/>
          <w:color w:val="000000"/>
          <w:sz w:val="18"/>
        </w:rPr>
        <w:t>x) / scale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"ankle_width",          # 11 </w:t>
      </w:r>
      <w:r>
        <w:rPr>
          <w:rFonts w:ascii="Consolas" w:eastAsia="宋体" w:hAnsi="Consolas" w:cs="Consolas"/>
          <w:color w:val="000000"/>
          <w:sz w:val="18"/>
        </w:rPr>
        <w:t>两踝间距</w:t>
      </w:r>
      <w:r>
        <w:rPr>
          <w:rFonts w:ascii="Consolas" w:eastAsia="宋体" w:hAnsi="Consolas" w:cs="Consolas"/>
          <w:color w:val="000000"/>
          <w:sz w:val="18"/>
        </w:rPr>
        <w:t xml:space="preserve"> / scale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"non_dom_elbow",        # 12 </w:t>
      </w:r>
      <w:r>
        <w:rPr>
          <w:rFonts w:ascii="Consolas" w:eastAsia="宋体" w:hAnsi="Consolas" w:cs="Consolas"/>
          <w:color w:val="000000"/>
          <w:sz w:val="18"/>
        </w:rPr>
        <w:t>非持拍臂肘角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"non_dom_arm_raise",    # 13 </w:t>
      </w:r>
      <w:r>
        <w:rPr>
          <w:rFonts w:ascii="Consolas" w:eastAsia="宋体" w:hAnsi="Consolas" w:cs="Consolas"/>
          <w:color w:val="000000"/>
          <w:sz w:val="18"/>
        </w:rPr>
        <w:t>非持拍臂上抬角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"non_dom_knee",         # 14 </w:t>
      </w:r>
      <w:r>
        <w:rPr>
          <w:rFonts w:ascii="Consolas" w:eastAsia="宋体" w:hAnsi="Consolas" w:cs="Consolas"/>
          <w:color w:val="000000"/>
          <w:sz w:val="18"/>
        </w:rPr>
        <w:t>非持拍侧膝角</w:t>
      </w:r>
      <w:r>
        <w:rPr>
          <w:rFonts w:ascii="Consolas" w:eastAsia="宋体" w:hAnsi="Consolas" w:cs="Consolas"/>
          <w:color w:val="000000"/>
          <w:sz w:val="18"/>
        </w:rPr>
        <w:br/>
        <w:t>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 = len(FEATURE_NAMES)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# </w:t>
      </w:r>
      <w:r>
        <w:rPr>
          <w:rFonts w:ascii="Consolas" w:eastAsia="宋体" w:hAnsi="Consolas" w:cs="Consolas"/>
          <w:color w:val="000000"/>
          <w:sz w:val="18"/>
        </w:rPr>
        <w:t>时间导数（速度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加速度）特征的顺序，附加在</w:t>
      </w:r>
      <w:r>
        <w:rPr>
          <w:rFonts w:ascii="Consolas" w:eastAsia="宋体" w:hAnsi="Consolas" w:cs="Consolas"/>
          <w:color w:val="000000"/>
          <w:sz w:val="18"/>
        </w:rPr>
        <w:t xml:space="preserve"> 15 </w:t>
      </w:r>
      <w:r>
        <w:rPr>
          <w:rFonts w:ascii="Consolas" w:eastAsia="宋体" w:hAnsi="Consolas" w:cs="Consolas"/>
          <w:color w:val="000000"/>
          <w:sz w:val="18"/>
        </w:rPr>
        <w:t>维静态特征之后。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速度与加速度用于区分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挥拍快慢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（如高远球</w:t>
      </w:r>
      <w:r>
        <w:rPr>
          <w:rFonts w:ascii="Consolas" w:eastAsia="宋体" w:hAnsi="Consolas" w:cs="Consolas"/>
          <w:color w:val="000000"/>
          <w:sz w:val="18"/>
        </w:rPr>
        <w:t xml:space="preserve"> vs </w:t>
      </w:r>
      <w:r>
        <w:rPr>
          <w:rFonts w:ascii="Consolas" w:eastAsia="宋体" w:hAnsi="Consolas" w:cs="Consolas"/>
          <w:color w:val="000000"/>
          <w:sz w:val="18"/>
        </w:rPr>
        <w:t>吊球），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对挥拍手（持拍腕）在垂直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前伸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过顶三个方向上的运动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上臂上抬角做差分。</w:t>
      </w:r>
      <w:r>
        <w:rPr>
          <w:rFonts w:ascii="Consolas" w:eastAsia="宋体" w:hAnsi="Consolas" w:cs="Consolas"/>
          <w:color w:val="000000"/>
          <w:sz w:val="18"/>
        </w:rPr>
        <w:br/>
        <w:t>KINEMATIC_NAMES =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"wrist_v_vertical",   # d(wrist_above_shoulder)/dt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"wrist_v_reach",      # d(wrist_reach)/dt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"wrist_v_above_head", # d(wrist_above_head)/dt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"arm_raise_v",        # d(arm_raise)/dt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"wrist_a_vertical",   # d2(wrist_above_shoulder)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"wrist_a_reach",      # d2(wrist_reach)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"wrist_a_above_head", # d2(wrist_above_head)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"arm_raise_a",        # d2(arm_raise)</w:t>
      </w:r>
      <w:r>
        <w:rPr>
          <w:rFonts w:ascii="Consolas" w:eastAsia="宋体" w:hAnsi="Consolas" w:cs="Consolas"/>
          <w:color w:val="000000"/>
          <w:sz w:val="18"/>
        </w:rPr>
        <w:br/>
        <w:t>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参与差分计算的静态特征下标：</w:t>
      </w:r>
      <w:r>
        <w:rPr>
          <w:rFonts w:ascii="Consolas" w:eastAsia="宋体" w:hAnsi="Consolas" w:cs="Consolas"/>
          <w:color w:val="000000"/>
          <w:sz w:val="18"/>
        </w:rPr>
        <w:t>wrist_above_shoulder=7, wrist_reach=8,</w:t>
      </w:r>
      <w:r>
        <w:rPr>
          <w:rFonts w:ascii="Consolas" w:eastAsia="宋体" w:hAnsi="Consolas" w:cs="Consolas"/>
          <w:color w:val="000000"/>
          <w:sz w:val="18"/>
        </w:rPr>
        <w:br/>
        <w:t># wrist_above_head=9, arm_raise=0</w:t>
      </w:r>
      <w:r>
        <w:rPr>
          <w:rFonts w:ascii="Consolas" w:eastAsia="宋体" w:hAnsi="Consolas" w:cs="Consolas"/>
          <w:color w:val="000000"/>
          <w:sz w:val="18"/>
        </w:rPr>
        <w:br/>
        <w:t>KINEMATIC_IDX = (7, 8, 9, 0)</w:t>
      </w:r>
      <w:r>
        <w:rPr>
          <w:rFonts w:ascii="Consolas" w:eastAsia="宋体" w:hAnsi="Consolas" w:cs="Consolas"/>
          <w:color w:val="000000"/>
          <w:sz w:val="18"/>
        </w:rPr>
        <w:br/>
        <w:t>FULL_F = F + len(KINEMATIC_NAMES)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add_kinematics(static_seq):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在</w:t>
      </w:r>
      <w:r>
        <w:rPr>
          <w:rFonts w:ascii="Consolas" w:eastAsia="宋体" w:hAnsi="Consolas" w:cs="Consolas"/>
          <w:color w:val="000000"/>
          <w:sz w:val="18"/>
        </w:rPr>
        <w:t xml:space="preserve"> (T, F) </w:t>
      </w:r>
      <w:r>
        <w:rPr>
          <w:rFonts w:ascii="Consolas" w:eastAsia="宋体" w:hAnsi="Consolas" w:cs="Consolas"/>
          <w:color w:val="000000"/>
          <w:sz w:val="18"/>
        </w:rPr>
        <w:t>静态特征序列上追加速度与加速度特征，返回</w:t>
      </w:r>
      <w:r>
        <w:rPr>
          <w:rFonts w:ascii="Consolas" w:eastAsia="宋体" w:hAnsi="Consolas" w:cs="Consolas"/>
          <w:color w:val="000000"/>
          <w:sz w:val="18"/>
        </w:rPr>
        <w:t xml:space="preserve"> (T, FULL_F)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用</w:t>
      </w:r>
      <w:r>
        <w:rPr>
          <w:rFonts w:ascii="Consolas" w:eastAsia="宋体" w:hAnsi="Consolas" w:cs="Consolas"/>
          <w:color w:val="000000"/>
          <w:sz w:val="18"/>
        </w:rPr>
        <w:t xml:space="preserve"> np.gradient</w:t>
      </w:r>
      <w:r>
        <w:rPr>
          <w:rFonts w:ascii="Consolas" w:eastAsia="宋体" w:hAnsi="Consolas" w:cs="Consolas"/>
          <w:color w:val="000000"/>
          <w:sz w:val="18"/>
        </w:rPr>
        <w:t>（二阶中心差分）沿时间轴求导，输入不应含</w:t>
      </w:r>
      <w:r>
        <w:rPr>
          <w:rFonts w:ascii="Consolas" w:eastAsia="宋体" w:hAnsi="Consolas" w:cs="Consolas"/>
          <w:color w:val="000000"/>
          <w:sz w:val="18"/>
        </w:rPr>
        <w:t xml:space="preserve"> 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（调用方应先做插值清洗，见</w:t>
      </w:r>
      <w:r>
        <w:rPr>
          <w:rFonts w:ascii="Consolas" w:eastAsia="宋体" w:hAnsi="Consolas" w:cs="Consolas"/>
          <w:color w:val="000000"/>
          <w:sz w:val="18"/>
        </w:rPr>
        <w:t xml:space="preserve"> scripts/prepare_bfmd.py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_clean_sequence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np.asarray(static_seq, dtype=np.float64)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arr.ndim != 2 or arr.shape[1] != F: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raise ValueError(f"static_seq </w:t>
      </w:r>
      <w:r>
        <w:rPr>
          <w:rFonts w:ascii="Consolas" w:eastAsia="宋体" w:hAnsi="Consolas" w:cs="Consolas"/>
          <w:color w:val="000000"/>
          <w:sz w:val="18"/>
        </w:rPr>
        <w:t>应为</w:t>
      </w:r>
      <w:r>
        <w:rPr>
          <w:rFonts w:ascii="Consolas" w:eastAsia="宋体" w:hAnsi="Consolas" w:cs="Consolas"/>
          <w:color w:val="000000"/>
          <w:sz w:val="18"/>
        </w:rPr>
        <w:t xml:space="preserve"> (T, {F})</w:t>
      </w:r>
      <w:r>
        <w:rPr>
          <w:rFonts w:ascii="Consolas" w:eastAsia="宋体" w:hAnsi="Consolas" w:cs="Consolas"/>
          <w:color w:val="000000"/>
          <w:sz w:val="18"/>
        </w:rPr>
        <w:t>，实际</w:t>
      </w:r>
      <w:r>
        <w:rPr>
          <w:rFonts w:ascii="Consolas" w:eastAsia="宋体" w:hAnsi="Consolas" w:cs="Consolas"/>
          <w:color w:val="000000"/>
          <w:sz w:val="18"/>
        </w:rPr>
        <w:t xml:space="preserve"> {arr.shape}")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vel = np.gradient(arr,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acc = np.gradient(vel,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extra = np.concatenate([vel[:, KINEMATIC_IDX], acc[:, KINEMATIC_IDX]], axis=1)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np.concatenate([arr, extra], axis=1).astype(np.float32)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_scale_from(kpts):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用肩宽作为尺度基准；肩宽不可用时退化为躯干长度，再退化到</w:t>
      </w:r>
      <w:r>
        <w:rPr>
          <w:rFonts w:ascii="Consolas" w:eastAsia="宋体" w:hAnsi="Consolas" w:cs="Consolas"/>
          <w:color w:val="000000"/>
          <w:sz w:val="18"/>
        </w:rPr>
        <w:t xml:space="preserve"> 1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shoulder_width = float(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np.linalg.norm(kpts[RIGHT_SHOULDER, :2] - kpts[LEFT_SHOULDER, :2])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shoulder_width &gt; 1e-6: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return shoulder_width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hip_mid = (kpts[LEFT_HIP, :2] + kpts[RIGHT_HIP, :2]) / 2.0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shoulder_mid = (kpts[LEFT_SHOULDER, :2] + kpts[RIGHT_SHOULDER, :2]) / 2.0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torso = float(np.linalg.norm(shoulder_mid - hip_mid))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torso if torso &gt; 1e-6 else 1.0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compute_features(kpts, handedness="right"):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把</w:t>
      </w:r>
      <w:r>
        <w:rPr>
          <w:rFonts w:ascii="Consolas" w:eastAsia="宋体" w:hAnsi="Consolas" w:cs="Consolas"/>
          <w:color w:val="000000"/>
          <w:sz w:val="18"/>
        </w:rPr>
        <w:t xml:space="preserve"> (17,3) </w:t>
      </w:r>
      <w:r>
        <w:rPr>
          <w:rFonts w:ascii="Consolas" w:eastAsia="宋体" w:hAnsi="Consolas" w:cs="Consolas"/>
          <w:color w:val="000000"/>
          <w:sz w:val="18"/>
        </w:rPr>
        <w:t>关键点转成形状为</w:t>
      </w:r>
      <w:r>
        <w:rPr>
          <w:rFonts w:ascii="Consolas" w:eastAsia="宋体" w:hAnsi="Consolas" w:cs="Consolas"/>
          <w:color w:val="000000"/>
          <w:sz w:val="18"/>
        </w:rPr>
        <w:t xml:space="preserve"> (F,)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float32 </w:t>
      </w:r>
      <w:r>
        <w:rPr>
          <w:rFonts w:ascii="Consolas" w:eastAsia="宋体" w:hAnsi="Consolas" w:cs="Consolas"/>
          <w:color w:val="000000"/>
          <w:sz w:val="18"/>
        </w:rPr>
        <w:t>特征向量。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缺失关键点（置信度</w:t>
      </w:r>
      <w:r>
        <w:rPr>
          <w:rFonts w:ascii="Consolas" w:eastAsia="宋体" w:hAnsi="Consolas" w:cs="Consolas"/>
          <w:color w:val="000000"/>
          <w:sz w:val="18"/>
        </w:rPr>
        <w:t xml:space="preserve"> 0</w:t>
      </w:r>
      <w:r>
        <w:rPr>
          <w:rFonts w:ascii="Consolas" w:eastAsia="宋体" w:hAnsi="Consolas" w:cs="Consolas"/>
          <w:color w:val="000000"/>
          <w:sz w:val="18"/>
        </w:rPr>
        <w:t>）会被置为</w:t>
      </w:r>
      <w:r>
        <w:rPr>
          <w:rFonts w:ascii="Consolas" w:eastAsia="宋体" w:hAnsi="Consolas" w:cs="Consolas"/>
          <w:color w:val="000000"/>
          <w:sz w:val="18"/>
        </w:rPr>
        <w:t xml:space="preserve"> NaN</w:t>
      </w:r>
      <w:r>
        <w:rPr>
          <w:rFonts w:ascii="Consolas" w:eastAsia="宋体" w:hAnsi="Consolas" w:cs="Consolas"/>
          <w:color w:val="000000"/>
          <w:sz w:val="18"/>
        </w:rPr>
        <w:t>，调用方自行处理（训练时丢弃或插值）。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kpts = np.asarray(kpts,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handedness == "left":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sh, el, wr = LEFT_SHOULDER, LEFT_ELBOW, LEFT_WRIST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hip, kn, an = LEFT_HIP, LEFT_KNEE, LEFT_ANKLE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nsh, nel, nkn = RIGHT_SHOULDER, RIGHT_ELBOW, RIGHT_KNEE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sh, el, wr = RIGHT_SHOULDER, RIGHT_ELBOW, RIGHT_WRIST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hip, kn, an = RIGHT_HIP, RIGHT_KNEE, RIGHT_ANKLE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nsh, nel, nkn = LEFT_SHOULDER, LEFT_ELBOW, LEFT_KNEE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shoulder_mid = (kpts[LEFT_SHOULDER, :2] + kpts[RIGHT_SHOULDER, :2]) / 2.0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hip_mid = (kpts[LEFT_HIP, :2] + kpts[RIGHT_HIP, :2]) / 2.0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ankle_mid = (kpts[LEFT_ANKLE, :2] + kpts[RIGHT_ANKLE, :2]) / 2.0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scale = _scale_from(kpts)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height = float(np.linalg.norm(shoulder_mid - ankle_mid))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arm_raise = _angle_at(kpts[hip], kpts[sh], kpts[el])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elbow = _angle_at(kpts[sh], kpts[el], kpts[wr])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knee = _angle_at(kpts[hip], kpts[kn], kpts[an])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hip_angle = _angle_at(kpts[sh], kpts[hip], kpts[kn])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trunk_lean = _angle_with_vertical(hip_mid, shoulder_mid, upward=True)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shoulder_turn = _angle_with_vertical(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kpts[LEFT_SHOULDER], kpts[RIGHT_SHOULDER], upward=False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non_dom_elbow = _angle_at(kpts[nsh], kpts[nel], kpts[RIGHT_WRIST if handedness == "left" else LEFT_WRIST])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non_dom_arm_raise = _angle_at(kpts[RIGHT_HIP if handedness == "left" else LEFT_HIP], kpts[nsh], kpts[nel])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non_dom_knee = _angle_at(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kpts[RIGHT_HIP if handedness == "left" else LEFT_HIP],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kpts[nkn],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kpts[RIGHT_ANKLE if handedness == "left" else LEFT_ANKLE],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com_ratio =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if height &gt; 1e-6: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com_ratio = float((hip_mid[0] - ankle_mid[0]) / height)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feat = np.full((F,), np.nan, dtype=np.float32)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feat[0] = arm_raise if arm_raise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feat[1] = elbow if elbow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feat[2] = knee if knee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feat[3] = hip_angle if hip_angle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feat[4] = trunk_lean if trunk_lean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feat[5] = shoulder_turn if shoulder_turn is not None else np.nan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feat[6] = com_ratio if com_ratio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feat[7] = float((kpts[sh, 1] - kpts[wr, 1]) / scale)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feat[8] = float(abs(kpts[wr, 0] - kpts[sh, 0]) / scale)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feat[9] = float((kpts[HEAD, 1] - kpts[wr, 1]) / scale)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feat[10] = float((kpts[HEAD, 0] - hip_mid[0]) / scale)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feat[11] = float(abs(kpts[RIGHT_ANKLE, 0] - kpts[LEFT_ANKLE, 0]) / scale)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feat[12] = non_dom_elbow if non_dom_elbow is not None else np.nan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feat[13] = non_dom_arm_raise if non_dom_arm_raise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feat[14] = non_dom_knee if non_dom_knee is not None else np.nan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feat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feature_dict(kpts, handedness="right"):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把关键点转成</w:t>
      </w:r>
      <w:r>
        <w:rPr>
          <w:rFonts w:ascii="Consolas" w:eastAsia="宋体" w:hAnsi="Consolas" w:cs="Consolas"/>
          <w:color w:val="000000"/>
          <w:sz w:val="18"/>
        </w:rPr>
        <w:t xml:space="preserve"> {</w:t>
      </w:r>
      <w:r>
        <w:rPr>
          <w:rFonts w:ascii="Consolas" w:eastAsia="宋体" w:hAnsi="Consolas" w:cs="Consolas"/>
          <w:color w:val="000000"/>
          <w:sz w:val="18"/>
        </w:rPr>
        <w:t>特征名</w:t>
      </w:r>
      <w:r>
        <w:rPr>
          <w:rFonts w:ascii="Consolas" w:eastAsia="宋体" w:hAnsi="Consolas" w:cs="Consolas"/>
          <w:color w:val="000000"/>
          <w:sz w:val="18"/>
        </w:rPr>
        <w:t xml:space="preserve">: </w:t>
      </w:r>
      <w:r>
        <w:rPr>
          <w:rFonts w:ascii="Consolas" w:eastAsia="宋体" w:hAnsi="Consolas" w:cs="Consolas"/>
          <w:color w:val="000000"/>
          <w:sz w:val="18"/>
        </w:rPr>
        <w:t>值</w:t>
      </w:r>
      <w:r>
        <w:rPr>
          <w:rFonts w:ascii="Consolas" w:eastAsia="宋体" w:hAnsi="Consolas" w:cs="Consolas"/>
          <w:color w:val="000000"/>
          <w:sz w:val="18"/>
        </w:rPr>
        <w:t xml:space="preserve">} </w:t>
      </w:r>
      <w:r>
        <w:rPr>
          <w:rFonts w:ascii="Consolas" w:eastAsia="宋体" w:hAnsi="Consolas" w:cs="Consolas"/>
          <w:color w:val="000000"/>
          <w:sz w:val="18"/>
        </w:rPr>
        <w:t>字典，便于评分规则按名取用。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 = compute_features(kpts, handedness=handedness)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name: (None if np.isnan(feat[i]) else float(feat[i]))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i, name in enumerate(FEATURE_NAMES)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</w:p>
    <w:p w14:paraId="778851CB" w14:textId="77777777" w:rsidR="0072714C" w:rsidRDefault="00262275">
      <w:pPr>
        <w:pStyle w:val="21"/>
        <w:spacing w:before="160" w:after="40" w:line="240" w:lineRule="auto"/>
      </w:pPr>
      <w:bookmarkStart w:id="175" w:name="_Toc242733932"/>
      <w:r>
        <w:rPr>
          <w:rFonts w:ascii="黑体" w:eastAsia="黑体" w:hAnsi="黑体" w:cs="黑体"/>
          <w:color w:val="000000"/>
          <w:sz w:val="28"/>
        </w:rPr>
        <w:t>app/analyzer.py</w:t>
      </w:r>
      <w:r>
        <w:rPr>
          <w:rFonts w:ascii="黑体" w:eastAsia="黑体" w:hAnsi="黑体" w:cs="黑体"/>
          <w:color w:val="000000"/>
          <w:sz w:val="28"/>
        </w:rPr>
        <w:t>（活动触发式切分与序列评分，共</w:t>
      </w:r>
      <w:r>
        <w:rPr>
          <w:rFonts w:ascii="黑体" w:eastAsia="黑体" w:hAnsi="黑体" w:cs="黑体"/>
          <w:color w:val="000000"/>
          <w:sz w:val="28"/>
        </w:rPr>
        <w:t xml:space="preserve"> 299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5"/>
    </w:p>
    <w:p w14:paraId="43B6C4A5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t>序列级动作分析：击球帧检测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四项评分（标准度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类型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连贯性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步伐）。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math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app.advice import generate_advice</w:t>
      </w:r>
      <w:r>
        <w:rPr>
          <w:rFonts w:ascii="Consolas" w:eastAsia="宋体" w:hAnsi="Consolas" w:cs="Consolas"/>
          <w:color w:val="000000"/>
          <w:sz w:val="18"/>
        </w:rPr>
        <w:br/>
        <w:t>from app.classes import SHOT_CLASSES, group_allowed_classes</w:t>
      </w:r>
      <w:r>
        <w:rPr>
          <w:rFonts w:ascii="Consolas" w:eastAsia="宋体" w:hAnsi="Consolas" w:cs="Consolas"/>
          <w:color w:val="000000"/>
          <w:sz w:val="18"/>
        </w:rPr>
        <w:br/>
        <w:t>from app.features import FEATURE_NAMES, F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>from app.score import score_standardness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四项评分权重（依据：</w:t>
      </w:r>
      <w:r>
        <w:rPr>
          <w:rFonts w:ascii="Consolas" w:eastAsia="宋体" w:hAnsi="Consolas" w:cs="Consolas"/>
          <w:color w:val="000000"/>
          <w:sz w:val="18"/>
        </w:rPr>
        <w:t xml:space="preserve">AIMS 2026 </w:t>
      </w:r>
      <w:r>
        <w:rPr>
          <w:rFonts w:ascii="Consolas" w:eastAsia="宋体" w:hAnsi="Consolas" w:cs="Consolas"/>
          <w:color w:val="000000"/>
          <w:sz w:val="18"/>
        </w:rPr>
        <w:t>可解释羽毛球击球质量评估框架、</w:t>
      </w:r>
      <w:r>
        <w:rPr>
          <w:rFonts w:ascii="Consolas" w:eastAsia="宋体" w:hAnsi="Consolas" w:cs="Consolas"/>
          <w:color w:val="000000"/>
          <w:sz w:val="18"/>
        </w:rPr>
        <w:t xml:space="preserve">AHP </w:t>
      </w:r>
      <w:r>
        <w:rPr>
          <w:rFonts w:ascii="Consolas" w:eastAsia="宋体" w:hAnsi="Consolas" w:cs="Consolas"/>
          <w:color w:val="000000"/>
          <w:sz w:val="18"/>
        </w:rPr>
        <w:t>层次分析法、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国内外羽毛球技术测试标准与教练评价量表；完整论证见《评分权重依据</w:t>
      </w:r>
      <w:r>
        <w:rPr>
          <w:rFonts w:ascii="Consolas" w:eastAsia="宋体" w:hAnsi="Consolas" w:cs="Consolas"/>
          <w:color w:val="000000"/>
          <w:sz w:val="18"/>
        </w:rPr>
        <w:t>.md</w:t>
      </w:r>
      <w:r>
        <w:rPr>
          <w:rFonts w:ascii="Consolas" w:eastAsia="宋体" w:hAnsi="Consolas" w:cs="Consolas"/>
          <w:color w:val="000000"/>
          <w:sz w:val="18"/>
        </w:rPr>
        <w:t>》）。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关键结论：动作类型识别是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前提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门控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而非质量维度，故从</w:t>
      </w:r>
      <w:r>
        <w:rPr>
          <w:rFonts w:ascii="Consolas" w:eastAsia="宋体" w:hAnsi="Consolas" w:cs="Consolas"/>
          <w:color w:val="000000"/>
          <w:sz w:val="18"/>
        </w:rPr>
        <w:t xml:space="preserve"> 40% </w:t>
      </w:r>
      <w:r>
        <w:rPr>
          <w:rFonts w:ascii="Consolas" w:eastAsia="宋体" w:hAnsi="Consolas" w:cs="Consolas"/>
          <w:color w:val="000000"/>
          <w:sz w:val="18"/>
        </w:rPr>
        <w:t>大幅下调为</w:t>
      </w:r>
      <w:r>
        <w:rPr>
          <w:rFonts w:ascii="Consolas" w:eastAsia="宋体" w:hAnsi="Consolas" w:cs="Consolas"/>
          <w:color w:val="000000"/>
          <w:sz w:val="18"/>
        </w:rPr>
        <w:t xml:space="preserve"> 10%</w:t>
      </w:r>
      <w:r>
        <w:rPr>
          <w:rFonts w:ascii="Consolas" w:eastAsia="宋体" w:hAnsi="Consolas" w:cs="Consolas"/>
          <w:color w:val="000000"/>
          <w:sz w:val="18"/>
        </w:rPr>
        <w:t>；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技术标准度是核心（</w:t>
      </w:r>
      <w:r>
        <w:rPr>
          <w:rFonts w:ascii="Consolas" w:eastAsia="宋体" w:hAnsi="Consolas" w:cs="Consolas"/>
          <w:color w:val="000000"/>
          <w:sz w:val="18"/>
        </w:rPr>
        <w:t>50%</w:t>
      </w:r>
      <w:r>
        <w:rPr>
          <w:rFonts w:ascii="Consolas" w:eastAsia="宋体" w:hAnsi="Consolas" w:cs="Consolas"/>
          <w:color w:val="000000"/>
          <w:sz w:val="18"/>
        </w:rPr>
        <w:t>），步伐是羽毛球根基（</w:t>
      </w:r>
      <w:r>
        <w:rPr>
          <w:rFonts w:ascii="Consolas" w:eastAsia="宋体" w:hAnsi="Consolas" w:cs="Consolas"/>
          <w:color w:val="000000"/>
          <w:sz w:val="18"/>
        </w:rPr>
        <w:t>25%</w:t>
      </w:r>
      <w:r>
        <w:rPr>
          <w:rFonts w:ascii="Consolas" w:eastAsia="宋体" w:hAnsi="Consolas" w:cs="Consolas"/>
          <w:color w:val="000000"/>
          <w:sz w:val="18"/>
        </w:rPr>
        <w:t>），连贯协调</w:t>
      </w:r>
      <w:r>
        <w:rPr>
          <w:rFonts w:ascii="Consolas" w:eastAsia="宋体" w:hAnsi="Consolas" w:cs="Consolas"/>
          <w:color w:val="000000"/>
          <w:sz w:val="18"/>
        </w:rPr>
        <w:t xml:space="preserve"> 15%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  <w:t>WEIGHTS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"standardness": 0.50,  # </w:t>
      </w:r>
      <w:r>
        <w:rPr>
          <w:rFonts w:ascii="Consolas" w:eastAsia="宋体" w:hAnsi="Consolas" w:cs="Consolas"/>
          <w:color w:val="000000"/>
          <w:sz w:val="18"/>
        </w:rPr>
        <w:t>动作标准度（技术规范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生物力学质量）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"footwork": 0.25,      # </w:t>
      </w:r>
      <w:r>
        <w:rPr>
          <w:rFonts w:ascii="Consolas" w:eastAsia="宋体" w:hAnsi="Consolas" w:cs="Consolas"/>
          <w:color w:val="000000"/>
          <w:sz w:val="18"/>
        </w:rPr>
        <w:t>步伐效率（重心转移、站距、起动）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"coherence": 0.15,     # </w:t>
      </w:r>
      <w:r>
        <w:rPr>
          <w:rFonts w:ascii="Consolas" w:eastAsia="宋体" w:hAnsi="Consolas" w:cs="Consolas"/>
          <w:color w:val="000000"/>
          <w:sz w:val="18"/>
        </w:rPr>
        <w:t>连贯协调性（平滑度、节奏、完整性）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"action": 0.10,        # </w:t>
      </w:r>
      <w:r>
        <w:rPr>
          <w:rFonts w:ascii="Consolas" w:eastAsia="宋体" w:hAnsi="Consolas" w:cs="Consolas"/>
          <w:color w:val="000000"/>
          <w:sz w:val="18"/>
        </w:rPr>
        <w:t>动作类型识别（置信度加权的完成度，低置信度作门控）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识别门控阈值：低于该置信度时，动作类型维度按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未完成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处理并显著降权提示。</w:t>
      </w:r>
      <w:r>
        <w:rPr>
          <w:rFonts w:ascii="Consolas" w:eastAsia="宋体" w:hAnsi="Consolas" w:cs="Consolas"/>
          <w:color w:val="000000"/>
          <w:sz w:val="18"/>
        </w:rPr>
        <w:br/>
        <w:t>RECOGNITION_GATE = 0.5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分组门控阈值：整段序列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腕相对头顶高度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（</w:t>
      </w:r>
      <w:r>
        <w:rPr>
          <w:rFonts w:ascii="Consolas" w:eastAsia="宋体" w:hAnsi="Consolas" w:cs="Consolas"/>
          <w:color w:val="000000"/>
          <w:sz w:val="18"/>
        </w:rPr>
        <w:t>feat[9]</w:t>
      </w:r>
      <w:r>
        <w:rPr>
          <w:rFonts w:ascii="Consolas" w:eastAsia="宋体" w:hAnsi="Consolas" w:cs="Consolas"/>
          <w:color w:val="000000"/>
          <w:sz w:val="18"/>
        </w:rPr>
        <w:t>）的峰值达到该值判为过顶击球。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注意：正手发高远球触球在腰下、随挥才过顶，属已知歧义，待两阶段模型用真实数据替换此启发式。</w:t>
      </w:r>
      <w:r>
        <w:rPr>
          <w:rFonts w:ascii="Consolas" w:eastAsia="宋体" w:hAnsi="Consolas" w:cs="Consolas"/>
          <w:color w:val="000000"/>
          <w:sz w:val="18"/>
        </w:rPr>
        <w:br/>
        <w:t>OVERHEAD_THRESHOLD = 0.15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挥速强度闸：用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原始收集帧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的平均挥速判断（快慢挥拍均适用）。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真实动作约</w:t>
      </w:r>
      <w:r>
        <w:rPr>
          <w:rFonts w:ascii="Consolas" w:eastAsia="宋体" w:hAnsi="Consolas" w:cs="Consolas"/>
          <w:color w:val="000000"/>
          <w:sz w:val="18"/>
        </w:rPr>
        <w:t xml:space="preserve"> 2.5~8.6</w:t>
      </w:r>
      <w:r>
        <w:rPr>
          <w:rFonts w:ascii="Consolas" w:eastAsia="宋体" w:hAnsi="Consolas" w:cs="Consolas"/>
          <w:color w:val="000000"/>
          <w:sz w:val="18"/>
        </w:rPr>
        <w:t>，站立抖动约</w:t>
      </w:r>
      <w:r>
        <w:rPr>
          <w:rFonts w:ascii="Consolas" w:eastAsia="宋体" w:hAnsi="Consolas" w:cs="Consolas"/>
          <w:color w:val="000000"/>
          <w:sz w:val="18"/>
        </w:rPr>
        <w:t xml:space="preserve"> 1.3</w:t>
      </w:r>
      <w:r>
        <w:rPr>
          <w:rFonts w:ascii="Consolas" w:eastAsia="宋体" w:hAnsi="Consolas" w:cs="Consolas"/>
          <w:color w:val="000000"/>
          <w:sz w:val="18"/>
        </w:rPr>
        <w:t>；取</w:t>
      </w:r>
      <w:r>
        <w:rPr>
          <w:rFonts w:ascii="Consolas" w:eastAsia="宋体" w:hAnsi="Consolas" w:cs="Consolas"/>
          <w:color w:val="000000"/>
          <w:sz w:val="18"/>
        </w:rPr>
        <w:t xml:space="preserve"> 2.0 </w:t>
      </w:r>
      <w:r>
        <w:rPr>
          <w:rFonts w:ascii="Consolas" w:eastAsia="宋体" w:hAnsi="Consolas" w:cs="Consolas"/>
          <w:color w:val="000000"/>
          <w:sz w:val="18"/>
        </w:rPr>
        <w:t>留余量。</w:t>
      </w:r>
      <w:r>
        <w:rPr>
          <w:rFonts w:ascii="Consolas" w:eastAsia="宋体" w:hAnsi="Consolas" w:cs="Consolas"/>
          <w:color w:val="000000"/>
          <w:sz w:val="18"/>
        </w:rPr>
        <w:br/>
        <w:t>SWING_MEAN_THRESHOLD = 2.0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活动触发式切分参数（帧不进固定窗口，检测到挥拍起止才收集）。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阈值按真实摄像头数据上调：站立中位运动量约</w:t>
      </w:r>
      <w:r>
        <w:rPr>
          <w:rFonts w:ascii="Consolas" w:eastAsia="宋体" w:hAnsi="Consolas" w:cs="Consolas"/>
          <w:color w:val="000000"/>
          <w:sz w:val="18"/>
        </w:rPr>
        <w:t xml:space="preserve"> 1.7</w:t>
      </w:r>
      <w:r>
        <w:rPr>
          <w:rFonts w:ascii="Consolas" w:eastAsia="宋体" w:hAnsi="Consolas" w:cs="Consolas"/>
          <w:color w:val="000000"/>
          <w:sz w:val="18"/>
        </w:rPr>
        <w:t>，走动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调整可达</w:t>
      </w:r>
      <w:r>
        <w:rPr>
          <w:rFonts w:ascii="Consolas" w:eastAsia="宋体" w:hAnsi="Consolas" w:cs="Consolas"/>
          <w:color w:val="000000"/>
          <w:sz w:val="18"/>
        </w:rPr>
        <w:t xml:space="preserve"> 3~8</w:t>
      </w:r>
      <w:r>
        <w:rPr>
          <w:rFonts w:ascii="Consolas" w:eastAsia="宋体" w:hAnsi="Consolas" w:cs="Consolas"/>
          <w:color w:val="000000"/>
          <w:sz w:val="18"/>
        </w:rPr>
        <w:t>，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# </w:t>
      </w:r>
      <w:r>
        <w:rPr>
          <w:rFonts w:ascii="Consolas" w:eastAsia="宋体" w:hAnsi="Consolas" w:cs="Consolas"/>
          <w:color w:val="000000"/>
          <w:sz w:val="18"/>
        </w:rPr>
        <w:t>故取</w:t>
      </w:r>
      <w:r>
        <w:rPr>
          <w:rFonts w:ascii="Consolas" w:eastAsia="宋体" w:hAnsi="Consolas" w:cs="Consolas"/>
          <w:color w:val="000000"/>
          <w:sz w:val="18"/>
        </w:rPr>
        <w:t xml:space="preserve"> 3.5 </w:t>
      </w:r>
      <w:r>
        <w:rPr>
          <w:rFonts w:ascii="Consolas" w:eastAsia="宋体" w:hAnsi="Consolas" w:cs="Consolas"/>
          <w:color w:val="000000"/>
          <w:sz w:val="18"/>
        </w:rPr>
        <w:t>减少把非挥拍动作当击球；最短</w:t>
      </w:r>
      <w:r>
        <w:rPr>
          <w:rFonts w:ascii="Consolas" w:eastAsia="宋体" w:hAnsi="Consolas" w:cs="Consolas"/>
          <w:color w:val="000000"/>
          <w:sz w:val="18"/>
        </w:rPr>
        <w:t xml:space="preserve"> 8 </w:t>
      </w:r>
      <w:r>
        <w:rPr>
          <w:rFonts w:ascii="Consolas" w:eastAsia="宋体" w:hAnsi="Consolas" w:cs="Consolas"/>
          <w:color w:val="000000"/>
          <w:sz w:val="18"/>
        </w:rPr>
        <w:t>帧过滤噪声短窗。</w:t>
      </w:r>
      <w:r>
        <w:rPr>
          <w:rFonts w:ascii="Consolas" w:eastAsia="宋体" w:hAnsi="Consolas" w:cs="Consolas"/>
          <w:color w:val="000000"/>
          <w:sz w:val="18"/>
        </w:rPr>
        <w:br/>
        <w:t xml:space="preserve">MOTION_FRAME_THRESHOLD = 3.5  # </w:t>
      </w:r>
      <w:r>
        <w:rPr>
          <w:rFonts w:ascii="Consolas" w:eastAsia="宋体" w:hAnsi="Consolas" w:cs="Consolas"/>
          <w:color w:val="000000"/>
          <w:sz w:val="18"/>
        </w:rPr>
        <w:t>单帧运动量阈值（臂抬角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腕相对肩高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腕前伸的变化）</w:t>
      </w:r>
      <w:r>
        <w:rPr>
          <w:rFonts w:ascii="Consolas" w:eastAsia="宋体" w:hAnsi="Consolas" w:cs="Consolas"/>
          <w:color w:val="000000"/>
          <w:sz w:val="18"/>
        </w:rPr>
        <w:br/>
        <w:t xml:space="preserve">ONSET_FRAMES = 3              # </w:t>
      </w:r>
      <w:r>
        <w:rPr>
          <w:rFonts w:ascii="Consolas" w:eastAsia="宋体" w:hAnsi="Consolas" w:cs="Consolas"/>
          <w:color w:val="000000"/>
          <w:sz w:val="18"/>
        </w:rPr>
        <w:t>连续多少帧运动判定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挥拍开始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br/>
        <w:t xml:space="preserve">OFFSET_FRAMES = 5             # </w:t>
      </w:r>
      <w:r>
        <w:rPr>
          <w:rFonts w:ascii="Consolas" w:eastAsia="宋体" w:hAnsi="Consolas" w:cs="Consolas"/>
          <w:color w:val="000000"/>
          <w:sz w:val="18"/>
        </w:rPr>
        <w:t>连续多少帧静止判定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挥拍结束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br/>
        <w:t xml:space="preserve">MIN_STROKE_FRAMES = 8         # </w:t>
      </w:r>
      <w:r>
        <w:rPr>
          <w:rFonts w:ascii="Consolas" w:eastAsia="宋体" w:hAnsi="Consolas" w:cs="Consolas"/>
          <w:color w:val="000000"/>
          <w:sz w:val="18"/>
        </w:rPr>
        <w:t>至少收集多少帧才算一拍</w:t>
      </w:r>
      <w:r>
        <w:rPr>
          <w:rFonts w:ascii="Consolas" w:eastAsia="宋体" w:hAnsi="Consolas" w:cs="Consolas"/>
          <w:color w:val="000000"/>
          <w:sz w:val="18"/>
        </w:rPr>
        <w:br/>
        <w:t xml:space="preserve">MAX_STROKE_FRAMES = 90        # </w:t>
      </w:r>
      <w:r>
        <w:rPr>
          <w:rFonts w:ascii="Consolas" w:eastAsia="宋体" w:hAnsi="Consolas" w:cs="Consolas"/>
          <w:color w:val="000000"/>
          <w:sz w:val="18"/>
        </w:rPr>
        <w:t>最多收集多少帧（防无限收集）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置信度闸：分类置信度低于该值视为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动作不明确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，不强行归类。</w:t>
      </w:r>
      <w:r>
        <w:rPr>
          <w:rFonts w:ascii="Consolas" w:eastAsia="宋体" w:hAnsi="Consolas" w:cs="Consolas"/>
          <w:color w:val="000000"/>
          <w:sz w:val="18"/>
        </w:rPr>
        <w:br/>
        <w:t>NO_ACTION_CONF = 0.45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_feat_dict(feat):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name: (None if math.isnan(v) else float(v))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name, v in zip(FEATURE_NAMES, feat)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detect_hit_frame(seq):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在</w:t>
      </w:r>
      <w:r>
        <w:rPr>
          <w:rFonts w:ascii="Consolas" w:eastAsia="宋体" w:hAnsi="Consolas" w:cs="Consolas"/>
          <w:color w:val="000000"/>
          <w:sz w:val="18"/>
        </w:rPr>
        <w:t xml:space="preserve"> (T,F) </w:t>
      </w:r>
      <w:r>
        <w:rPr>
          <w:rFonts w:ascii="Consolas" w:eastAsia="宋体" w:hAnsi="Consolas" w:cs="Consolas"/>
          <w:color w:val="000000"/>
          <w:sz w:val="18"/>
        </w:rPr>
        <w:t>特征序列中定位击球帧：挥臂速度峰值帧。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np.nan_to_num(np.asarray(seq,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arr.shape[0] &lt; 3: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int(arr.shape[0] // 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持拍臂上抬角</w:t>
      </w:r>
      <w:r>
        <w:rPr>
          <w:rFonts w:ascii="Consolas" w:eastAsia="宋体" w:hAnsi="Consolas" w:cs="Consolas"/>
          <w:color w:val="000000"/>
          <w:sz w:val="18"/>
        </w:rPr>
        <w:t xml:space="preserve">(0) + </w:t>
      </w:r>
      <w:r>
        <w:rPr>
          <w:rFonts w:ascii="Consolas" w:eastAsia="宋体" w:hAnsi="Consolas" w:cs="Consolas"/>
          <w:color w:val="000000"/>
          <w:sz w:val="18"/>
        </w:rPr>
        <w:t>腕相对肩高度</w:t>
      </w:r>
      <w:r>
        <w:rPr>
          <w:rFonts w:ascii="Consolas" w:eastAsia="宋体" w:hAnsi="Consolas" w:cs="Consolas"/>
          <w:color w:val="000000"/>
          <w:sz w:val="18"/>
        </w:rPr>
        <w:t xml:space="preserve">(7) </w:t>
      </w:r>
      <w:r>
        <w:rPr>
          <w:rFonts w:ascii="Consolas" w:eastAsia="宋体" w:hAnsi="Consolas" w:cs="Consolas"/>
          <w:color w:val="000000"/>
          <w:sz w:val="18"/>
        </w:rPr>
        <w:t>的一阶差分绝对值，作为挥速。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speed = np.abs(np.diff(arr[:, 0])) + np.abs(np.diff(arr[:, 7]))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int(np.argmax(speed)) + 1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_swing_speed(seq):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挥速代理：持拍臂上抬角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腕相对肩高的一阶差绝对值之和。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np.nan_to_num(np.asarray(seq,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arr.shape[0] &lt; 3: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np.zeros(arr.shape[0], dtype=np.float64)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np.abs(np.diff(arr[:, 0])) + np.abs(np.diff(arr[:, 7]))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_has_swing(seq):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是否出现有效挥拍：窗口平均挥速达到阈值。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speed = _swing_speed(seq)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speed.size == 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False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float(speed.mean()) &gt;= SWING_MEAN_THRESHOLD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_frame_motion(prev, cur):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单帧运动量：臂抬角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腕相对肩高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腕前伸的变化。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prev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 = np.nan_to_num(np.asarray(prev,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b = np.nan_to_num(np.asarray(cur, dtype=np.float64))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float(abs(b[0] - a[0]) + abs(b[7] - a[7]) + abs(b[8] - a[8]))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_resample(seq, target):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把变长序列沿时间轴线性重采样到</w:t>
      </w:r>
      <w:r>
        <w:rPr>
          <w:rFonts w:ascii="Consolas" w:eastAsia="宋体" w:hAnsi="Consolas" w:cs="Consolas"/>
          <w:color w:val="000000"/>
          <w:sz w:val="18"/>
        </w:rPr>
        <w:t xml:space="preserve"> target </w:t>
      </w:r>
      <w:r>
        <w:rPr>
          <w:rFonts w:ascii="Consolas" w:eastAsia="宋体" w:hAnsi="Consolas" w:cs="Consolas"/>
          <w:color w:val="000000"/>
          <w:sz w:val="18"/>
        </w:rPr>
        <w:t>帧。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seq = np.asarray(seq, dtype=np.float32)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 = seq.shape[0]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 &lt;= 0 or n == target: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seq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src = np.linspace(0, n - 1, target)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out = np.empty((target, seq.shape[1]), dtype=np.float32)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j in range(seq.shape[1]):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out[:, j] = np.interp(src, np.arange(n), np.nan_to_num(seq[:, j]))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out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_hit_group(seq, hit_idx):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依据整段序列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腕相对头顶高度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的峰值判定过顶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非过顶。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np.nan_to_num(np.asarray(seq,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peak = float(np.max(arr[:, 9]))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"overhead" if peak &gt;= OVERHEAD_THRESHOLD else "non_overhead"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coherence_score(seq):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连贯性（</w:t>
      </w:r>
      <w:r>
        <w:rPr>
          <w:rFonts w:ascii="Consolas" w:eastAsia="宋体" w:hAnsi="Consolas" w:cs="Consolas"/>
          <w:color w:val="000000"/>
          <w:sz w:val="18"/>
        </w:rPr>
        <w:t>0-100</w:t>
      </w:r>
      <w:r>
        <w:rPr>
          <w:rFonts w:ascii="Consolas" w:eastAsia="宋体" w:hAnsi="Consolas" w:cs="Consolas"/>
          <w:color w:val="000000"/>
          <w:sz w:val="18"/>
        </w:rPr>
        <w:t>）：动作平滑（低抖动）</w:t>
      </w:r>
      <w:r>
        <w:rPr>
          <w:rFonts w:ascii="Consolas" w:eastAsia="宋体" w:hAnsi="Consolas" w:cs="Consolas"/>
          <w:color w:val="000000"/>
          <w:sz w:val="18"/>
        </w:rPr>
        <w:t xml:space="preserve">+ </w:t>
      </w:r>
      <w:r>
        <w:rPr>
          <w:rFonts w:ascii="Consolas" w:eastAsia="宋体" w:hAnsi="Consolas" w:cs="Consolas"/>
          <w:color w:val="000000"/>
          <w:sz w:val="18"/>
        </w:rPr>
        <w:t>引拍幅度完整。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np.nan_to_num(np.asarray(seq,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arr.shape[0] &lt; 4: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50.0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jerk = np.abs(np.diff(arr, n=2, axis=0)).mean()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jerk_penalty = min(40.0, jerk * 2.0)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引拍完整性：上臂上抬角的运动范围。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arm_range = float(np.ptp(arr[:, 0]))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completeness = min(1.0, arm_range / 70.0)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float(np.clip(100.0 - jerk_penalty - (1.0 - completeness) * 30.0, 0.0, 100.0))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footwork_score(seq):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步伐（</w:t>
      </w:r>
      <w:r>
        <w:rPr>
          <w:rFonts w:ascii="Consolas" w:eastAsia="宋体" w:hAnsi="Consolas" w:cs="Consolas"/>
          <w:color w:val="000000"/>
          <w:sz w:val="18"/>
        </w:rPr>
        <w:t>0-100</w:t>
      </w:r>
      <w:r>
        <w:rPr>
          <w:rFonts w:ascii="Consolas" w:eastAsia="宋体" w:hAnsi="Consolas" w:cs="Consolas"/>
          <w:color w:val="000000"/>
          <w:sz w:val="18"/>
        </w:rPr>
        <w:t>，摄像头前专门动作的初版）：重心转移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站距变化。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arr = np.nan_to_num(np.asarray(seq, dtype=np.float64))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arr.shape[0] &lt; 2: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50.0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com_range = float(np.ptp(arr[:, 6]))      # com_ratio </w:t>
      </w:r>
      <w:r>
        <w:rPr>
          <w:rFonts w:ascii="Consolas" w:eastAsia="宋体" w:hAnsi="Consolas" w:cs="Consolas"/>
          <w:color w:val="000000"/>
          <w:sz w:val="18"/>
        </w:rPr>
        <w:t>变化</w:t>
      </w:r>
      <w:r>
        <w:rPr>
          <w:rFonts w:ascii="Consolas" w:eastAsia="宋体" w:hAnsi="Consolas" w:cs="Consolas"/>
          <w:color w:val="000000"/>
          <w:sz w:val="18"/>
        </w:rPr>
        <w:t xml:space="preserve"> = </w:t>
      </w:r>
      <w:r>
        <w:rPr>
          <w:rFonts w:ascii="Consolas" w:eastAsia="宋体" w:hAnsi="Consolas" w:cs="Consolas"/>
          <w:color w:val="000000"/>
          <w:sz w:val="18"/>
        </w:rPr>
        <w:t>前后重心转移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stance_range = float(np.ptp(arr[:, 11]))  # ankle_width </w:t>
      </w:r>
      <w:r>
        <w:rPr>
          <w:rFonts w:ascii="Consolas" w:eastAsia="宋体" w:hAnsi="Consolas" w:cs="Consolas"/>
          <w:color w:val="000000"/>
          <w:sz w:val="18"/>
        </w:rPr>
        <w:t>变化</w:t>
      </w:r>
      <w:r>
        <w:rPr>
          <w:rFonts w:ascii="Consolas" w:eastAsia="宋体" w:hAnsi="Consolas" w:cs="Consolas"/>
          <w:color w:val="000000"/>
          <w:sz w:val="18"/>
        </w:rPr>
        <w:t xml:space="preserve"> = </w:t>
      </w:r>
      <w:r>
        <w:rPr>
          <w:rFonts w:ascii="Consolas" w:eastAsia="宋体" w:hAnsi="Consolas" w:cs="Consolas"/>
          <w:color w:val="000000"/>
          <w:sz w:val="18"/>
        </w:rPr>
        <w:t>步幅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站距变化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有一定转移和步幅为佳；完全静止扣分。阈值为草案值。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score = (com_range / 0.25 + stance_range / 0.45) * 40.0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float(np.clip(score, 0.0, 100.0))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_weighted_total(standardness, action_score, coherence, footwork):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WEIGHTS["standardness"] * standardness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+ WEIGHTS["action"] * action_score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+ WEIGHTS["coherence"] * coherence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+ WEIGHTS["footwork"] * footwork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_build_result(pred, conf, seq, hit_idx):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std, errors = score_standardness(_feat_dict(seq[hit_idx]), action=pred)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coh = coherence_score(seq)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foot = footwork_score(seq)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action_score = conf * 100.0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conf &lt; RECOGNITION_GATE: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action_score *= 0.5  # </w:t>
      </w:r>
      <w:r>
        <w:rPr>
          <w:rFonts w:ascii="Consolas" w:eastAsia="宋体" w:hAnsi="Consolas" w:cs="Consolas"/>
          <w:color w:val="000000"/>
          <w:sz w:val="18"/>
        </w:rPr>
        <w:t>低置信度：动作类型维度减半（视为完成度不足）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total = _weighted_total(std, action_score, coh, foot)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advice = generate_advice(pred, conf, std, errors)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coh &lt; 60: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advice.append("</w:t>
      </w:r>
      <w:r>
        <w:rPr>
          <w:rFonts w:ascii="Consolas" w:eastAsia="宋体" w:hAnsi="Consolas" w:cs="Consolas"/>
          <w:color w:val="000000"/>
          <w:sz w:val="18"/>
        </w:rPr>
        <w:t>连贯性偏弱：动作起伏偏大，建议保持匀速、完整做完整套动作。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foot &lt; 60: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advice.append("</w:t>
      </w:r>
      <w:r>
        <w:rPr>
          <w:rFonts w:ascii="Consolas" w:eastAsia="宋体" w:hAnsi="Consolas" w:cs="Consolas"/>
          <w:color w:val="000000"/>
          <w:sz w:val="18"/>
        </w:rPr>
        <w:t>步伐偏弱：重心转移或步幅不足，注意上步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蹬转发力。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"shot_type": pred,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"confidence": round(conf, 3),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"action_score": round(action_score,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"standardness": round(std, 1) if std is not None else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"coherence": round(coh,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"footwork": round(foot,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"hit_frame": hit_idx,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"errors": errors,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"advice": advice,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"total": round(total,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ShotAnalyzer: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活动触发式切分：帧不进固定窗口，逐帧检测挥拍起止。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单帧运动量连续若干帧达到阈值判定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挥拍开始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，开始收集帧；连续若干帧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</w:t>
      </w:r>
      <w:r>
        <w:rPr>
          <w:rFonts w:ascii="Consolas" w:eastAsia="宋体" w:hAnsi="Consolas" w:cs="Consolas"/>
          <w:color w:val="000000"/>
          <w:sz w:val="18"/>
        </w:rPr>
        <w:t>静止判定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挥拍结束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，把收集到的帧重采样到</w:t>
      </w:r>
      <w:r>
        <w:rPr>
          <w:rFonts w:ascii="Consolas" w:eastAsia="宋体" w:hAnsi="Consolas" w:cs="Consolas"/>
          <w:color w:val="000000"/>
          <w:sz w:val="18"/>
        </w:rPr>
        <w:t xml:space="preserve"> window </w:t>
      </w:r>
      <w:r>
        <w:rPr>
          <w:rFonts w:ascii="Consolas" w:eastAsia="宋体" w:hAnsi="Consolas" w:cs="Consolas"/>
          <w:color w:val="000000"/>
          <w:sz w:val="18"/>
        </w:rPr>
        <w:t>后做一次识别。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</w:t>
      </w:r>
      <w:r>
        <w:rPr>
          <w:rFonts w:ascii="Consolas" w:eastAsia="宋体" w:hAnsi="Consolas" w:cs="Consolas"/>
          <w:color w:val="000000"/>
          <w:sz w:val="18"/>
        </w:rPr>
        <w:t>快拍窗口短、慢拍窗口长，一拍恰好一次结果，且分类只在收拍时运行一次。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classifier=None, window=24, debug=False, capture=False):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self.window = window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self.classifier = classifier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self.debug = debug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capture=True</w:t>
      </w:r>
      <w:r>
        <w:rPr>
          <w:rFonts w:ascii="Consolas" w:eastAsia="宋体" w:hAnsi="Consolas" w:cs="Consolas"/>
          <w:color w:val="000000"/>
          <w:sz w:val="18"/>
        </w:rPr>
        <w:t>：只采集切分出的窗口（供数据准备用），不跑分类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self.capture = capture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self.captured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 = []  # </w:t>
      </w:r>
      <w:r>
        <w:rPr>
          <w:rFonts w:ascii="Consolas" w:eastAsia="宋体" w:hAnsi="Consolas" w:cs="Consolas"/>
          <w:color w:val="000000"/>
          <w:sz w:val="18"/>
        </w:rPr>
        <w:t>正在收集的帧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self.collecting = False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self._prev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self._moving_streak = 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self._still_streak = 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reset(self):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self.collecting = False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self._prev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self._moving_streak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self._still_streak = 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update_feature(self, feat):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cur = np.asarray(feat, dtype=np.float32)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motion = _frame_motion(self._prev, cur)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self._prev = cur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self.debug: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        f"[motion] {motion:.2f} collect={int(self.collecting)} 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f"ms={self._moving_streak} ss={self._still_streak} n={len(self.buffer)}",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flush=True,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self.collecting: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motion &gt;= MOTION_FRAME_THRESHOLD: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self._moving_streak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self.buffer.append(cur)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self._moving_streak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self.buffer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self._moving_streak &gt;= ONSET_FRAMES: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self.collecting = True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self._still_streak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正在收集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self.buffer.append(cur)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motion &lt; MOTION_FRAME_THRESHOLD: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self._still_streak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self._still_streak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self._still_streak &gt;= OFFSET_FRAMES or len(self.buffer) &gt;= MAX_STROKE_FRAMES: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self._finalize()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_finalize(self):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frames = self.buffer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 = len(frames)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self.reset()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if n &lt; MIN_STROKE_FRAMES: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self.debug: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print(f"[finalize] too short frames={n}", flush=True)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raw = np.stack(frames,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_has_swing(raw):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self.debug: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print(f"[finalize] rejected mean={float(_swing_speed(raw).mean()):.2f}", flush=True)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None  # </w:t>
      </w:r>
      <w:r>
        <w:rPr>
          <w:rFonts w:ascii="Consolas" w:eastAsia="宋体" w:hAnsi="Consolas" w:cs="Consolas"/>
          <w:color w:val="000000"/>
          <w:sz w:val="18"/>
        </w:rPr>
        <w:t>轻量安全闸：原始帧平均挥速须达标，过滤纯抖动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 &gt; 2 * self.window: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# </w:t>
      </w:r>
      <w:r>
        <w:rPr>
          <w:rFonts w:ascii="Consolas" w:eastAsia="宋体" w:hAnsi="Consolas" w:cs="Consolas"/>
          <w:color w:val="000000"/>
          <w:sz w:val="18"/>
        </w:rPr>
        <w:t>连续动作导致收集过长：取挥速峰值附近的</w:t>
      </w:r>
      <w:r>
        <w:rPr>
          <w:rFonts w:ascii="Consolas" w:eastAsia="宋体" w:hAnsi="Consolas" w:cs="Consolas"/>
          <w:color w:val="000000"/>
          <w:sz w:val="18"/>
        </w:rPr>
        <w:t xml:space="preserve"> T </w:t>
      </w:r>
      <w:r>
        <w:rPr>
          <w:rFonts w:ascii="Consolas" w:eastAsia="宋体" w:hAnsi="Consolas" w:cs="Consolas"/>
          <w:color w:val="000000"/>
          <w:sz w:val="18"/>
        </w:rPr>
        <w:t>帧，避免整段压缩进一个窗口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speed = _swing_speed(raw)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peak = int(np.argmax(speed)) + 1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half = self.window // 2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 = max(0, peak - half)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hi = min(n, lo + self.window)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 = max(0, hi - self.window)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raw = raw[lo:hi]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self.debug: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print(f"[finalize] long {n} -&gt; peak-centered {raw.shape[0]}", flush=True)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_resample(raw, self.window)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self.capture: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self.captured.append(seq)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 = self.analyze_sequence(seq)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self.debug: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f"[finalize] frames={n} shot={result.get('shot_type')!r} 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f"conf={result.get('confidence')} is_action={result.get('is_action')}",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flush=True,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result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def analyze_sequence(self, 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np.asarray(seq, dtype=np.float32)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hit_idx = detect_hit_frame(seq)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self.classifier is not None: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group = _hit_group(seq, hit_idx)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top = self.classifier.predict_sequence(seq, allowed=group_allowed_classes(group))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pred, conf = top[0][0], top[0][1]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group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pred, conf = SHOT_CLASSES[0], 1.0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self.classifier is not None and conf &lt; NO_ACTION_CONF: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"shot_type": "",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"is_action": False,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"confidence": round(conf, 3),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"action_score": round(conf * 100.0,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"standardness":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"coherence":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"footwork":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"hit_frame": hit_idx,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"errors": [],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"advice": ["</w:t>
      </w:r>
      <w:r>
        <w:rPr>
          <w:rFonts w:ascii="Consolas" w:eastAsia="宋体" w:hAnsi="Consolas" w:cs="Consolas"/>
          <w:color w:val="000000"/>
          <w:sz w:val="18"/>
        </w:rPr>
        <w:t>动作不明确，请完整规范地完成引拍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击球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随挥。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"total":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"top3": [[n, round(p, 3)] for n, p in top],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"group": group,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 = _build_result(pred, conf, seq, hit_idx)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if self.classifier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result["top3"] = [[n, round(p, 3)] for n, p in top]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result["group"] = group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result["is_action"] = True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result</w:t>
      </w:r>
    </w:p>
    <w:p w14:paraId="55A2B6FF" w14:textId="77777777" w:rsidR="0072714C" w:rsidRDefault="00262275">
      <w:pPr>
        <w:pStyle w:val="21"/>
        <w:spacing w:before="160" w:after="40" w:line="240" w:lineRule="auto"/>
      </w:pPr>
      <w:bookmarkStart w:id="176" w:name="_Toc242733933"/>
      <w:r>
        <w:rPr>
          <w:rFonts w:ascii="黑体" w:eastAsia="黑体" w:hAnsi="黑体" w:cs="黑体"/>
          <w:color w:val="000000"/>
          <w:sz w:val="28"/>
        </w:rPr>
        <w:t>app/score.py</w:t>
      </w:r>
      <w:r>
        <w:rPr>
          <w:rFonts w:ascii="黑体" w:eastAsia="黑体" w:hAnsi="黑体" w:cs="黑体"/>
          <w:color w:val="000000"/>
          <w:sz w:val="28"/>
        </w:rPr>
        <w:t>（单帧标准度与错误规则，共</w:t>
      </w:r>
      <w:r>
        <w:rPr>
          <w:rFonts w:ascii="黑体" w:eastAsia="黑体" w:hAnsi="黑体" w:cs="黑体"/>
          <w:color w:val="000000"/>
          <w:sz w:val="28"/>
        </w:rPr>
        <w:t xml:space="preserve"> 128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6"/>
    </w:p>
    <w:p w14:paraId="5E53324C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单帧动作标准度打分（草案）。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STD_RANGES / ERROR_RULES </w:t>
      </w:r>
      <w:r>
        <w:rPr>
          <w:rFonts w:ascii="Consolas" w:eastAsia="宋体" w:hAnsi="Consolas" w:cs="Consolas"/>
          <w:color w:val="000000"/>
          <w:sz w:val="18"/>
        </w:rPr>
        <w:t>为第一层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定性要领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映射到</w:t>
      </w:r>
      <w:r>
        <w:rPr>
          <w:rFonts w:ascii="Consolas" w:eastAsia="宋体" w:hAnsi="Consolas" w:cs="Consolas"/>
          <w:color w:val="000000"/>
          <w:sz w:val="18"/>
        </w:rPr>
        <w:t xml:space="preserve"> 15 </w:t>
      </w:r>
      <w:r>
        <w:rPr>
          <w:rFonts w:ascii="Consolas" w:eastAsia="宋体" w:hAnsi="Consolas" w:cs="Consolas"/>
          <w:color w:val="000000"/>
          <w:sz w:val="18"/>
        </w:rPr>
        <w:t>维特征后的占位区间，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正式数值待专业标准库样本（第二层）在相同特征空间统计后替换。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详见《标准库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技术要领</w:t>
      </w:r>
      <w:r>
        <w:rPr>
          <w:rFonts w:ascii="Consolas" w:eastAsia="宋体" w:hAnsi="Consolas" w:cs="Consolas"/>
          <w:color w:val="000000"/>
          <w:sz w:val="18"/>
        </w:rPr>
        <w:t>.md</w:t>
      </w:r>
      <w:r>
        <w:rPr>
          <w:rFonts w:ascii="Consolas" w:eastAsia="宋体" w:hAnsi="Consolas" w:cs="Consolas"/>
          <w:color w:val="000000"/>
          <w:sz w:val="18"/>
        </w:rPr>
        <w:t>》。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占位区间：含义见《标准库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技术要领</w:t>
      </w:r>
      <w:r>
        <w:rPr>
          <w:rFonts w:ascii="Consolas" w:eastAsia="宋体" w:hAnsi="Consolas" w:cs="Consolas"/>
          <w:color w:val="000000"/>
          <w:sz w:val="18"/>
        </w:rPr>
        <w:t>.md</w:t>
      </w:r>
      <w:r>
        <w:rPr>
          <w:rFonts w:ascii="Consolas" w:eastAsia="宋体" w:hAnsi="Consolas" w:cs="Consolas"/>
          <w:color w:val="000000"/>
          <w:sz w:val="18"/>
        </w:rPr>
        <w:t>》。全部为草案值，不代表最终标准。</w:t>
      </w:r>
      <w:r>
        <w:rPr>
          <w:rFonts w:ascii="Consolas" w:eastAsia="宋体" w:hAnsi="Consolas" w:cs="Consolas"/>
          <w:color w:val="000000"/>
          <w:sz w:val="18"/>
        </w:rPr>
        <w:br/>
        <w:t>STD_RANGES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(140.0, 180.0),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"elbow": (145.0, 180.0),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"wrist_above_head": (0.0, 1.0),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(145.0, 180.0),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(140.0, 180.0),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"wrist_above_head": (0.1, 1.2),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"com_ratio": (0.0, 0.3),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(130.0, 180.0),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(125.0, 175.0),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"wrist_above_head": (0.0, 0.9),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(60.0, 140.0),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(110.0, 180.0),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"wrist_above_shoulder": (-1.2, 0.5),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(30.0, 100.0),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(100.0, 160.0),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"wrist_reach": (0.4, 1.2),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(20.0, 90.0),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(130.0, 180.0),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"wrist_above_shoulder": (-1.2, -0.1),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":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"arm_raise": (10.0, 60.0),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"elbow": (80.0, 140.0),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"wrist_above_shoulder": (-1.2, -0.2),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},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ERROR_RULES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("elbow", "low", "</w:t>
      </w:r>
      <w:r>
        <w:rPr>
          <w:rFonts w:ascii="Consolas" w:eastAsia="宋体" w:hAnsi="Consolas" w:cs="Consolas"/>
          <w:color w:val="000000"/>
          <w:sz w:val="18"/>
        </w:rPr>
        <w:t>疑似屈肘击球（肘角偏小）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("arm_raise", "low", "</w:t>
      </w:r>
      <w:r>
        <w:rPr>
          <w:rFonts w:ascii="Consolas" w:eastAsia="宋体" w:hAnsi="Consolas" w:cs="Consolas"/>
          <w:color w:val="000000"/>
          <w:sz w:val="18"/>
        </w:rPr>
        <w:t>疑似击球点偏低（臂上抬不足）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("wrist_above_head", "low", "</w:t>
      </w:r>
      <w:r>
        <w:rPr>
          <w:rFonts w:ascii="Consolas" w:eastAsia="宋体" w:hAnsi="Consolas" w:cs="Consolas"/>
          <w:color w:val="000000"/>
          <w:sz w:val="18"/>
        </w:rPr>
        <w:t>疑似击球点低于头顶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("elbow", "low", "</w:t>
      </w:r>
      <w:r>
        <w:rPr>
          <w:rFonts w:ascii="Consolas" w:eastAsia="宋体" w:hAnsi="Consolas" w:cs="Consolas"/>
          <w:color w:val="000000"/>
          <w:sz w:val="18"/>
        </w:rPr>
        <w:t>疑似屈肘击球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("arm_raise", "low", "</w:t>
      </w:r>
      <w:r>
        <w:rPr>
          <w:rFonts w:ascii="Consolas" w:eastAsia="宋体" w:hAnsi="Consolas" w:cs="Consolas"/>
          <w:color w:val="000000"/>
          <w:sz w:val="18"/>
        </w:rPr>
        <w:t>疑似击球点偏低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("com_ratio", "low", "</w:t>
      </w:r>
      <w:r>
        <w:rPr>
          <w:rFonts w:ascii="Consolas" w:eastAsia="宋体" w:hAnsi="Consolas" w:cs="Consolas"/>
          <w:color w:val="000000"/>
          <w:sz w:val="18"/>
        </w:rPr>
        <w:t>疑似重心未跟进（击球点偏后）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("arm_raise", "low", "</w:t>
      </w:r>
      <w:r>
        <w:rPr>
          <w:rFonts w:ascii="Consolas" w:eastAsia="宋体" w:hAnsi="Consolas" w:cs="Consolas"/>
          <w:color w:val="000000"/>
          <w:sz w:val="18"/>
        </w:rPr>
        <w:t>疑似击球点偏低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("wrist_above_head", "low", "</w:t>
      </w:r>
      <w:r>
        <w:rPr>
          <w:rFonts w:ascii="Consolas" w:eastAsia="宋体" w:hAnsi="Consolas" w:cs="Consolas"/>
          <w:color w:val="000000"/>
          <w:sz w:val="18"/>
        </w:rPr>
        <w:t>疑似击球点低于头顶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("wrist_above_shoulder", "high", "</w:t>
      </w:r>
      <w:r>
        <w:rPr>
          <w:rFonts w:ascii="Consolas" w:eastAsia="宋体" w:hAnsi="Consolas" w:cs="Consolas"/>
          <w:color w:val="000000"/>
          <w:sz w:val="18"/>
        </w:rPr>
        <w:t>疑似击球点过高（未低位引拍）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("elbow", "low", "</w:t>
      </w:r>
      <w:r>
        <w:rPr>
          <w:rFonts w:ascii="Consolas" w:eastAsia="宋体" w:hAnsi="Consolas" w:cs="Consolas"/>
          <w:color w:val="000000"/>
          <w:sz w:val="18"/>
        </w:rPr>
        <w:t>疑似未跟送（肘部僵硬）</w:t>
      </w:r>
      <w:r>
        <w:rPr>
          <w:rFonts w:ascii="Consolas" w:eastAsia="宋体" w:hAnsi="Consolas" w:cs="Consolas"/>
          <w:color w:val="000000"/>
          <w:sz w:val="18"/>
        </w:rPr>
        <w:t>", 8),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("wrist_reach", "low", "</w:t>
      </w:r>
      <w:r>
        <w:rPr>
          <w:rFonts w:ascii="Consolas" w:eastAsia="宋体" w:hAnsi="Consolas" w:cs="Consolas"/>
          <w:color w:val="000000"/>
          <w:sz w:val="18"/>
        </w:rPr>
        <w:t>疑似离网太远（手臂未前伸）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("arm_raise", "high", "</w:t>
      </w:r>
      <w:r>
        <w:rPr>
          <w:rFonts w:ascii="Consolas" w:eastAsia="宋体" w:hAnsi="Consolas" w:cs="Consolas"/>
          <w:color w:val="000000"/>
          <w:sz w:val="18"/>
        </w:rPr>
        <w:t>疑似动作过大（搓成挑球）</w:t>
      </w:r>
      <w:r>
        <w:rPr>
          <w:rFonts w:ascii="Consolas" w:eastAsia="宋体" w:hAnsi="Consolas" w:cs="Consolas"/>
          <w:color w:val="000000"/>
          <w:sz w:val="18"/>
        </w:rPr>
        <w:t>", 8),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("wrist_above_shoulder", "high", "</w:t>
      </w:r>
      <w:r>
        <w:rPr>
          <w:rFonts w:ascii="Consolas" w:eastAsia="宋体" w:hAnsi="Consolas" w:cs="Consolas"/>
          <w:color w:val="000000"/>
          <w:sz w:val="18"/>
        </w:rPr>
        <w:t>疑似击球点过高（高于腰）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("elbow", "low", "</w:t>
      </w:r>
      <w:r>
        <w:rPr>
          <w:rFonts w:ascii="Consolas" w:eastAsia="宋体" w:hAnsi="Consolas" w:cs="Consolas"/>
          <w:color w:val="000000"/>
          <w:sz w:val="18"/>
        </w:rPr>
        <w:t>疑似未充分随挥</w:t>
      </w:r>
      <w:r>
        <w:rPr>
          <w:rFonts w:ascii="Consolas" w:eastAsia="宋体" w:hAnsi="Consolas" w:cs="Consolas"/>
          <w:color w:val="000000"/>
          <w:sz w:val="18"/>
        </w:rPr>
        <w:t>", 8),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":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("wrist_above_shoulder", "high", "</w:t>
      </w:r>
      <w:r>
        <w:rPr>
          <w:rFonts w:ascii="Consolas" w:eastAsia="宋体" w:hAnsi="Consolas" w:cs="Consolas"/>
          <w:color w:val="000000"/>
          <w:sz w:val="18"/>
        </w:rPr>
        <w:t>疑似拍头高于腰（违例风险）</w:t>
      </w:r>
      <w:r>
        <w:rPr>
          <w:rFonts w:ascii="Consolas" w:eastAsia="宋体" w:hAnsi="Consolas" w:cs="Consolas"/>
          <w:color w:val="000000"/>
          <w:sz w:val="18"/>
        </w:rPr>
        <w:t>",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("arm_raise", "high", "</w:t>
      </w:r>
      <w:r>
        <w:rPr>
          <w:rFonts w:ascii="Consolas" w:eastAsia="宋体" w:hAnsi="Consolas" w:cs="Consolas"/>
          <w:color w:val="000000"/>
          <w:sz w:val="18"/>
        </w:rPr>
        <w:t>疑似动作过大</w:t>
      </w:r>
      <w:r>
        <w:rPr>
          <w:rFonts w:ascii="Consolas" w:eastAsia="宋体" w:hAnsi="Consolas" w:cs="Consolas"/>
          <w:color w:val="000000"/>
          <w:sz w:val="18"/>
        </w:rPr>
        <w:t>", 8),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],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_checkpoint_score(value, low, high, tolerance=15.0):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单检查点打分：区间内满分</w:t>
      </w:r>
      <w:r>
        <w:rPr>
          <w:rFonts w:ascii="Consolas" w:eastAsia="宋体" w:hAnsi="Consolas" w:cs="Consolas"/>
          <w:color w:val="000000"/>
          <w:sz w:val="18"/>
        </w:rPr>
        <w:t xml:space="preserve"> 100</w:t>
      </w:r>
      <w:r>
        <w:rPr>
          <w:rFonts w:ascii="Consolas" w:eastAsia="宋体" w:hAnsi="Consolas" w:cs="Consolas"/>
          <w:color w:val="000000"/>
          <w:sz w:val="18"/>
        </w:rPr>
        <w:t>，超出区间按比例扣分，超出</w:t>
      </w:r>
      <w:r>
        <w:rPr>
          <w:rFonts w:ascii="Consolas" w:eastAsia="宋体" w:hAnsi="Consolas" w:cs="Consolas"/>
          <w:color w:val="000000"/>
          <w:sz w:val="18"/>
        </w:rPr>
        <w:t xml:space="preserve"> tolerance </w:t>
      </w:r>
      <w:r>
        <w:rPr>
          <w:rFonts w:ascii="Consolas" w:eastAsia="宋体" w:hAnsi="Consolas" w:cs="Consolas"/>
          <w:color w:val="000000"/>
          <w:sz w:val="18"/>
        </w:rPr>
        <w:t>记</w:t>
      </w:r>
      <w:r>
        <w:rPr>
          <w:rFonts w:ascii="Consolas" w:eastAsia="宋体" w:hAnsi="Consolas" w:cs="Consolas"/>
          <w:color w:val="000000"/>
          <w:sz w:val="18"/>
        </w:rPr>
        <w:t xml:space="preserve"> 0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if value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low &lt;= value &lt;= high: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100.0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value &lt; low: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over = low - value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over = value - high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return max(0.0, 100.0 * (1.0 - over / tolerance))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score_frame(kpts, action, handedness="right"):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单帧打分入口：关键点</w:t>
      </w:r>
      <w:r>
        <w:rPr>
          <w:rFonts w:ascii="Consolas" w:eastAsia="宋体" w:hAnsi="Consolas" w:cs="Consolas"/>
          <w:color w:val="000000"/>
          <w:sz w:val="18"/>
        </w:rPr>
        <w:t xml:space="preserve"> -&gt; </w:t>
      </w:r>
      <w:r>
        <w:rPr>
          <w:rFonts w:ascii="Consolas" w:eastAsia="宋体" w:hAnsi="Consolas" w:cs="Consolas"/>
          <w:color w:val="000000"/>
          <w:sz w:val="18"/>
        </w:rPr>
        <w:t>特征字典</w:t>
      </w:r>
      <w:r>
        <w:rPr>
          <w:rFonts w:ascii="Consolas" w:eastAsia="宋体" w:hAnsi="Consolas" w:cs="Consolas"/>
          <w:color w:val="000000"/>
          <w:sz w:val="18"/>
        </w:rPr>
        <w:t xml:space="preserve"> -&gt; </w:t>
      </w:r>
      <w:r>
        <w:rPr>
          <w:rFonts w:ascii="Consolas" w:eastAsia="宋体" w:hAnsi="Consolas" w:cs="Consolas"/>
          <w:color w:val="000000"/>
          <w:sz w:val="18"/>
        </w:rPr>
        <w:t>标准度得分与错误列表。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from app.features import feature_dict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score_standardness(feature_dict(kpts, handedness=handedness), action=action)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score_standardness(angles, action="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</w:t>
      </w:r>
      <w:r>
        <w:rPr>
          <w:rFonts w:ascii="Consolas" w:eastAsia="宋体" w:hAnsi="Consolas" w:cs="Consolas"/>
          <w:color w:val="000000"/>
          <w:sz w:val="18"/>
        </w:rPr>
        <w:t xml:space="preserve"> (</w:t>
      </w:r>
      <w:r>
        <w:rPr>
          <w:rFonts w:ascii="Consolas" w:eastAsia="宋体" w:hAnsi="Consolas" w:cs="Consolas"/>
          <w:color w:val="000000"/>
          <w:sz w:val="18"/>
        </w:rPr>
        <w:t>得分</w:t>
      </w:r>
      <w:r>
        <w:rPr>
          <w:rFonts w:ascii="Consolas" w:eastAsia="宋体" w:hAnsi="Consolas" w:cs="Consolas"/>
          <w:color w:val="000000"/>
          <w:sz w:val="18"/>
        </w:rPr>
        <w:t xml:space="preserve">, </w:t>
      </w:r>
      <w:r>
        <w:rPr>
          <w:rFonts w:ascii="Consolas" w:eastAsia="宋体" w:hAnsi="Consolas" w:cs="Consolas"/>
          <w:color w:val="000000"/>
          <w:sz w:val="18"/>
        </w:rPr>
        <w:t>命中的错误列表</w:t>
      </w:r>
      <w:r>
        <w:rPr>
          <w:rFonts w:ascii="Consolas" w:eastAsia="宋体" w:hAnsi="Consolas" w:cs="Consolas"/>
          <w:color w:val="000000"/>
          <w:sz w:val="18"/>
        </w:rPr>
        <w:t>)</w:t>
      </w:r>
      <w:r>
        <w:rPr>
          <w:rFonts w:ascii="Consolas" w:eastAsia="宋体" w:hAnsi="Consolas" w:cs="Consolas"/>
          <w:color w:val="000000"/>
          <w:sz w:val="18"/>
        </w:rPr>
        <w:t>。得分</w:t>
      </w:r>
      <w:r>
        <w:rPr>
          <w:rFonts w:ascii="Consolas" w:eastAsia="宋体" w:hAnsi="Consolas" w:cs="Consolas"/>
          <w:color w:val="000000"/>
          <w:sz w:val="18"/>
        </w:rPr>
        <w:t xml:space="preserve"> 0-100</w:t>
      </w:r>
      <w:r>
        <w:rPr>
          <w:rFonts w:ascii="Consolas" w:eastAsia="宋体" w:hAnsi="Consolas" w:cs="Consolas"/>
          <w:color w:val="000000"/>
          <w:sz w:val="18"/>
        </w:rPr>
        <w:t>，仅动作标准度维度。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ranges = STD_RANGES.get(action)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ranges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0.0, []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scores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name, (lo, hi) in ranges.items():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容差按区间宽度自适应：角度类区间宽、容差大；比值类区间窄、容差小。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tolerance = max(5.0, (hi - lo) * 0.3)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scores.append(_checkpoint_score(angles.get(name), lo, hi, tolerance=tolerance))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base = sum(scores) / len(scores)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errors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penalty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name, mode, message, weight in ERROR_RULES.get(action, []):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value = angles.get(name)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value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lo, hi = ranges[name]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hit = (mode == "low" and value &lt; lo) or (mode == "high" and value &gt; hi)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hit: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errors.append(message)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penalty += weight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max(0.0, base - penalty), errors</w:t>
      </w:r>
    </w:p>
    <w:p w14:paraId="38BD6966" w14:textId="77777777" w:rsidR="0072714C" w:rsidRDefault="00262275">
      <w:pPr>
        <w:pStyle w:val="21"/>
        <w:spacing w:before="160" w:after="40" w:line="240" w:lineRule="auto"/>
      </w:pPr>
      <w:bookmarkStart w:id="177" w:name="_Toc242733934"/>
      <w:r>
        <w:rPr>
          <w:rFonts w:ascii="黑体" w:eastAsia="黑体" w:hAnsi="黑体" w:cs="黑体"/>
          <w:color w:val="000000"/>
          <w:sz w:val="28"/>
        </w:rPr>
        <w:t>app/classifier.py</w:t>
      </w:r>
      <w:r>
        <w:rPr>
          <w:rFonts w:ascii="黑体" w:eastAsia="黑体" w:hAnsi="黑体" w:cs="黑体"/>
          <w:color w:val="000000"/>
          <w:sz w:val="28"/>
        </w:rPr>
        <w:t>（</w:t>
      </w:r>
      <w:r>
        <w:rPr>
          <w:rFonts w:ascii="黑体" w:eastAsia="黑体" w:hAnsi="黑体" w:cs="黑体"/>
          <w:color w:val="000000"/>
          <w:sz w:val="28"/>
        </w:rPr>
        <w:t xml:space="preserve">GRU </w:t>
      </w:r>
      <w:r>
        <w:rPr>
          <w:rFonts w:ascii="黑体" w:eastAsia="黑体" w:hAnsi="黑体" w:cs="黑体"/>
          <w:color w:val="000000"/>
          <w:sz w:val="28"/>
        </w:rPr>
        <w:t>分类器（</w:t>
      </w:r>
      <w:r>
        <w:rPr>
          <w:rFonts w:ascii="黑体" w:eastAsia="黑体" w:hAnsi="黑体" w:cs="黑体"/>
          <w:color w:val="000000"/>
          <w:sz w:val="28"/>
        </w:rPr>
        <w:t>torch</w:t>
      </w:r>
      <w:r>
        <w:rPr>
          <w:rFonts w:ascii="黑体" w:eastAsia="黑体" w:hAnsi="黑体" w:cs="黑体"/>
          <w:color w:val="000000"/>
          <w:sz w:val="28"/>
        </w:rPr>
        <w:t>），共</w:t>
      </w:r>
      <w:r>
        <w:rPr>
          <w:rFonts w:ascii="黑体" w:eastAsia="黑体" w:hAnsi="黑体" w:cs="黑体"/>
          <w:color w:val="000000"/>
          <w:sz w:val="28"/>
        </w:rPr>
        <w:t xml:space="preserve"> 60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7"/>
    </w:p>
    <w:p w14:paraId="55813516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实时击球类型识别封装：滚动窗口缓冲特征，输出</w:t>
      </w:r>
      <w:r>
        <w:rPr>
          <w:rFonts w:ascii="Consolas" w:eastAsia="宋体" w:hAnsi="Consolas" w:cs="Consolas"/>
          <w:color w:val="000000"/>
          <w:sz w:val="18"/>
        </w:rPr>
        <w:t xml:space="preserve"> Top-K </w:t>
      </w:r>
      <w:r>
        <w:rPr>
          <w:rFonts w:ascii="Consolas" w:eastAsia="宋体" w:hAnsi="Consolas" w:cs="Consolas"/>
          <w:color w:val="000000"/>
          <w:sz w:val="18"/>
        </w:rPr>
        <w:t>类别与置信度。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collections import deque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  <w:t>import torch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from app.features import compute_features</w:t>
      </w:r>
      <w:r>
        <w:rPr>
          <w:rFonts w:ascii="Consolas" w:eastAsia="宋体" w:hAnsi="Consolas" w:cs="Consolas"/>
          <w:color w:val="000000"/>
          <w:sz w:val="18"/>
        </w:rPr>
        <w:br/>
        <w:t>from app.model import load_checkpoint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ShotClassifierRunner: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ckpt, T=24, handedness="right", topk=3, device="cpu"):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self.model, self.classes = load_checkpoint(ckpt, map_location=device)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self.model.to(device).eval()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self.T = 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self.topk = topk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self.handedness = handedness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self.device = device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 = deque(maxlen=T)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update(self, kpts):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feat = compute_features(kpts, handedness=self.handedness)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self.buffer.append(feat)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update_features(self, feat):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直接推入一帧特征向量（合成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演示模式用）。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self.buffer.append(np.asarray(feat, dtype=np.float32))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@property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ready(self):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len(self.buffer) == self.T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_topk(self, x, allowed=None):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"""x: (T, F) numpy </w:t>
      </w:r>
      <w:r>
        <w:rPr>
          <w:rFonts w:ascii="Consolas" w:eastAsia="宋体" w:hAnsi="Consolas" w:cs="Consolas"/>
          <w:color w:val="000000"/>
          <w:sz w:val="18"/>
        </w:rPr>
        <w:t>数组，返回</w:t>
      </w:r>
      <w:r>
        <w:rPr>
          <w:rFonts w:ascii="Consolas" w:eastAsia="宋体" w:hAnsi="Consolas" w:cs="Consolas"/>
          <w:color w:val="000000"/>
          <w:sz w:val="18"/>
        </w:rPr>
        <w:t xml:space="preserve"> [(</w:t>
      </w:r>
      <w:r>
        <w:rPr>
          <w:rFonts w:ascii="Consolas" w:eastAsia="宋体" w:hAnsi="Consolas" w:cs="Consolas"/>
          <w:color w:val="000000"/>
          <w:sz w:val="18"/>
        </w:rPr>
        <w:t>类别</w:t>
      </w:r>
      <w:r>
        <w:rPr>
          <w:rFonts w:ascii="Consolas" w:eastAsia="宋体" w:hAnsi="Consolas" w:cs="Consolas"/>
          <w:color w:val="000000"/>
          <w:sz w:val="18"/>
        </w:rPr>
        <w:t xml:space="preserve">, </w:t>
      </w:r>
      <w:r>
        <w:rPr>
          <w:rFonts w:ascii="Consolas" w:eastAsia="宋体" w:hAnsi="Consolas" w:cs="Consolas"/>
          <w:color w:val="000000"/>
          <w:sz w:val="18"/>
        </w:rPr>
        <w:t>概率</w:t>
      </w:r>
      <w:r>
        <w:rPr>
          <w:rFonts w:ascii="Consolas" w:eastAsia="宋体" w:hAnsi="Consolas" w:cs="Consolas"/>
          <w:color w:val="000000"/>
          <w:sz w:val="18"/>
        </w:rPr>
        <w:t>), ...]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allowed </w:t>
      </w:r>
      <w:r>
        <w:rPr>
          <w:rFonts w:ascii="Consolas" w:eastAsia="宋体" w:hAnsi="Consolas" w:cs="Consolas"/>
          <w:color w:val="000000"/>
          <w:sz w:val="18"/>
        </w:rPr>
        <w:t>为允许的类别名集合时，在完整</w:t>
      </w:r>
      <w:r>
        <w:rPr>
          <w:rFonts w:ascii="Consolas" w:eastAsia="宋体" w:hAnsi="Consolas" w:cs="Consolas"/>
          <w:color w:val="000000"/>
          <w:sz w:val="18"/>
        </w:rPr>
        <w:t xml:space="preserve"> logits </w:t>
      </w:r>
      <w:r>
        <w:rPr>
          <w:rFonts w:ascii="Consolas" w:eastAsia="宋体" w:hAnsi="Consolas" w:cs="Consolas"/>
          <w:color w:val="000000"/>
          <w:sz w:val="18"/>
        </w:rPr>
        <w:t>上屏蔽其它类别并重新归一化，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</w:t>
      </w:r>
      <w:r>
        <w:rPr>
          <w:rFonts w:ascii="Consolas" w:eastAsia="宋体" w:hAnsi="Consolas" w:cs="Consolas"/>
          <w:color w:val="000000"/>
          <w:sz w:val="18"/>
        </w:rPr>
        <w:t>用于两阶段分类的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过顶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非过顶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门控。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x = np.nan_to_num(x, nan=0.0, posinf=0.0, neginf=0.0)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x = torch.from_numpy(x)[None].to(self.device)  # (1, T, 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torch.no_grad():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logits = self.model(x)[0]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allowed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mask = torch.zeros_like(logits, dtype=torch.bool)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idxs = [self.classes.index(c) for c in allowed if c in self.classes]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mask[idxs] = True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logits = logits.masked_fill(~mask, float("-inf"))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prob = torch.softmax(logits, dim=-1)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order = prob.argsort(descending=True)[: self.topk]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[(self.classes[i], float(prob[i])) for i in order]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predict(self):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x = np.stack(list(self.buffer), axis=0).astype(np.float32)  # (T, 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self._topk(x)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predict_sequence(self, seq, allowed=None):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直接对一段完整序列</w:t>
      </w:r>
      <w:r>
        <w:rPr>
          <w:rFonts w:ascii="Consolas" w:eastAsia="宋体" w:hAnsi="Consolas" w:cs="Consolas"/>
          <w:color w:val="000000"/>
          <w:sz w:val="18"/>
        </w:rPr>
        <w:t xml:space="preserve"> (T, F) </w:t>
      </w:r>
      <w:r>
        <w:rPr>
          <w:rFonts w:ascii="Consolas" w:eastAsia="宋体" w:hAnsi="Consolas" w:cs="Consolas"/>
          <w:color w:val="000000"/>
          <w:sz w:val="18"/>
        </w:rPr>
        <w:t>做预测（演示模式用）。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self._topk(np.asarray(seq, dtype=np.float32), allowed=allowed)</w:t>
      </w:r>
    </w:p>
    <w:p w14:paraId="58DE6E53" w14:textId="77777777" w:rsidR="0072714C" w:rsidRDefault="00262275">
      <w:pPr>
        <w:pStyle w:val="21"/>
        <w:spacing w:before="160" w:after="40" w:line="240" w:lineRule="auto"/>
      </w:pPr>
      <w:bookmarkStart w:id="178" w:name="_Toc242733935"/>
      <w:r>
        <w:rPr>
          <w:rFonts w:ascii="黑体" w:eastAsia="黑体" w:hAnsi="黑体" w:cs="黑体"/>
          <w:color w:val="000000"/>
          <w:sz w:val="28"/>
        </w:rPr>
        <w:t>app/classifier_onnx.py</w:t>
      </w:r>
      <w:r>
        <w:rPr>
          <w:rFonts w:ascii="黑体" w:eastAsia="黑体" w:hAnsi="黑体" w:cs="黑体"/>
          <w:color w:val="000000"/>
          <w:sz w:val="28"/>
        </w:rPr>
        <w:t>（</w:t>
      </w:r>
      <w:r>
        <w:rPr>
          <w:rFonts w:ascii="黑体" w:eastAsia="黑体" w:hAnsi="黑体" w:cs="黑体"/>
          <w:color w:val="000000"/>
          <w:sz w:val="28"/>
        </w:rPr>
        <w:t xml:space="preserve">GRU </w:t>
      </w:r>
      <w:r>
        <w:rPr>
          <w:rFonts w:ascii="黑体" w:eastAsia="黑体" w:hAnsi="黑体" w:cs="黑体"/>
          <w:color w:val="000000"/>
          <w:sz w:val="28"/>
        </w:rPr>
        <w:t>分类器（</w:t>
      </w:r>
      <w:r>
        <w:rPr>
          <w:rFonts w:ascii="黑体" w:eastAsia="黑体" w:hAnsi="黑体" w:cs="黑体"/>
          <w:color w:val="000000"/>
          <w:sz w:val="28"/>
        </w:rPr>
        <w:t>onnx</w:t>
      </w:r>
      <w:r>
        <w:rPr>
          <w:rFonts w:ascii="黑体" w:eastAsia="黑体" w:hAnsi="黑体" w:cs="黑体"/>
          <w:color w:val="000000"/>
          <w:sz w:val="28"/>
        </w:rPr>
        <w:t>），共</w:t>
      </w:r>
      <w:r>
        <w:rPr>
          <w:rFonts w:ascii="黑体" w:eastAsia="黑体" w:hAnsi="黑体" w:cs="黑体"/>
          <w:color w:val="000000"/>
          <w:sz w:val="28"/>
        </w:rPr>
        <w:t xml:space="preserve"> 39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8"/>
    </w:p>
    <w:p w14:paraId="683B3E1E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基于</w:t>
      </w:r>
      <w:r>
        <w:rPr>
          <w:rFonts w:ascii="Consolas" w:eastAsia="宋体" w:hAnsi="Consolas" w:cs="Consolas"/>
          <w:color w:val="000000"/>
          <w:sz w:val="18"/>
        </w:rPr>
        <w:t xml:space="preserve"> ONNX Runtime </w:t>
      </w:r>
      <w:r>
        <w:rPr>
          <w:rFonts w:ascii="Consolas" w:eastAsia="宋体" w:hAnsi="Consolas" w:cs="Consolas"/>
          <w:color w:val="000000"/>
          <w:sz w:val="18"/>
        </w:rPr>
        <w:t>的动作分类器推理（端侧部署用，不依赖</w:t>
      </w:r>
      <w:r>
        <w:rPr>
          <w:rFonts w:ascii="Consolas" w:eastAsia="宋体" w:hAnsi="Consolas" w:cs="Consolas"/>
          <w:color w:val="000000"/>
          <w:sz w:val="18"/>
        </w:rPr>
        <w:t xml:space="preserve"> torch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json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app.classes import SHOT_CLASSES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ONNXShotClassifier: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weights, classes=None, topk=3, threads=4):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import onnxruntime as ort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 = ort.SessionOptions()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opts.intra_op_num_threads = int(threads)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opts.inter_op_num_threads = 1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opts.graph_optimization_level = ort.GraphOptimizationLevel.ORT_ENABLE_ALL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opts.execution_mode = ort.ExecutionMode.ORT_SEQUENTIAL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self.sess = ort.InferenceSession(weights, providers=["CPUExecutionProvider"], sess_options=opts)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self.input_name = self.sess.get_inputs()[0].name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self.classes = classes or SHOT_CLASSES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self.topk = topk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predict_sequence(self, seq, allowed=None):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x = np.asarray(seq, dtype=np.float32)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x = np.nan_to_num(x, nan=0.0, posinf=0.0, neginf=0.0)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x.ndim == 2: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    x = x[None]  # (1,T,F)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logits = self.sess.run(None, {self.input_name: x})[0][0]  # (C,)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logits = logits - logits.max()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allowed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keep = [i for i, c in enumerate(self.classes) if c in allowed]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masked = np.full_like(logits, -np.inf)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masked[keep] = logits[keep]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logits = masked - masked.max()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prob = np.exp(logits) / np.exp(logits).sum()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order = np.argsort(prob)[::-1][: self.topk]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[(self.classes[i], float(prob[i])) for i in order]</w:t>
      </w:r>
    </w:p>
    <w:p w14:paraId="43CAE82E" w14:textId="77777777" w:rsidR="0072714C" w:rsidRDefault="00262275">
      <w:pPr>
        <w:pStyle w:val="21"/>
        <w:spacing w:before="160" w:after="40" w:line="240" w:lineRule="auto"/>
      </w:pPr>
      <w:bookmarkStart w:id="179" w:name="_Toc242733936"/>
      <w:r>
        <w:rPr>
          <w:rFonts w:ascii="黑体" w:eastAsia="黑体" w:hAnsi="黑体" w:cs="黑体"/>
          <w:color w:val="000000"/>
          <w:sz w:val="28"/>
        </w:rPr>
        <w:t>app/fusion.py</w:t>
      </w:r>
      <w:r>
        <w:rPr>
          <w:rFonts w:ascii="黑体" w:eastAsia="黑体" w:hAnsi="黑体" w:cs="黑体"/>
          <w:color w:val="000000"/>
          <w:sz w:val="28"/>
        </w:rPr>
        <w:t>（双视角融合，共</w:t>
      </w:r>
      <w:r>
        <w:rPr>
          <w:rFonts w:ascii="黑体" w:eastAsia="黑体" w:hAnsi="黑体" w:cs="黑体"/>
          <w:color w:val="000000"/>
          <w:sz w:val="28"/>
        </w:rPr>
        <w:t xml:space="preserve"> 90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79"/>
    </w:p>
    <w:p w14:paraId="5A39FA09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双视角（正面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侧面）评分融合。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单摄像头分时采集时，正面与侧面是两次独立挥拍（同人、同动作类型）。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融合规则（草案，数据到位后按视角校准权重）：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动作类型：取置信度更高的那一侧；两侧一致时置信度略提升；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动作标准度：侧面为主（挥拍平面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肘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躯干更可靠），正面为辅（</w:t>
      </w:r>
      <w:r>
        <w:rPr>
          <w:rFonts w:ascii="Consolas" w:eastAsia="宋体" w:hAnsi="Consolas" w:cs="Consolas"/>
          <w:color w:val="000000"/>
          <w:sz w:val="18"/>
        </w:rPr>
        <w:t>55% / 45%</w:t>
      </w:r>
      <w:r>
        <w:rPr>
          <w:rFonts w:ascii="Consolas" w:eastAsia="宋体" w:hAnsi="Consolas" w:cs="Consolas"/>
          <w:color w:val="000000"/>
          <w:sz w:val="18"/>
        </w:rPr>
        <w:t>）；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步伐：仅取正面（步伐只在正面可靠）；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连贯性：两侧取均值；</w:t>
      </w:r>
      <w:r>
        <w:rPr>
          <w:rFonts w:ascii="Consolas" w:eastAsia="宋体" w:hAnsi="Consolas" w:cs="Consolas"/>
          <w:color w:val="000000"/>
          <w:sz w:val="18"/>
        </w:rPr>
        <w:br/>
        <w:t xml:space="preserve">  - </w:t>
      </w:r>
      <w:r>
        <w:rPr>
          <w:rFonts w:ascii="Consolas" w:eastAsia="宋体" w:hAnsi="Consolas" w:cs="Consolas"/>
          <w:color w:val="000000"/>
          <w:sz w:val="18"/>
        </w:rPr>
        <w:t>综合得分：按</w:t>
      </w:r>
      <w:r>
        <w:rPr>
          <w:rFonts w:ascii="Consolas" w:eastAsia="宋体" w:hAnsi="Consolas" w:cs="Consolas"/>
          <w:color w:val="000000"/>
          <w:sz w:val="18"/>
        </w:rPr>
        <w:t xml:space="preserve"> analyzer.WEIGHTS </w:t>
      </w:r>
      <w:r>
        <w:rPr>
          <w:rFonts w:ascii="Consolas" w:eastAsia="宋体" w:hAnsi="Consolas" w:cs="Consolas"/>
          <w:color w:val="000000"/>
          <w:sz w:val="18"/>
        </w:rPr>
        <w:t>重新加权。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app.analyzer import RECOGNITION_GATE, WEIGHTS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FRONT_STD_WEIGHT = 0.45</w:t>
      </w:r>
      <w:r>
        <w:rPr>
          <w:rFonts w:ascii="Consolas" w:eastAsia="宋体" w:hAnsi="Consolas" w:cs="Consolas"/>
          <w:color w:val="000000"/>
          <w:sz w:val="18"/>
        </w:rPr>
        <w:br/>
        <w:t>SIDE_STD_WEIGHT = 0.55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_mean(a, b):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b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b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a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round((a + b) / 2.0, 1)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fuse_views(front, side):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front = front or {}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side = side or {}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fc = front.get("confidence") or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sc = side.get("confidence") or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primary = front if fc &gt;= sc else side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secondary = side if fc &gt;= sc else front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shot_type = primary.get("shot_type") or secondary.get("shot_type")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conf = max(fc, sc)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if front.get("shot_type") and front.get("shot_type") == side.get("shot_type"):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conf = min(1.0, conf + 0.05)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std_f, std_s = front.get("standardness"), side.get("standardness")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std_f is None and std_s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standardness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elif std_f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standardness = std_s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elif std_s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standardness = std_f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standardness = round(FRONT_STD_WEIGHT * std_f + SIDE_STD_WEIGHT * std_s, 1)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coherence = _mean(front.get("coherence"), side.get("coherence"))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footwork = front.get("footwork")  # </w:t>
      </w:r>
      <w:r>
        <w:rPr>
          <w:rFonts w:ascii="Consolas" w:eastAsia="宋体" w:hAnsi="Consolas" w:cs="Consolas"/>
          <w:color w:val="000000"/>
          <w:sz w:val="18"/>
        </w:rPr>
        <w:t>步伐只看正面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action_score = round(conf * 100.0,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conf &lt; RECOGNITION_GATE: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action_score = round(action_score * 0.5, 1)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total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standardness is not None and coherence is not None and footwork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total = round(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WEIGHTS["standardness"] * standardness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+ WEIGHTS["footwork"] * footwork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+ WEIGHTS["coherence"] * coherence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+ WEIGHTS["action"] * action_score,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1,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errors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r in (front, side):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e in r.get("errors") or []: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e not in errors: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errors.append(e)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advice = list(primary.get("advice") or [])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a in secondary.get("advice") or []: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 not in advice: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advice.append(a)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"shot_type": shot_type,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"confidence": round(conf, 3),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"action_score": action_score,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"standardness": standardness,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"coherence": coherence,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"footwork": footwork,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"errors": errors,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"advice": advice,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"total": total,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"view": "front+side",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</w:p>
    <w:p w14:paraId="7D3A167D" w14:textId="77777777" w:rsidR="0072714C" w:rsidRDefault="00262275">
      <w:pPr>
        <w:pStyle w:val="21"/>
        <w:spacing w:before="160" w:after="40" w:line="240" w:lineRule="auto"/>
      </w:pPr>
      <w:bookmarkStart w:id="180" w:name="_Toc242733937"/>
      <w:r>
        <w:rPr>
          <w:rFonts w:ascii="黑体" w:eastAsia="黑体" w:hAnsi="黑体" w:cs="黑体"/>
          <w:color w:val="000000"/>
          <w:sz w:val="28"/>
        </w:rPr>
        <w:t>app/store.py</w:t>
      </w:r>
      <w:r>
        <w:rPr>
          <w:rFonts w:ascii="黑体" w:eastAsia="黑体" w:hAnsi="黑体" w:cs="黑体"/>
          <w:color w:val="000000"/>
          <w:sz w:val="28"/>
        </w:rPr>
        <w:t>（回看持久化，共</w:t>
      </w:r>
      <w:r>
        <w:rPr>
          <w:rFonts w:ascii="黑体" w:eastAsia="黑体" w:hAnsi="黑体" w:cs="黑体"/>
          <w:color w:val="000000"/>
          <w:sz w:val="28"/>
        </w:rPr>
        <w:t xml:space="preserve"> 69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0"/>
    </w:p>
    <w:p w14:paraId="387DB6D7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回看持久化：分析结果与代表帧落盘，支持按动作类型检索。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json</w:t>
      </w:r>
      <w:r>
        <w:rPr>
          <w:rFonts w:ascii="Consolas" w:eastAsia="宋体" w:hAnsi="Consolas" w:cs="Consolas"/>
          <w:color w:val="000000"/>
          <w:sz w:val="18"/>
        </w:rPr>
        <w:br/>
        <w:t>import os</w:t>
      </w:r>
      <w:r>
        <w:rPr>
          <w:rFonts w:ascii="Consolas" w:eastAsia="宋体" w:hAnsi="Consolas" w:cs="Consolas"/>
          <w:color w:val="000000"/>
          <w:sz w:val="18"/>
        </w:rPr>
        <w:br/>
        <w:t>import time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ReplayStore: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root_dir):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self.root_dir = root_dir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self.frames_dir = os.path.join(root_dir, "frames")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self.records_path = os.path.join(root_dir, "records.jsonl")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os.makedirs(self.frames_dir, exist_ok=True)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append(self, result, jpg_bytes=None):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追加一条分析结果；</w:t>
      </w:r>
      <w:r>
        <w:rPr>
          <w:rFonts w:ascii="Consolas" w:eastAsia="宋体" w:hAnsi="Consolas" w:cs="Consolas"/>
          <w:color w:val="000000"/>
          <w:sz w:val="18"/>
        </w:rPr>
        <w:t xml:space="preserve">jpg_bytes </w:t>
      </w:r>
      <w:r>
        <w:rPr>
          <w:rFonts w:ascii="Consolas" w:eastAsia="宋体" w:hAnsi="Consolas" w:cs="Consolas"/>
          <w:color w:val="000000"/>
          <w:sz w:val="18"/>
        </w:rPr>
        <w:t>为可选的代表帧</w:t>
      </w:r>
      <w:r>
        <w:rPr>
          <w:rFonts w:ascii="Consolas" w:eastAsia="宋体" w:hAnsi="Consolas" w:cs="Consolas"/>
          <w:color w:val="000000"/>
          <w:sz w:val="18"/>
        </w:rPr>
        <w:t xml:space="preserve"> JPEG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ts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frame_name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jpg_bytes: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frame_name = f"{int(ts)}_{int((ts % 1) * 1000):03d}.jpg"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try: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with open(os.path.join(self.frames_dir, frame_name), "wb")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f.write(jpg_bytes)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    except OSError: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frame_name =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record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"time": round(ts,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"frame": frame_name,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"shot_type": result.get("shot_type", ""),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"confidence": result.get("confidence", 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"standardness": result.get("standardness"),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"coherence": result.get("coherence"),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"footwork": result.get("footwork"),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"action_score": result.get("action_score"),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"total": result.get("total"),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"group": result.get("group"),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"errors": result.get("errors", []),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try: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with open(self.records_path, "a", encoding="utf-8")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f.write(json.dumps(record, ensure_ascii=False) + "\n")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except OSError: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pass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load_recent(self, limit=500):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self._read_all()[-limit:]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query(self, class_name=None, limit=50):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rows = self._read_all()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class_name: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rows = [r for r in rows if r.get("shot_type") == class_name]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rows[-limit:]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_read_all(self):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os.path.isfile(self.records_path):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rows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open(self.records_path, "r", encoding="utf-8")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for line in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line = line.strip()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not line: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try: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rows.append(json.loads(line))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except json.JSONDecodeError: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rows</w:t>
      </w:r>
    </w:p>
    <w:p w14:paraId="49DC32A4" w14:textId="77777777" w:rsidR="0072714C" w:rsidRDefault="00262275">
      <w:pPr>
        <w:pStyle w:val="21"/>
        <w:spacing w:before="160" w:after="40" w:line="240" w:lineRule="auto"/>
      </w:pPr>
      <w:bookmarkStart w:id="181" w:name="_Toc242733938"/>
      <w:r>
        <w:rPr>
          <w:rFonts w:ascii="黑体" w:eastAsia="黑体" w:hAnsi="黑体" w:cs="黑体"/>
          <w:color w:val="000000"/>
          <w:sz w:val="28"/>
        </w:rPr>
        <w:t>app/advice.py</w:t>
      </w:r>
      <w:r>
        <w:rPr>
          <w:rFonts w:ascii="黑体" w:eastAsia="黑体" w:hAnsi="黑体" w:cs="黑体"/>
          <w:color w:val="000000"/>
          <w:sz w:val="28"/>
        </w:rPr>
        <w:t>（建议生成，共</w:t>
      </w:r>
      <w:r>
        <w:rPr>
          <w:rFonts w:ascii="黑体" w:eastAsia="黑体" w:hAnsi="黑体" w:cs="黑体"/>
          <w:color w:val="000000"/>
          <w:sz w:val="28"/>
        </w:rPr>
        <w:t xml:space="preserve"> 57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1"/>
    </w:p>
    <w:p w14:paraId="1F8FA3EF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根据识别结果与标准度错误生成可解释建议。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每类动作的补充提示（在命中错误之外，按动作类型给一句要领）。</w:t>
      </w:r>
      <w:r>
        <w:rPr>
          <w:rFonts w:ascii="Consolas" w:eastAsia="宋体" w:hAnsi="Consolas" w:cs="Consolas"/>
          <w:color w:val="000000"/>
          <w:sz w:val="18"/>
        </w:rPr>
        <w:br/>
        <w:t>SHOT_TIPS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击球点在头顶正上方，手臂接近伸直，蹬转重心由后向前。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击球点尽量靠前、高于头顶，转体下压，重心跟进取。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吊球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引拍同高远球，击球前放慢拍速、切击，使球贴网下落。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挑球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低位引拍、由下向上跟送，手腕前臂发力把球送到后场。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搓球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上步迎前、手臂前伸，小幅度切托使球翻滚贴网。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正手发高远球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腰部以下击球，向前上方充分随挥，重心由后向前。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反手发网前小球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拍头低于腰，短促推击、贴网过网，动作紧凑。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# </w:t>
      </w:r>
      <w:r>
        <w:rPr>
          <w:rFonts w:ascii="Consolas" w:eastAsia="宋体" w:hAnsi="Consolas" w:cs="Consolas"/>
          <w:color w:val="000000"/>
          <w:sz w:val="18"/>
        </w:rPr>
        <w:t>错误</w:t>
      </w:r>
      <w:r>
        <w:rPr>
          <w:rFonts w:ascii="Consolas" w:eastAsia="宋体" w:hAnsi="Consolas" w:cs="Consolas"/>
          <w:color w:val="000000"/>
          <w:sz w:val="18"/>
        </w:rPr>
        <w:t xml:space="preserve"> -&gt; </w:t>
      </w:r>
      <w:r>
        <w:rPr>
          <w:rFonts w:ascii="Consolas" w:eastAsia="宋体" w:hAnsi="Consolas" w:cs="Consolas"/>
          <w:color w:val="000000"/>
          <w:sz w:val="18"/>
        </w:rPr>
        <w:t>具体纠正动作（比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疑似</w:t>
      </w:r>
      <w:r>
        <w:rPr>
          <w:rFonts w:ascii="Consolas" w:eastAsia="宋体" w:hAnsi="Consolas" w:cs="Consolas"/>
          <w:color w:val="000000"/>
          <w:sz w:val="18"/>
        </w:rPr>
        <w:t>…”</w:t>
      </w:r>
      <w:r>
        <w:rPr>
          <w:rFonts w:ascii="Consolas" w:eastAsia="宋体" w:hAnsi="Consolas" w:cs="Consolas"/>
          <w:color w:val="000000"/>
          <w:sz w:val="18"/>
        </w:rPr>
        <w:t>更进一步，给出可执行做法）。</w:t>
      </w:r>
      <w:r>
        <w:rPr>
          <w:rFonts w:ascii="Consolas" w:eastAsia="宋体" w:hAnsi="Consolas" w:cs="Consolas"/>
          <w:color w:val="000000"/>
          <w:sz w:val="18"/>
        </w:rPr>
        <w:br/>
        <w:t>ERROR_FIX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疑似屈肘击球（肘角偏小）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击球时手臂尽量伸直、抬肘，用转体蹬地的力量带动，避免只用手臂屈肘</w:t>
      </w:r>
      <w:r>
        <w:rPr>
          <w:rFonts w:ascii="Consolas" w:eastAsia="宋体" w:hAnsi="Consolas" w:cs="Consolas"/>
          <w:color w:val="000000"/>
          <w:sz w:val="18"/>
        </w:rPr>
        <w:lastRenderedPageBreak/>
        <w:t>发力。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疑似击球点偏低（臂上抬不足）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提前引拍，把击球点放在身体前上方，上臂充分抬起后再击球。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疑似击球点低于头顶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击球点应落在头顶正上方，提前移动到位并充分上举手臂。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疑似重心未跟进（击球点偏后）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击球后重心由后向前跟进、身体前压，不要后仰。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疑似击球点过高（未低位引拍）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挑球要低位引拍、由下向上跟送，拍面从体前低位开始发力。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疑似未跟送（肘部僵硬）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击球后继续向前上方随挥，肘部自然伸展跟送。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疑似离网太远（手臂未前伸）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上步迎前、手臂前伸靠近网口，再小幅度切托。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疑似动作过大（搓成挑球）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减小动作幅度，靠手腕手指捻动，避免把球挑高。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疑似击球点过高（高于腰）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正手发高远球击球点必须在腰以下，注意低位松手放球。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疑似未充分随挥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击球后继续向前上方完整随挥，不要击完就停。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疑似拍头高于腰（违例风险）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反手发小球拍头必须低于腰，压低拍头、短促推击。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</w:t>
      </w:r>
      <w:r>
        <w:rPr>
          <w:rFonts w:ascii="Consolas" w:eastAsia="宋体" w:hAnsi="Consolas" w:cs="Consolas"/>
          <w:color w:val="000000"/>
          <w:sz w:val="18"/>
        </w:rPr>
        <w:t>疑似动作过大</w:t>
      </w:r>
      <w:r>
        <w:rPr>
          <w:rFonts w:ascii="Consolas" w:eastAsia="宋体" w:hAnsi="Consolas" w:cs="Consolas"/>
          <w:color w:val="000000"/>
          <w:sz w:val="18"/>
        </w:rPr>
        <w:t>": "</w:t>
      </w:r>
      <w:r>
        <w:rPr>
          <w:rFonts w:ascii="Consolas" w:eastAsia="宋体" w:hAnsi="Consolas" w:cs="Consolas"/>
          <w:color w:val="000000"/>
          <w:sz w:val="18"/>
        </w:rPr>
        <w:t>反手发小球动作要紧凑，靠手腕短促发力。</w:t>
      </w:r>
      <w:r>
        <w:rPr>
          <w:rFonts w:ascii="Consolas" w:eastAsia="宋体" w:hAnsi="Consolas" w:cs="Consolas"/>
          <w:color w:val="000000"/>
          <w:sz w:val="18"/>
        </w:rPr>
        <w:t>",</w:t>
      </w:r>
      <w:r>
        <w:rPr>
          <w:rFonts w:ascii="Consolas" w:eastAsia="宋体" w:hAnsi="Consolas" w:cs="Consolas"/>
          <w:color w:val="000000"/>
          <w:sz w:val="18"/>
        </w:rPr>
        <w:br/>
        <w:t>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generate_advice(shot_type, confidence, standardness, errors):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返回建议列表（中文字符串）。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tips = []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confidence is not None and confidence &lt; 0.5: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动作类型置信度偏低，请完整做完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引拍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击球</w:t>
      </w:r>
      <w:r>
        <w:rPr>
          <w:rFonts w:ascii="Consolas" w:eastAsia="宋体" w:hAnsi="Consolas" w:cs="Consolas"/>
          <w:color w:val="000000"/>
          <w:sz w:val="18"/>
        </w:rPr>
        <w:t>-</w:t>
      </w:r>
      <w:r>
        <w:rPr>
          <w:rFonts w:ascii="Consolas" w:eastAsia="宋体" w:hAnsi="Consolas" w:cs="Consolas"/>
          <w:color w:val="000000"/>
          <w:sz w:val="18"/>
        </w:rPr>
        <w:t>随挥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具体错误：优先输出前</w:t>
      </w:r>
      <w:r>
        <w:rPr>
          <w:rFonts w:ascii="Consolas" w:eastAsia="宋体" w:hAnsi="Consolas" w:cs="Consolas"/>
          <w:color w:val="000000"/>
          <w:sz w:val="18"/>
        </w:rPr>
        <w:t xml:space="preserve"> 3 </w:t>
      </w:r>
      <w:r>
        <w:rPr>
          <w:rFonts w:ascii="Consolas" w:eastAsia="宋体" w:hAnsi="Consolas" w:cs="Consolas"/>
          <w:color w:val="000000"/>
          <w:sz w:val="18"/>
        </w:rPr>
        <w:t>条，并按规则权重顺序（</w:t>
      </w:r>
      <w:r>
        <w:rPr>
          <w:rFonts w:ascii="Consolas" w:eastAsia="宋体" w:hAnsi="Consolas" w:cs="Consolas"/>
          <w:color w:val="000000"/>
          <w:sz w:val="18"/>
        </w:rPr>
        <w:t xml:space="preserve">ERROR_RULES </w:t>
      </w:r>
      <w:r>
        <w:rPr>
          <w:rFonts w:ascii="Consolas" w:eastAsia="宋体" w:hAnsi="Consolas" w:cs="Consolas"/>
          <w:color w:val="000000"/>
          <w:sz w:val="18"/>
        </w:rPr>
        <w:t>已按权重降序）。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err in errors or []: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tips.append(ERROR_FIX.get(err, f"</w:t>
      </w:r>
      <w:r>
        <w:rPr>
          <w:rFonts w:ascii="Consolas" w:eastAsia="宋体" w:hAnsi="Consolas" w:cs="Consolas"/>
          <w:color w:val="000000"/>
          <w:sz w:val="18"/>
        </w:rPr>
        <w:t>纠正：</w:t>
      </w:r>
      <w:r>
        <w:rPr>
          <w:rFonts w:ascii="Consolas" w:eastAsia="宋体" w:hAnsi="Consolas" w:cs="Consolas"/>
          <w:color w:val="000000"/>
          <w:sz w:val="18"/>
        </w:rPr>
        <w:t>{err}"))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shot_type in SHOT_TIPS: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tips.append(SHOT_TIPS[shot_type])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standardness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暂未检测到完整动作，请全身入镜。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elif standardness &gt;= 85: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标准度优秀，保持动作连贯性。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elif standardness &gt;= 70: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标准度良好，注意上述细节可再提升。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elif standardness &gt;= 55: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标准度一般，建议放慢动作对照要领练习。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tips.append("</w:t>
      </w:r>
      <w:r>
        <w:rPr>
          <w:rFonts w:ascii="Consolas" w:eastAsia="宋体" w:hAnsi="Consolas" w:cs="Consolas"/>
          <w:color w:val="000000"/>
          <w:sz w:val="18"/>
        </w:rPr>
        <w:t>标准度偏低，建议先分解练习引拍与击球点。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tips[:6]</w:t>
      </w:r>
    </w:p>
    <w:p w14:paraId="6490BFF2" w14:textId="77777777" w:rsidR="0072714C" w:rsidRDefault="00262275">
      <w:pPr>
        <w:pStyle w:val="21"/>
        <w:spacing w:before="160" w:after="40" w:line="240" w:lineRule="auto"/>
      </w:pPr>
      <w:bookmarkStart w:id="182" w:name="_Toc242733939"/>
      <w:r>
        <w:rPr>
          <w:rFonts w:ascii="黑体" w:eastAsia="黑体" w:hAnsi="黑体" w:cs="黑体"/>
          <w:color w:val="000000"/>
          <w:sz w:val="28"/>
        </w:rPr>
        <w:t>app/server.py</w:t>
      </w:r>
      <w:r>
        <w:rPr>
          <w:rFonts w:ascii="黑体" w:eastAsia="黑体" w:hAnsi="黑体" w:cs="黑体"/>
          <w:color w:val="000000"/>
          <w:sz w:val="28"/>
        </w:rPr>
        <w:t>（局域网</w:t>
      </w:r>
      <w:r>
        <w:rPr>
          <w:rFonts w:ascii="黑体" w:eastAsia="黑体" w:hAnsi="黑体" w:cs="黑体"/>
          <w:color w:val="000000"/>
          <w:sz w:val="28"/>
        </w:rPr>
        <w:t xml:space="preserve"> Web </w:t>
      </w:r>
      <w:r>
        <w:rPr>
          <w:rFonts w:ascii="黑体" w:eastAsia="黑体" w:hAnsi="黑体" w:cs="黑体"/>
          <w:color w:val="000000"/>
          <w:sz w:val="28"/>
        </w:rPr>
        <w:t>服务，共</w:t>
      </w:r>
      <w:r>
        <w:rPr>
          <w:rFonts w:ascii="黑体" w:eastAsia="黑体" w:hAnsi="黑体" w:cs="黑体"/>
          <w:color w:val="000000"/>
          <w:sz w:val="28"/>
        </w:rPr>
        <w:t xml:space="preserve"> 604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2"/>
    </w:p>
    <w:p w14:paraId="202082A1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局域网</w:t>
      </w:r>
      <w:r>
        <w:rPr>
          <w:rFonts w:ascii="Consolas" w:eastAsia="宋体" w:hAnsi="Consolas" w:cs="Consolas"/>
          <w:color w:val="000000"/>
          <w:sz w:val="18"/>
        </w:rPr>
        <w:t xml:space="preserve"> Web </w:t>
      </w:r>
      <w:r>
        <w:rPr>
          <w:rFonts w:ascii="Consolas" w:eastAsia="宋体" w:hAnsi="Consolas" w:cs="Consolas"/>
          <w:color w:val="000000"/>
          <w:sz w:val="18"/>
        </w:rPr>
        <w:t>演示服务：</w:t>
      </w:r>
      <w:r>
        <w:rPr>
          <w:rFonts w:ascii="Consolas" w:eastAsia="宋体" w:hAnsi="Consolas" w:cs="Consolas"/>
          <w:color w:val="000000"/>
          <w:sz w:val="18"/>
        </w:rPr>
        <w:t xml:space="preserve">MJPEG </w:t>
      </w:r>
      <w:r>
        <w:rPr>
          <w:rFonts w:ascii="Consolas" w:eastAsia="宋体" w:hAnsi="Consolas" w:cs="Consolas"/>
          <w:color w:val="000000"/>
          <w:sz w:val="18"/>
        </w:rPr>
        <w:t>视频流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实时结果（轮询</w:t>
      </w:r>
      <w:r>
        <w:rPr>
          <w:rFonts w:ascii="Consolas" w:eastAsia="宋体" w:hAnsi="Consolas" w:cs="Consolas"/>
          <w:color w:val="000000"/>
          <w:sz w:val="18"/>
        </w:rPr>
        <w:t xml:space="preserve"> /api/status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用法：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.venv\\Scripts\\python app\\server.py                       # </w:t>
      </w:r>
      <w:r>
        <w:rPr>
          <w:rFonts w:ascii="Consolas" w:eastAsia="宋体" w:hAnsi="Consolas" w:cs="Consolas"/>
          <w:color w:val="000000"/>
          <w:sz w:val="18"/>
        </w:rPr>
        <w:t>合成演示（无需摄像头）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.venv\\Scripts\\python app\\server.py --source 0            # </w:t>
      </w:r>
      <w:r>
        <w:rPr>
          <w:rFonts w:ascii="Consolas" w:eastAsia="宋体" w:hAnsi="Consolas" w:cs="Consolas"/>
          <w:color w:val="000000"/>
          <w:sz w:val="18"/>
        </w:rPr>
        <w:t>摄像头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.venv\\Scripts\\python app\\server.py --source demo.mp4     # </w:t>
      </w:r>
      <w:r>
        <w:rPr>
          <w:rFonts w:ascii="Consolas" w:eastAsia="宋体" w:hAnsi="Consolas" w:cs="Consolas"/>
          <w:color w:val="000000"/>
          <w:sz w:val="18"/>
        </w:rPr>
        <w:t>本地视频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浏览器打开</w:t>
      </w:r>
      <w:r>
        <w:rPr>
          <w:rFonts w:ascii="Consolas" w:eastAsia="宋体" w:hAnsi="Consolas" w:cs="Consolas"/>
          <w:color w:val="000000"/>
          <w:sz w:val="18"/>
        </w:rPr>
        <w:t xml:space="preserve"> http://127.0.0.1:8000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argparse</w:t>
      </w:r>
      <w:r>
        <w:rPr>
          <w:rFonts w:ascii="Consolas" w:eastAsia="宋体" w:hAnsi="Consolas" w:cs="Consolas"/>
          <w:color w:val="000000"/>
          <w:sz w:val="18"/>
        </w:rPr>
        <w:br/>
        <w:t>import asyncio</w:t>
      </w:r>
      <w:r>
        <w:rPr>
          <w:rFonts w:ascii="Consolas" w:eastAsia="宋体" w:hAnsi="Consolas" w:cs="Consolas"/>
          <w:color w:val="000000"/>
          <w:sz w:val="18"/>
        </w:rPr>
        <w:br/>
        <w:t>import os</w:t>
      </w:r>
      <w:r>
        <w:rPr>
          <w:rFonts w:ascii="Consolas" w:eastAsia="宋体" w:hAnsi="Consolas" w:cs="Consolas"/>
          <w:color w:val="000000"/>
          <w:sz w:val="18"/>
        </w:rPr>
        <w:br/>
        <w:t>import threading</w:t>
      </w:r>
      <w:r>
        <w:rPr>
          <w:rFonts w:ascii="Consolas" w:eastAsia="宋体" w:hAnsi="Consolas" w:cs="Consolas"/>
          <w:color w:val="000000"/>
          <w:sz w:val="18"/>
        </w:rPr>
        <w:br/>
        <w:t>import time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cv2</w:t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>from app.analyzer import ShotAnalyzer</w:t>
      </w:r>
      <w:r>
        <w:rPr>
          <w:rFonts w:ascii="Consolas" w:eastAsia="宋体" w:hAnsi="Consolas" w:cs="Consolas"/>
          <w:color w:val="000000"/>
          <w:sz w:val="18"/>
        </w:rPr>
        <w:br/>
        <w:t>from app.classes import SHOT_CLASSES</w:t>
      </w:r>
      <w:r>
        <w:rPr>
          <w:rFonts w:ascii="Consolas" w:eastAsia="宋体" w:hAnsi="Consolas" w:cs="Consolas"/>
          <w:color w:val="000000"/>
          <w:sz w:val="18"/>
        </w:rPr>
        <w:br/>
        <w:t>from app.features import compute_features</w:t>
      </w:r>
      <w:r>
        <w:rPr>
          <w:rFonts w:ascii="Consolas" w:eastAsia="宋体" w:hAnsi="Consolas" w:cs="Consolas"/>
          <w:color w:val="000000"/>
          <w:sz w:val="18"/>
        </w:rPr>
        <w:br/>
        <w:t>from app.fusion import fuse_views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from app.store import ReplayStore</w:t>
      </w:r>
      <w:r>
        <w:rPr>
          <w:rFonts w:ascii="Consolas" w:eastAsia="宋体" w:hAnsi="Consolas" w:cs="Consolas"/>
          <w:color w:val="000000"/>
          <w:sz w:val="18"/>
        </w:rPr>
        <w:br/>
        <w:t>from app.synth import generate_sequence, render_stick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显示帧最大宽度与</w:t>
      </w:r>
      <w:r>
        <w:rPr>
          <w:rFonts w:ascii="Consolas" w:eastAsia="宋体" w:hAnsi="Consolas" w:cs="Consolas"/>
          <w:color w:val="000000"/>
          <w:sz w:val="18"/>
        </w:rPr>
        <w:t xml:space="preserve"> JPEG </w:t>
      </w:r>
      <w:r>
        <w:rPr>
          <w:rFonts w:ascii="Consolas" w:eastAsia="宋体" w:hAnsi="Consolas" w:cs="Consolas"/>
          <w:color w:val="000000"/>
          <w:sz w:val="18"/>
        </w:rPr>
        <w:t>质量：网页面板约</w:t>
      </w:r>
      <w:r>
        <w:rPr>
          <w:rFonts w:ascii="Consolas" w:eastAsia="宋体" w:hAnsi="Consolas" w:cs="Consolas"/>
          <w:color w:val="000000"/>
          <w:sz w:val="18"/>
        </w:rPr>
        <w:t xml:space="preserve"> 500px</w:t>
      </w:r>
      <w:r>
        <w:rPr>
          <w:rFonts w:ascii="Consolas" w:eastAsia="宋体" w:hAnsi="Consolas" w:cs="Consolas"/>
          <w:color w:val="000000"/>
          <w:sz w:val="18"/>
        </w:rPr>
        <w:t>，缩小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降质以降低带宽，</w:t>
      </w:r>
      <w:r>
        <w:rPr>
          <w:rFonts w:ascii="Consolas" w:eastAsia="宋体" w:hAnsi="Consolas" w:cs="Consolas"/>
          <w:color w:val="000000"/>
          <w:sz w:val="18"/>
        </w:rPr>
        <w:br/>
        <w:t xml:space="preserve"># </w:t>
      </w:r>
      <w:r>
        <w:rPr>
          <w:rFonts w:ascii="Consolas" w:eastAsia="宋体" w:hAnsi="Consolas" w:cs="Consolas"/>
          <w:color w:val="000000"/>
          <w:sz w:val="18"/>
        </w:rPr>
        <w:t>让视频流在手机热点等抖动链路上更抗卡</w:t>
      </w:r>
      <w:r>
        <w:rPr>
          <w:rFonts w:ascii="Consolas" w:eastAsia="宋体" w:hAnsi="Consolas" w:cs="Consolas"/>
          <w:color w:val="000000"/>
          <w:sz w:val="18"/>
        </w:rPr>
        <w:br/>
        <w:t>DISPLAY_MAX_W = 400</w:t>
      </w:r>
      <w:r>
        <w:rPr>
          <w:rFonts w:ascii="Consolas" w:eastAsia="宋体" w:hAnsi="Consolas" w:cs="Consolas"/>
          <w:color w:val="000000"/>
          <w:sz w:val="18"/>
        </w:rPr>
        <w:br/>
        <w:t>DISPLAY_JPEG_QUALITY = 70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_open_capture(index_or_path):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打开摄像头或视频文件；</w:t>
      </w:r>
      <w:r>
        <w:rPr>
          <w:rFonts w:ascii="Consolas" w:eastAsia="宋体" w:hAnsi="Consolas" w:cs="Consolas"/>
          <w:color w:val="000000"/>
          <w:sz w:val="18"/>
        </w:rPr>
        <w:t xml:space="preserve">Windows </w:t>
      </w:r>
      <w:r>
        <w:rPr>
          <w:rFonts w:ascii="Consolas" w:eastAsia="宋体" w:hAnsi="Consolas" w:cs="Consolas"/>
          <w:color w:val="000000"/>
          <w:sz w:val="18"/>
        </w:rPr>
        <w:t>上摄像头用</w:t>
      </w:r>
      <w:r>
        <w:rPr>
          <w:rFonts w:ascii="Consolas" w:eastAsia="宋体" w:hAnsi="Consolas" w:cs="Consolas"/>
          <w:color w:val="000000"/>
          <w:sz w:val="18"/>
        </w:rPr>
        <w:t xml:space="preserve"> DirectShow </w:t>
      </w:r>
      <w:r>
        <w:rPr>
          <w:rFonts w:ascii="Consolas" w:eastAsia="宋体" w:hAnsi="Consolas" w:cs="Consolas"/>
          <w:color w:val="000000"/>
          <w:sz w:val="18"/>
        </w:rPr>
        <w:t>后端更稳。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 = str(index_or_path)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s.isdigit():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idx = int(s)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os.name == "nt":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cv2.VideoCapture(idx, cv2.CAP_DSHOW)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cv2.VideoCapture(idx)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cv2.VideoCapture(index_or_path)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list_cameras():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found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i in range(6):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cap = _open_capture(i)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cap.isOpened():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 = int(cap.get(cv2.CAP_PROP_FRAME_WIDTH))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h = int(cap.get(cv2.CAP_PROP_FRAME_HEIGHT))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found.append((i, w, h))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cap.release()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found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SharedState: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self.lock = threading.Lock()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self.stop_event = threading.Event()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self.frame_jpg =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self.history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self.store = None  # ReplayStore</w:t>
      </w:r>
      <w:r>
        <w:rPr>
          <w:rFonts w:ascii="Consolas" w:eastAsia="宋体" w:hAnsi="Consolas" w:cs="Consolas"/>
          <w:color w:val="000000"/>
          <w:sz w:val="18"/>
        </w:rPr>
        <w:t>，由</w:t>
      </w:r>
      <w:r>
        <w:rPr>
          <w:rFonts w:ascii="Consolas" w:eastAsia="宋体" w:hAnsi="Consolas" w:cs="Consolas"/>
          <w:color w:val="000000"/>
          <w:sz w:val="18"/>
        </w:rPr>
        <w:t xml:space="preserve"> make_app </w:t>
      </w:r>
      <w:r>
        <w:rPr>
          <w:rFonts w:ascii="Consolas" w:eastAsia="宋体" w:hAnsi="Consolas" w:cs="Consolas"/>
          <w:color w:val="000000"/>
          <w:sz w:val="18"/>
        </w:rPr>
        <w:t>注入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self.current_stroke = None  # </w:t>
      </w:r>
      <w:r>
        <w:rPr>
          <w:rFonts w:ascii="Consolas" w:eastAsia="宋体" w:hAnsi="Consolas" w:cs="Consolas"/>
          <w:color w:val="000000"/>
          <w:sz w:val="18"/>
        </w:rPr>
        <w:t>当前这一拍：</w:t>
      </w:r>
      <w:r>
        <w:rPr>
          <w:rFonts w:ascii="Consolas" w:eastAsia="宋体" w:hAnsi="Consolas" w:cs="Consolas"/>
          <w:color w:val="000000"/>
          <w:sz w:val="18"/>
        </w:rPr>
        <w:t>{result, frame, ts}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self.pending_views = {"front": None, "side": None}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self.frame_history = []  # </w:t>
      </w:r>
      <w:r>
        <w:rPr>
          <w:rFonts w:ascii="Consolas" w:eastAsia="宋体" w:hAnsi="Consolas" w:cs="Consolas"/>
          <w:color w:val="000000"/>
          <w:sz w:val="18"/>
        </w:rPr>
        <w:t>回看用：</w:t>
      </w:r>
      <w:r>
        <w:rPr>
          <w:rFonts w:ascii="Consolas" w:eastAsia="宋体" w:hAnsi="Consolas" w:cs="Consolas"/>
          <w:color w:val="000000"/>
          <w:sz w:val="18"/>
        </w:rPr>
        <w:t>[(ts, result, jpg_bytes), ...]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self.frame_seq = 0       # </w:t>
      </w:r>
      <w:r>
        <w:rPr>
          <w:rFonts w:ascii="Consolas" w:eastAsia="宋体" w:hAnsi="Consolas" w:cs="Consolas"/>
          <w:color w:val="000000"/>
          <w:sz w:val="18"/>
        </w:rPr>
        <w:t>帧序号，供</w:t>
      </w:r>
      <w:r>
        <w:rPr>
          <w:rFonts w:ascii="Consolas" w:eastAsia="宋体" w:hAnsi="Consolas" w:cs="Consolas"/>
          <w:color w:val="000000"/>
          <w:sz w:val="18"/>
        </w:rPr>
        <w:t xml:space="preserve"> MJPEG </w:t>
      </w:r>
      <w:r>
        <w:rPr>
          <w:rFonts w:ascii="Consolas" w:eastAsia="宋体" w:hAnsi="Consolas" w:cs="Consolas"/>
          <w:color w:val="000000"/>
          <w:sz w:val="18"/>
        </w:rPr>
        <w:t>流判断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是否有新帧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self.max_frames = 240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self.result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"source": "starting",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"shot_type": "",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"confidence": 0.0,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"standardness":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"errors": [],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"advice": ["</w:t>
      </w:r>
      <w:r>
        <w:rPr>
          <w:rFonts w:ascii="Consolas" w:eastAsia="宋体" w:hAnsi="Consolas" w:cs="Consolas"/>
          <w:color w:val="000000"/>
          <w:sz w:val="18"/>
        </w:rPr>
        <w:t>正在初始化</w:t>
      </w:r>
      <w:r>
        <w:rPr>
          <w:rFonts w:ascii="Consolas" w:eastAsia="宋体" w:hAnsi="Consolas" w:cs="Consolas"/>
          <w:color w:val="000000"/>
          <w:sz w:val="18"/>
        </w:rPr>
        <w:t>…"],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"top3": [],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"fps":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update(self, frame, result):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h, w = frame.shape[:2]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w &gt; DISPLAY_MAX_W: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scale = DISPLAY_MAX_W / float(w)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frame = cv2.resize(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frame, (DISPLAY_MAX_W, int(round(h * scale))),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        interpolation=cv2.INTER_AREA,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ok, jpg = cv2.imencode(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".jpg", frame, [int(cv2.IMWRITE_JPEG_QUALITY), DISPLAY_JPEG_QUALITY]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ok: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jpg_bytes = jpg.tobytes()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self.frame_jpg = jpg_bytes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self.frame_seq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self.frame_history.append({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"ts": time.time(),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"result": dict(result),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"jpg": jpg_bytes,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})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len(self.frame_history) &gt; self.max_frames: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    self.frame_history = self.frame_history[-self.max_frames:]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self.result = result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snapshot(self):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self.frame_jpg, dict(self.result), self.frame_seq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record(self, result):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item = {"time": round(time.time(), 1), **dict(result)}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self.history.append(item)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len(self.history) &gt; 500: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self.history = self.history[-500:]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def set_current_stroke(self, result, frame):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锁定当前这一拍：结果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代表帧，供前端展示与双视角捕获。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ok, jpg = cv2.imencode(".jpg", frame, [int(cv2.IMWRITE_JPEG_QUALITY), 75])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self.current_stroke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"result": dict(result),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"frame": jpg.tobytes() if ok else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"ts": round(time.time(), 1),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clear_current_stroke(self):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self.current_stroke =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def current_stroke_snapshot(self):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self.current_stroke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"result": dict(self.current_stroke["result"]),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"frame": self.current_stroke["frame"],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"ts": self.current_stroke["ts"],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persist(self, result, frame):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把一次完整分析结果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代表帧写入持久化存储。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self.store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ok, jpg = cv2.imencode(".jpg", frame, [int(cv2.IMWRITE_JPEG_QUALITY), 75])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ok: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self.store.append(result, jpg.tobytes())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history_snapshot(self):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list(self.history)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def capture_view(self, view):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view not in ("front", "side"):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self.current_stroke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self.pending_views[view] = dict(self.current_stroke["result"])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dict(self.pending_views)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reset_views(self):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self.pending_views = {"front": None, "side": None}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dict(self.pending_views)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view_status(self):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front = self.pending_views.get("front")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side = self.pending_views.get("side")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fused = fuse_views(front, side) if front and side else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cs = self.current_stroke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"front": front,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"side": side,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"fused": fused,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"current_stroke": 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"shot_type": cs["result"].get("shot_type", ""),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"confidence": cs["result"].get("confidence", 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"total": cs["result"].get("total"),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"ts": cs["ts"],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        "has_frame": cs["frame"] is not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if cs is not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else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replay_meta(self):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回看元数据（不含图片），供前端绘制趋势与选择帧。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rows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for i, item in enumerate(self.frame_history):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 = item["result"]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rows.append({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"idx": i,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"ts": round(item["ts"], 1),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    "shot_type": r.get("shot_type", ""),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"confidence": r.get("confidence", 0.0),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"total": r.get("total"),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"standardness": r.get("standardness"),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})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rows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replay_frame(self, idx):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self.lock: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0 &lt;= idx &lt; len(self.frame_history):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return self.frame_history[idx]["jpg"]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_summarize(history):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from collections import defaultdict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agg = defaultdict(lambda: [0, 0.0, 0.0])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r in history: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 = r.get("shot_type")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if not cls: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cell = agg[cls]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cell[0]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r.get("standardness")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cell[1] += r["standardness"]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r.get("total")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cell[2] += r["total"]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rows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cls, (cnt, std_sum, total_sum) in sorted(agg.items(), key=lambda kv: -kv[1][0]):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rows.append({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"class": cls,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"count": cnt,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"avg_standardness": round(std_sum / cnt, 1) if cnt else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"avg_total": round(total_sum / cnt, 1) if cnt else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})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rows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_run_demo(state, analyzer, window):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cls_id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t0, frames = time.time(),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while not state.stop_event.is_set():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cls_name = SHOT_CLASSES[cls_id]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generate_sequence(cls_id, T=window)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 = analyzer.analyze_sequence(seq)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result["source"] = "demo"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result["demo_class"] = cls_name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result["fps"]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state.record(result)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hit = result.get("hit_frame", window // 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hit_frame = render_stick(seq[hit], cls_name)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state.persist(result, hit_frame)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state.set_current_stroke(result, hit_frame)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t in range(window):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state.stop_event.is_set():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break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feat = seq[t]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frame = render_stick(feat, cls_name)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frames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now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now - t0 &gt;= 1.0: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result["fps"] = round(frames / (now - t0),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frames, t0 = 0, now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state.update(frame, result)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time.sleep(1 / 25)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cls_id = (cls_id + 1) % len(SHOT_CLASSES)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_draw_skeleton(frame, kpts):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edges = [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(5, 6), (5, 7), (7, 9), (6, 8), (8, 10),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(5, 11), (6, 12), (11, 12), (11, 13), (13, 15),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(12, 14), (14, 16), (0, 5), (0, 6),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for a, b in edges: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pa, pb = kpts[a][:2], kpts[b][:2]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kpts[a][2] &gt; 0.2 and kpts[b][2] &gt; 0.2: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cv2.line(frame, tuple(map(int, pa)), tuple(map(int, pb)), (0, 220, 120), 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i in range(17):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kpts[i][2] &gt; 0.2: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cv2.circle(frame, tuple(map(int, kpts[i][:2])), 3, (0, 160, 255), -1)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frame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_run_video(state, source, estimator, analyzer, handedness):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cap = _open_capture(source)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cap.isOpened():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raise SystemExit(f"</w:t>
      </w:r>
      <w:r>
        <w:rPr>
          <w:rFonts w:ascii="Consolas" w:eastAsia="宋体" w:hAnsi="Consolas" w:cs="Consolas"/>
          <w:color w:val="000000"/>
          <w:sz w:val="18"/>
        </w:rPr>
        <w:t>无法打开输入源：</w:t>
      </w:r>
      <w:r>
        <w:rPr>
          <w:rFonts w:ascii="Consolas" w:eastAsia="宋体" w:hAnsi="Consolas" w:cs="Consolas"/>
          <w:color w:val="000000"/>
          <w:sz w:val="18"/>
        </w:rPr>
        <w:t>{source}")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显示与推理分离：显示循环按摄像头原生帧率跑（画面流畅，不随推理卡顿），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推理在独立线程按自己的节奏跑，使用最近一帧；骨架叠加可能滞后半拍但无感知。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frame_lock = threading.Lock()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latest_frame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last_kpts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last_result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last_result_time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last_lock_time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last_locked_type =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waiting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"source": str(source), "shot_type": "", "confidence":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"standardness": None, "errors": [], "advice": ["</w:t>
      </w:r>
      <w:r>
        <w:rPr>
          <w:rFonts w:ascii="Consolas" w:eastAsia="宋体" w:hAnsi="Consolas" w:cs="Consolas"/>
          <w:color w:val="000000"/>
          <w:sz w:val="18"/>
        </w:rPr>
        <w:t>无有效击球动作，请完整挥拍一次。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"top3": [], "fps":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no_person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"source": str(source), "shot_type": "", "confidence":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"standardness": None, "errors": [], "advice": ["</w:t>
      </w:r>
      <w:r>
        <w:rPr>
          <w:rFonts w:ascii="Consolas" w:eastAsia="宋体" w:hAnsi="Consolas" w:cs="Consolas"/>
          <w:color w:val="000000"/>
          <w:sz w:val="18"/>
        </w:rPr>
        <w:t>未检测到人体，请全身入镜。</w:t>
      </w:r>
      <w:r>
        <w:rPr>
          <w:rFonts w:ascii="Consolas" w:eastAsia="宋体" w:hAnsi="Consolas" w:cs="Consolas"/>
          <w:color w:val="000000"/>
          <w:sz w:val="18"/>
        </w:rPr>
        <w:t>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"top3": [], "fps":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analysis_loop():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nonlocal latest_frame, last_kpts, last_result, last_result_time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nonlocal last_lock_time, last_locked_type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while not state.stop_event.is_set():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with frame_lock: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frame = latest_frame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frame is None: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time.sleep(0.005)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persons = estimator.predict(frame)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persons: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last_kpts = persons[0]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feat = compute_features(last_kpts, handedness=handedness)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analyzed = analyzer.update_feature(feat)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analyzed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analyzed["source"] = str(source)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now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if analyzed.get("is_action", True):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        if (now - last_lock_time &gt;= 1.5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    or analyzed["shot_type"] != last_locked_type):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last_lock_time = now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last_locked_type = analyzed["shot_type"]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state.record(analyzed)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state.persist(analyzed, 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state.set_current_stroke(analyzed, 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last_result = analyzed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    last_result_time = now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last_result is not None and time.time() - last_result_time &gt; 3.0: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last_result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state.clear_current_stroke()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last_kpts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analyzer.reset()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last_result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state.clear_current_stroke()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threading.Thread(target=analysis_loop, daemon=True).start()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t0, frames = time.time(),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fps = 0.0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last_max_gap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prev_frame_time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max_gap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while not state.stop_event.is_set():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ok, frame = cap.read()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ok: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break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now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prev_frame_time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max_gap = max(max_gap, now - prev_frame_time)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prev_frame_time = now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frame_lock: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latest_frame = frame.copy()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用最近一次骨架叠加（可能滞后半拍，但画面保持流畅）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last_kpts is not None: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frame = _draw_skeleton(frame, last_kpts)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last_kpts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result = dict(no_person)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elif last_result is not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result = dict(last_result)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result = dict(waiting)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frames +=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now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now - t0 &gt;= 1.0: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fps = round(frames / (now - t0),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last_max_gap = round(max_gap * 1000.0,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frames, t0 = 0, now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max_gap = 0.0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result["fps"] = fps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result["max_frame_gap_ms"] = last_max_gap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state.update(frame, result)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time.sleep(0.001)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cap.release()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_load_classes(path):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import json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with open(path, "r", encoding="utf-8")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json.load(f)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_build_runtime(args):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args.backend == "onnx":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app.classifier_onnx import ONNXShotClassifier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app.pose_onnx import ONNXPoseEstimator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estimator = ONNXPoseEstimator(args.pose_model, conf=args.conf, threads=args.threads)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classes = _load_classes(args.classes_file) if os.path.isfile(args.classes_file) else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classifier = ONNXShotClassifier(args.classifier_model, classes=classes, threads=args.threads)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app.classifier import ShotClassifierRunner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app.pose import PoseEstimator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estimator = PoseEstimator(args.pose_model)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classifier = ShotClassifierRunner(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args.classifier_model, T=args.window, handedness=args.handedness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estimator, ShotAnalyzer(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classifier=classifier, window=args.window, debug=args.debug_motion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br/>
        <w:t>def make_app(args, page_html):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from fastapi import FastAPI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from contextlib import asynccontextmanager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from fastapi.responses import StreamingResponse, JSONResponse, Response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state = SharedState()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replay_dir = getattr(args, "replay_dir", None)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replay_dir: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state.store = ReplayStore(replay_dir)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state.history = state.store.load_recent(500)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@asynccontextmanager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async def lifespan(app):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estimator, analyzer = _build_runtime(args)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args.source == "demo":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target = _run_demo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worker_args = (state, analyzer, args.window)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target = _run_video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worker_args = (state, args.source, estimator, analyzer, args.handedness)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worker = threading.Thread(target=target, args=worker_args, daemon=True)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worker.start()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yield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state.stop_event.set()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app = FastAPI(title="</w:t>
      </w:r>
      <w:r>
        <w:rPr>
          <w:rFonts w:ascii="Consolas" w:eastAsia="宋体" w:hAnsi="Consolas" w:cs="Consolas"/>
          <w:color w:val="000000"/>
          <w:sz w:val="18"/>
        </w:rPr>
        <w:t>羽毛球动作分析演示</w:t>
      </w:r>
      <w:r>
        <w:rPr>
          <w:rFonts w:ascii="Consolas" w:eastAsia="宋体" w:hAnsi="Consolas" w:cs="Consolas"/>
          <w:color w:val="000000"/>
          <w:sz w:val="18"/>
        </w:rPr>
        <w:t>", lifespan=lifespan)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app.state.app_state = state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index():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fastapi.responses import HTMLResponse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HTMLResponse(page_html)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@app.get("/video_feed")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async def video_feed():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async def gen():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last_seq = -1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while not state.stop_event.is_set():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jpg, _, seq = state.snapshot()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jpg and seq != last_seq: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last_seq = seq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yield (b"--frame\r\nContent-Type: image/jpeg\r\n\r\n" + jpg + b"\r\n")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await asyncio.sleep(0.005)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StreamingResponse(gen(), media_type="multipart/x-mixed-replace; boundary=frame")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@app.get("/api/status")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status():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_, result, _ = state.snapshot()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return JSONResponse(result)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@app.get("/api/session")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session():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history = state.history_snapshot()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"summary": _summarize(history),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"records": history[-20:],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"total_records": len(history),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@app.get("/api/replay")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replay():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JSONResponse({"frames": state.replay_meta()})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@app.get("/api/frame/{idx}")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def frame(idx: int):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jpg = state.replay_frame(idx)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if jpg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JSONResponse({"error": "not found"}, status_code=404)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Response(content=jpg, media_type="image/jpeg")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@app.post("/api/view/capture")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view_capture(view: str):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pending = state.capture_view(view)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pending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JSONResponse({"error": "</w:t>
      </w:r>
      <w:r>
        <w:rPr>
          <w:rFonts w:ascii="Consolas" w:eastAsia="宋体" w:hAnsi="Consolas" w:cs="Consolas"/>
          <w:color w:val="000000"/>
          <w:sz w:val="18"/>
        </w:rPr>
        <w:t>尚无分析结果可记录</w:t>
      </w:r>
      <w:r>
        <w:rPr>
          <w:rFonts w:ascii="Consolas" w:eastAsia="宋体" w:hAnsi="Consolas" w:cs="Consolas"/>
          <w:color w:val="000000"/>
          <w:sz w:val="18"/>
        </w:rPr>
        <w:t>"}, status_code=400)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JSONResponse(state.view_status())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@app.get("/api/view/status")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view_status():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return JSONResponse(state.view_status())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@app.get("/api/current_stroke")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current_stroke():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cs = state.current_stroke_snapshot()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cs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JSONResponse({"result": None, "ts": None})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"result": cs["result"],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"ts": cs["ts"],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"has_frame": cs["frame"] is not 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@app.get("/api/current_frame")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current_frame():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cs = state.current_stroke_snapshot()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if cs is None or cs["frame"]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JSONResponse({"error": "not found"}, status_code=404)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Response(content=cs["frame"], media_type="image/jpeg")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@app.post("/api/view/reset")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view_reset():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JSONResponse({"pending": state.reset_views()})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@app.get("/api/history")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history(class_name: str = None, limit: int = 50):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state.store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JSONResponse({"records": [], "total": 0})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records = state.store.query(class_name=class_name, limit=limit)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JSONResponse({"records": records, "total": len(records)})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app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StopOnShutdownServer: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在开始优雅关闭前先置停止标志，让</w:t>
      </w:r>
      <w:r>
        <w:rPr>
          <w:rFonts w:ascii="Consolas" w:eastAsia="宋体" w:hAnsi="Consolas" w:cs="Consolas"/>
          <w:color w:val="000000"/>
          <w:sz w:val="18"/>
        </w:rPr>
        <w:t xml:space="preserve"> MJPEG </w:t>
      </w:r>
      <w:r>
        <w:rPr>
          <w:rFonts w:ascii="Consolas" w:eastAsia="宋体" w:hAnsi="Consolas" w:cs="Consolas"/>
          <w:color w:val="000000"/>
          <w:sz w:val="18"/>
        </w:rPr>
        <w:t>流自行结束，避免超时取消。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@classmethod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run(cls, app, host, port, stop_event, log_level="info"):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import uvicorn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 _Server(uvicorn.Server):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async def shutdown(self, sockets=None):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stop_event.set()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await super().shutdown(sockets)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config = uvicorn.Config(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app,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host=host,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port=port,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log_level=log_level,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    timeout_graceful_shutdown=2,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_Server(config).run()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main():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 = argparse.ArgumentParser()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parser.add_argument("--host", default="0.0.0.0")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parser.add_argument("--port", type=int, default=8000)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parser.add_argument("--source", default="demo", help="demo / </w:t>
      </w:r>
      <w:r>
        <w:rPr>
          <w:rFonts w:ascii="Consolas" w:eastAsia="宋体" w:hAnsi="Consolas" w:cs="Consolas"/>
          <w:color w:val="000000"/>
          <w:sz w:val="18"/>
        </w:rPr>
        <w:t>摄像头索引</w:t>
      </w:r>
      <w:r>
        <w:rPr>
          <w:rFonts w:ascii="Consolas" w:eastAsia="宋体" w:hAnsi="Consolas" w:cs="Consolas"/>
          <w:color w:val="000000"/>
          <w:sz w:val="18"/>
        </w:rPr>
        <w:t xml:space="preserve"> / </w:t>
      </w:r>
      <w:r>
        <w:rPr>
          <w:rFonts w:ascii="Consolas" w:eastAsia="宋体" w:hAnsi="Consolas" w:cs="Consolas"/>
          <w:color w:val="000000"/>
          <w:sz w:val="18"/>
        </w:rPr>
        <w:t>视频文件路径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parser.add_argument("--backend", default="torch", choices=["torch", "onnx"])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parser.add_argument("--pose-model", default=None)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parser.add_argument("--classifier-model", default=None)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parser.add_argument("--classes-file", default=None)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parser.add_argument("--window", type=int, default=24)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parser.add_argument("--handedness", default="right", choices=["left", "right"])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parser.add_argument("--list-cameras", action="store_true", help="</w:t>
      </w:r>
      <w:r>
        <w:rPr>
          <w:rFonts w:ascii="Consolas" w:eastAsia="宋体" w:hAnsi="Consolas" w:cs="Consolas"/>
          <w:color w:val="000000"/>
          <w:sz w:val="18"/>
        </w:rPr>
        <w:t>枚举可用摄像头后退出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parser.add_argument("--threads", type=int, default=4, help="ONNX </w:t>
      </w:r>
      <w:r>
        <w:rPr>
          <w:rFonts w:ascii="Consolas" w:eastAsia="宋体" w:hAnsi="Consolas" w:cs="Consolas"/>
          <w:color w:val="000000"/>
          <w:sz w:val="18"/>
        </w:rPr>
        <w:t>推理线程数（板子实测</w:t>
      </w:r>
      <w:r>
        <w:rPr>
          <w:rFonts w:ascii="Consolas" w:eastAsia="宋体" w:hAnsi="Consolas" w:cs="Consolas"/>
          <w:color w:val="000000"/>
          <w:sz w:val="18"/>
        </w:rPr>
        <w:t xml:space="preserve"> 4 </w:t>
      </w:r>
      <w:r>
        <w:rPr>
          <w:rFonts w:ascii="Consolas" w:eastAsia="宋体" w:hAnsi="Consolas" w:cs="Consolas"/>
          <w:color w:val="000000"/>
          <w:sz w:val="18"/>
        </w:rPr>
        <w:t>核最优）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parser.add_argument("--conf", type=float, default=0.3, help="</w:t>
      </w:r>
      <w:r>
        <w:rPr>
          <w:rFonts w:ascii="Consolas" w:eastAsia="宋体" w:hAnsi="Consolas" w:cs="Consolas"/>
          <w:color w:val="000000"/>
          <w:sz w:val="18"/>
        </w:rPr>
        <w:t>姿态检测置信度阈值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parser.add_argument("--debug-motion", action="store_true", help="</w:t>
      </w:r>
      <w:r>
        <w:rPr>
          <w:rFonts w:ascii="Consolas" w:eastAsia="宋体" w:hAnsi="Consolas" w:cs="Consolas"/>
          <w:color w:val="000000"/>
          <w:sz w:val="18"/>
        </w:rPr>
        <w:t>打印逐帧运动量调试日志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 = parser.parse_args()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args.list_cameras: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cams = list_cameras()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cams: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print("</w:t>
      </w:r>
      <w:r>
        <w:rPr>
          <w:rFonts w:ascii="Consolas" w:eastAsia="宋体" w:hAnsi="Consolas" w:cs="Consolas"/>
          <w:color w:val="000000"/>
          <w:sz w:val="18"/>
        </w:rPr>
        <w:t>未检测到可用摄像头。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print("</w:t>
      </w:r>
      <w:r>
        <w:rPr>
          <w:rFonts w:ascii="Consolas" w:eastAsia="宋体" w:hAnsi="Consolas" w:cs="Consolas"/>
          <w:color w:val="000000"/>
          <w:sz w:val="18"/>
        </w:rPr>
        <w:t>可用摄像头（索引</w:t>
      </w:r>
      <w:r>
        <w:rPr>
          <w:rFonts w:ascii="Consolas" w:eastAsia="宋体" w:hAnsi="Consolas" w:cs="Consolas"/>
          <w:color w:val="000000"/>
          <w:sz w:val="18"/>
        </w:rPr>
        <w:t xml:space="preserve">, </w:t>
      </w:r>
      <w:r>
        <w:rPr>
          <w:rFonts w:ascii="Consolas" w:eastAsia="宋体" w:hAnsi="Consolas" w:cs="Consolas"/>
          <w:color w:val="000000"/>
          <w:sz w:val="18"/>
        </w:rPr>
        <w:t>宽</w:t>
      </w:r>
      <w:r>
        <w:rPr>
          <w:rFonts w:ascii="Consolas" w:eastAsia="宋体" w:hAnsi="Consolas" w:cs="Consolas"/>
          <w:color w:val="000000"/>
          <w:sz w:val="18"/>
        </w:rPr>
        <w:t xml:space="preserve">, </w:t>
      </w:r>
      <w:r>
        <w:rPr>
          <w:rFonts w:ascii="Consolas" w:eastAsia="宋体" w:hAnsi="Consolas" w:cs="Consolas"/>
          <w:color w:val="000000"/>
          <w:sz w:val="18"/>
        </w:rPr>
        <w:t>高）：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for idx, w, h in cams: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print(f"  index {idx}: {w}x{h}")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root = os.path.dirname(os.path.dirname(os.path.abspath(__file__)))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args.backend == "onnx":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args.pose_model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args.pose_model = os.path.join(root, "yolov8n-pose-480.onnx")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args.classifier_model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args.classifier_model = os.path.join(root, "models", "shot_classifier.onnx")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args.classes_file is None: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args.classes_file = os.path.join(root, "models", "shot_classifier_classes.json")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args.pose_model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args.pose_model = os.path.join(root, "yolov8n-pose.pt")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args.classifier_model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name = "shot_classifier.pt" if args.source == "demo" else "shot_classifier_bfmd.pt"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args.classifier_model = os.path.join(root, "models", name)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args.classes_file = args.classes_file or os.path.join(root, "models", "shot_classifier_classes.json")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args.pose_model = os.path.abspath(args.pose_model)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args.classifier_model = os.path.abspath(args.classifier_model)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args.classes_file = os.path.abspath(args.classes_file)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args.replay_dir = os.path.join(root, "replay")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page_path = os.path.join(root, "web", "index.html")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with open(page_path, "r", encoding="utf-8")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page_html = f.read()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app = make_app(args, page_html)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stop_event = app.state.app_state.stop_event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StopOnShutdownServer.run(app, args.host, args.port, stop_event)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br/>
        <w:t>if __name__ == "__main__":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main()</w:t>
      </w:r>
    </w:p>
    <w:p w14:paraId="1A401A8E" w14:textId="77777777" w:rsidR="0072714C" w:rsidRDefault="00262275">
      <w:pPr>
        <w:pStyle w:val="21"/>
        <w:spacing w:before="160" w:after="40" w:line="240" w:lineRule="auto"/>
      </w:pPr>
      <w:bookmarkStart w:id="183" w:name="_Toc242733940"/>
      <w:r>
        <w:rPr>
          <w:rFonts w:ascii="黑体" w:eastAsia="黑体" w:hAnsi="黑体" w:cs="黑体"/>
          <w:color w:val="000000"/>
          <w:sz w:val="28"/>
        </w:rPr>
        <w:t>app/pose.py</w:t>
      </w:r>
      <w:r>
        <w:rPr>
          <w:rFonts w:ascii="黑体" w:eastAsia="黑体" w:hAnsi="黑体" w:cs="黑体"/>
          <w:color w:val="000000"/>
          <w:sz w:val="28"/>
        </w:rPr>
        <w:t>（</w:t>
      </w:r>
      <w:r>
        <w:rPr>
          <w:rFonts w:ascii="黑体" w:eastAsia="黑体" w:hAnsi="黑体" w:cs="黑体"/>
          <w:color w:val="000000"/>
          <w:sz w:val="28"/>
        </w:rPr>
        <w:t xml:space="preserve">YOLOv8-Pose </w:t>
      </w:r>
      <w:r>
        <w:rPr>
          <w:rFonts w:ascii="黑体" w:eastAsia="黑体" w:hAnsi="黑体" w:cs="黑体"/>
          <w:color w:val="000000"/>
          <w:sz w:val="28"/>
        </w:rPr>
        <w:t>封装（</w:t>
      </w:r>
      <w:r>
        <w:rPr>
          <w:rFonts w:ascii="黑体" w:eastAsia="黑体" w:hAnsi="黑体" w:cs="黑体"/>
          <w:color w:val="000000"/>
          <w:sz w:val="28"/>
        </w:rPr>
        <w:t>torch</w:t>
      </w:r>
      <w:r>
        <w:rPr>
          <w:rFonts w:ascii="黑体" w:eastAsia="黑体" w:hAnsi="黑体" w:cs="黑体"/>
          <w:color w:val="000000"/>
          <w:sz w:val="28"/>
        </w:rPr>
        <w:t>），共</w:t>
      </w:r>
      <w:r>
        <w:rPr>
          <w:rFonts w:ascii="黑体" w:eastAsia="黑体" w:hAnsi="黑体" w:cs="黑体"/>
          <w:color w:val="000000"/>
          <w:sz w:val="28"/>
        </w:rPr>
        <w:t xml:space="preserve"> 28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3"/>
    </w:p>
    <w:p w14:paraId="284778AD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 xml:space="preserve">"""YOLOv8-Pose </w:t>
      </w:r>
      <w:r>
        <w:rPr>
          <w:rFonts w:ascii="Consolas" w:eastAsia="宋体" w:hAnsi="Consolas" w:cs="Consolas"/>
          <w:color w:val="000000"/>
          <w:sz w:val="18"/>
        </w:rPr>
        <w:t>姿态检测封装。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ultralytics import YOLO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PoseEstimator: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加载</w:t>
      </w:r>
      <w:r>
        <w:rPr>
          <w:rFonts w:ascii="Consolas" w:eastAsia="宋体" w:hAnsi="Consolas" w:cs="Consolas"/>
          <w:color w:val="000000"/>
          <w:sz w:val="18"/>
        </w:rPr>
        <w:t xml:space="preserve"> YOLOv8-Pose </w:t>
      </w:r>
      <w:r>
        <w:rPr>
          <w:rFonts w:ascii="Consolas" w:eastAsia="宋体" w:hAnsi="Consolas" w:cs="Consolas"/>
          <w:color w:val="000000"/>
          <w:sz w:val="18"/>
        </w:rPr>
        <w:t>模型并对单帧图像做人形关键点检测。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weights="yolov8n-pose.pt", device="cpu", conf=0.3):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self.weights = weights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self.model = YOLO(weights)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self.device = device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self.conf = conf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predict(self, frame):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返回检测到的所有人：</w:t>
      </w:r>
      <w:r>
        <w:rPr>
          <w:rFonts w:ascii="Consolas" w:eastAsia="宋体" w:hAnsi="Consolas" w:cs="Consolas"/>
          <w:color w:val="000000"/>
          <w:sz w:val="18"/>
        </w:rPr>
        <w:t xml:space="preserve">list of (17,3) </w:t>
      </w:r>
      <w:r>
        <w:rPr>
          <w:rFonts w:ascii="Consolas" w:eastAsia="宋体" w:hAnsi="Consolas" w:cs="Consolas"/>
          <w:color w:val="000000"/>
          <w:sz w:val="18"/>
        </w:rPr>
        <w:t>数组</w:t>
      </w:r>
      <w:r>
        <w:rPr>
          <w:rFonts w:ascii="Consolas" w:eastAsia="宋体" w:hAnsi="Consolas" w:cs="Consolas"/>
          <w:color w:val="000000"/>
          <w:sz w:val="18"/>
        </w:rPr>
        <w:t xml:space="preserve"> (x, y, conf)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results = self.model.predict(frame, conf=self.conf, device=self.device, verbose=False)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persons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result in results: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result.keypoints is None or result.keypoints.data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data = result.keypoints.data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hasattr(data, "cpu"):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data = data.cpu().numpy()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for keypoints in data: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persons.append(keypoints)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persons</w:t>
      </w:r>
    </w:p>
    <w:p w14:paraId="58ED5C70" w14:textId="77777777" w:rsidR="0072714C" w:rsidRDefault="00262275">
      <w:pPr>
        <w:pStyle w:val="21"/>
        <w:spacing w:before="160" w:after="40" w:line="240" w:lineRule="auto"/>
      </w:pPr>
      <w:bookmarkStart w:id="184" w:name="_Toc242733941"/>
      <w:r>
        <w:rPr>
          <w:rFonts w:ascii="黑体" w:eastAsia="黑体" w:hAnsi="黑体" w:cs="黑体"/>
          <w:color w:val="000000"/>
          <w:sz w:val="28"/>
        </w:rPr>
        <w:t>app/pose_onnx.py</w:t>
      </w:r>
      <w:r>
        <w:rPr>
          <w:rFonts w:ascii="黑体" w:eastAsia="黑体" w:hAnsi="黑体" w:cs="黑体"/>
          <w:color w:val="000000"/>
          <w:sz w:val="28"/>
        </w:rPr>
        <w:t>（</w:t>
      </w:r>
      <w:r>
        <w:rPr>
          <w:rFonts w:ascii="黑体" w:eastAsia="黑体" w:hAnsi="黑体" w:cs="黑体"/>
          <w:color w:val="000000"/>
          <w:sz w:val="28"/>
        </w:rPr>
        <w:t xml:space="preserve">YOLOv8-Pose </w:t>
      </w:r>
      <w:r>
        <w:rPr>
          <w:rFonts w:ascii="黑体" w:eastAsia="黑体" w:hAnsi="黑体" w:cs="黑体"/>
          <w:color w:val="000000"/>
          <w:sz w:val="28"/>
        </w:rPr>
        <w:t>推理（</w:t>
      </w:r>
      <w:r>
        <w:rPr>
          <w:rFonts w:ascii="黑体" w:eastAsia="黑体" w:hAnsi="黑体" w:cs="黑体"/>
          <w:color w:val="000000"/>
          <w:sz w:val="28"/>
        </w:rPr>
        <w:t>onnx</w:t>
      </w:r>
      <w:r>
        <w:rPr>
          <w:rFonts w:ascii="黑体" w:eastAsia="黑体" w:hAnsi="黑体" w:cs="黑体"/>
          <w:color w:val="000000"/>
          <w:sz w:val="28"/>
        </w:rPr>
        <w:t>），共</w:t>
      </w:r>
      <w:r>
        <w:rPr>
          <w:rFonts w:ascii="黑体" w:eastAsia="黑体" w:hAnsi="黑体" w:cs="黑体"/>
          <w:color w:val="000000"/>
          <w:sz w:val="28"/>
        </w:rPr>
        <w:t xml:space="preserve"> 67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4"/>
    </w:p>
    <w:p w14:paraId="25001B7E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基于</w:t>
      </w:r>
      <w:r>
        <w:rPr>
          <w:rFonts w:ascii="Consolas" w:eastAsia="宋体" w:hAnsi="Consolas" w:cs="Consolas"/>
          <w:color w:val="000000"/>
          <w:sz w:val="18"/>
        </w:rPr>
        <w:t xml:space="preserve"> ONNX Runtime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YOLOv8-Pose </w:t>
      </w:r>
      <w:r>
        <w:rPr>
          <w:rFonts w:ascii="Consolas" w:eastAsia="宋体" w:hAnsi="Consolas" w:cs="Consolas"/>
          <w:color w:val="000000"/>
          <w:sz w:val="18"/>
        </w:rPr>
        <w:t>推理（端侧部署用，不依赖</w:t>
      </w:r>
      <w:r>
        <w:rPr>
          <w:rFonts w:ascii="Consolas" w:eastAsia="宋体" w:hAnsi="Consolas" w:cs="Consolas"/>
          <w:color w:val="000000"/>
          <w:sz w:val="18"/>
        </w:rPr>
        <w:t xml:space="preserve"> ultralytics/torch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cv2</w:t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_detect_imgsz(shape):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shape or len(shape) &lt; 3: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dim in (shape[2], shape[3]):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isinstance(dim, int) and dim &gt; 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return int(dim)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ONNXPoseEstimator: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weights, conf=0.3, imgsz=None, threads=4):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import onnxruntime as ort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 = ort.SessionOptions()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opts.intra_op_num_threads = int(threads)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opts.inter_op_num_threads = 1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opts.graph_optimization_level = ort.GraphOptimizationLevel.ORT_ENABLE_ALL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opts.execution_mode = ort.ExecutionMode.ORT_SEQUENTIAL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self.sess = ort.InferenceSession(weights, providers=["CPUExecutionProvider"], sess_options=opts)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self.input_name = self.sess.get_inputs()[0].name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self.conf = conf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从模型固定输入尺寸自动推断</w:t>
      </w:r>
      <w:r>
        <w:rPr>
          <w:rFonts w:ascii="Consolas" w:eastAsia="宋体" w:hAnsi="Consolas" w:cs="Consolas"/>
          <w:color w:val="000000"/>
          <w:sz w:val="18"/>
        </w:rPr>
        <w:t xml:space="preserve"> imgsz</w:t>
      </w:r>
      <w:r>
        <w:rPr>
          <w:rFonts w:ascii="Consolas" w:eastAsia="宋体" w:hAnsi="Consolas" w:cs="Consolas"/>
          <w:color w:val="000000"/>
          <w:sz w:val="18"/>
        </w:rPr>
        <w:t>；动态输入则回退到显式值或</w:t>
      </w:r>
      <w:r>
        <w:rPr>
          <w:rFonts w:ascii="Consolas" w:eastAsia="宋体" w:hAnsi="Consolas" w:cs="Consolas"/>
          <w:color w:val="000000"/>
          <w:sz w:val="18"/>
        </w:rPr>
        <w:t xml:space="preserve"> 640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self.imgsz = int(imgsz) if imgsz is not None else _detect_imgsz(self.sess.get_inputs()[0].shape) or 640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_letterbox(self, frame):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h, w = frame.shape[:2]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 = self.imgsz / max(h, 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new_w, new_h = int(round(w * r)), int(round(h * r))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pad_w = (self.imgsz - new_w) / 2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pad_h = (self.imgsz - new_h) / 2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resized = cv2.resize(frame, (new_w, new_h), interpolation=cv2.INTER_LINEAR)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canvas = cv2.copyMakeBorder(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resized,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int(np.floor(pad_h)),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int(np.ceil(pad_h)),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int(np.floor(pad_w)),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int(np.ceil(pad_w)),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cv2.BORDER_CONSTANT,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value=(114, 114, 114),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canvas, r, (pad_w, pad_h), (h, w)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def predict(self, frame):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"""</w:t>
      </w:r>
      <w:r>
        <w:rPr>
          <w:rFonts w:ascii="Consolas" w:eastAsia="宋体" w:hAnsi="Consolas" w:cs="Consolas"/>
          <w:color w:val="000000"/>
          <w:sz w:val="18"/>
        </w:rPr>
        <w:t>返回</w:t>
      </w:r>
      <w:r>
        <w:rPr>
          <w:rFonts w:ascii="Consolas" w:eastAsia="宋体" w:hAnsi="Consolas" w:cs="Consolas"/>
          <w:color w:val="000000"/>
          <w:sz w:val="18"/>
        </w:rPr>
        <w:t xml:space="preserve"> list of (17,3) </w:t>
      </w:r>
      <w:r>
        <w:rPr>
          <w:rFonts w:ascii="Consolas" w:eastAsia="宋体" w:hAnsi="Consolas" w:cs="Consolas"/>
          <w:color w:val="000000"/>
          <w:sz w:val="18"/>
        </w:rPr>
        <w:t>关键点数组，坐标为原图像素，与</w:t>
      </w:r>
      <w:r>
        <w:rPr>
          <w:rFonts w:ascii="Consolas" w:eastAsia="宋体" w:hAnsi="Consolas" w:cs="Consolas"/>
          <w:color w:val="000000"/>
          <w:sz w:val="18"/>
        </w:rPr>
        <w:t xml:space="preserve"> app/pose.py </w:t>
      </w:r>
      <w:r>
        <w:rPr>
          <w:rFonts w:ascii="Consolas" w:eastAsia="宋体" w:hAnsi="Consolas" w:cs="Consolas"/>
          <w:color w:val="000000"/>
          <w:sz w:val="18"/>
        </w:rPr>
        <w:t>接口一致。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canvas, r, (pad_w, pad_h), (oh, ow) = self._letterbox(frame)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blob = cv2.cvtColor(canvas, cv2.COLOR_BGR2RGB).astype(np.float32) / 255.0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blob = np.transpose(blob, (2, 0, 1))[None]  # (1,3,H,W)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out = self.sess.run(None, {self.input_name: blob})[0]  # (1,300,57)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persons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row in out[0]: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float(row[4]) &lt; self.conf: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kpts = row[6:].reshape(17, 3).copy()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kpts[:, 0] = (kpts[:, 0] - pad_w) / 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kpts[:, 1] = (kpts[:, 1] - pad_h) / r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kpts[:, 0] = np.clip(kpts[:, 0], 0, ow - 1)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kpts[:, 1] = np.clip(kpts[:, 1], 0, oh - 1)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persons.append(kpts)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persons</w:t>
      </w:r>
    </w:p>
    <w:p w14:paraId="102B6C58" w14:textId="77777777" w:rsidR="0072714C" w:rsidRDefault="00262275">
      <w:pPr>
        <w:pStyle w:val="21"/>
        <w:spacing w:before="160" w:after="40" w:line="240" w:lineRule="auto"/>
      </w:pPr>
      <w:bookmarkStart w:id="185" w:name="_Toc242733942"/>
      <w:r>
        <w:rPr>
          <w:rFonts w:ascii="黑体" w:eastAsia="黑体" w:hAnsi="黑体" w:cs="黑体"/>
          <w:color w:val="000000"/>
          <w:sz w:val="28"/>
        </w:rPr>
        <w:t>app/model.py</w:t>
      </w:r>
      <w:r>
        <w:rPr>
          <w:rFonts w:ascii="黑体" w:eastAsia="黑体" w:hAnsi="黑体" w:cs="黑体"/>
          <w:color w:val="000000"/>
          <w:sz w:val="28"/>
        </w:rPr>
        <w:t>（</w:t>
      </w:r>
      <w:r>
        <w:rPr>
          <w:rFonts w:ascii="黑体" w:eastAsia="黑体" w:hAnsi="黑体" w:cs="黑体"/>
          <w:color w:val="000000"/>
          <w:sz w:val="28"/>
        </w:rPr>
        <w:t xml:space="preserve">GRU </w:t>
      </w:r>
      <w:r>
        <w:rPr>
          <w:rFonts w:ascii="黑体" w:eastAsia="黑体" w:hAnsi="黑体" w:cs="黑体"/>
          <w:color w:val="000000"/>
          <w:sz w:val="28"/>
        </w:rPr>
        <w:t>模型与</w:t>
      </w:r>
      <w:r>
        <w:rPr>
          <w:rFonts w:ascii="黑体" w:eastAsia="黑体" w:hAnsi="黑体" w:cs="黑体"/>
          <w:color w:val="000000"/>
          <w:sz w:val="28"/>
        </w:rPr>
        <w:t xml:space="preserve"> checkpoint </w:t>
      </w:r>
      <w:r>
        <w:rPr>
          <w:rFonts w:ascii="黑体" w:eastAsia="黑体" w:hAnsi="黑体" w:cs="黑体"/>
          <w:color w:val="000000"/>
          <w:sz w:val="28"/>
        </w:rPr>
        <w:t>读写，共</w:t>
      </w:r>
      <w:r>
        <w:rPr>
          <w:rFonts w:ascii="黑体" w:eastAsia="黑体" w:hAnsi="黑体" w:cs="黑体"/>
          <w:color w:val="000000"/>
          <w:sz w:val="28"/>
        </w:rPr>
        <w:t xml:space="preserve"> 60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5"/>
    </w:p>
    <w:p w14:paraId="6CE82EF4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击球类型识别模型：轻量</w:t>
      </w:r>
      <w:r>
        <w:rPr>
          <w:rFonts w:ascii="Consolas" w:eastAsia="宋体" w:hAnsi="Consolas" w:cs="Consolas"/>
          <w:color w:val="000000"/>
          <w:sz w:val="18"/>
        </w:rPr>
        <w:t xml:space="preserve"> GRU </w:t>
      </w:r>
      <w:r>
        <w:rPr>
          <w:rFonts w:ascii="Consolas" w:eastAsia="宋体" w:hAnsi="Consolas" w:cs="Consolas"/>
          <w:color w:val="000000"/>
          <w:sz w:val="18"/>
        </w:rPr>
        <w:t>时序分类器。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输入：</w:t>
      </w:r>
      <w:r>
        <w:rPr>
          <w:rFonts w:ascii="Consolas" w:eastAsia="宋体" w:hAnsi="Consolas" w:cs="Consolas"/>
          <w:color w:val="000000"/>
          <w:sz w:val="18"/>
        </w:rPr>
        <w:t xml:space="preserve">(B, T, F) </w:t>
      </w:r>
      <w:r>
        <w:rPr>
          <w:rFonts w:ascii="Consolas" w:eastAsia="宋体" w:hAnsi="Consolas" w:cs="Consolas"/>
          <w:color w:val="000000"/>
          <w:sz w:val="18"/>
        </w:rPr>
        <w:t>的逐帧特征序列；输出：</w:t>
      </w:r>
      <w:r>
        <w:rPr>
          <w:rFonts w:ascii="Consolas" w:eastAsia="宋体" w:hAnsi="Consolas" w:cs="Consolas"/>
          <w:color w:val="000000"/>
          <w:sz w:val="18"/>
        </w:rPr>
        <w:t xml:space="preserve">(B, 7) </w:t>
      </w:r>
      <w:r>
        <w:rPr>
          <w:rFonts w:ascii="Consolas" w:eastAsia="宋体" w:hAnsi="Consolas" w:cs="Consolas"/>
          <w:color w:val="000000"/>
          <w:sz w:val="18"/>
        </w:rPr>
        <w:t>的类别</w:t>
      </w:r>
      <w:r>
        <w:rPr>
          <w:rFonts w:ascii="Consolas" w:eastAsia="宋体" w:hAnsi="Consolas" w:cs="Consolas"/>
          <w:color w:val="000000"/>
          <w:sz w:val="18"/>
        </w:rPr>
        <w:t xml:space="preserve"> logits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  <w:t xml:space="preserve">CPU </w:t>
      </w:r>
      <w:r>
        <w:rPr>
          <w:rFonts w:ascii="Consolas" w:eastAsia="宋体" w:hAnsi="Consolas" w:cs="Consolas"/>
          <w:color w:val="000000"/>
          <w:sz w:val="18"/>
        </w:rPr>
        <w:t>可训练、易部署，后续若真实数据精度不足可升级为</w:t>
      </w:r>
      <w:r>
        <w:rPr>
          <w:rFonts w:ascii="Consolas" w:eastAsia="宋体" w:hAnsi="Consolas" w:cs="Consolas"/>
          <w:color w:val="000000"/>
          <w:sz w:val="18"/>
        </w:rPr>
        <w:t xml:space="preserve"> ST-GCN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json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import torch</w:t>
      </w:r>
      <w:r>
        <w:rPr>
          <w:rFonts w:ascii="Consolas" w:eastAsia="宋体" w:hAnsi="Consolas" w:cs="Consolas"/>
          <w:color w:val="000000"/>
          <w:sz w:val="18"/>
        </w:rPr>
        <w:br/>
        <w:t>from torch import nn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app.classes import SHOT_CLASSES</w:t>
      </w:r>
      <w:r>
        <w:rPr>
          <w:rFonts w:ascii="Consolas" w:eastAsia="宋体" w:hAnsi="Consolas" w:cs="Consolas"/>
          <w:color w:val="000000"/>
          <w:sz w:val="18"/>
        </w:rPr>
        <w:br/>
        <w:t>from app.features import F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class ShotClassifier(nn.Module):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def __init__(self, in_dim=F, hidden=96, layers=2, num_classes=len(SHOT_CLASSES)):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super().__init__()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self.in_dim = in_dim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self.hidden = hidden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self.layers = layers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self.num_classes = num_classes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self.gru = nn.GRU(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in_dim,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hidden,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layers,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batch_first=True,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dropout=0.1 if layers &gt; 1 else 0.0,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self.head = nn.Sequential(nn.LayerNorm(hidden), nn.Linear(hidden, num_classes))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forward(self, x):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x: (B, T, F)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_, h = self.gru(x)          # h: (layers, B, hidden)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self.head(h[-1])     # (B, num_classes)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save_checkpoint(path, model, config):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payload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"state_dict": model.state_dict(),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"config": config,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"classes": SHOT_CLASSES,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torch.save(payload, path)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def load_checkpoint(path, map_location="cpu"):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payload = torch.load(path, map_location=map_location, weights_only=False)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config = payload.get("config", {})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model = ShotClassifier(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in_dim=config.get("in_dim", F),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hidden=config.get("hidden", 96),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layers=config.get("layers", 2),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num_classes=config.get("num_classes", len(SHOT_CLASSES)),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model.load_state_dict(payload["state_dict"])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model.eval()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classes = payload.get("classes", SHOT_CLASSES)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model, classes</w:t>
      </w:r>
    </w:p>
    <w:p w14:paraId="225E2F51" w14:textId="77777777" w:rsidR="0072714C" w:rsidRDefault="00262275">
      <w:pPr>
        <w:pStyle w:val="21"/>
        <w:spacing w:before="160" w:after="40" w:line="240" w:lineRule="auto"/>
      </w:pPr>
      <w:bookmarkStart w:id="186" w:name="_Toc242733943"/>
      <w:r>
        <w:rPr>
          <w:rFonts w:ascii="黑体" w:eastAsia="黑体" w:hAnsi="黑体" w:cs="黑体"/>
          <w:color w:val="000000"/>
          <w:sz w:val="28"/>
        </w:rPr>
        <w:t>scripts/prepare_selfcollected.py</w:t>
      </w:r>
      <w:r>
        <w:rPr>
          <w:rFonts w:ascii="黑体" w:eastAsia="黑体" w:hAnsi="黑体" w:cs="黑体"/>
          <w:color w:val="000000"/>
          <w:sz w:val="28"/>
        </w:rPr>
        <w:t>（自采视频入库，共</w:t>
      </w:r>
      <w:r>
        <w:rPr>
          <w:rFonts w:ascii="黑体" w:eastAsia="黑体" w:hAnsi="黑体" w:cs="黑体"/>
          <w:color w:val="000000"/>
          <w:sz w:val="28"/>
        </w:rPr>
        <w:t xml:space="preserve"> 185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6"/>
    </w:p>
    <w:p w14:paraId="124A06D4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把用户自采视频转成本项目规范数据集（</w:t>
      </w:r>
      <w:r>
        <w:rPr>
          <w:rFonts w:ascii="Consolas" w:eastAsia="宋体" w:hAnsi="Consolas" w:cs="Consolas"/>
          <w:color w:val="000000"/>
          <w:sz w:val="18"/>
        </w:rPr>
        <w:t xml:space="preserve">T </w:t>
      </w:r>
      <w:r>
        <w:rPr>
          <w:rFonts w:ascii="Consolas" w:eastAsia="宋体" w:hAnsi="Consolas" w:cs="Consolas"/>
          <w:color w:val="000000"/>
          <w:sz w:val="18"/>
        </w:rPr>
        <w:t>帧窗口</w:t>
      </w:r>
      <w:r>
        <w:rPr>
          <w:rFonts w:ascii="Consolas" w:eastAsia="宋体" w:hAnsi="Consolas" w:cs="Consolas"/>
          <w:color w:val="000000"/>
          <w:sz w:val="18"/>
        </w:rPr>
        <w:t xml:space="preserve"> + 15 </w:t>
      </w:r>
      <w:r>
        <w:rPr>
          <w:rFonts w:ascii="Consolas" w:eastAsia="宋体" w:hAnsi="Consolas" w:cs="Consolas"/>
          <w:color w:val="000000"/>
          <w:sz w:val="18"/>
        </w:rPr>
        <w:t>维特征）。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输入目录结构（每类一个子目录，视频文件名任意）：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data/self_collected/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/   xxx.mp4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</w:t>
      </w:r>
      <w:r>
        <w:rPr>
          <w:rFonts w:ascii="Consolas" w:eastAsia="宋体" w:hAnsi="Consolas" w:cs="Consolas"/>
          <w:color w:val="000000"/>
          <w:sz w:val="18"/>
        </w:rPr>
        <w:t>杀球</w:t>
      </w:r>
      <w:r>
        <w:rPr>
          <w:rFonts w:ascii="Consolas" w:eastAsia="宋体" w:hAnsi="Consolas" w:cs="Consolas"/>
          <w:color w:val="000000"/>
          <w:sz w:val="18"/>
        </w:rPr>
        <w:t>/     xxx.mp4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...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输出：</w:t>
      </w:r>
      <w:r>
        <w:rPr>
          <w:rFonts w:ascii="Consolas" w:eastAsia="宋体" w:hAnsi="Consolas" w:cs="Consolas"/>
          <w:color w:val="000000"/>
          <w:sz w:val="18"/>
        </w:rPr>
        <w:t xml:space="preserve">data/processed_selfcollected </w:t>
      </w:r>
      <w:r>
        <w:rPr>
          <w:rFonts w:ascii="Consolas" w:eastAsia="宋体" w:hAnsi="Consolas" w:cs="Consolas"/>
          <w:color w:val="000000"/>
          <w:sz w:val="18"/>
        </w:rPr>
        <w:t>下的</w:t>
      </w:r>
      <w:r>
        <w:rPr>
          <w:rFonts w:ascii="Consolas" w:eastAsia="宋体" w:hAnsi="Consolas" w:cs="Consolas"/>
          <w:color w:val="000000"/>
          <w:sz w:val="18"/>
        </w:rPr>
        <w:t xml:space="preserve"> X.npz / y.npy / classes.json / manifest.csv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没有人工击球帧标注，脚本用与运行时完全相同的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活动触发式切分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定位挥拍并取窗口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（保证训练分布和运行时一致）；若某视频切不出窗口，则退回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挥速峰值帧居中取窗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argparse</w:t>
      </w:r>
      <w:r>
        <w:rPr>
          <w:rFonts w:ascii="Consolas" w:eastAsia="宋体" w:hAnsi="Consolas" w:cs="Consolas"/>
          <w:color w:val="000000"/>
          <w:sz w:val="18"/>
        </w:rPr>
        <w:br/>
        <w:t>import glob</w:t>
      </w:r>
      <w:r>
        <w:rPr>
          <w:rFonts w:ascii="Consolas" w:eastAsia="宋体" w:hAnsi="Consolas" w:cs="Consolas"/>
          <w:color w:val="000000"/>
          <w:sz w:val="18"/>
        </w:rPr>
        <w:br/>
        <w:t>import os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cv2</w:t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from common import REPO_ROOT, save_dataset</w:t>
      </w:r>
      <w:r>
        <w:rPr>
          <w:rFonts w:ascii="Consolas" w:eastAsia="宋体" w:hAnsi="Consolas" w:cs="Consolas"/>
          <w:color w:val="000000"/>
          <w:sz w:val="18"/>
        </w:rPr>
        <w:br/>
        <w:t>from app.analyzer import ShotAnalyzer, detect_hit_frame, _swing_speed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>from app.classes import SHOT_CLASSES</w:t>
      </w:r>
      <w:r>
        <w:rPr>
          <w:rFonts w:ascii="Consolas" w:eastAsia="宋体" w:hAnsi="Consolas" w:cs="Consolas"/>
          <w:color w:val="000000"/>
          <w:sz w:val="18"/>
        </w:rPr>
        <w:br/>
        <w:t>from app.features import add_kinematics, compute_features, F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VIDEO_EXT = ("mp4", "avi", "mov", "mkv", "MP4", "AVI", "MOV", "MKV")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_build_estimator(backend, weights, threads):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backend == "onnx":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from app.pose_onnx import ONNXPoseEstimator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ONNXPoseEstimator(weights, threads=threads)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from app.pose import PoseEstimator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PoseEstimator(weights)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_pick_person(persons):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多人时取关键点包围盒面积最大者（最靠近镜头）。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persons: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len(persons) == 1: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persons[0]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def area(p):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xs, ys = p[:, 0], p[:, 1]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float((xs.max() - xs.min()) * (ys.max() - ys.min()))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max(persons, key=area)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_clean_sequence(seq):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沿时间线性插值</w:t>
      </w:r>
      <w:r>
        <w:rPr>
          <w:rFonts w:ascii="Consolas" w:eastAsia="宋体" w:hAnsi="Consolas" w:cs="Consolas"/>
          <w:color w:val="000000"/>
          <w:sz w:val="18"/>
        </w:rPr>
        <w:t xml:space="preserve"> NaN</w:t>
      </w:r>
      <w:r>
        <w:rPr>
          <w:rFonts w:ascii="Consolas" w:eastAsia="宋体" w:hAnsi="Consolas" w:cs="Consolas"/>
          <w:color w:val="000000"/>
          <w:sz w:val="18"/>
        </w:rPr>
        <w:t>；整段过半</w:t>
      </w:r>
      <w:r>
        <w:rPr>
          <w:rFonts w:ascii="Consolas" w:eastAsia="宋体" w:hAnsi="Consolas" w:cs="Consolas"/>
          <w:color w:val="000000"/>
          <w:sz w:val="18"/>
        </w:rPr>
        <w:t xml:space="preserve"> NaN </w:t>
      </w:r>
      <w:r>
        <w:rPr>
          <w:rFonts w:ascii="Consolas" w:eastAsia="宋体" w:hAnsi="Consolas" w:cs="Consolas"/>
          <w:color w:val="000000"/>
          <w:sz w:val="18"/>
        </w:rPr>
        <w:t>则返回</w:t>
      </w:r>
      <w:r>
        <w:rPr>
          <w:rFonts w:ascii="Consolas" w:eastAsia="宋体" w:hAnsi="Consolas" w:cs="Consolas"/>
          <w:color w:val="000000"/>
          <w:sz w:val="18"/>
        </w:rPr>
        <w:t xml:space="preserve"> None</w:t>
      </w:r>
      <w:r>
        <w:rPr>
          <w:rFonts w:ascii="Consolas" w:eastAsia="宋体" w:hAnsi="Consolas" w:cs="Consolas"/>
          <w:color w:val="000000"/>
          <w:sz w:val="18"/>
        </w:rPr>
        <w:t>（与</w:t>
      </w:r>
      <w:r>
        <w:rPr>
          <w:rFonts w:ascii="Consolas" w:eastAsia="宋体" w:hAnsi="Consolas" w:cs="Consolas"/>
          <w:color w:val="000000"/>
          <w:sz w:val="18"/>
        </w:rPr>
        <w:t xml:space="preserve"> prepare_bfmd </w:t>
      </w:r>
      <w:r>
        <w:rPr>
          <w:rFonts w:ascii="Consolas" w:eastAsia="宋体" w:hAnsi="Consolas" w:cs="Consolas"/>
          <w:color w:val="000000"/>
          <w:sz w:val="18"/>
        </w:rPr>
        <w:t>一致）。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np.isnan(seq).mean() &gt; 0.5: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df = np.asarray(seq, dtype=np.float64)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n, m = df.shape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x_idx = np.arange(n)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j in range(m):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col = df[:, j]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nan_mask = np.isnan(col)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nan_mask.any() and not nan_mask.all():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col[nan_mask] = np.interp(x_idx[nan_mask], x_idx[~nan_mask], col[~nan_mask])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col[:] = np.where(np.isnan(col), np.nanmean(col), col)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df.astype(np.float32)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_features_from_video(path, estimator, handedness):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cap = cv2.VideoCapture(path)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if not cap.isOpened():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feats =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while True: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ok, frame = cap.read()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ok: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break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person = _pick_person(estimator.predict(frame))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person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feats.append(np.full(F, np.nan, dtype=np.float32))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feats.append(compute_features(person[:17], handedness=handedness))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cap.release()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feats: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return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_clean_sequence(np.stack(feats))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>def _window_around(seq, center, 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以</w:t>
      </w:r>
      <w:r>
        <w:rPr>
          <w:rFonts w:ascii="Consolas" w:eastAsia="宋体" w:hAnsi="Consolas" w:cs="Consolas"/>
          <w:color w:val="000000"/>
          <w:sz w:val="18"/>
        </w:rPr>
        <w:t xml:space="preserve"> center </w:t>
      </w:r>
      <w:r>
        <w:rPr>
          <w:rFonts w:ascii="Consolas" w:eastAsia="宋体" w:hAnsi="Consolas" w:cs="Consolas"/>
          <w:color w:val="000000"/>
          <w:sz w:val="18"/>
        </w:rPr>
        <w:t>为中心取</w:t>
      </w:r>
      <w:r>
        <w:rPr>
          <w:rFonts w:ascii="Consolas" w:eastAsia="宋体" w:hAnsi="Consolas" w:cs="Consolas"/>
          <w:color w:val="000000"/>
          <w:sz w:val="18"/>
        </w:rPr>
        <w:t xml:space="preserve"> T </w:t>
      </w:r>
      <w:r>
        <w:rPr>
          <w:rFonts w:ascii="Consolas" w:eastAsia="宋体" w:hAnsi="Consolas" w:cs="Consolas"/>
          <w:color w:val="000000"/>
          <w:sz w:val="18"/>
        </w:rPr>
        <w:t>帧窗口，越界用首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末帧补齐。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half = T // 2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lo, hi = center - half, center - half + T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lo &lt; 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np.concatenate([np.tile(seq[0], (-lo, 1)), seq],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 += -lo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lo =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hi &gt; seq.shape[0]: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np.concatenate([seq, np.tile(seq[-1], (hi - seq.shape[0], 1))],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seq[lo:hi]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_windows_for_video(seq, 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"""</w:t>
      </w:r>
      <w:r>
        <w:rPr>
          <w:rFonts w:ascii="Consolas" w:eastAsia="宋体" w:hAnsi="Consolas" w:cs="Consolas"/>
          <w:color w:val="000000"/>
          <w:sz w:val="18"/>
        </w:rPr>
        <w:t>用与运行时一致的活动触发式切分取窗口；无窗口则退回挥速峰值居中取窗。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analyzer = ShotAnalyzer(classifier=None, window=T, capture=True)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t in range(seq.shape[0]):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analyzer.update_feature(seq[t])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windows = list(analyzer.captured)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windows and seq.shape[0] &gt;= 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fallback = _window_around(seq, detect_hit_frame(seq), 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数据准备阶段视频均为已标注的挥拍，退回判定放宽到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挥速峰值</w:t>
      </w:r>
      <w:r>
        <w:rPr>
          <w:rFonts w:ascii="Consolas" w:eastAsia="宋体" w:hAnsi="Consolas" w:cs="Consolas"/>
          <w:color w:val="000000"/>
          <w:sz w:val="18"/>
        </w:rPr>
        <w:t>”</w:t>
      </w:r>
      <w:r>
        <w:rPr>
          <w:rFonts w:ascii="Consolas" w:eastAsia="宋体" w:hAnsi="Consolas" w:cs="Consolas"/>
          <w:color w:val="000000"/>
          <w:sz w:val="18"/>
        </w:rPr>
        <w:t>层面，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# </w:t>
      </w:r>
      <w:r>
        <w:rPr>
          <w:rFonts w:ascii="Consolas" w:eastAsia="宋体" w:hAnsi="Consolas" w:cs="Consolas"/>
          <w:color w:val="000000"/>
          <w:sz w:val="18"/>
        </w:rPr>
        <w:t>避免小动作（反手发球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搓球）被运行时那套偏严的阈值丢弃。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speed = _swing_speed(fallback)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speed.size and float(speed.max()) &gt;= 3.0: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windows = [fallback]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return windows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main():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 = argparse.ArgumentParser()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parser.add_argument("--root", default=os.path.join(REPO_ROOT, "data", "self_collected"))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parser.add_argument("--T", type=int, default=24)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parser.add_argument("--handedness", default="right", choices=["left", "right"])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parser.add_argument("--backend", default="torch", choices=["torch", "onnx"])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parser.add_argument("--pose-model", default=None)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parser.add_argument("--threads", type=int, default=4)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parser.add_argument("--kinematics", action="store_true",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追加手腕速度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加速度等时间导数特征（</w:t>
      </w:r>
      <w:r>
        <w:rPr>
          <w:rFonts w:ascii="Consolas" w:eastAsia="宋体" w:hAnsi="Consolas" w:cs="Consolas"/>
          <w:color w:val="000000"/>
          <w:sz w:val="18"/>
        </w:rPr>
        <w:t xml:space="preserve">15 -&gt; 23 </w:t>
      </w:r>
      <w:r>
        <w:rPr>
          <w:rFonts w:ascii="Consolas" w:eastAsia="宋体" w:hAnsi="Consolas" w:cs="Consolas"/>
          <w:color w:val="000000"/>
          <w:sz w:val="18"/>
        </w:rPr>
        <w:t>维）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parser.add_argument("--out", default=os.path.join(REPO_ROOT, "data", "processed_selfcollected"))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 = parser.parse_args()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args.pose_model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args.pose_model = os.path.join(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REPO_ROOT,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"yolov8n-pose-480.onnx" if args.backend == "onnx" else "yolov8n-pose.pt",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os.path.isdir(args.root):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raise SystemExit(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f"</w:t>
      </w:r>
      <w:r>
        <w:rPr>
          <w:rFonts w:ascii="Consolas" w:eastAsia="宋体" w:hAnsi="Consolas" w:cs="Consolas"/>
          <w:color w:val="000000"/>
          <w:sz w:val="18"/>
        </w:rPr>
        <w:t>未找到自采数据目录：</w:t>
      </w:r>
      <w:r>
        <w:rPr>
          <w:rFonts w:ascii="Consolas" w:eastAsia="宋体" w:hAnsi="Consolas" w:cs="Consolas"/>
          <w:color w:val="000000"/>
          <w:sz w:val="18"/>
        </w:rPr>
        <w:t>{args.root}\n"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f"</w:t>
      </w:r>
      <w:r>
        <w:rPr>
          <w:rFonts w:ascii="Consolas" w:eastAsia="宋体" w:hAnsi="Consolas" w:cs="Consolas"/>
          <w:color w:val="000000"/>
          <w:sz w:val="18"/>
        </w:rPr>
        <w:t>请按</w:t>
      </w:r>
      <w:r>
        <w:rPr>
          <w:rFonts w:ascii="Consolas" w:eastAsia="宋体" w:hAnsi="Consolas" w:cs="Consolas"/>
          <w:color w:val="000000"/>
          <w:sz w:val="18"/>
        </w:rPr>
        <w:t xml:space="preserve"> “&lt;</w:t>
      </w:r>
      <w:r>
        <w:rPr>
          <w:rFonts w:ascii="Consolas" w:eastAsia="宋体" w:hAnsi="Consolas" w:cs="Consolas"/>
          <w:color w:val="000000"/>
          <w:sz w:val="18"/>
        </w:rPr>
        <w:t>类别名</w:t>
      </w:r>
      <w:r>
        <w:rPr>
          <w:rFonts w:ascii="Consolas" w:eastAsia="宋体" w:hAnsi="Consolas" w:cs="Consolas"/>
          <w:color w:val="000000"/>
          <w:sz w:val="18"/>
        </w:rPr>
        <w:t>&gt;/&lt;</w:t>
      </w:r>
      <w:r>
        <w:rPr>
          <w:rFonts w:ascii="Consolas" w:eastAsia="宋体" w:hAnsi="Consolas" w:cs="Consolas"/>
          <w:color w:val="000000"/>
          <w:sz w:val="18"/>
        </w:rPr>
        <w:t>视频文件</w:t>
      </w:r>
      <w:r>
        <w:rPr>
          <w:rFonts w:ascii="Consolas" w:eastAsia="宋体" w:hAnsi="Consolas" w:cs="Consolas"/>
          <w:color w:val="000000"/>
          <w:sz w:val="18"/>
        </w:rPr>
        <w:t xml:space="preserve">&gt;” </w:t>
      </w:r>
      <w:r>
        <w:rPr>
          <w:rFonts w:ascii="Consolas" w:eastAsia="宋体" w:hAnsi="Consolas" w:cs="Consolas"/>
          <w:color w:val="000000"/>
          <w:sz w:val="18"/>
        </w:rPr>
        <w:t>组织，例如</w:t>
      </w:r>
      <w:r>
        <w:rPr>
          <w:rFonts w:ascii="Consolas" w:eastAsia="宋体" w:hAnsi="Consolas" w:cs="Consolas"/>
          <w:color w:val="000000"/>
          <w:sz w:val="18"/>
        </w:rPr>
        <w:t xml:space="preserve"> {args.root}\\</w:t>
      </w:r>
      <w:r>
        <w:rPr>
          <w:rFonts w:ascii="Consolas" w:eastAsia="宋体" w:hAnsi="Consolas" w:cs="Consolas"/>
          <w:color w:val="000000"/>
          <w:sz w:val="18"/>
        </w:rPr>
        <w:t>高远球</w:t>
      </w:r>
      <w:r>
        <w:rPr>
          <w:rFonts w:ascii="Consolas" w:eastAsia="宋体" w:hAnsi="Consolas" w:cs="Consolas"/>
          <w:color w:val="000000"/>
          <w:sz w:val="18"/>
        </w:rPr>
        <w:t>\\a.mp4"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estimator = _build_estimator(args.backend, args.pose_model, args.threads)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X, y, rows = [], [], []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cls_id, cls_name in enumerate(SHOT_CLASSES):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cls_dir = os.path.join(args.root, cls_name)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not os.path.isdir(cls_dir):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print(f"</w:t>
      </w:r>
      <w:r>
        <w:rPr>
          <w:rFonts w:ascii="Consolas" w:eastAsia="宋体" w:hAnsi="Consolas" w:cs="Consolas"/>
          <w:color w:val="000000"/>
          <w:sz w:val="18"/>
        </w:rPr>
        <w:t>跳过（无目录）：</w:t>
      </w:r>
      <w:r>
        <w:rPr>
          <w:rFonts w:ascii="Consolas" w:eastAsia="宋体" w:hAnsi="Consolas" w:cs="Consolas"/>
          <w:color w:val="000000"/>
          <w:sz w:val="18"/>
        </w:rPr>
        <w:t>{cls_name}")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videos = []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for ext in VIDEO_EXT: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videos += glob.glob(os.path.join(cls_dir, f"*.{ext}"))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videos = sorted(set(videos))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print(f"{cls_name}: {len(videos)} </w:t>
      </w:r>
      <w:r>
        <w:rPr>
          <w:rFonts w:ascii="Consolas" w:eastAsia="宋体" w:hAnsi="Consolas" w:cs="Consolas"/>
          <w:color w:val="000000"/>
          <w:sz w:val="18"/>
        </w:rPr>
        <w:t>个视频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vid in videos: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seq = _features_from_video(vid, estimator, args.handedness)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seq is None: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  </w:t>
      </w:r>
      <w:r>
        <w:rPr>
          <w:rFonts w:ascii="Consolas" w:eastAsia="宋体" w:hAnsi="Consolas" w:cs="Consolas"/>
          <w:color w:val="000000"/>
          <w:sz w:val="18"/>
        </w:rPr>
        <w:t>跳过（无法提取特征）：</w:t>
      </w:r>
      <w:r>
        <w:rPr>
          <w:rFonts w:ascii="Consolas" w:eastAsia="宋体" w:hAnsi="Consolas" w:cs="Consolas"/>
          <w:color w:val="000000"/>
          <w:sz w:val="18"/>
        </w:rPr>
        <w:t>{os.path.basename(vid)}")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windows = _windows_for_video(seq, args.T)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not windows: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  </w:t>
      </w:r>
      <w:r>
        <w:rPr>
          <w:rFonts w:ascii="Consolas" w:eastAsia="宋体" w:hAnsi="Consolas" w:cs="Consolas"/>
          <w:color w:val="000000"/>
          <w:sz w:val="18"/>
        </w:rPr>
        <w:t>跳过（未切出窗口）：</w:t>
      </w:r>
      <w:r>
        <w:rPr>
          <w:rFonts w:ascii="Consolas" w:eastAsia="宋体" w:hAnsi="Consolas" w:cs="Consolas"/>
          <w:color w:val="000000"/>
          <w:sz w:val="18"/>
        </w:rPr>
        <w:t>{os.path.basename(vid)}")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for k, w in enumerate(windows):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if args.kinematics: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w = add_kinematics(w)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X.append(w)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y.append(cls_id)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rows.append([f"{os.path.splitext(os.path.basename(vid))[0]}_{k}",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 cls_name, os.path.basename(vid)])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not X: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raise SystemExit("</w:t>
      </w:r>
      <w:r>
        <w:rPr>
          <w:rFonts w:ascii="Consolas" w:eastAsia="宋体" w:hAnsi="Consolas" w:cs="Consolas"/>
          <w:color w:val="000000"/>
          <w:sz w:val="18"/>
        </w:rPr>
        <w:t>未转换出任何样本，请检查数据目录与视频。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X = np.stack(X).astype(np.float32)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y = np.asarray(y, dtype=np.int64)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save_dataset(args.out, X, y, SHOT_CLASSES, manifest_rows=rows)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print(f"</w:t>
      </w:r>
      <w:r>
        <w:rPr>
          <w:rFonts w:ascii="Consolas" w:eastAsia="宋体" w:hAnsi="Consolas" w:cs="Consolas"/>
          <w:color w:val="000000"/>
          <w:sz w:val="18"/>
        </w:rPr>
        <w:t>已转换</w:t>
      </w:r>
      <w:r>
        <w:rPr>
          <w:rFonts w:ascii="Consolas" w:eastAsia="宋体" w:hAnsi="Consolas" w:cs="Consolas"/>
          <w:color w:val="000000"/>
          <w:sz w:val="18"/>
        </w:rPr>
        <w:t xml:space="preserve"> {len(X)} </w:t>
      </w:r>
      <w:r>
        <w:rPr>
          <w:rFonts w:ascii="Consolas" w:eastAsia="宋体" w:hAnsi="Consolas" w:cs="Consolas"/>
          <w:color w:val="000000"/>
          <w:sz w:val="18"/>
        </w:rPr>
        <w:t>个样本到</w:t>
      </w:r>
      <w:r>
        <w:rPr>
          <w:rFonts w:ascii="Consolas" w:eastAsia="宋体" w:hAnsi="Consolas" w:cs="Consolas"/>
          <w:color w:val="000000"/>
          <w:sz w:val="18"/>
        </w:rPr>
        <w:t xml:space="preserve"> {args.out}</w:t>
      </w:r>
      <w:r>
        <w:rPr>
          <w:rFonts w:ascii="Consolas" w:eastAsia="宋体" w:hAnsi="Consolas" w:cs="Consolas"/>
          <w:color w:val="000000"/>
          <w:sz w:val="18"/>
        </w:rPr>
        <w:t>，</w:t>
      </w:r>
      <w:r>
        <w:rPr>
          <w:rFonts w:ascii="Consolas" w:eastAsia="宋体" w:hAnsi="Consolas" w:cs="Consolas"/>
          <w:color w:val="000000"/>
          <w:sz w:val="18"/>
        </w:rPr>
        <w:t>X.shape={X.shape}")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if __name__ == "__main__":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main()</w:t>
      </w:r>
    </w:p>
    <w:p w14:paraId="3CF4A2AC" w14:textId="77777777" w:rsidR="0072714C" w:rsidRDefault="00262275">
      <w:pPr>
        <w:pStyle w:val="21"/>
        <w:spacing w:before="160" w:after="40" w:line="240" w:lineRule="auto"/>
      </w:pPr>
      <w:bookmarkStart w:id="187" w:name="_Toc242733944"/>
      <w:r>
        <w:rPr>
          <w:rFonts w:ascii="黑体" w:eastAsia="黑体" w:hAnsi="黑体" w:cs="黑体"/>
          <w:color w:val="000000"/>
          <w:sz w:val="28"/>
        </w:rPr>
        <w:t>scripts/fit_std_ranges.py</w:t>
      </w:r>
      <w:r>
        <w:rPr>
          <w:rFonts w:ascii="黑体" w:eastAsia="黑体" w:hAnsi="黑体" w:cs="黑体"/>
          <w:color w:val="000000"/>
          <w:sz w:val="28"/>
        </w:rPr>
        <w:t>（标准库角度区间拟合，共</w:t>
      </w:r>
      <w:r>
        <w:rPr>
          <w:rFonts w:ascii="黑体" w:eastAsia="黑体" w:hAnsi="黑体" w:cs="黑体"/>
          <w:color w:val="000000"/>
          <w:sz w:val="28"/>
        </w:rPr>
        <w:t xml:space="preserve"> 101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7"/>
    </w:p>
    <w:p w14:paraId="1011680B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用专业示范数据集拟合标准库角度区间（回填</w:t>
      </w:r>
      <w:r>
        <w:rPr>
          <w:rFonts w:ascii="Consolas" w:eastAsia="宋体" w:hAnsi="Consolas" w:cs="Consolas"/>
          <w:color w:val="000000"/>
          <w:sz w:val="18"/>
        </w:rPr>
        <w:t xml:space="preserve"> app/score.py </w:t>
      </w:r>
      <w:r>
        <w:rPr>
          <w:rFonts w:ascii="Consolas" w:eastAsia="宋体" w:hAnsi="Consolas" w:cs="Consolas"/>
          <w:color w:val="000000"/>
          <w:sz w:val="18"/>
        </w:rPr>
        <w:t>的</w:t>
      </w:r>
      <w:r>
        <w:rPr>
          <w:rFonts w:ascii="Consolas" w:eastAsia="宋体" w:hAnsi="Consolas" w:cs="Consolas"/>
          <w:color w:val="000000"/>
          <w:sz w:val="18"/>
        </w:rPr>
        <w:t xml:space="preserve"> STD_RANGES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输入：处理好的数据集目录（含</w:t>
      </w:r>
      <w:r>
        <w:rPr>
          <w:rFonts w:ascii="Consolas" w:eastAsia="宋体" w:hAnsi="Consolas" w:cs="Consolas"/>
          <w:color w:val="000000"/>
          <w:sz w:val="18"/>
        </w:rPr>
        <w:t xml:space="preserve"> X.npz / classes.json</w:t>
      </w:r>
      <w:r>
        <w:rPr>
          <w:rFonts w:ascii="Consolas" w:eastAsia="宋体" w:hAnsi="Consolas" w:cs="Consolas"/>
          <w:color w:val="000000"/>
          <w:sz w:val="18"/>
        </w:rPr>
        <w:t>，由</w:t>
      </w:r>
      <w:r>
        <w:rPr>
          <w:rFonts w:ascii="Consolas" w:eastAsia="宋体" w:hAnsi="Consolas" w:cs="Consolas"/>
          <w:color w:val="000000"/>
          <w:sz w:val="18"/>
        </w:rPr>
        <w:t xml:space="preserve"> prepare_selfcollected.py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</w:t>
      </w:r>
      <w:r>
        <w:rPr>
          <w:rFonts w:ascii="Consolas" w:eastAsia="宋体" w:hAnsi="Consolas" w:cs="Consolas"/>
          <w:color w:val="000000"/>
          <w:sz w:val="18"/>
        </w:rPr>
        <w:t>或</w:t>
      </w:r>
      <w:r>
        <w:rPr>
          <w:rFonts w:ascii="Consolas" w:eastAsia="宋体" w:hAnsi="Consolas" w:cs="Consolas"/>
          <w:color w:val="000000"/>
          <w:sz w:val="18"/>
        </w:rPr>
        <w:t xml:space="preserve"> prepare_bfmd.py </w:t>
      </w:r>
      <w:r>
        <w:rPr>
          <w:rFonts w:ascii="Consolas" w:eastAsia="宋体" w:hAnsi="Consolas" w:cs="Consolas"/>
          <w:color w:val="000000"/>
          <w:sz w:val="18"/>
        </w:rPr>
        <w:t>产出）。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做法：对每个样本窗口定位击球帧，取击球帧的各特征值，按动作类别聚合，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</w:t>
      </w:r>
      <w:r>
        <w:rPr>
          <w:rFonts w:ascii="Consolas" w:eastAsia="宋体" w:hAnsi="Consolas" w:cs="Consolas"/>
          <w:color w:val="000000"/>
          <w:sz w:val="18"/>
        </w:rPr>
        <w:t>对</w:t>
      </w:r>
      <w:r>
        <w:rPr>
          <w:rFonts w:ascii="Consolas" w:eastAsia="宋体" w:hAnsi="Consolas" w:cs="Consolas"/>
          <w:color w:val="000000"/>
          <w:sz w:val="18"/>
        </w:rPr>
        <w:t xml:space="preserve"> STD_RANGES </w:t>
      </w:r>
      <w:r>
        <w:rPr>
          <w:rFonts w:ascii="Consolas" w:eastAsia="宋体" w:hAnsi="Consolas" w:cs="Consolas"/>
          <w:color w:val="000000"/>
          <w:sz w:val="18"/>
        </w:rPr>
        <w:t>里列出的每个目标特征统计</w:t>
      </w:r>
      <w:r>
        <w:rPr>
          <w:rFonts w:ascii="Consolas" w:eastAsia="宋体" w:hAnsi="Consolas" w:cs="Consolas"/>
          <w:color w:val="000000"/>
          <w:sz w:val="18"/>
        </w:rPr>
        <w:t>“</w:t>
      </w:r>
      <w:r>
        <w:rPr>
          <w:rFonts w:ascii="Consolas" w:eastAsia="宋体" w:hAnsi="Consolas" w:cs="Consolas"/>
          <w:color w:val="000000"/>
          <w:sz w:val="18"/>
        </w:rPr>
        <w:t>均值</w:t>
      </w:r>
      <w:r>
        <w:rPr>
          <w:rFonts w:ascii="Consolas" w:eastAsia="宋体" w:hAnsi="Consolas" w:cs="Consolas"/>
          <w:color w:val="000000"/>
          <w:sz w:val="18"/>
        </w:rPr>
        <w:t>±k×σ”</w:t>
      </w:r>
      <w:r>
        <w:rPr>
          <w:rFonts w:ascii="Consolas" w:eastAsia="宋体" w:hAnsi="Consolas" w:cs="Consolas"/>
          <w:color w:val="000000"/>
          <w:sz w:val="18"/>
        </w:rPr>
        <w:t>，作为建议区间。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输出：打印一份可直接替换的</w:t>
      </w:r>
      <w:r>
        <w:rPr>
          <w:rFonts w:ascii="Consolas" w:eastAsia="宋体" w:hAnsi="Consolas" w:cs="Consolas"/>
          <w:color w:val="000000"/>
          <w:sz w:val="18"/>
        </w:rPr>
        <w:t xml:space="preserve"> STD_RANGES </w:t>
      </w:r>
      <w:r>
        <w:rPr>
          <w:rFonts w:ascii="Consolas" w:eastAsia="宋体" w:hAnsi="Consolas" w:cs="Consolas"/>
          <w:color w:val="000000"/>
          <w:sz w:val="18"/>
        </w:rPr>
        <w:t>草案，并可写入</w:t>
      </w:r>
      <w:r>
        <w:rPr>
          <w:rFonts w:ascii="Consolas" w:eastAsia="宋体" w:hAnsi="Consolas" w:cs="Consolas"/>
          <w:color w:val="000000"/>
          <w:sz w:val="18"/>
        </w:rPr>
        <w:t xml:space="preserve"> JSON </w:t>
      </w:r>
      <w:r>
        <w:rPr>
          <w:rFonts w:ascii="Consolas" w:eastAsia="宋体" w:hAnsi="Consolas" w:cs="Consolas"/>
          <w:color w:val="000000"/>
          <w:sz w:val="18"/>
        </w:rPr>
        <w:t>供复核。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argparse</w:t>
      </w:r>
      <w:r>
        <w:rPr>
          <w:rFonts w:ascii="Consolas" w:eastAsia="宋体" w:hAnsi="Consolas" w:cs="Consolas"/>
          <w:color w:val="000000"/>
          <w:sz w:val="18"/>
        </w:rPr>
        <w:br/>
        <w:t>import json</w:t>
      </w:r>
      <w:r>
        <w:rPr>
          <w:rFonts w:ascii="Consolas" w:eastAsia="宋体" w:hAnsi="Consolas" w:cs="Consolas"/>
          <w:color w:val="000000"/>
          <w:sz w:val="18"/>
        </w:rPr>
        <w:br/>
        <w:t>import os</w:t>
      </w:r>
      <w:r>
        <w:rPr>
          <w:rFonts w:ascii="Consolas" w:eastAsia="宋体" w:hAnsi="Consolas" w:cs="Consolas"/>
          <w:color w:val="000000"/>
          <w:sz w:val="18"/>
        </w:rPr>
        <w:br/>
        <w:t>import sys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REPO_ROOT = os.path.dirname(os.path.dirname(os.path.abspath(__file__)))</w:t>
      </w:r>
      <w:r>
        <w:rPr>
          <w:rFonts w:ascii="Consolas" w:eastAsia="宋体" w:hAnsi="Consolas" w:cs="Consolas"/>
          <w:color w:val="000000"/>
          <w:sz w:val="18"/>
        </w:rPr>
        <w:br/>
        <w:t>if REPO_ROOT not in sys.path: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sys.path.insert(0, REPO_ROOT)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app.analyzer import detect_hit_frame  # noqa: E402</w:t>
      </w:r>
      <w:r>
        <w:rPr>
          <w:rFonts w:ascii="Consolas" w:eastAsia="宋体" w:hAnsi="Consolas" w:cs="Consolas"/>
          <w:color w:val="000000"/>
          <w:sz w:val="18"/>
        </w:rPr>
        <w:br/>
        <w:t>from app.features import FEATURE_NAMES  # noqa: E402</w:t>
      </w:r>
      <w:r>
        <w:rPr>
          <w:rFonts w:ascii="Consolas" w:eastAsia="宋体" w:hAnsi="Consolas" w:cs="Consolas"/>
          <w:color w:val="000000"/>
          <w:sz w:val="18"/>
        </w:rPr>
        <w:br/>
        <w:t>from app.score import STD_RANGES  # noqa: E402</w:t>
      </w:r>
      <w:r>
        <w:rPr>
          <w:rFonts w:ascii="Consolas" w:eastAsia="宋体" w:hAnsi="Consolas" w:cs="Consolas"/>
          <w:color w:val="000000"/>
          <w:sz w:val="18"/>
        </w:rPr>
        <w:br/>
        <w:t>from scripts.common import load_dataset  # noqa: E402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_round(value):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round(float(value), 2)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br/>
        <w:t>def main():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 = argparse.ArgumentParser()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parser.add_argument("--data", required=True, help="</w:t>
      </w:r>
      <w:r>
        <w:rPr>
          <w:rFonts w:ascii="Consolas" w:eastAsia="宋体" w:hAnsi="Consolas" w:cs="Consolas"/>
          <w:color w:val="000000"/>
          <w:sz w:val="18"/>
        </w:rPr>
        <w:t>处理好的数据集目录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parser.add_argument("--k", type=float, default=2.0, help="</w:t>
      </w:r>
      <w:r>
        <w:rPr>
          <w:rFonts w:ascii="Consolas" w:eastAsia="宋体" w:hAnsi="Consolas" w:cs="Consolas"/>
          <w:color w:val="000000"/>
          <w:sz w:val="18"/>
        </w:rPr>
        <w:t>区间半宽</w:t>
      </w:r>
      <w:r>
        <w:rPr>
          <w:rFonts w:ascii="Consolas" w:eastAsia="宋体" w:hAnsi="Consolas" w:cs="Consolas"/>
          <w:color w:val="000000"/>
          <w:sz w:val="18"/>
        </w:rPr>
        <w:t xml:space="preserve"> = k×σ</w:t>
      </w:r>
      <w:r>
        <w:rPr>
          <w:rFonts w:ascii="Consolas" w:eastAsia="宋体" w:hAnsi="Consolas" w:cs="Consolas"/>
          <w:color w:val="000000"/>
          <w:sz w:val="18"/>
        </w:rPr>
        <w:t>，默认</w:t>
      </w:r>
      <w:r>
        <w:rPr>
          <w:rFonts w:ascii="Consolas" w:eastAsia="宋体" w:hAnsi="Consolas" w:cs="Consolas"/>
          <w:color w:val="000000"/>
          <w:sz w:val="18"/>
        </w:rPr>
        <w:t xml:space="preserve"> 2.0")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parser.add_argument("--min-samples", type=int, default=5, help="</w:t>
      </w:r>
      <w:r>
        <w:rPr>
          <w:rFonts w:ascii="Consolas" w:eastAsia="宋体" w:hAnsi="Consolas" w:cs="Consolas"/>
          <w:color w:val="000000"/>
          <w:sz w:val="18"/>
        </w:rPr>
        <w:t>每类最少样本数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parser.add_argument("--stat", default="sigma", choices=["sigma", "percentile"],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区间来源：</w:t>
      </w:r>
      <w:r>
        <w:rPr>
          <w:rFonts w:ascii="Consolas" w:eastAsia="宋体" w:hAnsi="Consolas" w:cs="Consolas"/>
          <w:color w:val="000000"/>
          <w:sz w:val="18"/>
        </w:rPr>
        <w:t>sigma=</w:t>
      </w:r>
      <w:r>
        <w:rPr>
          <w:rFonts w:ascii="Consolas" w:eastAsia="宋体" w:hAnsi="Consolas" w:cs="Consolas"/>
          <w:color w:val="000000"/>
          <w:sz w:val="18"/>
        </w:rPr>
        <w:t>均值</w:t>
      </w:r>
      <w:r>
        <w:rPr>
          <w:rFonts w:ascii="Consolas" w:eastAsia="宋体" w:hAnsi="Consolas" w:cs="Consolas"/>
          <w:color w:val="000000"/>
          <w:sz w:val="18"/>
        </w:rPr>
        <w:t>±kσ</w:t>
      </w:r>
      <w:r>
        <w:rPr>
          <w:rFonts w:ascii="Consolas" w:eastAsia="宋体" w:hAnsi="Consolas" w:cs="Consolas"/>
          <w:color w:val="000000"/>
          <w:sz w:val="18"/>
        </w:rPr>
        <w:t>；</w:t>
      </w:r>
      <w:r>
        <w:rPr>
          <w:rFonts w:ascii="Consolas" w:eastAsia="宋体" w:hAnsi="Consolas" w:cs="Consolas"/>
          <w:color w:val="000000"/>
          <w:sz w:val="18"/>
        </w:rPr>
        <w:t>percentile=</w:t>
      </w:r>
      <w:r>
        <w:rPr>
          <w:rFonts w:ascii="Consolas" w:eastAsia="宋体" w:hAnsi="Consolas" w:cs="Consolas"/>
          <w:color w:val="000000"/>
          <w:sz w:val="18"/>
        </w:rPr>
        <w:t>分位区间</w:t>
      </w:r>
      <w:r>
        <w:rPr>
          <w:rFonts w:ascii="Consolas" w:eastAsia="宋体" w:hAnsi="Consolas" w:cs="Consolas"/>
          <w:color w:val="000000"/>
          <w:sz w:val="18"/>
        </w:rPr>
        <w:t>[lo%%,hi%%]</w:t>
      </w:r>
      <w:r>
        <w:rPr>
          <w:rFonts w:ascii="Consolas" w:eastAsia="宋体" w:hAnsi="Consolas" w:cs="Consolas"/>
          <w:color w:val="000000"/>
          <w:sz w:val="18"/>
        </w:rPr>
        <w:t>（更抗离群）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parser.add_argument("--lo", type=float, default=10.0, help="percentile </w:t>
      </w:r>
      <w:r>
        <w:rPr>
          <w:rFonts w:ascii="Consolas" w:eastAsia="宋体" w:hAnsi="Consolas" w:cs="Consolas"/>
          <w:color w:val="000000"/>
          <w:sz w:val="18"/>
        </w:rPr>
        <w:t>模式下限分位，默认</w:t>
      </w:r>
      <w:r>
        <w:rPr>
          <w:rFonts w:ascii="Consolas" w:eastAsia="宋体" w:hAnsi="Consolas" w:cs="Consolas"/>
          <w:color w:val="000000"/>
          <w:sz w:val="18"/>
        </w:rPr>
        <w:t xml:space="preserve"> 10")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parser.add_argument("--hi", type=float, default=90.0, help="percentile </w:t>
      </w:r>
      <w:r>
        <w:rPr>
          <w:rFonts w:ascii="Consolas" w:eastAsia="宋体" w:hAnsi="Consolas" w:cs="Consolas"/>
          <w:color w:val="000000"/>
          <w:sz w:val="18"/>
        </w:rPr>
        <w:t>模式上限分位，默认</w:t>
      </w:r>
      <w:r>
        <w:rPr>
          <w:rFonts w:ascii="Consolas" w:eastAsia="宋体" w:hAnsi="Consolas" w:cs="Consolas"/>
          <w:color w:val="000000"/>
          <w:sz w:val="18"/>
        </w:rPr>
        <w:t xml:space="preserve"> 90")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parser.add_argument("--hit", default="detect", choices=["detect", "center"],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击球帧取法：</w:t>
      </w:r>
      <w:r>
        <w:rPr>
          <w:rFonts w:ascii="Consolas" w:eastAsia="宋体" w:hAnsi="Consolas" w:cs="Consolas"/>
          <w:color w:val="000000"/>
          <w:sz w:val="18"/>
        </w:rPr>
        <w:t>detect=</w:t>
      </w:r>
      <w:r>
        <w:rPr>
          <w:rFonts w:ascii="Consolas" w:eastAsia="宋体" w:hAnsi="Consolas" w:cs="Consolas"/>
          <w:color w:val="000000"/>
          <w:sz w:val="18"/>
        </w:rPr>
        <w:t>挥速峰值（自采切分窗口）；</w:t>
      </w:r>
      <w:r>
        <w:rPr>
          <w:rFonts w:ascii="Consolas" w:eastAsia="宋体" w:hAnsi="Consolas" w:cs="Consolas"/>
          <w:color w:val="000000"/>
          <w:sz w:val="18"/>
        </w:rPr>
        <w:t>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 "center=</w:t>
      </w:r>
      <w:r>
        <w:rPr>
          <w:rFonts w:ascii="Consolas" w:eastAsia="宋体" w:hAnsi="Consolas" w:cs="Consolas"/>
          <w:color w:val="000000"/>
          <w:sz w:val="18"/>
        </w:rPr>
        <w:t>窗口中心（</w:t>
      </w:r>
      <w:r>
        <w:rPr>
          <w:rFonts w:ascii="Consolas" w:eastAsia="宋体" w:hAnsi="Consolas" w:cs="Consolas"/>
          <w:color w:val="000000"/>
          <w:sz w:val="18"/>
        </w:rPr>
        <w:t xml:space="preserve">BFMD </w:t>
      </w:r>
      <w:r>
        <w:rPr>
          <w:rFonts w:ascii="Consolas" w:eastAsia="宋体" w:hAnsi="Consolas" w:cs="Consolas"/>
          <w:color w:val="000000"/>
          <w:sz w:val="18"/>
        </w:rPr>
        <w:t>等以击球帧居中的窗口）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parser.add_argument("--out", default=None, help="</w:t>
      </w:r>
      <w:r>
        <w:rPr>
          <w:rFonts w:ascii="Consolas" w:eastAsia="宋体" w:hAnsi="Consolas" w:cs="Consolas"/>
          <w:color w:val="000000"/>
          <w:sz w:val="18"/>
        </w:rPr>
        <w:t>可选：把建议区间写入</w:t>
      </w:r>
      <w:r>
        <w:rPr>
          <w:rFonts w:ascii="Consolas" w:eastAsia="宋体" w:hAnsi="Consolas" w:cs="Consolas"/>
          <w:color w:val="000000"/>
          <w:sz w:val="18"/>
        </w:rPr>
        <w:t xml:space="preserve"> JSON")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 = parser.parse_args()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x, y, classes = load_dataset(args.data)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print(f"</w:t>
      </w:r>
      <w:r>
        <w:rPr>
          <w:rFonts w:ascii="Consolas" w:eastAsia="宋体" w:hAnsi="Consolas" w:cs="Consolas"/>
          <w:color w:val="000000"/>
          <w:sz w:val="18"/>
        </w:rPr>
        <w:t>数据集：</w:t>
      </w:r>
      <w:r>
        <w:rPr>
          <w:rFonts w:ascii="Consolas" w:eastAsia="宋体" w:hAnsi="Consolas" w:cs="Consolas"/>
          <w:color w:val="000000"/>
          <w:sz w:val="18"/>
        </w:rPr>
        <w:t>{x.shape}</w:t>
      </w:r>
      <w:r>
        <w:rPr>
          <w:rFonts w:ascii="Consolas" w:eastAsia="宋体" w:hAnsi="Consolas" w:cs="Consolas"/>
          <w:color w:val="000000"/>
          <w:sz w:val="18"/>
        </w:rPr>
        <w:t>，类别</w:t>
      </w:r>
      <w:r>
        <w:rPr>
          <w:rFonts w:ascii="Consolas" w:eastAsia="宋体" w:hAnsi="Consolas" w:cs="Consolas"/>
          <w:color w:val="000000"/>
          <w:sz w:val="18"/>
        </w:rPr>
        <w:t xml:space="preserve"> {len(classes)}")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# </w:t>
      </w:r>
      <w:r>
        <w:rPr>
          <w:rFonts w:ascii="Consolas" w:eastAsia="宋体" w:hAnsi="Consolas" w:cs="Consolas"/>
          <w:color w:val="000000"/>
          <w:sz w:val="18"/>
        </w:rPr>
        <w:t>收集每个类别、每个目标特征在击球帧的取值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values = {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cls: {feat: [] for feat in STD_RANGES.get(cls, {})}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cls in classes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i in range(len(y)):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cls = classes[int(y[i])]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cls not in STD_RANGES: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seq = x[i]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hit = (seq.shape[0] // 2) if args.hit == "center" else detect_hit_frame(seq)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feat in STD_RANGES[cls]: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if feat in FEATURE_NAMES: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values[cls][feat].append(float(seq[hit, FEATURE_NAMES.index(feat)]))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proposed = {}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print("\n</w:t>
      </w:r>
      <w:r>
        <w:rPr>
          <w:rFonts w:ascii="Consolas" w:eastAsia="宋体" w:hAnsi="Consolas" w:cs="Consolas"/>
          <w:color w:val="000000"/>
          <w:sz w:val="18"/>
        </w:rPr>
        <w:t>建议区间（</w:t>
      </w:r>
      <w:r>
        <w:rPr>
          <w:rFonts w:ascii="Consolas" w:eastAsia="宋体" w:hAnsi="Consolas" w:cs="Consolas"/>
          <w:color w:val="000000"/>
          <w:sz w:val="18"/>
        </w:rPr>
        <w:t>feature: mean ± kσ -&gt; [low, high]</w:t>
      </w:r>
      <w:r>
        <w:rPr>
          <w:rFonts w:ascii="Consolas" w:eastAsia="宋体" w:hAnsi="Consolas" w:cs="Consolas"/>
          <w:color w:val="000000"/>
          <w:sz w:val="18"/>
        </w:rPr>
        <w:t>，对比当前占位值）：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for cls in classes: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cls not in STD_RANGES: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row = {}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print(f"\n[{cls}]")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feat, cur in STD_RANGES[cls].items():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vals = np.asarray(values[cls].get(feat, []), dtype=float)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vals = vals[~np.isnan(vals)]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if vals.size &lt; args.min_samples: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print(f"  {feat}: </w:t>
      </w:r>
      <w:r>
        <w:rPr>
          <w:rFonts w:ascii="Consolas" w:eastAsia="宋体" w:hAnsi="Consolas" w:cs="Consolas"/>
          <w:color w:val="000000"/>
          <w:sz w:val="18"/>
        </w:rPr>
        <w:t>样本不足（</w:t>
      </w:r>
      <w:r>
        <w:rPr>
          <w:rFonts w:ascii="Consolas" w:eastAsia="宋体" w:hAnsi="Consolas" w:cs="Consolas"/>
          <w:color w:val="000000"/>
          <w:sz w:val="18"/>
        </w:rPr>
        <w:t>{vals.size}</w:t>
      </w:r>
      <w:r>
        <w:rPr>
          <w:rFonts w:ascii="Consolas" w:eastAsia="宋体" w:hAnsi="Consolas" w:cs="Consolas"/>
          <w:color w:val="000000"/>
          <w:sz w:val="18"/>
        </w:rPr>
        <w:t>）</w:t>
      </w:r>
      <w:r>
        <w:rPr>
          <w:rFonts w:ascii="Consolas" w:eastAsia="宋体" w:hAnsi="Consolas" w:cs="Consolas"/>
          <w:color w:val="000000"/>
          <w:sz w:val="18"/>
        </w:rPr>
        <w:t xml:space="preserve">-&gt; </w:t>
      </w:r>
      <w:r>
        <w:rPr>
          <w:rFonts w:ascii="Consolas" w:eastAsia="宋体" w:hAnsi="Consolas" w:cs="Consolas"/>
          <w:color w:val="000000"/>
          <w:sz w:val="18"/>
        </w:rPr>
        <w:t>保留当前</w:t>
      </w:r>
      <w:r>
        <w:rPr>
          <w:rFonts w:ascii="Consolas" w:eastAsia="宋体" w:hAnsi="Consolas" w:cs="Consolas"/>
          <w:color w:val="000000"/>
          <w:sz w:val="18"/>
        </w:rPr>
        <w:t xml:space="preserve"> {cur}")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row[feat] = list(cur)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continue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mean, std = float(vals.mean()), float(vals.std())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args.stat == "percentile":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lo = float(np.percentile(vals, args.lo))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hi = float(np.percentile(vals, args.hi))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desc = f"p{args.lo:g}~p{args.hi:g} -&gt; [{_round(lo)}, {_round(hi)}]"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else: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    lo, hi = mean - args.k * std, mean + args.k * std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desc = f"{_round(mean)} ± {args.k}×{_round(std)} -&gt; [{_round(lo)}, {_round(hi)}]"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row[feat] = [_round(lo), _round(hi)]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print(f"  {feat}: {desc}  (</w:t>
      </w:r>
      <w:r>
        <w:rPr>
          <w:rFonts w:ascii="Consolas" w:eastAsia="宋体" w:hAnsi="Consolas" w:cs="Consolas"/>
          <w:color w:val="000000"/>
          <w:sz w:val="18"/>
        </w:rPr>
        <w:t>当前</w:t>
      </w:r>
      <w:r>
        <w:rPr>
          <w:rFonts w:ascii="Consolas" w:eastAsia="宋体" w:hAnsi="Consolas" w:cs="Consolas"/>
          <w:color w:val="000000"/>
          <w:sz w:val="18"/>
        </w:rPr>
        <w:t xml:space="preserve"> {list(cur)})")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proposed[cls] = row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print("\n\n</w:t>
      </w:r>
      <w:r>
        <w:rPr>
          <w:rFonts w:ascii="Consolas" w:eastAsia="宋体" w:hAnsi="Consolas" w:cs="Consolas"/>
          <w:color w:val="000000"/>
          <w:sz w:val="18"/>
        </w:rPr>
        <w:t>建议</w:t>
      </w:r>
      <w:r>
        <w:rPr>
          <w:rFonts w:ascii="Consolas" w:eastAsia="宋体" w:hAnsi="Consolas" w:cs="Consolas"/>
          <w:color w:val="000000"/>
          <w:sz w:val="18"/>
        </w:rPr>
        <w:t xml:space="preserve"> STD_RANGES</w:t>
      </w:r>
      <w:r>
        <w:rPr>
          <w:rFonts w:ascii="Consolas" w:eastAsia="宋体" w:hAnsi="Consolas" w:cs="Consolas"/>
          <w:color w:val="000000"/>
          <w:sz w:val="18"/>
        </w:rPr>
        <w:t>（可直接替换</w:t>
      </w:r>
      <w:r>
        <w:rPr>
          <w:rFonts w:ascii="Consolas" w:eastAsia="宋体" w:hAnsi="Consolas" w:cs="Consolas"/>
          <w:color w:val="000000"/>
          <w:sz w:val="18"/>
        </w:rPr>
        <w:t xml:space="preserve"> score.py </w:t>
      </w:r>
      <w:r>
        <w:rPr>
          <w:rFonts w:ascii="Consolas" w:eastAsia="宋体" w:hAnsi="Consolas" w:cs="Consolas"/>
          <w:color w:val="000000"/>
          <w:sz w:val="18"/>
        </w:rPr>
        <w:t>中的表）：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print(json.dumps(proposed, ensure_ascii=False, indent=4))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args.out: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open(args.out, "w", encoding="utf-8") as f: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json.dump(proposed, f, ensure_ascii=False, indent=2)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print(f"\n</w:t>
      </w:r>
      <w:r>
        <w:rPr>
          <w:rFonts w:ascii="Consolas" w:eastAsia="宋体" w:hAnsi="Consolas" w:cs="Consolas"/>
          <w:color w:val="000000"/>
          <w:sz w:val="18"/>
        </w:rPr>
        <w:t>已写入</w:t>
      </w:r>
      <w:r>
        <w:rPr>
          <w:rFonts w:ascii="Consolas" w:eastAsia="宋体" w:hAnsi="Consolas" w:cs="Consolas"/>
          <w:color w:val="000000"/>
          <w:sz w:val="18"/>
        </w:rPr>
        <w:t xml:space="preserve"> {args.out}")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if __name__ == "__main__":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main()</w:t>
      </w:r>
    </w:p>
    <w:p w14:paraId="06D13362" w14:textId="77777777" w:rsidR="0072714C" w:rsidRDefault="00262275">
      <w:pPr>
        <w:pStyle w:val="21"/>
        <w:spacing w:before="160" w:after="40" w:line="240" w:lineRule="auto"/>
      </w:pPr>
      <w:bookmarkStart w:id="188" w:name="_Toc242733945"/>
      <w:r>
        <w:rPr>
          <w:rFonts w:ascii="黑体" w:eastAsia="黑体" w:hAnsi="黑体" w:cs="黑体"/>
          <w:color w:val="000000"/>
          <w:sz w:val="28"/>
        </w:rPr>
        <w:t>scripts/train.py</w:t>
      </w:r>
      <w:r>
        <w:rPr>
          <w:rFonts w:ascii="黑体" w:eastAsia="黑体" w:hAnsi="黑体" w:cs="黑体"/>
          <w:color w:val="000000"/>
          <w:sz w:val="28"/>
        </w:rPr>
        <w:t>（识别模型训练脚本，共</w:t>
      </w:r>
      <w:r>
        <w:rPr>
          <w:rFonts w:ascii="黑体" w:eastAsia="黑体" w:hAnsi="黑体" w:cs="黑体"/>
          <w:color w:val="000000"/>
          <w:sz w:val="28"/>
        </w:rPr>
        <w:t xml:space="preserve"> 136 </w:t>
      </w:r>
      <w:r>
        <w:rPr>
          <w:rFonts w:ascii="黑体" w:eastAsia="黑体" w:hAnsi="黑体" w:cs="黑体"/>
          <w:color w:val="000000"/>
          <w:sz w:val="28"/>
        </w:rPr>
        <w:t>行）</w:t>
      </w:r>
      <w:bookmarkEnd w:id="188"/>
    </w:p>
    <w:p w14:paraId="22ACF1B9" w14:textId="77777777" w:rsidR="0072714C" w:rsidRDefault="00262275">
      <w:pPr>
        <w:spacing w:after="0" w:line="240" w:lineRule="auto"/>
        <w:ind w:left="170"/>
      </w:pPr>
      <w:r>
        <w:rPr>
          <w:rFonts w:ascii="Consolas" w:eastAsia="宋体" w:hAnsi="Consolas" w:cs="Consolas"/>
          <w:color w:val="000000"/>
          <w:sz w:val="18"/>
        </w:rPr>
        <w:t># -*- coding: utf-8 -*-</w:t>
      </w:r>
      <w:r>
        <w:rPr>
          <w:rFonts w:ascii="Consolas" w:eastAsia="宋体" w:hAnsi="Consolas" w:cs="Consolas"/>
          <w:color w:val="000000"/>
          <w:sz w:val="18"/>
        </w:rPr>
        <w:br/>
        <w:t>"""</w:t>
      </w:r>
      <w:r>
        <w:rPr>
          <w:rFonts w:ascii="Consolas" w:eastAsia="宋体" w:hAnsi="Consolas" w:cs="Consolas"/>
          <w:color w:val="000000"/>
          <w:sz w:val="18"/>
        </w:rPr>
        <w:t>训练击球类型识别模型（</w:t>
      </w:r>
      <w:r>
        <w:rPr>
          <w:rFonts w:ascii="Consolas" w:eastAsia="宋体" w:hAnsi="Consolas" w:cs="Consolas"/>
          <w:color w:val="000000"/>
          <w:sz w:val="18"/>
        </w:rPr>
        <w:t>GRU</w:t>
      </w:r>
      <w:r>
        <w:rPr>
          <w:rFonts w:ascii="Consolas" w:eastAsia="宋体" w:hAnsi="Consolas" w:cs="Consolas"/>
          <w:color w:val="000000"/>
          <w:sz w:val="18"/>
        </w:rPr>
        <w:t>）。</w:t>
      </w:r>
      <w:r>
        <w:rPr>
          <w:rFonts w:ascii="Consolas" w:eastAsia="宋体" w:hAnsi="Consolas" w:cs="Consolas"/>
          <w:color w:val="000000"/>
          <w:sz w:val="18"/>
        </w:rPr>
        <w:t>"""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argparse</w:t>
      </w:r>
      <w:r>
        <w:rPr>
          <w:rFonts w:ascii="Consolas" w:eastAsia="宋体" w:hAnsi="Consolas" w:cs="Consolas"/>
          <w:color w:val="000000"/>
          <w:sz w:val="18"/>
        </w:rPr>
        <w:br/>
        <w:t>import json</w:t>
      </w:r>
      <w:r>
        <w:rPr>
          <w:rFonts w:ascii="Consolas" w:eastAsia="宋体" w:hAnsi="Consolas" w:cs="Consolas"/>
          <w:color w:val="000000"/>
          <w:sz w:val="18"/>
        </w:rPr>
        <w:br/>
        <w:t>import os</w:t>
      </w:r>
      <w:r>
        <w:rPr>
          <w:rFonts w:ascii="Consolas" w:eastAsia="宋体" w:hAnsi="Consolas" w:cs="Consolas"/>
          <w:color w:val="000000"/>
          <w:sz w:val="18"/>
        </w:rPr>
        <w:br/>
        <w:t>import time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import numpy as np</w:t>
      </w:r>
      <w:r>
        <w:rPr>
          <w:rFonts w:ascii="Consolas" w:eastAsia="宋体" w:hAnsi="Consolas" w:cs="Consolas"/>
          <w:color w:val="000000"/>
          <w:sz w:val="18"/>
        </w:rPr>
        <w:br/>
        <w:t>import torch</w:t>
      </w:r>
      <w:r>
        <w:rPr>
          <w:rFonts w:ascii="Consolas" w:eastAsia="宋体" w:hAnsi="Consolas" w:cs="Consolas"/>
          <w:color w:val="000000"/>
          <w:sz w:val="18"/>
        </w:rPr>
        <w:br/>
        <w:t>from torch import nn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from common import 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REPO_ROOT,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load_dataset,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load_manifest,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make_loaders_with_indices,</w:t>
      </w:r>
      <w:r>
        <w:rPr>
          <w:rFonts w:ascii="Consolas" w:eastAsia="宋体" w:hAnsi="Consolas" w:cs="Consolas"/>
          <w:color w:val="000000"/>
          <w:sz w:val="18"/>
        </w:rPr>
        <w:br/>
        <w:t>)</w:t>
      </w:r>
      <w:r>
        <w:rPr>
          <w:rFonts w:ascii="Consolas" w:eastAsia="宋体" w:hAnsi="Consolas" w:cs="Consolas"/>
          <w:color w:val="000000"/>
          <w:sz w:val="18"/>
        </w:rPr>
        <w:br/>
        <w:t>from app.model import ShotClassifier, save_checkpoint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>def accuracy(logits, y):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return (logits.argmax(dim=1) == y).float().mean().item()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def main():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 = argparse.ArgumentParser()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parser.add_argument("--data", default=None, help="</w:t>
      </w:r>
      <w:r>
        <w:rPr>
          <w:rFonts w:ascii="Consolas" w:eastAsia="宋体" w:hAnsi="Consolas" w:cs="Consolas"/>
          <w:color w:val="000000"/>
          <w:sz w:val="18"/>
        </w:rPr>
        <w:t>数据集目录，默认</w:t>
      </w:r>
      <w:r>
        <w:rPr>
          <w:rFonts w:ascii="Consolas" w:eastAsia="宋体" w:hAnsi="Consolas" w:cs="Consolas"/>
          <w:color w:val="000000"/>
          <w:sz w:val="18"/>
        </w:rPr>
        <w:t xml:space="preserve"> data/processed")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parser.add_argument("--epochs", type=int, default=40)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parser.add_argument("--batch-size", type=int, default=32)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parser.add_argument("--lr", type=float, default=2e-3)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parser.add_argument("--hidden", type=int, default=96)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parser.add_argument("--layers", type=int, default=2)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parser.add_argument("--seed", type=int, default=0)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parser.add_argument("--split-by-match", action="store_true",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按来源比赛划分验证集，避免同场数据泄漏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parser.add_argument("--class-weight", action="store_true",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用逆频率类别权重缓解类别不均衡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parser.add_argument("--kinematics", action="store_true",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用</w:t>
      </w:r>
      <w:r>
        <w:rPr>
          <w:rFonts w:ascii="Consolas" w:eastAsia="宋体" w:hAnsi="Consolas" w:cs="Consolas"/>
          <w:color w:val="000000"/>
          <w:sz w:val="18"/>
        </w:rPr>
        <w:t xml:space="preserve"> 23 </w:t>
      </w:r>
      <w:r>
        <w:rPr>
          <w:rFonts w:ascii="Consolas" w:eastAsia="宋体" w:hAnsi="Consolas" w:cs="Consolas"/>
          <w:color w:val="000000"/>
          <w:sz w:val="18"/>
        </w:rPr>
        <w:t>维运动学数据集（</w:t>
      </w:r>
      <w:r>
        <w:rPr>
          <w:rFonts w:ascii="Consolas" w:eastAsia="宋体" w:hAnsi="Consolas" w:cs="Consolas"/>
          <w:color w:val="000000"/>
          <w:sz w:val="18"/>
        </w:rPr>
        <w:t xml:space="preserve">15 </w:t>
      </w:r>
      <w:r>
        <w:rPr>
          <w:rFonts w:ascii="Consolas" w:eastAsia="宋体" w:hAnsi="Consolas" w:cs="Consolas"/>
          <w:color w:val="000000"/>
          <w:sz w:val="18"/>
        </w:rPr>
        <w:t>维</w:t>
      </w:r>
      <w:r>
        <w:rPr>
          <w:rFonts w:ascii="Consolas" w:eastAsia="宋体" w:hAnsi="Consolas" w:cs="Consolas"/>
          <w:color w:val="000000"/>
          <w:sz w:val="18"/>
        </w:rPr>
        <w:t xml:space="preserve"> + </w:t>
      </w:r>
      <w:r>
        <w:rPr>
          <w:rFonts w:ascii="Consolas" w:eastAsia="宋体" w:hAnsi="Consolas" w:cs="Consolas"/>
          <w:color w:val="000000"/>
          <w:sz w:val="18"/>
        </w:rPr>
        <w:t>速度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加速度）训练，</w:t>
      </w:r>
      <w:r>
        <w:rPr>
          <w:rFonts w:ascii="Consolas" w:eastAsia="宋体" w:hAnsi="Consolas" w:cs="Consolas"/>
          <w:color w:val="000000"/>
          <w:sz w:val="18"/>
        </w:rPr>
        <w:t>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  "</w:t>
      </w:r>
      <w:r>
        <w:rPr>
          <w:rFonts w:ascii="Consolas" w:eastAsia="宋体" w:hAnsi="Consolas" w:cs="Consolas"/>
          <w:color w:val="000000"/>
          <w:sz w:val="18"/>
        </w:rPr>
        <w:t>专治高远球</w:t>
      </w:r>
      <w:r>
        <w:rPr>
          <w:rFonts w:ascii="Consolas" w:eastAsia="宋体" w:hAnsi="Consolas" w:cs="Consolas"/>
          <w:color w:val="000000"/>
          <w:sz w:val="18"/>
        </w:rPr>
        <w:t>/</w:t>
      </w:r>
      <w:r>
        <w:rPr>
          <w:rFonts w:ascii="Consolas" w:eastAsia="宋体" w:hAnsi="Consolas" w:cs="Consolas"/>
          <w:color w:val="000000"/>
          <w:sz w:val="18"/>
        </w:rPr>
        <w:t>吊球混淆；数据目录切换为</w:t>
      </w:r>
      <w:r>
        <w:rPr>
          <w:rFonts w:ascii="Consolas" w:eastAsia="宋体" w:hAnsi="Consolas" w:cs="Consolas"/>
          <w:color w:val="000000"/>
          <w:sz w:val="18"/>
        </w:rPr>
        <w:t xml:space="preserve"> data/processed_bfmd_kin")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parser.add_argument("--out", default=os.path.join(REPO_ROOT, "models", "shot_classifier.pt"))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parser.add_argument("--extra", default=None,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额外数据集目录（逗号分隔），与</w:t>
      </w:r>
      <w:r>
        <w:rPr>
          <w:rFonts w:ascii="Consolas" w:eastAsia="宋体" w:hAnsi="Consolas" w:cs="Consolas"/>
          <w:color w:val="000000"/>
          <w:sz w:val="18"/>
        </w:rPr>
        <w:t xml:space="preserve"> --data </w:t>
      </w:r>
      <w:r>
        <w:rPr>
          <w:rFonts w:ascii="Consolas" w:eastAsia="宋体" w:hAnsi="Consolas" w:cs="Consolas"/>
          <w:color w:val="000000"/>
          <w:sz w:val="18"/>
        </w:rPr>
        <w:t>合并训练；类别须一致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parser.add_argument("--init", default=None,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help="</w:t>
      </w:r>
      <w:r>
        <w:rPr>
          <w:rFonts w:ascii="Consolas" w:eastAsia="宋体" w:hAnsi="Consolas" w:cs="Consolas"/>
          <w:color w:val="000000"/>
          <w:sz w:val="18"/>
        </w:rPr>
        <w:t>从已有</w:t>
      </w:r>
      <w:r>
        <w:rPr>
          <w:rFonts w:ascii="Consolas" w:eastAsia="宋体" w:hAnsi="Consolas" w:cs="Consolas"/>
          <w:color w:val="000000"/>
          <w:sz w:val="18"/>
        </w:rPr>
        <w:t xml:space="preserve"> checkpoint </w:t>
      </w:r>
      <w:r>
        <w:rPr>
          <w:rFonts w:ascii="Consolas" w:eastAsia="宋体" w:hAnsi="Consolas" w:cs="Consolas"/>
          <w:color w:val="000000"/>
          <w:sz w:val="18"/>
        </w:rPr>
        <w:t>初始化权重（微调用），例如</w:t>
      </w:r>
      <w:r>
        <w:rPr>
          <w:rFonts w:ascii="Consolas" w:eastAsia="宋体" w:hAnsi="Consolas" w:cs="Consolas"/>
          <w:color w:val="000000"/>
          <w:sz w:val="18"/>
        </w:rPr>
        <w:t xml:space="preserve"> models/shot_classifier_bfmd.pt")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args = parser.parse_args()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torch.manual_seed(args.seed)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np.random.seed(args.seed)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data_dir = args.data or (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os.path.join(REPO_ROOT, "data", "processed_bfmd_kin")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if args.kinematics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else os.path.join(REPO_ROOT, "data", "processed")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x, y, classes = load_dataset(data_dir)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print(f"</w:t>
      </w:r>
      <w:r>
        <w:rPr>
          <w:rFonts w:ascii="Consolas" w:eastAsia="宋体" w:hAnsi="Consolas" w:cs="Consolas"/>
          <w:color w:val="000000"/>
          <w:sz w:val="18"/>
        </w:rPr>
        <w:t>数据集：</w:t>
      </w:r>
      <w:r>
        <w:rPr>
          <w:rFonts w:ascii="Consolas" w:eastAsia="宋体" w:hAnsi="Consolas" w:cs="Consolas"/>
          <w:color w:val="000000"/>
          <w:sz w:val="18"/>
        </w:rPr>
        <w:t>{x.shape}</w:t>
      </w:r>
      <w:r>
        <w:rPr>
          <w:rFonts w:ascii="Consolas" w:eastAsia="宋体" w:hAnsi="Consolas" w:cs="Consolas"/>
          <w:color w:val="000000"/>
          <w:sz w:val="18"/>
        </w:rPr>
        <w:t>，类别</w:t>
      </w:r>
      <w:r>
        <w:rPr>
          <w:rFonts w:ascii="Consolas" w:eastAsia="宋体" w:hAnsi="Consolas" w:cs="Consolas"/>
          <w:color w:val="000000"/>
          <w:sz w:val="18"/>
        </w:rPr>
        <w:t xml:space="preserve"> {len(classes)}")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args.extra: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extra_dir in [s.strip() for s in args.extra.split(",") if s.strip()]: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xe, ye, ce = load_dataset(extra_dir)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if list(ce) != list(classes):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raise SystemExit(f"</w:t>
      </w:r>
      <w:r>
        <w:rPr>
          <w:rFonts w:ascii="Consolas" w:eastAsia="宋体" w:hAnsi="Consolas" w:cs="Consolas"/>
          <w:color w:val="000000"/>
          <w:sz w:val="18"/>
        </w:rPr>
        <w:t>类别不一致：</w:t>
      </w:r>
      <w:r>
        <w:rPr>
          <w:rFonts w:ascii="Consolas" w:eastAsia="宋体" w:hAnsi="Consolas" w:cs="Consolas"/>
          <w:color w:val="000000"/>
          <w:sz w:val="18"/>
        </w:rPr>
        <w:t xml:space="preserve">{extra_dir} </w:t>
      </w:r>
      <w:r>
        <w:rPr>
          <w:rFonts w:ascii="Consolas" w:eastAsia="宋体" w:hAnsi="Consolas" w:cs="Consolas"/>
          <w:color w:val="000000"/>
          <w:sz w:val="18"/>
        </w:rPr>
        <w:t>与主数据集不同，请先统一类别顺序。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x = np.concatenate([x, xe],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y = np.concatenate([y, ye], axis=0)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print(f"</w:t>
      </w:r>
      <w:r>
        <w:rPr>
          <w:rFonts w:ascii="Consolas" w:eastAsia="宋体" w:hAnsi="Consolas" w:cs="Consolas"/>
          <w:color w:val="000000"/>
          <w:sz w:val="18"/>
        </w:rPr>
        <w:t>已合并</w:t>
      </w:r>
      <w:r>
        <w:rPr>
          <w:rFonts w:ascii="Consolas" w:eastAsia="宋体" w:hAnsi="Consolas" w:cs="Consolas"/>
          <w:color w:val="000000"/>
          <w:sz w:val="18"/>
        </w:rPr>
        <w:t xml:space="preserve"> {extra_dir}</w:t>
      </w:r>
      <w:r>
        <w:rPr>
          <w:rFonts w:ascii="Consolas" w:eastAsia="宋体" w:hAnsi="Consolas" w:cs="Consolas"/>
          <w:color w:val="000000"/>
          <w:sz w:val="18"/>
        </w:rPr>
        <w:t>：</w:t>
      </w:r>
      <w:r>
        <w:rPr>
          <w:rFonts w:ascii="Consolas" w:eastAsia="宋体" w:hAnsi="Consolas" w:cs="Consolas"/>
          <w:color w:val="000000"/>
          <w:sz w:val="18"/>
        </w:rPr>
        <w:t xml:space="preserve">+{xe.shape[0]} </w:t>
      </w:r>
      <w:r>
        <w:rPr>
          <w:rFonts w:ascii="Consolas" w:eastAsia="宋体" w:hAnsi="Consolas" w:cs="Consolas"/>
          <w:color w:val="000000"/>
          <w:sz w:val="18"/>
        </w:rPr>
        <w:t>个样本</w:t>
      </w:r>
      <w:r>
        <w:rPr>
          <w:rFonts w:ascii="Consolas" w:eastAsia="宋体" w:hAnsi="Consolas" w:cs="Consolas"/>
          <w:color w:val="000000"/>
          <w:sz w:val="18"/>
        </w:rPr>
        <w:t xml:space="preserve"> -&gt; </w:t>
      </w:r>
      <w:r>
        <w:rPr>
          <w:rFonts w:ascii="Consolas" w:eastAsia="宋体" w:hAnsi="Consolas" w:cs="Consolas"/>
          <w:color w:val="000000"/>
          <w:sz w:val="18"/>
        </w:rPr>
        <w:t>共</w:t>
      </w:r>
      <w:r>
        <w:rPr>
          <w:rFonts w:ascii="Consolas" w:eastAsia="宋体" w:hAnsi="Consolas" w:cs="Consolas"/>
          <w:color w:val="000000"/>
          <w:sz w:val="18"/>
        </w:rPr>
        <w:t xml:space="preserve"> {x.shape[0]}")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manifest = load_manifest(data_dir) if args.split_by_match else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train_loader, val_loader = make_loaders_with_indices(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x, y, batch_size=args.batch_size, val_frac=0.25, seed=args.seed,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manifest=manifest, split_by_match=args.split_by_match,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model = ShotClassifier(in_dim=x.shape[2], hidden=args.hidden, layers=args.layers,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           num_classes=len(classes))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args.init: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payload = torch.load(args.init, map_location="cpu", weights_only=False)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model.load_state_dict(payload["state_dict"])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print(f"</w:t>
      </w:r>
      <w:r>
        <w:rPr>
          <w:rFonts w:ascii="Consolas" w:eastAsia="宋体" w:hAnsi="Consolas" w:cs="Consolas"/>
          <w:color w:val="000000"/>
          <w:sz w:val="18"/>
        </w:rPr>
        <w:t>已从</w:t>
      </w:r>
      <w:r>
        <w:rPr>
          <w:rFonts w:ascii="Consolas" w:eastAsia="宋体" w:hAnsi="Consolas" w:cs="Consolas"/>
          <w:color w:val="000000"/>
          <w:sz w:val="18"/>
        </w:rPr>
        <w:t xml:space="preserve"> {args.init} </w:t>
      </w:r>
      <w:r>
        <w:rPr>
          <w:rFonts w:ascii="Consolas" w:eastAsia="宋体" w:hAnsi="Consolas" w:cs="Consolas"/>
          <w:color w:val="000000"/>
          <w:sz w:val="18"/>
        </w:rPr>
        <w:t>初始化权重（微调）</w:t>
      </w:r>
      <w:r>
        <w:rPr>
          <w:rFonts w:ascii="Consolas" w:eastAsia="宋体" w:hAnsi="Consolas" w:cs="Consolas"/>
          <w:color w:val="000000"/>
          <w:sz w:val="18"/>
        </w:rPr>
        <w:t>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optimizer = torch.optim.Adam(model.parameters(), lr=args.lr, weight_decay=1e-4)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scheduler = torch.optim.lr_scheduler.CosineAnnealingLR(optimizer, T_max=args.epochs)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class_weights = None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if args.class_weight: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counts = np.bincount(y, minlength=len(classes)).astype(np.float32)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counts = np.where(counts == 0, 1.0, counts)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class_weights = torch.tensor(len(y) / (len(classes) * counts), dtype=torch.float32)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print(f"</w:t>
      </w:r>
      <w:r>
        <w:rPr>
          <w:rFonts w:ascii="Consolas" w:eastAsia="宋体" w:hAnsi="Consolas" w:cs="Consolas"/>
          <w:color w:val="000000"/>
          <w:sz w:val="18"/>
        </w:rPr>
        <w:t>类别权重：</w:t>
      </w:r>
      <w:r>
        <w:rPr>
          <w:rFonts w:ascii="Consolas" w:eastAsia="宋体" w:hAnsi="Consolas" w:cs="Consolas"/>
          <w:color w:val="000000"/>
          <w:sz w:val="18"/>
        </w:rPr>
        <w:t>{class_weights.tolist()}")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criterion = nn.CrossEntropyLoss(weight=class_weights)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for epoch in range(1, args.epochs + 1):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t0 = time.time()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model.train()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train_loss, train_acc, n = 0.0, 0.0,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for xb, yb in train_loader: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optimizer.zero_grad()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logits = model(xb)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loss = criterion(logits, 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loss.backward()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optimizer.step()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train_loss += loss.item() * len(yb)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train_acc += accuracy(logits, yb) * len(yb)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n += len(yb)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scheduler.step()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    model.eval()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val_loss, val_acc, nv = 0.0, 0.0, 0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with torch.no_grad():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    for xb, yb in val_loader: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logits = model(xb)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val_loss += criterion(logits, yb).item() * len(yb)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val_acc += accuracy(logits, yb) * len(yb)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    nv += len(yb)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lastRenderedPageBreak/>
        <w:t xml:space="preserve">        print(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f"epoch {epoch:3d}/{args.epochs}  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f"train_loss={train_loss/n:.3f} train_acc={train_acc/n:.3f}  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f"val_loss={val_loss/nv:.3f} val_acc={val_acc/nv:.3f}  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    f"({time.time()-t0:.1f}s)"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 xml:space="preserve">    config = {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t xml:space="preserve">        "in_dim": x.shape[2],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"hidden": args.hidden,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"layers": args.layers,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"num_classes": len(classes),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"T": x.shape[1],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}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os.makedirs(os.path.dirname(args.out), exist_ok=True)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save_checkpoint(args.out, model, config)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with open(os.path.splitext(args.out)[0] + "_classes.json", "w", encoding="utf-8") as f: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    json.dump(classes, f, ensure_ascii=False, indent=2)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print(f"</w:t>
      </w:r>
      <w:r>
        <w:rPr>
          <w:rFonts w:ascii="Consolas" w:eastAsia="宋体" w:hAnsi="Consolas" w:cs="Consolas"/>
          <w:color w:val="000000"/>
          <w:sz w:val="18"/>
        </w:rPr>
        <w:t>已保存模型：</w:t>
      </w:r>
      <w:r>
        <w:rPr>
          <w:rFonts w:ascii="Consolas" w:eastAsia="宋体" w:hAnsi="Consolas" w:cs="Consolas"/>
          <w:color w:val="000000"/>
          <w:sz w:val="18"/>
        </w:rPr>
        <w:t>{args.out}")</w:t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</w:r>
      <w:r>
        <w:rPr>
          <w:rFonts w:ascii="Consolas" w:eastAsia="宋体" w:hAnsi="Consolas" w:cs="Consolas"/>
          <w:color w:val="000000"/>
          <w:sz w:val="18"/>
        </w:rPr>
        <w:br/>
        <w:t>if __name__ == "__main__":</w:t>
      </w:r>
      <w:r>
        <w:rPr>
          <w:rFonts w:ascii="Consolas" w:eastAsia="宋体" w:hAnsi="Consolas" w:cs="Consolas"/>
          <w:color w:val="000000"/>
          <w:sz w:val="18"/>
        </w:rPr>
        <w:br/>
        <w:t xml:space="preserve">    main()</w:t>
      </w:r>
    </w:p>
    <w:sectPr w:rsidR="0072714C" w:rsidSect="00034616">
      <w:headerReference w:type="default" r:id="rId18"/>
      <w:footerReference w:type="default" r:id="rId19"/>
      <w:pgSz w:w="11906" w:h="16838"/>
      <w:pgMar w:top="1440" w:right="1417" w:bottom="1440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392AA" w14:textId="77777777" w:rsidR="00262275" w:rsidRDefault="00262275">
      <w:pPr>
        <w:spacing w:after="0" w:line="240" w:lineRule="auto"/>
      </w:pPr>
      <w:r>
        <w:separator/>
      </w:r>
    </w:p>
  </w:endnote>
  <w:endnote w:type="continuationSeparator" w:id="0">
    <w:p w14:paraId="54DFA96B" w14:textId="77777777" w:rsidR="00262275" w:rsidRDefault="0026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B28" w14:textId="1C135891" w:rsidR="0072714C" w:rsidRDefault="00262275">
    <w:pPr>
      <w:pStyle w:val="a7"/>
      <w:jc w:val="right"/>
    </w:pPr>
    <w:r>
      <w:rPr>
        <w:rFonts w:cs="仿宋"/>
        <w:color w:val="000000"/>
        <w:sz w:val="21"/>
      </w:rPr>
      <w:t>第</w:t>
    </w:r>
    <w:r>
      <w:rPr>
        <w:rFonts w:cs="仿宋"/>
        <w:color w:val="000000"/>
        <w:sz w:val="21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cs="仿宋"/>
        <w:color w:val="000000"/>
        <w:sz w:val="21"/>
      </w:rPr>
      <w:t xml:space="preserve"> </w:t>
    </w:r>
    <w:r>
      <w:rPr>
        <w:rFonts w:cs="仿宋"/>
        <w:color w:val="000000"/>
        <w:sz w:val="21"/>
      </w:rPr>
      <w:t>页　共</w:t>
    </w:r>
    <w:r>
      <w:rPr>
        <w:rFonts w:cs="仿宋"/>
        <w:color w:val="000000"/>
        <w:sz w:val="21"/>
      </w:rPr>
      <w:t xml:space="preserve"> </w:t>
    </w:r>
    <w:r>
      <w:fldChar w:fldCharType="begin"/>
    </w:r>
    <w:r>
      <w:instrText>SECTIONPAGES</w:instrText>
    </w:r>
    <w:r>
      <w:fldChar w:fldCharType="separate"/>
    </w:r>
    <w:r w:rsidR="00580F43">
      <w:rPr>
        <w:rFonts w:hint="eastAsia"/>
        <w:noProof/>
      </w:rPr>
      <w:t>88</w:t>
    </w:r>
    <w:r>
      <w:fldChar w:fldCharType="end"/>
    </w:r>
    <w:r>
      <w:rPr>
        <w:rFonts w:cs="仿宋"/>
        <w:color w:val="000000"/>
        <w:sz w:val="21"/>
      </w:rPr>
      <w:t xml:space="preserve"> </w:t>
    </w:r>
    <w:r>
      <w:rPr>
        <w:rFonts w:cs="仿宋"/>
        <w:color w:val="000000"/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4D30" w14:textId="77777777" w:rsidR="00262275" w:rsidRDefault="00262275">
      <w:pPr>
        <w:spacing w:after="0" w:line="240" w:lineRule="auto"/>
      </w:pPr>
      <w:r>
        <w:separator/>
      </w:r>
    </w:p>
  </w:footnote>
  <w:footnote w:type="continuationSeparator" w:id="0">
    <w:p w14:paraId="17DAA1E9" w14:textId="77777777" w:rsidR="00262275" w:rsidRDefault="00262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5D22" w14:textId="77777777" w:rsidR="0072714C" w:rsidRDefault="00262275">
    <w:pPr>
      <w:pStyle w:val="a5"/>
      <w:jc w:val="center"/>
    </w:pPr>
    <w:r>
      <w:rPr>
        <w:rFonts w:cs="仿宋"/>
        <w:color w:val="000000"/>
        <w:sz w:val="21"/>
      </w:rPr>
      <w:t>基于端侧人工智能的羽毛球动作识别与规范评估系统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59543">
    <w:abstractNumId w:val="8"/>
  </w:num>
  <w:num w:numId="2" w16cid:durableId="1619605648">
    <w:abstractNumId w:val="6"/>
  </w:num>
  <w:num w:numId="3" w16cid:durableId="66146966">
    <w:abstractNumId w:val="5"/>
  </w:num>
  <w:num w:numId="4" w16cid:durableId="8681021">
    <w:abstractNumId w:val="4"/>
  </w:num>
  <w:num w:numId="5" w16cid:durableId="96293507">
    <w:abstractNumId w:val="7"/>
  </w:num>
  <w:num w:numId="6" w16cid:durableId="649362738">
    <w:abstractNumId w:val="3"/>
  </w:num>
  <w:num w:numId="7" w16cid:durableId="2063212052">
    <w:abstractNumId w:val="2"/>
  </w:num>
  <w:num w:numId="8" w16cid:durableId="1686129437">
    <w:abstractNumId w:val="1"/>
  </w:num>
  <w:num w:numId="9" w16cid:durableId="135758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75"/>
    <w:rsid w:val="0029639D"/>
    <w:rsid w:val="002C589A"/>
    <w:rsid w:val="00326F90"/>
    <w:rsid w:val="00580F43"/>
    <w:rsid w:val="007271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F9BFE4"/>
  <w14:defaultImageDpi w14:val="300"/>
  <w15:docId w15:val="{DCC65714-D70F-4412-BD6A-3FA2D45F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80F43"/>
  </w:style>
  <w:style w:type="paragraph" w:styleId="TOC2">
    <w:name w:val="toc 2"/>
    <w:basedOn w:val="a1"/>
    <w:next w:val="a1"/>
    <w:autoRedefine/>
    <w:uiPriority w:val="39"/>
    <w:unhideWhenUsed/>
    <w:rsid w:val="00580F4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80F43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580F4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580F4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80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44247</Words>
  <Characters>92725</Characters>
  <Application>Microsoft Office Word</Application>
  <DocSecurity>0</DocSecurity>
  <Lines>4934</Lines>
  <Paragraphs>2006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伟强 孙</cp:lastModifiedBy>
  <cp:revision>2</cp:revision>
  <dcterms:created xsi:type="dcterms:W3CDTF">2013-12-23T23:15:00Z</dcterms:created>
  <dcterms:modified xsi:type="dcterms:W3CDTF">2026-10-12T13:42:00Z</dcterms:modified>
  <cp:category/>
</cp:coreProperties>
</file>