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90C3D" w14:textId="4A281F3F" w:rsidR="007B0061" w:rsidRPr="00EF753A" w:rsidRDefault="007B0061" w:rsidP="007B0061">
      <w:pPr>
        <w:jc w:val="center"/>
        <w:rPr>
          <w:rFonts w:ascii="Times New Roman" w:hAnsi="Times New Roman" w:cs="Times New Roman"/>
          <w:b/>
          <w:bCs/>
          <w:sz w:val="42"/>
          <w:szCs w:val="42"/>
          <w:lang w:val="en-US"/>
        </w:rPr>
      </w:pPr>
      <w:bookmarkStart w:id="0" w:name="_Hlk55935038"/>
      <w:bookmarkEnd w:id="0"/>
      <w:r w:rsidRPr="00EF753A">
        <w:rPr>
          <w:rFonts w:ascii="Times New Roman" w:hAnsi="Times New Roman" w:cs="Times New Roman"/>
          <w:b/>
          <w:bCs/>
          <w:sz w:val="42"/>
          <w:szCs w:val="42"/>
          <w:lang w:val="en-US"/>
        </w:rPr>
        <w:t>NANYANG TECHNOLOGICAL UNIVERSITY</w:t>
      </w:r>
    </w:p>
    <w:p w14:paraId="6EBAB980" w14:textId="77777777" w:rsidR="00EF753A" w:rsidRDefault="00EF753A" w:rsidP="00EF753A">
      <w:pPr>
        <w:spacing w:after="0" w:line="240" w:lineRule="auto"/>
        <w:jc w:val="center"/>
        <w:rPr>
          <w:rFonts w:ascii="Times New Roman" w:hAnsi="Times New Roman" w:cs="Times New Roman"/>
          <w:b/>
          <w:bCs/>
          <w:sz w:val="40"/>
          <w:szCs w:val="40"/>
          <w:lang w:val="en-US"/>
        </w:rPr>
      </w:pPr>
    </w:p>
    <w:p w14:paraId="0BFFC30B" w14:textId="6DEA3F15" w:rsidR="00EF753A" w:rsidRDefault="00EF753A" w:rsidP="00EF753A">
      <w:pPr>
        <w:spacing w:after="0" w:line="240" w:lineRule="auto"/>
        <w:jc w:val="center"/>
        <w:rPr>
          <w:rFonts w:ascii="Times New Roman" w:hAnsi="Times New Roman" w:cs="Times New Roman"/>
          <w:b/>
          <w:bCs/>
          <w:sz w:val="40"/>
          <w:szCs w:val="40"/>
          <w:lang w:val="en-US"/>
        </w:rPr>
      </w:pPr>
    </w:p>
    <w:p w14:paraId="4E82EA69" w14:textId="77777777" w:rsidR="00EF753A" w:rsidRDefault="00EF753A" w:rsidP="00EF753A">
      <w:pPr>
        <w:spacing w:after="0" w:line="240" w:lineRule="auto"/>
        <w:jc w:val="center"/>
        <w:rPr>
          <w:rFonts w:ascii="Times New Roman" w:hAnsi="Times New Roman" w:cs="Times New Roman"/>
          <w:b/>
          <w:bCs/>
          <w:sz w:val="40"/>
          <w:szCs w:val="40"/>
          <w:lang w:val="en-US"/>
        </w:rPr>
      </w:pPr>
    </w:p>
    <w:p w14:paraId="040712BB" w14:textId="0C6B5099" w:rsidR="00EF753A" w:rsidRPr="007B0061" w:rsidRDefault="00EF753A" w:rsidP="00EF753A">
      <w:pPr>
        <w:spacing w:after="0" w:line="240" w:lineRule="auto"/>
        <w:jc w:val="center"/>
        <w:rPr>
          <w:rFonts w:ascii="Times New Roman" w:hAnsi="Times New Roman" w:cs="Times New Roman"/>
          <w:b/>
          <w:bCs/>
          <w:sz w:val="40"/>
          <w:szCs w:val="40"/>
          <w:lang w:val="en-US"/>
        </w:rPr>
      </w:pPr>
      <w:r w:rsidRPr="007B0061">
        <w:rPr>
          <w:rFonts w:ascii="Times New Roman" w:hAnsi="Times New Roman" w:cs="Times New Roman"/>
          <w:b/>
          <w:bCs/>
          <w:sz w:val="40"/>
          <w:szCs w:val="40"/>
          <w:lang w:val="en-US"/>
        </w:rPr>
        <w:t>HE9091</w:t>
      </w:r>
    </w:p>
    <w:p w14:paraId="1E6641EA" w14:textId="77777777" w:rsidR="00EF753A" w:rsidRDefault="00EF753A" w:rsidP="00EF753A">
      <w:pPr>
        <w:spacing w:after="0" w:line="240" w:lineRule="auto"/>
        <w:jc w:val="center"/>
        <w:rPr>
          <w:rFonts w:ascii="Times New Roman" w:hAnsi="Times New Roman" w:cs="Times New Roman"/>
          <w:bCs/>
          <w:sz w:val="40"/>
          <w:szCs w:val="40"/>
        </w:rPr>
      </w:pPr>
      <w:r w:rsidRPr="007B0061">
        <w:rPr>
          <w:rFonts w:ascii="Times New Roman" w:hAnsi="Times New Roman" w:cs="Times New Roman"/>
          <w:bCs/>
          <w:sz w:val="40"/>
          <w:szCs w:val="40"/>
        </w:rPr>
        <w:t xml:space="preserve">Principles of Economics </w:t>
      </w:r>
    </w:p>
    <w:p w14:paraId="004381F7" w14:textId="32250320" w:rsidR="007B0061" w:rsidRDefault="007B0061">
      <w:pPr>
        <w:rPr>
          <w:rFonts w:ascii="Times New Roman" w:hAnsi="Times New Roman" w:cs="Times New Roman"/>
          <w:sz w:val="80"/>
          <w:szCs w:val="80"/>
          <w:lang w:val="en-US"/>
        </w:rPr>
      </w:pPr>
    </w:p>
    <w:p w14:paraId="50F5AF47" w14:textId="77777777" w:rsidR="00EF753A" w:rsidRDefault="00EF753A">
      <w:pPr>
        <w:rPr>
          <w:rFonts w:ascii="Times New Roman" w:hAnsi="Times New Roman" w:cs="Times New Roman"/>
          <w:sz w:val="80"/>
          <w:szCs w:val="80"/>
          <w:lang w:val="en-US"/>
        </w:rPr>
      </w:pPr>
    </w:p>
    <w:p w14:paraId="7E9CF12E" w14:textId="77777777" w:rsidR="00EF753A" w:rsidRDefault="007B0061" w:rsidP="00EF753A">
      <w:pPr>
        <w:spacing w:after="0" w:line="240" w:lineRule="auto"/>
        <w:jc w:val="center"/>
        <w:rPr>
          <w:rFonts w:ascii="Times New Roman" w:hAnsi="Times New Roman" w:cs="Times New Roman"/>
          <w:bCs/>
          <w:sz w:val="40"/>
          <w:szCs w:val="40"/>
        </w:rPr>
      </w:pPr>
      <w:r w:rsidRPr="00EF753A">
        <w:rPr>
          <w:rFonts w:ascii="Times New Roman" w:hAnsi="Times New Roman" w:cs="Times New Roman"/>
          <w:b/>
          <w:sz w:val="40"/>
          <w:szCs w:val="40"/>
        </w:rPr>
        <w:t>Applied Economics Project</w:t>
      </w:r>
      <w:r w:rsidR="00EF753A">
        <w:rPr>
          <w:rFonts w:ascii="Times New Roman" w:hAnsi="Times New Roman" w:cs="Times New Roman"/>
          <w:bCs/>
          <w:sz w:val="40"/>
          <w:szCs w:val="40"/>
        </w:rPr>
        <w:t xml:space="preserve"> </w:t>
      </w:r>
    </w:p>
    <w:p w14:paraId="7BF7A949" w14:textId="77777777" w:rsidR="00EF753A" w:rsidRDefault="00EF753A" w:rsidP="00EF753A">
      <w:pPr>
        <w:spacing w:after="0" w:line="240" w:lineRule="auto"/>
        <w:jc w:val="center"/>
        <w:rPr>
          <w:rFonts w:ascii="Times New Roman" w:hAnsi="Times New Roman" w:cs="Times New Roman"/>
          <w:bCs/>
          <w:sz w:val="40"/>
          <w:szCs w:val="40"/>
        </w:rPr>
      </w:pPr>
    </w:p>
    <w:p w14:paraId="438B5933" w14:textId="77777777" w:rsidR="00EF753A" w:rsidRDefault="00EF753A" w:rsidP="00EF753A">
      <w:pPr>
        <w:spacing w:after="0" w:line="240" w:lineRule="auto"/>
        <w:jc w:val="center"/>
        <w:rPr>
          <w:rFonts w:ascii="Times New Roman" w:hAnsi="Times New Roman" w:cs="Times New Roman"/>
          <w:bCs/>
          <w:sz w:val="40"/>
          <w:szCs w:val="40"/>
        </w:rPr>
      </w:pPr>
    </w:p>
    <w:p w14:paraId="38907E4B" w14:textId="1A49E807" w:rsidR="007B0061" w:rsidRDefault="007B0061" w:rsidP="007B0061">
      <w:pPr>
        <w:spacing w:after="0" w:line="240" w:lineRule="auto"/>
        <w:jc w:val="center"/>
        <w:rPr>
          <w:rFonts w:ascii="Times New Roman" w:hAnsi="Times New Roman" w:cs="Times New Roman"/>
          <w:bCs/>
          <w:sz w:val="40"/>
          <w:szCs w:val="40"/>
        </w:rPr>
      </w:pPr>
    </w:p>
    <w:p w14:paraId="7674F094" w14:textId="7C5209A9" w:rsidR="007B0061" w:rsidRDefault="007B0061" w:rsidP="007B0061">
      <w:pPr>
        <w:jc w:val="center"/>
        <w:rPr>
          <w:rFonts w:ascii="Times New Roman" w:hAnsi="Times New Roman" w:cs="Times New Roman"/>
          <w:sz w:val="36"/>
          <w:szCs w:val="36"/>
        </w:rPr>
      </w:pPr>
    </w:p>
    <w:p w14:paraId="7F3E65FB" w14:textId="77777777" w:rsidR="007B0061" w:rsidRPr="00390C55" w:rsidRDefault="007B0061" w:rsidP="007B0061">
      <w:pPr>
        <w:jc w:val="center"/>
        <w:rPr>
          <w:rFonts w:ascii="Times New Roman" w:hAnsi="Times New Roman" w:cs="Times New Roman"/>
          <w:sz w:val="36"/>
          <w:szCs w:val="36"/>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476"/>
      </w:tblGrid>
      <w:tr w:rsidR="007B0061" w14:paraId="07E68BA2" w14:textId="77777777" w:rsidTr="00EF753A">
        <w:trPr>
          <w:trHeight w:val="2688"/>
          <w:jc w:val="center"/>
        </w:trPr>
        <w:tc>
          <w:tcPr>
            <w:tcW w:w="6476" w:type="dxa"/>
          </w:tcPr>
          <w:p w14:paraId="17DB5715" w14:textId="77777777" w:rsidR="007B0061" w:rsidRDefault="007B0061" w:rsidP="00EF462B">
            <w:pPr>
              <w:jc w:val="center"/>
              <w:rPr>
                <w:sz w:val="28"/>
              </w:rPr>
            </w:pPr>
          </w:p>
          <w:p w14:paraId="02BB77C8" w14:textId="77777777" w:rsidR="00EF753A" w:rsidRPr="00EF753A" w:rsidRDefault="00EF753A" w:rsidP="00EF753A">
            <w:pPr>
              <w:jc w:val="center"/>
              <w:rPr>
                <w:rFonts w:ascii="Times New Roman" w:hAnsi="Times New Roman" w:cs="Times New Roman"/>
                <w:b/>
                <w:bCs/>
                <w:sz w:val="36"/>
                <w:szCs w:val="36"/>
                <w:lang w:val="en-US"/>
              </w:rPr>
            </w:pPr>
            <w:r w:rsidRPr="00EF753A">
              <w:rPr>
                <w:rFonts w:ascii="Times New Roman" w:hAnsi="Times New Roman" w:cs="Times New Roman"/>
                <w:b/>
                <w:bCs/>
                <w:sz w:val="36"/>
                <w:szCs w:val="36"/>
                <w:lang w:val="en-US"/>
              </w:rPr>
              <w:t>Name: Yehuda Nathan</w:t>
            </w:r>
          </w:p>
          <w:p w14:paraId="6CEEEB40" w14:textId="77777777" w:rsidR="00EF753A" w:rsidRPr="00EF753A" w:rsidRDefault="00EF753A" w:rsidP="00EF753A">
            <w:pPr>
              <w:jc w:val="center"/>
              <w:rPr>
                <w:rFonts w:ascii="Times New Roman" w:hAnsi="Times New Roman" w:cs="Times New Roman"/>
                <w:sz w:val="36"/>
                <w:szCs w:val="36"/>
                <w:lang w:val="en-US"/>
              </w:rPr>
            </w:pPr>
            <w:r w:rsidRPr="00EF753A">
              <w:rPr>
                <w:rFonts w:ascii="Times New Roman" w:hAnsi="Times New Roman" w:cs="Times New Roman"/>
                <w:sz w:val="36"/>
                <w:szCs w:val="36"/>
                <w:lang w:val="en-US"/>
              </w:rPr>
              <w:t>Matriculation Number: U2020412D</w:t>
            </w:r>
          </w:p>
          <w:p w14:paraId="24C3EDEA" w14:textId="77777777" w:rsidR="00EF753A" w:rsidRPr="00EF753A" w:rsidRDefault="00EF753A" w:rsidP="00EF753A">
            <w:pPr>
              <w:jc w:val="center"/>
              <w:rPr>
                <w:rFonts w:ascii="Times New Roman" w:hAnsi="Times New Roman" w:cs="Times New Roman"/>
                <w:sz w:val="36"/>
                <w:szCs w:val="36"/>
                <w:lang w:val="en-US"/>
              </w:rPr>
            </w:pPr>
            <w:r w:rsidRPr="00EF753A">
              <w:rPr>
                <w:rFonts w:ascii="Times New Roman" w:hAnsi="Times New Roman" w:cs="Times New Roman"/>
                <w:sz w:val="36"/>
                <w:szCs w:val="36"/>
                <w:lang w:val="en-US"/>
              </w:rPr>
              <w:t>Tutorial Class: SBS3</w:t>
            </w:r>
          </w:p>
          <w:p w14:paraId="1634EFF7" w14:textId="1160498E" w:rsidR="007B0061" w:rsidRDefault="00EF753A" w:rsidP="00EF753A">
            <w:pPr>
              <w:jc w:val="center"/>
              <w:rPr>
                <w:sz w:val="28"/>
              </w:rPr>
            </w:pPr>
            <w:r w:rsidRPr="00EF753A">
              <w:rPr>
                <w:rFonts w:ascii="Times New Roman" w:hAnsi="Times New Roman" w:cs="Times New Roman"/>
                <w:sz w:val="36"/>
                <w:szCs w:val="36"/>
                <w:lang w:val="en-US"/>
              </w:rPr>
              <w:t>Tutor: Goh Ee Lin</w:t>
            </w:r>
          </w:p>
        </w:tc>
      </w:tr>
      <w:tr w:rsidR="007B0061" w14:paraId="13A50D6A" w14:textId="77777777" w:rsidTr="00EF753A">
        <w:trPr>
          <w:trHeight w:val="409"/>
          <w:jc w:val="center"/>
        </w:trPr>
        <w:tc>
          <w:tcPr>
            <w:tcW w:w="6476" w:type="dxa"/>
          </w:tcPr>
          <w:p w14:paraId="32878278" w14:textId="77777777" w:rsidR="007B0061" w:rsidRDefault="007B0061" w:rsidP="00EF462B">
            <w:pPr>
              <w:rPr>
                <w:sz w:val="28"/>
              </w:rPr>
            </w:pPr>
          </w:p>
        </w:tc>
      </w:tr>
    </w:tbl>
    <w:p w14:paraId="3E004A7D" w14:textId="77777777" w:rsidR="007B0061" w:rsidRDefault="007B0061" w:rsidP="007B0061"/>
    <w:p w14:paraId="2C3672FB" w14:textId="77777777" w:rsidR="007B0061" w:rsidRPr="00EF753A" w:rsidRDefault="007B0061" w:rsidP="007B0061">
      <w:pPr>
        <w:jc w:val="center"/>
        <w:rPr>
          <w:rFonts w:ascii="Times New Roman" w:hAnsi="Times New Roman" w:cs="Times New Roman"/>
          <w:sz w:val="30"/>
          <w:szCs w:val="30"/>
        </w:rPr>
        <w:sectPr w:rsidR="007B0061" w:rsidRPr="00EF753A" w:rsidSect="00470F9D">
          <w:footerReference w:type="default" r:id="rId8"/>
          <w:pgSz w:w="11906" w:h="16838"/>
          <w:pgMar w:top="1440" w:right="1440" w:bottom="1440" w:left="1440" w:header="720" w:footer="720" w:gutter="0"/>
          <w:cols w:space="720"/>
          <w:docGrid w:linePitch="360"/>
        </w:sectPr>
      </w:pPr>
      <w:r w:rsidRPr="00EF753A">
        <w:rPr>
          <w:rFonts w:ascii="Times New Roman" w:hAnsi="Times New Roman" w:cs="Times New Roman"/>
          <w:sz w:val="30"/>
          <w:szCs w:val="30"/>
        </w:rPr>
        <w:t>Year: 2020 / 2021</w:t>
      </w:r>
    </w:p>
    <w:p w14:paraId="4E391967" w14:textId="77777777" w:rsidR="00EF753A" w:rsidRDefault="00EF753A" w:rsidP="00EF753A">
      <w:pPr>
        <w:pStyle w:val="TOCTitle"/>
        <w:spacing w:line="360" w:lineRule="auto"/>
        <w:rPr>
          <w:rFonts w:ascii="Times New Roman" w:hAnsi="Times New Roman"/>
          <w:sz w:val="36"/>
          <w:szCs w:val="36"/>
        </w:rPr>
      </w:pPr>
      <w:r w:rsidRPr="00205199">
        <w:rPr>
          <w:rFonts w:ascii="Times New Roman" w:hAnsi="Times New Roman"/>
          <w:sz w:val="36"/>
          <w:szCs w:val="36"/>
        </w:rPr>
        <w:lastRenderedPageBreak/>
        <w:t>TABLE OF CONTENTS</w:t>
      </w:r>
    </w:p>
    <w:p w14:paraId="420CA5BF" w14:textId="77777777" w:rsidR="00B948F2" w:rsidRDefault="00B948F2" w:rsidP="007336DF">
      <w:pPr>
        <w:pStyle w:val="Level1"/>
        <w:tabs>
          <w:tab w:val="clear" w:pos="8630"/>
          <w:tab w:val="right" w:leader="dot" w:pos="9000"/>
        </w:tabs>
        <w:spacing w:line="360" w:lineRule="auto"/>
        <w:rPr>
          <w:rFonts w:ascii="Times New Roman" w:hAnsi="Times New Roman"/>
          <w:webHidden/>
          <w:sz w:val="24"/>
          <w:szCs w:val="24"/>
        </w:rPr>
      </w:pPr>
    </w:p>
    <w:p w14:paraId="62544670" w14:textId="7E529AE1" w:rsidR="00EF753A" w:rsidRPr="002F594C" w:rsidRDefault="00154896" w:rsidP="007336DF">
      <w:pPr>
        <w:pStyle w:val="Level1"/>
        <w:tabs>
          <w:tab w:val="clear" w:pos="8630"/>
          <w:tab w:val="right" w:leader="dot" w:pos="9000"/>
        </w:tabs>
        <w:spacing w:line="360" w:lineRule="auto"/>
        <w:rPr>
          <w:rFonts w:ascii="Times New Roman" w:hAnsi="Times New Roman"/>
          <w:sz w:val="24"/>
          <w:szCs w:val="24"/>
        </w:rPr>
      </w:pPr>
      <w:r>
        <w:rPr>
          <w:rFonts w:ascii="Times New Roman" w:hAnsi="Times New Roman"/>
          <w:webHidden/>
          <w:sz w:val="24"/>
          <w:szCs w:val="24"/>
        </w:rPr>
        <w:t xml:space="preserve">Article </w:t>
      </w:r>
      <w:r w:rsidR="00EF753A" w:rsidRPr="002F594C">
        <w:rPr>
          <w:rFonts w:ascii="Times New Roman" w:hAnsi="Times New Roman"/>
          <w:webHidden/>
          <w:sz w:val="24"/>
          <w:szCs w:val="24"/>
        </w:rPr>
        <w:t>1:</w:t>
      </w:r>
      <w:r w:rsidR="00413B05">
        <w:rPr>
          <w:rFonts w:ascii="Times New Roman" w:hAnsi="Times New Roman"/>
          <w:webHidden/>
          <w:sz w:val="24"/>
          <w:szCs w:val="24"/>
        </w:rPr>
        <w:t xml:space="preserve"> </w:t>
      </w:r>
      <w:r w:rsidR="00413B05" w:rsidRPr="00413B05">
        <w:rPr>
          <w:rFonts w:ascii="Times New Roman" w:hAnsi="Times New Roman"/>
          <w:sz w:val="24"/>
          <w:szCs w:val="24"/>
        </w:rPr>
        <w:t>A Year of Disappointment at the Movie Box Office</w:t>
      </w:r>
      <w:r w:rsidR="00EF753A" w:rsidRPr="002F594C">
        <w:rPr>
          <w:rFonts w:ascii="Times New Roman" w:hAnsi="Times New Roman"/>
          <w:webHidden/>
          <w:sz w:val="24"/>
          <w:szCs w:val="24"/>
        </w:rPr>
        <w:tab/>
      </w:r>
      <w:r>
        <w:rPr>
          <w:rFonts w:ascii="Times New Roman" w:hAnsi="Times New Roman"/>
          <w:webHidden/>
          <w:sz w:val="24"/>
          <w:szCs w:val="24"/>
        </w:rPr>
        <w:t>1</w:t>
      </w:r>
    </w:p>
    <w:p w14:paraId="3B280C52" w14:textId="0C7B851C" w:rsidR="00EF753A" w:rsidRPr="002F594C" w:rsidRDefault="00154896" w:rsidP="007336DF">
      <w:pPr>
        <w:pStyle w:val="Level1"/>
        <w:tabs>
          <w:tab w:val="clear" w:pos="8630"/>
          <w:tab w:val="right" w:leader="dot" w:pos="9000"/>
        </w:tabs>
        <w:spacing w:line="360" w:lineRule="auto"/>
        <w:rPr>
          <w:rFonts w:ascii="Times New Roman" w:hAnsi="Times New Roman"/>
          <w:sz w:val="24"/>
          <w:szCs w:val="24"/>
        </w:rPr>
      </w:pPr>
      <w:r>
        <w:rPr>
          <w:rFonts w:ascii="Times New Roman" w:hAnsi="Times New Roman"/>
          <w:sz w:val="24"/>
          <w:szCs w:val="24"/>
        </w:rPr>
        <w:t>article</w:t>
      </w:r>
      <w:r w:rsidR="00EF753A" w:rsidRPr="002F594C">
        <w:rPr>
          <w:rFonts w:ascii="Times New Roman" w:hAnsi="Times New Roman"/>
          <w:sz w:val="24"/>
          <w:szCs w:val="24"/>
        </w:rPr>
        <w:t xml:space="preserve"> 2:</w:t>
      </w:r>
      <w:r w:rsidR="007336DF">
        <w:rPr>
          <w:rFonts w:ascii="Times New Roman" w:hAnsi="Times New Roman"/>
          <w:sz w:val="24"/>
          <w:szCs w:val="24"/>
        </w:rPr>
        <w:t xml:space="preserve"> </w:t>
      </w:r>
      <w:r w:rsidR="007336DF" w:rsidRPr="007336DF">
        <w:rPr>
          <w:rFonts w:ascii="Times New Roman" w:hAnsi="Times New Roman"/>
          <w:sz w:val="24"/>
          <w:szCs w:val="24"/>
        </w:rPr>
        <w:t>EU to offer billions of funding for electric battery plants</w:t>
      </w:r>
      <w:r w:rsidR="007336DF">
        <w:rPr>
          <w:rFonts w:ascii="Times New Roman" w:hAnsi="Times New Roman"/>
          <w:sz w:val="24"/>
          <w:szCs w:val="24"/>
        </w:rPr>
        <w:t xml:space="preserve"> </w:t>
      </w:r>
      <w:r w:rsidR="00EF753A" w:rsidRPr="002F594C">
        <w:rPr>
          <w:rFonts w:ascii="Times New Roman" w:hAnsi="Times New Roman"/>
          <w:webHidden/>
          <w:sz w:val="24"/>
          <w:szCs w:val="24"/>
        </w:rPr>
        <w:tab/>
      </w:r>
      <w:r w:rsidR="003A5B65">
        <w:rPr>
          <w:rFonts w:ascii="Times New Roman" w:hAnsi="Times New Roman"/>
          <w:webHidden/>
          <w:sz w:val="24"/>
          <w:szCs w:val="24"/>
        </w:rPr>
        <w:t>4</w:t>
      </w:r>
    </w:p>
    <w:p w14:paraId="637A15DD" w14:textId="2E02B27E" w:rsidR="00154896" w:rsidRPr="00154896" w:rsidRDefault="00154896" w:rsidP="007336DF">
      <w:pPr>
        <w:pStyle w:val="Level1"/>
        <w:tabs>
          <w:tab w:val="clear" w:pos="8630"/>
          <w:tab w:val="right" w:leader="dot" w:pos="9000"/>
        </w:tabs>
        <w:spacing w:line="360" w:lineRule="auto"/>
        <w:rPr>
          <w:rFonts w:ascii="Times New Roman" w:hAnsi="Times New Roman"/>
          <w:sz w:val="24"/>
          <w:szCs w:val="24"/>
        </w:rPr>
      </w:pPr>
      <w:r w:rsidRPr="00154896">
        <w:rPr>
          <w:rFonts w:ascii="Times New Roman" w:hAnsi="Times New Roman"/>
          <w:webHidden/>
          <w:sz w:val="24"/>
          <w:szCs w:val="24"/>
        </w:rPr>
        <w:t>article 3</w:t>
      </w:r>
      <w:r>
        <w:rPr>
          <w:rFonts w:ascii="Times New Roman" w:hAnsi="Times New Roman"/>
          <w:webHidden/>
          <w:sz w:val="24"/>
          <w:szCs w:val="24"/>
        </w:rPr>
        <w:t>:</w:t>
      </w:r>
      <w:r w:rsidR="007336DF" w:rsidRPr="007336DF">
        <w:rPr>
          <w:rFonts w:ascii="Times New Roman" w:hAnsi="Times New Roman"/>
          <w:sz w:val="24"/>
          <w:szCs w:val="24"/>
          <w:lang w:val="en-US"/>
        </w:rPr>
        <w:t xml:space="preserve"> </w:t>
      </w:r>
      <w:r w:rsidR="007336DF" w:rsidRPr="00125B29">
        <w:rPr>
          <w:rFonts w:ascii="Times New Roman" w:hAnsi="Times New Roman"/>
          <w:sz w:val="24"/>
          <w:szCs w:val="24"/>
          <w:lang w:val="en-US"/>
        </w:rPr>
        <w:t>Banking Panics of 1930-31</w:t>
      </w:r>
      <w:r w:rsidRPr="00154896">
        <w:rPr>
          <w:rFonts w:ascii="Times New Roman" w:hAnsi="Times New Roman"/>
          <w:webHidden/>
          <w:sz w:val="24"/>
          <w:szCs w:val="24"/>
        </w:rPr>
        <w:tab/>
      </w:r>
      <w:r w:rsidR="003A5B65">
        <w:rPr>
          <w:rFonts w:ascii="Times New Roman" w:hAnsi="Times New Roman"/>
          <w:webHidden/>
          <w:sz w:val="24"/>
          <w:szCs w:val="24"/>
        </w:rPr>
        <w:t>7</w:t>
      </w:r>
    </w:p>
    <w:p w14:paraId="4E11F152" w14:textId="0B185A23" w:rsidR="00154896" w:rsidRPr="00154896" w:rsidRDefault="00154896" w:rsidP="007336DF">
      <w:pPr>
        <w:pStyle w:val="Level1"/>
        <w:tabs>
          <w:tab w:val="clear" w:pos="8630"/>
          <w:tab w:val="right" w:leader="dot" w:pos="9000"/>
        </w:tabs>
        <w:spacing w:line="360" w:lineRule="auto"/>
        <w:rPr>
          <w:rFonts w:ascii="Times New Roman" w:hAnsi="Times New Roman"/>
          <w:sz w:val="24"/>
          <w:szCs w:val="24"/>
        </w:rPr>
      </w:pPr>
      <w:r w:rsidRPr="00154896">
        <w:rPr>
          <w:rFonts w:ascii="Times New Roman" w:hAnsi="Times New Roman"/>
          <w:webHidden/>
          <w:sz w:val="24"/>
          <w:szCs w:val="24"/>
        </w:rPr>
        <w:t>article 4</w:t>
      </w:r>
      <w:r>
        <w:rPr>
          <w:rFonts w:ascii="Times New Roman" w:hAnsi="Times New Roman"/>
          <w:webHidden/>
          <w:sz w:val="24"/>
          <w:szCs w:val="24"/>
        </w:rPr>
        <w:t>:</w:t>
      </w:r>
      <w:r w:rsidR="001554DC" w:rsidRPr="001554DC">
        <w:rPr>
          <w:rFonts w:ascii="Times New Roman" w:hAnsi="Times New Roman"/>
          <w:sz w:val="24"/>
          <w:szCs w:val="24"/>
          <w:lang w:val="en-US"/>
        </w:rPr>
        <w:t xml:space="preserve"> </w:t>
      </w:r>
      <w:r w:rsidR="001554DC" w:rsidRPr="0077772C">
        <w:rPr>
          <w:rFonts w:ascii="Times New Roman" w:hAnsi="Times New Roman"/>
          <w:sz w:val="24"/>
          <w:szCs w:val="24"/>
          <w:lang w:val="en-US"/>
        </w:rPr>
        <w:t>The Great Inflation</w:t>
      </w:r>
      <w:r w:rsidR="001554DC">
        <w:rPr>
          <w:rFonts w:ascii="Times New Roman" w:hAnsi="Times New Roman"/>
          <w:sz w:val="24"/>
          <w:szCs w:val="24"/>
          <w:lang w:val="en-US"/>
        </w:rPr>
        <w:t xml:space="preserve"> 1965-1982</w:t>
      </w:r>
      <w:r w:rsidRPr="00154896">
        <w:rPr>
          <w:rFonts w:ascii="Times New Roman" w:hAnsi="Times New Roman"/>
          <w:webHidden/>
          <w:sz w:val="24"/>
          <w:szCs w:val="24"/>
        </w:rPr>
        <w:tab/>
      </w:r>
      <w:r w:rsidR="003A5B65">
        <w:rPr>
          <w:rFonts w:ascii="Times New Roman" w:hAnsi="Times New Roman"/>
          <w:webHidden/>
          <w:sz w:val="24"/>
          <w:szCs w:val="24"/>
        </w:rPr>
        <w:t>10</w:t>
      </w:r>
    </w:p>
    <w:p w14:paraId="4101282C" w14:textId="54055D8E" w:rsidR="00EF753A" w:rsidRDefault="00EF753A" w:rsidP="007336DF">
      <w:pPr>
        <w:pStyle w:val="Level1"/>
        <w:tabs>
          <w:tab w:val="clear" w:pos="8630"/>
          <w:tab w:val="right" w:leader="dot" w:pos="9000"/>
        </w:tabs>
        <w:spacing w:line="360" w:lineRule="auto"/>
        <w:rPr>
          <w:rFonts w:ascii="Times New Roman" w:hAnsi="Times New Roman"/>
          <w:webHidden/>
          <w:sz w:val="24"/>
          <w:szCs w:val="24"/>
        </w:rPr>
      </w:pPr>
      <w:r w:rsidRPr="002F594C">
        <w:rPr>
          <w:rFonts w:ascii="Times New Roman" w:hAnsi="Times New Roman"/>
          <w:webHidden/>
          <w:sz w:val="24"/>
          <w:szCs w:val="24"/>
        </w:rPr>
        <w:t>conclusion</w:t>
      </w:r>
      <w:r w:rsidRPr="002F594C">
        <w:rPr>
          <w:rFonts w:ascii="Times New Roman" w:hAnsi="Times New Roman"/>
          <w:webHidden/>
          <w:sz w:val="24"/>
          <w:szCs w:val="24"/>
        </w:rPr>
        <w:tab/>
      </w:r>
      <w:r w:rsidR="003A5B65">
        <w:rPr>
          <w:rFonts w:ascii="Times New Roman" w:hAnsi="Times New Roman"/>
          <w:webHidden/>
          <w:sz w:val="24"/>
          <w:szCs w:val="24"/>
        </w:rPr>
        <w:t>13</w:t>
      </w:r>
    </w:p>
    <w:p w14:paraId="72C252DA" w14:textId="58F79862" w:rsidR="00154896" w:rsidRPr="00154896" w:rsidRDefault="00154896" w:rsidP="007336DF">
      <w:pPr>
        <w:pStyle w:val="Level1"/>
        <w:tabs>
          <w:tab w:val="clear" w:pos="8630"/>
          <w:tab w:val="right" w:leader="dot" w:pos="9000"/>
        </w:tabs>
        <w:spacing w:line="360" w:lineRule="auto"/>
        <w:rPr>
          <w:rFonts w:ascii="Times New Roman" w:hAnsi="Times New Roman"/>
          <w:sz w:val="24"/>
          <w:szCs w:val="24"/>
        </w:rPr>
        <w:sectPr w:rsidR="00154896" w:rsidRPr="00154896" w:rsidSect="00470F9D">
          <w:footerReference w:type="default" r:id="rId9"/>
          <w:pgSz w:w="11906" w:h="16838"/>
          <w:pgMar w:top="1440" w:right="1440" w:bottom="1440" w:left="1440" w:header="720" w:footer="720" w:gutter="0"/>
          <w:pgNumType w:start="1"/>
          <w:cols w:space="720"/>
          <w:docGrid w:linePitch="360"/>
        </w:sectPr>
      </w:pPr>
      <w:r>
        <w:rPr>
          <w:rFonts w:ascii="Times New Roman" w:hAnsi="Times New Roman"/>
          <w:webHidden/>
          <w:sz w:val="24"/>
          <w:szCs w:val="24"/>
        </w:rPr>
        <w:t>reference</w:t>
      </w:r>
      <w:r w:rsidR="00EF753A" w:rsidRPr="002F594C">
        <w:rPr>
          <w:rFonts w:ascii="Times New Roman" w:hAnsi="Times New Roman"/>
          <w:webHidden/>
          <w:sz w:val="24"/>
          <w:szCs w:val="24"/>
        </w:rPr>
        <w:tab/>
      </w:r>
      <w:r w:rsidR="003A5B65">
        <w:rPr>
          <w:rFonts w:ascii="Times New Roman" w:hAnsi="Times New Roman"/>
          <w:webHidden/>
          <w:sz w:val="24"/>
          <w:szCs w:val="24"/>
        </w:rPr>
        <w:t>14</w:t>
      </w:r>
    </w:p>
    <w:p w14:paraId="21117DCE" w14:textId="2799DD41" w:rsidR="00EF753A" w:rsidRDefault="00154896" w:rsidP="00EF753A">
      <w:pPr>
        <w:spacing w:line="24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lastRenderedPageBreak/>
        <w:t>A</w:t>
      </w:r>
      <w:r w:rsidR="00EF753A" w:rsidRPr="00EF753A">
        <w:rPr>
          <w:rFonts w:ascii="Times New Roman" w:hAnsi="Times New Roman" w:cs="Times New Roman"/>
          <w:sz w:val="40"/>
          <w:szCs w:val="40"/>
          <w:lang w:val="en-US"/>
        </w:rPr>
        <w:t xml:space="preserve">rticle </w:t>
      </w:r>
      <w:r w:rsidR="00EF753A">
        <w:rPr>
          <w:rFonts w:ascii="Times New Roman" w:hAnsi="Times New Roman" w:cs="Times New Roman"/>
          <w:sz w:val="40"/>
          <w:szCs w:val="40"/>
          <w:lang w:val="en-US"/>
        </w:rPr>
        <w:t>1</w:t>
      </w:r>
    </w:p>
    <w:p w14:paraId="371404AE" w14:textId="77777777" w:rsidR="00EF753A" w:rsidRPr="00EF753A" w:rsidRDefault="00EF753A" w:rsidP="00EF753A">
      <w:pPr>
        <w:spacing w:line="240" w:lineRule="auto"/>
        <w:jc w:val="center"/>
        <w:rPr>
          <w:rFonts w:ascii="Times New Roman" w:hAnsi="Times New Roman" w:cs="Times New Roman"/>
          <w:sz w:val="40"/>
          <w:szCs w:val="40"/>
          <w:lang w:val="en-US"/>
        </w:rPr>
      </w:pPr>
    </w:p>
    <w:p w14:paraId="16044D92" w14:textId="475B2147" w:rsidR="00EF753A" w:rsidRPr="00413B05" w:rsidRDefault="00EF753A" w:rsidP="00EF753A">
      <w:pPr>
        <w:spacing w:line="240" w:lineRule="auto"/>
        <w:rPr>
          <w:rFonts w:ascii="Times New Roman" w:hAnsi="Times New Roman" w:cs="Times New Roman"/>
          <w:sz w:val="24"/>
          <w:szCs w:val="24"/>
          <w:lang w:val="en-US"/>
        </w:rPr>
      </w:pPr>
      <w:r w:rsidRPr="00413B05">
        <w:rPr>
          <w:rFonts w:ascii="Times New Roman" w:hAnsi="Times New Roman" w:cs="Times New Roman"/>
          <w:sz w:val="24"/>
          <w:szCs w:val="24"/>
          <w:lang w:val="en-US"/>
        </w:rPr>
        <w:t>Title:</w:t>
      </w:r>
      <w:r w:rsidR="00413B05" w:rsidRPr="00413B05">
        <w:rPr>
          <w:rFonts w:ascii="Times New Roman" w:hAnsi="Times New Roman" w:cs="Times New Roman"/>
          <w:sz w:val="24"/>
          <w:szCs w:val="24"/>
          <w:lang w:val="en-US"/>
        </w:rPr>
        <w:t xml:space="preserve"> A Year of Disappointment at the Movie Box Office</w:t>
      </w:r>
    </w:p>
    <w:p w14:paraId="3E20A305" w14:textId="6BC1136D" w:rsidR="00EF753A" w:rsidRPr="00413B05" w:rsidRDefault="00EF753A" w:rsidP="00EF753A">
      <w:pPr>
        <w:spacing w:line="240" w:lineRule="auto"/>
        <w:rPr>
          <w:rFonts w:ascii="Times New Roman" w:hAnsi="Times New Roman" w:cs="Times New Roman"/>
          <w:sz w:val="24"/>
          <w:szCs w:val="24"/>
          <w:lang w:val="en-US"/>
        </w:rPr>
      </w:pPr>
      <w:r w:rsidRPr="00413B05">
        <w:rPr>
          <w:rFonts w:ascii="Times New Roman" w:hAnsi="Times New Roman" w:cs="Times New Roman"/>
          <w:sz w:val="24"/>
          <w:szCs w:val="24"/>
          <w:lang w:val="en-US"/>
        </w:rPr>
        <w:t>Source:</w:t>
      </w:r>
      <w:r w:rsidR="00413B05" w:rsidRPr="00413B05">
        <w:rPr>
          <w:rFonts w:ascii="Times New Roman" w:hAnsi="Times New Roman" w:cs="Times New Roman"/>
          <w:sz w:val="24"/>
          <w:szCs w:val="24"/>
          <w:lang w:val="en-US"/>
        </w:rPr>
        <w:t xml:space="preserve"> </w:t>
      </w:r>
      <w:hyperlink r:id="rId10" w:history="1">
        <w:r w:rsidR="00413B05" w:rsidRPr="00413B05">
          <w:rPr>
            <w:rStyle w:val="Hyperlink"/>
            <w:rFonts w:ascii="Times New Roman" w:hAnsi="Times New Roman" w:cs="Times New Roman"/>
            <w:sz w:val="24"/>
            <w:szCs w:val="24"/>
            <w:lang w:val="en-US"/>
          </w:rPr>
          <w:t>https://www.nytimes.com/2011/12/26/business/media/a-year-of-disappointment-for-hollywood.html</w:t>
        </w:r>
      </w:hyperlink>
    </w:p>
    <w:p w14:paraId="17A24773" w14:textId="7DBBD1A6" w:rsidR="00413B05" w:rsidRDefault="00413B05" w:rsidP="00A47AC9">
      <w:pPr>
        <w:spacing w:line="240" w:lineRule="auto"/>
        <w:jc w:val="both"/>
        <w:rPr>
          <w:rFonts w:ascii="Times New Roman" w:hAnsi="Times New Roman" w:cs="Times New Roman"/>
          <w:sz w:val="24"/>
          <w:szCs w:val="24"/>
          <w:lang w:val="en-US"/>
        </w:rPr>
      </w:pPr>
      <w:r w:rsidRPr="0042258C">
        <w:rPr>
          <w:rFonts w:ascii="Times New Roman" w:hAnsi="Times New Roman" w:cs="Times New Roman"/>
          <w:sz w:val="24"/>
          <w:szCs w:val="24"/>
          <w:u w:val="single"/>
          <w:lang w:val="en-US"/>
        </w:rPr>
        <w:t>Summary</w:t>
      </w:r>
    </w:p>
    <w:p w14:paraId="2966CC63" w14:textId="6EA041B7" w:rsidR="0042258C" w:rsidRDefault="0032514E" w:rsidP="00A47AC9">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article is about </w:t>
      </w:r>
      <w:r w:rsidR="004F0456">
        <w:rPr>
          <w:rFonts w:ascii="Times New Roman" w:hAnsi="Times New Roman" w:cs="Times New Roman"/>
          <w:sz w:val="24"/>
          <w:szCs w:val="24"/>
          <w:lang w:val="en-US"/>
        </w:rPr>
        <w:t xml:space="preserve">the </w:t>
      </w:r>
      <w:r w:rsidR="00B35989">
        <w:rPr>
          <w:rFonts w:ascii="Times New Roman" w:hAnsi="Times New Roman" w:cs="Times New Roman"/>
          <w:sz w:val="24"/>
          <w:szCs w:val="24"/>
          <w:lang w:val="en-US"/>
        </w:rPr>
        <w:t>downturn</w:t>
      </w:r>
      <w:r>
        <w:rPr>
          <w:rFonts w:ascii="Times New Roman" w:hAnsi="Times New Roman" w:cs="Times New Roman"/>
          <w:sz w:val="24"/>
          <w:szCs w:val="24"/>
          <w:lang w:val="en-US"/>
        </w:rPr>
        <w:t xml:space="preserve"> </w:t>
      </w:r>
      <w:r w:rsidR="00EB685C">
        <w:rPr>
          <w:rFonts w:ascii="Times New Roman" w:hAnsi="Times New Roman" w:cs="Times New Roman"/>
          <w:sz w:val="24"/>
          <w:szCs w:val="24"/>
          <w:lang w:val="en-US"/>
        </w:rPr>
        <w:t xml:space="preserve">of about $500 million </w:t>
      </w:r>
      <w:r>
        <w:rPr>
          <w:rFonts w:ascii="Times New Roman" w:hAnsi="Times New Roman" w:cs="Times New Roman"/>
          <w:sz w:val="24"/>
          <w:szCs w:val="24"/>
          <w:lang w:val="en-US"/>
        </w:rPr>
        <w:t>in total revenue of ticket sales in North America</w:t>
      </w:r>
      <w:r w:rsidR="00B35989">
        <w:rPr>
          <w:rFonts w:ascii="Times New Roman" w:hAnsi="Times New Roman" w:cs="Times New Roman"/>
          <w:sz w:val="24"/>
          <w:szCs w:val="24"/>
          <w:lang w:val="en-US"/>
        </w:rPr>
        <w:t xml:space="preserve"> in 2011 compared to 2010, </w:t>
      </w:r>
      <w:r>
        <w:rPr>
          <w:rFonts w:ascii="Times New Roman" w:hAnsi="Times New Roman" w:cs="Times New Roman"/>
          <w:sz w:val="24"/>
          <w:szCs w:val="24"/>
          <w:lang w:val="en-US"/>
        </w:rPr>
        <w:t>despite the increase in ticket prices</w:t>
      </w:r>
      <w:r w:rsidR="00EB685C">
        <w:rPr>
          <w:rFonts w:ascii="Times New Roman" w:hAnsi="Times New Roman" w:cs="Times New Roman"/>
          <w:sz w:val="24"/>
          <w:szCs w:val="24"/>
          <w:lang w:val="en-US"/>
        </w:rPr>
        <w:t xml:space="preserve"> of 1%</w:t>
      </w:r>
      <w:r w:rsidR="00B35989">
        <w:rPr>
          <w:rFonts w:ascii="Times New Roman" w:hAnsi="Times New Roman" w:cs="Times New Roman"/>
          <w:sz w:val="24"/>
          <w:szCs w:val="24"/>
          <w:lang w:val="en-US"/>
        </w:rPr>
        <w:t xml:space="preserve">. This encouraged studios to </w:t>
      </w:r>
      <w:r w:rsidR="00EB685C">
        <w:rPr>
          <w:rFonts w:ascii="Times New Roman" w:hAnsi="Times New Roman" w:cs="Times New Roman"/>
          <w:sz w:val="24"/>
          <w:szCs w:val="24"/>
          <w:lang w:val="en-US"/>
        </w:rPr>
        <w:t>determine</w:t>
      </w:r>
      <w:r w:rsidR="00B35989">
        <w:rPr>
          <w:rFonts w:ascii="Times New Roman" w:hAnsi="Times New Roman" w:cs="Times New Roman"/>
          <w:sz w:val="24"/>
          <w:szCs w:val="24"/>
          <w:lang w:val="en-US"/>
        </w:rPr>
        <w:t xml:space="preserve"> </w:t>
      </w:r>
      <w:r w:rsidR="00EB685C">
        <w:rPr>
          <w:rFonts w:ascii="Times New Roman" w:hAnsi="Times New Roman" w:cs="Times New Roman"/>
          <w:sz w:val="24"/>
          <w:szCs w:val="24"/>
          <w:lang w:val="en-US"/>
        </w:rPr>
        <w:t xml:space="preserve">the </w:t>
      </w:r>
      <w:r w:rsidR="00B97FA9">
        <w:rPr>
          <w:rFonts w:ascii="Times New Roman" w:hAnsi="Times New Roman" w:cs="Times New Roman"/>
          <w:sz w:val="24"/>
          <w:szCs w:val="24"/>
          <w:lang w:val="en-US"/>
        </w:rPr>
        <w:t>primary</w:t>
      </w:r>
      <w:r w:rsidR="009250F6">
        <w:rPr>
          <w:rFonts w:ascii="Times New Roman" w:hAnsi="Times New Roman" w:cs="Times New Roman"/>
          <w:sz w:val="24"/>
          <w:szCs w:val="24"/>
          <w:lang w:val="en-US"/>
        </w:rPr>
        <w:t xml:space="preserve"> </w:t>
      </w:r>
      <w:r w:rsidR="00EB685C">
        <w:rPr>
          <w:rFonts w:ascii="Times New Roman" w:hAnsi="Times New Roman" w:cs="Times New Roman"/>
          <w:sz w:val="24"/>
          <w:szCs w:val="24"/>
          <w:lang w:val="en-US"/>
        </w:rPr>
        <w:t>cause</w:t>
      </w:r>
      <w:r w:rsidR="009250F6">
        <w:rPr>
          <w:rFonts w:ascii="Times New Roman" w:hAnsi="Times New Roman" w:cs="Times New Roman"/>
          <w:sz w:val="24"/>
          <w:szCs w:val="24"/>
          <w:lang w:val="en-US"/>
        </w:rPr>
        <w:t>s</w:t>
      </w:r>
      <w:r w:rsidR="00EB685C">
        <w:rPr>
          <w:rFonts w:ascii="Times New Roman" w:hAnsi="Times New Roman" w:cs="Times New Roman"/>
          <w:sz w:val="24"/>
          <w:szCs w:val="24"/>
          <w:lang w:val="en-US"/>
        </w:rPr>
        <w:t xml:space="preserve"> and </w:t>
      </w:r>
      <w:r w:rsidR="00B35989">
        <w:rPr>
          <w:rFonts w:ascii="Times New Roman" w:hAnsi="Times New Roman" w:cs="Times New Roman"/>
          <w:sz w:val="24"/>
          <w:szCs w:val="24"/>
          <w:lang w:val="en-US"/>
        </w:rPr>
        <w:t>a way out</w:t>
      </w:r>
      <w:r w:rsidR="00EB685C">
        <w:rPr>
          <w:rFonts w:ascii="Times New Roman" w:hAnsi="Times New Roman" w:cs="Times New Roman"/>
          <w:sz w:val="24"/>
          <w:szCs w:val="24"/>
          <w:lang w:val="en-US"/>
        </w:rPr>
        <w:t xml:space="preserve"> of the situation as the real downturn was </w:t>
      </w:r>
      <w:r w:rsidR="00007EB9">
        <w:rPr>
          <w:rFonts w:ascii="Times New Roman" w:hAnsi="Times New Roman" w:cs="Times New Roman"/>
          <w:sz w:val="24"/>
          <w:szCs w:val="24"/>
          <w:lang w:val="en-US"/>
        </w:rPr>
        <w:t>worse</w:t>
      </w:r>
      <w:r w:rsidR="00EB685C">
        <w:rPr>
          <w:rFonts w:ascii="Times New Roman" w:hAnsi="Times New Roman" w:cs="Times New Roman"/>
          <w:sz w:val="24"/>
          <w:szCs w:val="24"/>
          <w:lang w:val="en-US"/>
        </w:rPr>
        <w:t xml:space="preserve"> than the expected raw revenue number.</w:t>
      </w:r>
    </w:p>
    <w:p w14:paraId="37E3E703" w14:textId="782F4E36" w:rsidR="009250F6" w:rsidRPr="009250F6" w:rsidRDefault="009250F6" w:rsidP="00A47AC9">
      <w:pPr>
        <w:spacing w:line="240" w:lineRule="auto"/>
        <w:jc w:val="both"/>
        <w:rPr>
          <w:rFonts w:ascii="Times New Roman" w:hAnsi="Times New Roman" w:cs="Times New Roman"/>
          <w:sz w:val="24"/>
          <w:szCs w:val="24"/>
          <w:u w:val="single"/>
          <w:lang w:val="en-US"/>
        </w:rPr>
      </w:pPr>
      <w:r w:rsidRPr="009250F6">
        <w:rPr>
          <w:rFonts w:ascii="Times New Roman" w:hAnsi="Times New Roman" w:cs="Times New Roman"/>
          <w:sz w:val="24"/>
          <w:szCs w:val="24"/>
          <w:u w:val="single"/>
          <w:lang w:val="en-US"/>
        </w:rPr>
        <w:t>Analysis</w:t>
      </w:r>
    </w:p>
    <w:p w14:paraId="67454D79" w14:textId="67E253AC" w:rsidR="00B97FA9" w:rsidRDefault="00596A8E" w:rsidP="00A47AC9">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Price elasticity of demand </w:t>
      </w:r>
      <w:r w:rsidR="00715A6A">
        <w:rPr>
          <w:rFonts w:ascii="Times New Roman" w:hAnsi="Times New Roman" w:cs="Times New Roman"/>
          <w:sz w:val="24"/>
          <w:szCs w:val="24"/>
          <w:lang w:val="en-US"/>
        </w:rPr>
        <w:t xml:space="preserve">(symbol: </w:t>
      </w:r>
      <m:oMath>
        <m:r>
          <w:rPr>
            <w:rFonts w:ascii="Cambria Math" w:hAnsi="Cambria Math" w:cs="Times New Roman"/>
            <w:sz w:val="24"/>
            <w:szCs w:val="24"/>
            <w:lang w:val="en-US"/>
          </w:rPr>
          <m:t>ε</m:t>
        </m:r>
      </m:oMath>
      <w:r w:rsidR="00715A6A">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 xml:space="preserve">is defined as </w:t>
      </w:r>
      <w:r w:rsidR="00B30AFB">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percentage change of quantity demanded for a 1% change in price. </w:t>
      </w:r>
      <w:r w:rsidR="00B97FA9" w:rsidRPr="00B97FA9">
        <w:rPr>
          <w:rFonts w:ascii="Times New Roman" w:hAnsi="Times New Roman" w:cs="Times New Roman"/>
          <w:sz w:val="24"/>
          <w:szCs w:val="24"/>
          <w:lang w:val="en-US"/>
        </w:rPr>
        <w:t xml:space="preserve">It is used to measure the responsiveness of the market to changes in price and therefore can be used to decide whether to increase or decrease price to maximize total revenue. </w:t>
      </w:r>
    </w:p>
    <w:p w14:paraId="0C2846D0" w14:textId="4111E9DB" w:rsidR="00DA0CF3" w:rsidRDefault="00DA0CF3" w:rsidP="00A47AC9">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Price Elasticity of Demand</w:t>
      </w:r>
      <w:r w:rsidR="00741655">
        <w:rPr>
          <w:rFonts w:ascii="Times New Roman" w:hAnsi="Times New Roman" w:cs="Times New Roman"/>
          <w:sz w:val="24"/>
          <w:szCs w:val="24"/>
          <w:lang w:val="en-US"/>
        </w:rPr>
        <w:t xml:space="preserve"> are affected by several factors:</w:t>
      </w:r>
    </w:p>
    <w:p w14:paraId="64185A29" w14:textId="029D2325" w:rsidR="00741655" w:rsidRDefault="00741655" w:rsidP="00A47AC9">
      <w:pPr>
        <w:pStyle w:val="ListParagraph"/>
        <w:numPr>
          <w:ilvl w:val="0"/>
          <w:numId w:val="11"/>
        </w:numPr>
        <w:spacing w:line="240" w:lineRule="auto"/>
        <w:jc w:val="both"/>
        <w:rPr>
          <w:rFonts w:ascii="Times New Roman" w:hAnsi="Times New Roman" w:cs="Times New Roman"/>
          <w:sz w:val="24"/>
          <w:szCs w:val="24"/>
          <w:lang w:val="en-US"/>
        </w:rPr>
      </w:pPr>
      <w:r w:rsidRPr="00741655">
        <w:rPr>
          <w:rFonts w:ascii="Times New Roman" w:hAnsi="Times New Roman" w:cs="Times New Roman"/>
          <w:sz w:val="24"/>
          <w:szCs w:val="24"/>
          <w:lang w:val="en-US"/>
        </w:rPr>
        <w:t xml:space="preserve">Substitution Options: </w:t>
      </w:r>
      <w:r>
        <w:rPr>
          <w:rFonts w:ascii="Times New Roman" w:hAnsi="Times New Roman" w:cs="Times New Roman"/>
          <w:sz w:val="24"/>
          <w:szCs w:val="24"/>
          <w:lang w:val="en-US"/>
        </w:rPr>
        <w:t>As price increases, if</w:t>
      </w:r>
      <w:r w:rsidRPr="00741655">
        <w:rPr>
          <w:rFonts w:ascii="Times New Roman" w:hAnsi="Times New Roman" w:cs="Times New Roman"/>
          <w:sz w:val="24"/>
          <w:szCs w:val="24"/>
          <w:lang w:val="en-US"/>
        </w:rPr>
        <w:t xml:space="preserve"> there are more substitution options,</w:t>
      </w:r>
      <w:r>
        <w:rPr>
          <w:rFonts w:ascii="Times New Roman" w:hAnsi="Times New Roman" w:cs="Times New Roman"/>
          <w:sz w:val="24"/>
          <w:szCs w:val="24"/>
          <w:lang w:val="en-US"/>
        </w:rPr>
        <w:t xml:space="preserve"> rationally, people will be easier to opt for substitutes; hence, </w:t>
      </w:r>
      <w:r w:rsidR="001D7256">
        <w:rPr>
          <w:rFonts w:ascii="Times New Roman" w:hAnsi="Times New Roman" w:cs="Times New Roman"/>
          <w:sz w:val="24"/>
          <w:szCs w:val="24"/>
          <w:lang w:val="en-US"/>
        </w:rPr>
        <w:t xml:space="preserve">more </w:t>
      </w:r>
      <w:r>
        <w:rPr>
          <w:rFonts w:ascii="Times New Roman" w:hAnsi="Times New Roman" w:cs="Times New Roman"/>
          <w:sz w:val="24"/>
          <w:szCs w:val="24"/>
          <w:lang w:val="en-US"/>
        </w:rPr>
        <w:t>elastic</w:t>
      </w:r>
      <w:r w:rsidR="001D7256">
        <w:rPr>
          <w:rFonts w:ascii="Times New Roman" w:hAnsi="Times New Roman" w:cs="Times New Roman"/>
          <w:sz w:val="24"/>
          <w:szCs w:val="24"/>
          <w:lang w:val="en-US"/>
        </w:rPr>
        <w:t>.</w:t>
      </w:r>
    </w:p>
    <w:p w14:paraId="01ABEA14" w14:textId="77777777" w:rsidR="00741655" w:rsidRPr="00741655" w:rsidRDefault="00741655" w:rsidP="00A47AC9">
      <w:pPr>
        <w:pStyle w:val="ListParagraph"/>
        <w:spacing w:line="240" w:lineRule="auto"/>
        <w:jc w:val="both"/>
        <w:rPr>
          <w:rFonts w:ascii="Times New Roman" w:hAnsi="Times New Roman" w:cs="Times New Roman"/>
          <w:sz w:val="24"/>
          <w:szCs w:val="24"/>
          <w:lang w:val="en-US"/>
        </w:rPr>
      </w:pPr>
    </w:p>
    <w:p w14:paraId="3A5EF9FD" w14:textId="58ED7F89" w:rsidR="00741655" w:rsidRDefault="00741655" w:rsidP="00A47AC9">
      <w:pPr>
        <w:pStyle w:val="ListParagraph"/>
        <w:numPr>
          <w:ilvl w:val="0"/>
          <w:numId w:val="11"/>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Budget Share: </w:t>
      </w:r>
      <w:r w:rsidR="00703F1C">
        <w:rPr>
          <w:rFonts w:ascii="Times New Roman" w:hAnsi="Times New Roman" w:cs="Times New Roman"/>
          <w:sz w:val="24"/>
          <w:szCs w:val="24"/>
          <w:lang w:val="en-US"/>
        </w:rPr>
        <w:t>The smaller the goods</w:t>
      </w:r>
      <w:r w:rsidR="0075793E">
        <w:rPr>
          <w:rFonts w:ascii="Times New Roman" w:hAnsi="Times New Roman" w:cs="Times New Roman"/>
          <w:sz w:val="24"/>
          <w:szCs w:val="24"/>
          <w:lang w:val="en-US"/>
        </w:rPr>
        <w:t xml:space="preserve"> or</w:t>
      </w:r>
      <w:r w:rsidR="00A47AC9">
        <w:rPr>
          <w:rFonts w:ascii="Times New Roman" w:hAnsi="Times New Roman" w:cs="Times New Roman"/>
          <w:sz w:val="24"/>
          <w:szCs w:val="24"/>
          <w:lang w:val="en-US"/>
        </w:rPr>
        <w:t xml:space="preserve"> </w:t>
      </w:r>
      <w:r w:rsidR="00703F1C">
        <w:rPr>
          <w:rFonts w:ascii="Times New Roman" w:hAnsi="Times New Roman" w:cs="Times New Roman"/>
          <w:sz w:val="24"/>
          <w:szCs w:val="24"/>
          <w:lang w:val="en-US"/>
        </w:rPr>
        <w:t xml:space="preserve">services took part </w:t>
      </w:r>
      <w:r w:rsidR="00B97FA9">
        <w:rPr>
          <w:rFonts w:ascii="Times New Roman" w:hAnsi="Times New Roman" w:cs="Times New Roman"/>
          <w:sz w:val="24"/>
          <w:szCs w:val="24"/>
          <w:lang w:val="en-US"/>
        </w:rPr>
        <w:t>in</w:t>
      </w:r>
      <w:r w:rsidR="00703F1C">
        <w:rPr>
          <w:rFonts w:ascii="Times New Roman" w:hAnsi="Times New Roman" w:cs="Times New Roman"/>
          <w:sz w:val="24"/>
          <w:szCs w:val="24"/>
          <w:lang w:val="en-US"/>
        </w:rPr>
        <w:t xml:space="preserve"> one’s budget proportion, the less significant the price change </w:t>
      </w:r>
      <w:proofErr w:type="gramStart"/>
      <w:r w:rsidR="00A47AC9">
        <w:rPr>
          <w:rFonts w:ascii="Times New Roman" w:hAnsi="Times New Roman" w:cs="Times New Roman"/>
          <w:sz w:val="24"/>
          <w:szCs w:val="24"/>
          <w:lang w:val="en-US"/>
        </w:rPr>
        <w:t>is;</w:t>
      </w:r>
      <w:proofErr w:type="gramEnd"/>
      <w:r w:rsidR="00A47AC9">
        <w:rPr>
          <w:rFonts w:ascii="Times New Roman" w:hAnsi="Times New Roman" w:cs="Times New Roman"/>
          <w:sz w:val="24"/>
          <w:szCs w:val="24"/>
          <w:lang w:val="en-US"/>
        </w:rPr>
        <w:t xml:space="preserve"> hence, less elastic.</w:t>
      </w:r>
      <w:r w:rsidR="00703F1C">
        <w:rPr>
          <w:rFonts w:ascii="Times New Roman" w:hAnsi="Times New Roman" w:cs="Times New Roman"/>
          <w:sz w:val="24"/>
          <w:szCs w:val="24"/>
          <w:lang w:val="en-US"/>
        </w:rPr>
        <w:t xml:space="preserve"> </w:t>
      </w:r>
    </w:p>
    <w:p w14:paraId="4B913D0C" w14:textId="77777777" w:rsidR="00741655" w:rsidRPr="00741655" w:rsidRDefault="00741655" w:rsidP="00A47AC9">
      <w:pPr>
        <w:pStyle w:val="ListParagraph"/>
        <w:spacing w:line="240" w:lineRule="auto"/>
        <w:jc w:val="both"/>
        <w:rPr>
          <w:rFonts w:ascii="Times New Roman" w:hAnsi="Times New Roman" w:cs="Times New Roman"/>
          <w:sz w:val="24"/>
          <w:szCs w:val="24"/>
          <w:lang w:val="en-US"/>
        </w:rPr>
      </w:pPr>
    </w:p>
    <w:p w14:paraId="4CD35AD9" w14:textId="3F80D461" w:rsidR="00703F1C" w:rsidRDefault="00741655" w:rsidP="00A47AC9">
      <w:pPr>
        <w:pStyle w:val="ListParagraph"/>
        <w:numPr>
          <w:ilvl w:val="0"/>
          <w:numId w:val="11"/>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Time:</w:t>
      </w:r>
      <w:r w:rsidR="00703F1C">
        <w:rPr>
          <w:rFonts w:ascii="Times New Roman" w:hAnsi="Times New Roman" w:cs="Times New Roman"/>
          <w:sz w:val="24"/>
          <w:szCs w:val="24"/>
          <w:lang w:val="en-US"/>
        </w:rPr>
        <w:t xml:space="preserve"> The longer the time to adjust, the more chance for people to explore for more substitutes</w:t>
      </w:r>
      <w:r w:rsidR="00A47AC9">
        <w:rPr>
          <w:rFonts w:ascii="Times New Roman" w:hAnsi="Times New Roman" w:cs="Times New Roman"/>
          <w:sz w:val="24"/>
          <w:szCs w:val="24"/>
          <w:lang w:val="en-US"/>
        </w:rPr>
        <w:t xml:space="preserve">; </w:t>
      </w:r>
      <w:r w:rsidR="00703F1C">
        <w:rPr>
          <w:rFonts w:ascii="Times New Roman" w:hAnsi="Times New Roman" w:cs="Times New Roman"/>
          <w:sz w:val="24"/>
          <w:szCs w:val="24"/>
          <w:lang w:val="en-US"/>
        </w:rPr>
        <w:t>hence</w:t>
      </w:r>
      <w:r w:rsidR="00A47AC9">
        <w:rPr>
          <w:rFonts w:ascii="Times New Roman" w:hAnsi="Times New Roman" w:cs="Times New Roman"/>
          <w:sz w:val="24"/>
          <w:szCs w:val="24"/>
          <w:lang w:val="en-US"/>
        </w:rPr>
        <w:t>,</w:t>
      </w:r>
      <w:r w:rsidR="00703F1C">
        <w:rPr>
          <w:rFonts w:ascii="Times New Roman" w:hAnsi="Times New Roman" w:cs="Times New Roman"/>
          <w:sz w:val="24"/>
          <w:szCs w:val="24"/>
          <w:lang w:val="en-US"/>
        </w:rPr>
        <w:t xml:space="preserve"> </w:t>
      </w:r>
      <w:r w:rsidR="00A47AC9">
        <w:rPr>
          <w:rFonts w:ascii="Times New Roman" w:hAnsi="Times New Roman" w:cs="Times New Roman"/>
          <w:sz w:val="24"/>
          <w:szCs w:val="24"/>
          <w:lang w:val="en-US"/>
        </w:rPr>
        <w:t>more elastic</w:t>
      </w:r>
    </w:p>
    <w:p w14:paraId="51BADB60" w14:textId="77777777" w:rsidR="001D7256" w:rsidRPr="001D7256" w:rsidRDefault="001D7256" w:rsidP="00A47AC9">
      <w:pPr>
        <w:spacing w:line="240" w:lineRule="auto"/>
        <w:jc w:val="both"/>
        <w:rPr>
          <w:rFonts w:ascii="Times New Roman" w:hAnsi="Times New Roman" w:cs="Times New Roman"/>
          <w:sz w:val="24"/>
          <w:szCs w:val="24"/>
          <w:lang w:val="en-US"/>
        </w:rPr>
      </w:pPr>
    </w:p>
    <w:p w14:paraId="295D87EA" w14:textId="77777777" w:rsidR="00B97FA9" w:rsidRDefault="00B97FA9" w:rsidP="00A47AC9">
      <w:pPr>
        <w:spacing w:line="240" w:lineRule="auto"/>
        <w:jc w:val="both"/>
        <w:rPr>
          <w:rFonts w:ascii="Times New Roman" w:hAnsi="Times New Roman" w:cs="Times New Roman"/>
          <w:sz w:val="24"/>
          <w:szCs w:val="24"/>
          <w:lang w:val="en-US"/>
        </w:rPr>
      </w:pPr>
      <w:r w:rsidRPr="00B97FA9">
        <w:rPr>
          <w:rFonts w:ascii="Times New Roman" w:hAnsi="Times New Roman" w:cs="Times New Roman"/>
          <w:sz w:val="24"/>
          <w:szCs w:val="24"/>
          <w:lang w:val="en-US"/>
        </w:rPr>
        <w:t xml:space="preserve">From the article, we have the data for total ticket revenue, the price per ticket, and attendance in 2011; together with their percentage change from the year 2010 to 2011. </w:t>
      </w:r>
    </w:p>
    <w:p w14:paraId="284CEAE8" w14:textId="4783E10D" w:rsidR="00CA4BD6" w:rsidRPr="00596A8E" w:rsidRDefault="00CA4BD6" w:rsidP="00A47AC9">
      <w:pPr>
        <w:spacing w:line="240" w:lineRule="auto"/>
        <w:ind w:left="540"/>
        <w:jc w:val="both"/>
        <w:rPr>
          <w:rFonts w:ascii="Times New Roman" w:hAnsi="Times New Roman" w:cs="Times New Roman"/>
          <w:i/>
          <w:iCs/>
          <w:sz w:val="24"/>
          <w:szCs w:val="24"/>
          <w:lang w:val="en-US"/>
        </w:rPr>
      </w:pPr>
      <w:r w:rsidRPr="00596A8E">
        <w:rPr>
          <w:rFonts w:ascii="Times New Roman" w:hAnsi="Times New Roman" w:cs="Times New Roman"/>
          <w:i/>
          <w:iCs/>
          <w:sz w:val="24"/>
          <w:szCs w:val="24"/>
          <w:lang w:val="en-US"/>
        </w:rPr>
        <w:t xml:space="preserve">“With five days left in 2011, ticket sales in North America are running about $500 million behind last year — despite higher prices </w:t>
      </w:r>
      <w:r w:rsidR="004424FD" w:rsidRPr="00596A8E">
        <w:rPr>
          <w:rFonts w:ascii="Times New Roman" w:hAnsi="Times New Roman" w:cs="Times New Roman"/>
          <w:i/>
          <w:iCs/>
          <w:sz w:val="24"/>
          <w:szCs w:val="24"/>
          <w:lang w:val="en-US"/>
        </w:rPr>
        <w:t xml:space="preserve">— </w:t>
      </w:r>
      <w:r w:rsidRPr="00596A8E">
        <w:rPr>
          <w:rFonts w:ascii="Times New Roman" w:hAnsi="Times New Roman" w:cs="Times New Roman"/>
          <w:i/>
          <w:iCs/>
          <w:sz w:val="24"/>
          <w:szCs w:val="24"/>
          <w:lang w:val="en-US"/>
        </w:rPr>
        <w:t>“</w:t>
      </w:r>
      <w:r w:rsidR="004424FD" w:rsidRPr="00596A8E">
        <w:rPr>
          <w:rFonts w:ascii="Times New Roman" w:hAnsi="Times New Roman" w:cs="Times New Roman"/>
          <w:i/>
          <w:iCs/>
          <w:sz w:val="24"/>
          <w:szCs w:val="24"/>
          <w:lang w:val="en-US"/>
        </w:rPr>
        <w:t xml:space="preserve"> </w:t>
      </w:r>
    </w:p>
    <w:p w14:paraId="2332489E" w14:textId="65D1312B" w:rsidR="004424FD" w:rsidRPr="00596A8E" w:rsidRDefault="004424FD" w:rsidP="00A47AC9">
      <w:pPr>
        <w:spacing w:line="240" w:lineRule="auto"/>
        <w:ind w:left="540"/>
        <w:jc w:val="both"/>
        <w:rPr>
          <w:rFonts w:ascii="Times New Roman" w:hAnsi="Times New Roman" w:cs="Times New Roman"/>
          <w:i/>
          <w:iCs/>
          <w:sz w:val="24"/>
          <w:szCs w:val="24"/>
          <w:lang w:val="en-US"/>
        </w:rPr>
      </w:pPr>
      <w:r w:rsidRPr="00596A8E">
        <w:rPr>
          <w:rFonts w:ascii="Times New Roman" w:hAnsi="Times New Roman" w:cs="Times New Roman"/>
          <w:i/>
          <w:iCs/>
          <w:sz w:val="24"/>
          <w:szCs w:val="24"/>
          <w:lang w:val="en-US"/>
        </w:rPr>
        <w:t>“</w:t>
      </w:r>
      <w:proofErr w:type="spellStart"/>
      <w:r w:rsidRPr="00596A8E">
        <w:rPr>
          <w:rFonts w:ascii="Times New Roman" w:hAnsi="Times New Roman" w:cs="Times New Roman"/>
          <w:i/>
          <w:iCs/>
          <w:sz w:val="24"/>
          <w:szCs w:val="24"/>
          <w:lang w:val="en-US"/>
        </w:rPr>
        <w:t>Over all</w:t>
      </w:r>
      <w:proofErr w:type="spellEnd"/>
      <w:r w:rsidRPr="00596A8E">
        <w:rPr>
          <w:rFonts w:ascii="Times New Roman" w:hAnsi="Times New Roman" w:cs="Times New Roman"/>
          <w:i/>
          <w:iCs/>
          <w:sz w:val="24"/>
          <w:szCs w:val="24"/>
          <w:lang w:val="en-US"/>
        </w:rPr>
        <w:t>, North American ticket revenue for 2011 is projected to be about $10.1 billion, according to Hollywood.com, which compiles box-office data. That is only a 4.5 percent falloff from 2010.”</w:t>
      </w:r>
    </w:p>
    <w:p w14:paraId="4ED5E551" w14:textId="584ACB88" w:rsidR="004424FD" w:rsidRPr="00596A8E" w:rsidRDefault="004424FD" w:rsidP="00A47AC9">
      <w:pPr>
        <w:spacing w:line="240" w:lineRule="auto"/>
        <w:ind w:left="540"/>
        <w:jc w:val="both"/>
        <w:rPr>
          <w:rFonts w:ascii="Times New Roman" w:hAnsi="Times New Roman" w:cs="Times New Roman"/>
          <w:i/>
          <w:iCs/>
          <w:sz w:val="24"/>
          <w:szCs w:val="24"/>
          <w:lang w:val="en-US"/>
        </w:rPr>
      </w:pPr>
      <w:r w:rsidRPr="00596A8E">
        <w:rPr>
          <w:rFonts w:ascii="Times New Roman" w:hAnsi="Times New Roman" w:cs="Times New Roman"/>
          <w:i/>
          <w:iCs/>
          <w:sz w:val="24"/>
          <w:szCs w:val="24"/>
          <w:lang w:val="en-US"/>
        </w:rPr>
        <w:t>“ Theaters have also continued to increase prices for standard tickets; moviegoers now pay an average of $7.89 each, up 1 percent over last year.”</w:t>
      </w:r>
    </w:p>
    <w:p w14:paraId="486EF6B9" w14:textId="29E85CB8" w:rsidR="004424FD" w:rsidRDefault="004424FD" w:rsidP="00A47AC9">
      <w:pPr>
        <w:spacing w:line="240" w:lineRule="auto"/>
        <w:ind w:left="540"/>
        <w:jc w:val="both"/>
        <w:rPr>
          <w:rFonts w:ascii="Times New Roman" w:hAnsi="Times New Roman" w:cs="Times New Roman"/>
          <w:i/>
          <w:iCs/>
          <w:sz w:val="24"/>
          <w:szCs w:val="24"/>
          <w:lang w:val="en-US"/>
        </w:rPr>
      </w:pPr>
      <w:r w:rsidRPr="00596A8E">
        <w:rPr>
          <w:rFonts w:ascii="Times New Roman" w:hAnsi="Times New Roman" w:cs="Times New Roman"/>
          <w:i/>
          <w:iCs/>
          <w:sz w:val="24"/>
          <w:szCs w:val="24"/>
          <w:lang w:val="en-US"/>
        </w:rPr>
        <w:t>“Attendance for 2011 is expected to drop 5.3 percent, to 1.27 billion, continuing a slide.”</w:t>
      </w:r>
    </w:p>
    <w:p w14:paraId="5239C833" w14:textId="0DC21FB3" w:rsidR="00703F1C" w:rsidRDefault="00703F1C" w:rsidP="00A47AC9">
      <w:pPr>
        <w:spacing w:line="240" w:lineRule="auto"/>
        <w:ind w:left="540"/>
        <w:jc w:val="both"/>
        <w:rPr>
          <w:rFonts w:ascii="Times New Roman" w:hAnsi="Times New Roman" w:cs="Times New Roman"/>
          <w:i/>
          <w:iCs/>
          <w:sz w:val="24"/>
          <w:szCs w:val="24"/>
          <w:lang w:val="en-US"/>
        </w:rPr>
      </w:pPr>
    </w:p>
    <w:p w14:paraId="6B46E154" w14:textId="77777777" w:rsidR="00703F1C" w:rsidRPr="00596A8E" w:rsidRDefault="00703F1C" w:rsidP="00A47AC9">
      <w:pPr>
        <w:spacing w:line="240" w:lineRule="auto"/>
        <w:ind w:left="540"/>
        <w:jc w:val="both"/>
        <w:rPr>
          <w:rFonts w:ascii="Times New Roman" w:hAnsi="Times New Roman" w:cs="Times New Roman"/>
          <w:i/>
          <w:iCs/>
          <w:sz w:val="24"/>
          <w:szCs w:val="24"/>
          <w:lang w:val="en-US"/>
        </w:rPr>
      </w:pPr>
    </w:p>
    <w:p w14:paraId="17117F2A" w14:textId="44FBD939" w:rsidR="00EF753A" w:rsidRPr="00EF753A" w:rsidRDefault="00B3623A" w:rsidP="00A47AC9">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Hence, we can calculate the estimated values for the year of 2010 using the known information as shown in </w:t>
      </w:r>
      <w:r w:rsidR="00CE2C97">
        <w:rPr>
          <w:rFonts w:ascii="Times New Roman" w:hAnsi="Times New Roman" w:cs="Times New Roman"/>
          <w:sz w:val="24"/>
          <w:szCs w:val="24"/>
          <w:lang w:val="en-US"/>
        </w:rPr>
        <w:t>Table 1</w:t>
      </w:r>
      <w:r w:rsidR="00CA4BD6">
        <w:rPr>
          <w:rFonts w:ascii="Times New Roman" w:hAnsi="Times New Roman" w:cs="Times New Roman"/>
          <w:sz w:val="24"/>
          <w:szCs w:val="24"/>
          <w:lang w:val="en-US"/>
        </w:rPr>
        <w:t>.</w:t>
      </w:r>
    </w:p>
    <w:tbl>
      <w:tblPr>
        <w:tblStyle w:val="TableGrid"/>
        <w:tblW w:w="8100" w:type="dxa"/>
        <w:tblInd w:w="445" w:type="dxa"/>
        <w:tblLook w:val="04A0" w:firstRow="1" w:lastRow="0" w:firstColumn="1" w:lastColumn="0" w:noHBand="0" w:noVBand="1"/>
      </w:tblPr>
      <w:tblGrid>
        <w:gridCol w:w="2515"/>
        <w:gridCol w:w="2075"/>
        <w:gridCol w:w="1980"/>
        <w:gridCol w:w="1530"/>
      </w:tblGrid>
      <w:tr w:rsidR="00F00822" w14:paraId="1EF1D959" w14:textId="77777777" w:rsidTr="008735E4">
        <w:tc>
          <w:tcPr>
            <w:tcW w:w="2515" w:type="dxa"/>
          </w:tcPr>
          <w:p w14:paraId="6154F9B6" w14:textId="77777777" w:rsidR="00F00822" w:rsidRDefault="00F00822" w:rsidP="00A47AC9">
            <w:pPr>
              <w:jc w:val="both"/>
              <w:rPr>
                <w:rFonts w:ascii="Times New Roman" w:hAnsi="Times New Roman" w:cs="Times New Roman"/>
                <w:sz w:val="24"/>
                <w:szCs w:val="24"/>
                <w:lang w:val="en-US"/>
              </w:rPr>
            </w:pPr>
          </w:p>
        </w:tc>
        <w:tc>
          <w:tcPr>
            <w:tcW w:w="2075" w:type="dxa"/>
          </w:tcPr>
          <w:p w14:paraId="13FC93D6" w14:textId="4965455C" w:rsidR="00F00822" w:rsidRDefault="00F00822" w:rsidP="00A47AC9">
            <w:pPr>
              <w:jc w:val="both"/>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1980" w:type="dxa"/>
          </w:tcPr>
          <w:p w14:paraId="5BC02E9D" w14:textId="7A9A9E87" w:rsidR="00F00822" w:rsidRDefault="00F00822" w:rsidP="00A47AC9">
            <w:pPr>
              <w:jc w:val="both"/>
              <w:rPr>
                <w:rFonts w:ascii="Times New Roman" w:hAnsi="Times New Roman" w:cs="Times New Roman"/>
                <w:sz w:val="24"/>
                <w:szCs w:val="24"/>
                <w:lang w:val="en-US"/>
              </w:rPr>
            </w:pPr>
            <w:r>
              <w:rPr>
                <w:rFonts w:ascii="Times New Roman" w:hAnsi="Times New Roman" w:cs="Times New Roman"/>
                <w:sz w:val="24"/>
                <w:szCs w:val="24"/>
                <w:lang w:val="en-US"/>
              </w:rPr>
              <w:t>2011</w:t>
            </w:r>
          </w:p>
        </w:tc>
        <w:tc>
          <w:tcPr>
            <w:tcW w:w="1530" w:type="dxa"/>
          </w:tcPr>
          <w:p w14:paraId="76C92DE0" w14:textId="0C07EF64" w:rsidR="00F00822" w:rsidRDefault="00F00822" w:rsidP="00A47AC9">
            <w:pPr>
              <w:jc w:val="both"/>
              <w:rPr>
                <w:rFonts w:ascii="Times New Roman" w:hAnsi="Times New Roman" w:cs="Times New Roman"/>
                <w:sz w:val="24"/>
                <w:szCs w:val="24"/>
                <w:lang w:val="en-US"/>
              </w:rPr>
            </w:pPr>
            <w:r>
              <w:rPr>
                <w:rFonts w:ascii="Times New Roman" w:hAnsi="Times New Roman" w:cs="Times New Roman"/>
                <w:sz w:val="24"/>
                <w:szCs w:val="24"/>
                <w:lang w:val="en-US"/>
              </w:rPr>
              <w:t>% Change</w:t>
            </w:r>
          </w:p>
        </w:tc>
      </w:tr>
      <w:tr w:rsidR="00F00822" w14:paraId="2AEF8AE9" w14:textId="77777777" w:rsidTr="008735E4">
        <w:tc>
          <w:tcPr>
            <w:tcW w:w="2515" w:type="dxa"/>
          </w:tcPr>
          <w:p w14:paraId="3F2BDF42" w14:textId="7D633582" w:rsidR="00F00822" w:rsidRDefault="00F00822" w:rsidP="00A47AC9">
            <w:pPr>
              <w:jc w:val="both"/>
              <w:rPr>
                <w:rFonts w:ascii="Times New Roman" w:hAnsi="Times New Roman" w:cs="Times New Roman"/>
                <w:sz w:val="24"/>
                <w:szCs w:val="24"/>
                <w:lang w:val="en-US"/>
              </w:rPr>
            </w:pPr>
            <w:r>
              <w:rPr>
                <w:rFonts w:ascii="Times New Roman" w:hAnsi="Times New Roman" w:cs="Times New Roman"/>
                <w:sz w:val="24"/>
                <w:szCs w:val="24"/>
                <w:lang w:val="en-US"/>
              </w:rPr>
              <w:t>Total Ticket Revenue</w:t>
            </w:r>
          </w:p>
        </w:tc>
        <w:tc>
          <w:tcPr>
            <w:tcW w:w="2075" w:type="dxa"/>
          </w:tcPr>
          <w:p w14:paraId="1120BC19" w14:textId="4CF42C45" w:rsidR="00F00822" w:rsidRDefault="00F00822" w:rsidP="00A47AC9">
            <w:pPr>
              <w:jc w:val="both"/>
              <w:rPr>
                <w:rFonts w:ascii="Times New Roman" w:hAnsi="Times New Roman" w:cs="Times New Roman"/>
                <w:sz w:val="24"/>
                <w:szCs w:val="24"/>
                <w:lang w:val="en-US"/>
              </w:rPr>
            </w:pPr>
            <w:r>
              <w:rPr>
                <w:rFonts w:ascii="Times New Roman" w:hAnsi="Times New Roman" w:cs="Times New Roman"/>
                <w:sz w:val="24"/>
                <w:szCs w:val="24"/>
                <w:lang w:val="en-US"/>
              </w:rPr>
              <w:t>$10.</w:t>
            </w:r>
            <w:r w:rsidR="00EB685C">
              <w:rPr>
                <w:rFonts w:ascii="Times New Roman" w:hAnsi="Times New Roman" w:cs="Times New Roman"/>
                <w:sz w:val="24"/>
                <w:szCs w:val="24"/>
                <w:lang w:val="en-US"/>
              </w:rPr>
              <w:t>6</w:t>
            </w:r>
            <w:r>
              <w:rPr>
                <w:rFonts w:ascii="Times New Roman" w:hAnsi="Times New Roman" w:cs="Times New Roman"/>
                <w:sz w:val="24"/>
                <w:szCs w:val="24"/>
                <w:lang w:val="en-US"/>
              </w:rPr>
              <w:t xml:space="preserve"> B</w:t>
            </w:r>
          </w:p>
        </w:tc>
        <w:tc>
          <w:tcPr>
            <w:tcW w:w="1980" w:type="dxa"/>
          </w:tcPr>
          <w:p w14:paraId="2FDCCBBF" w14:textId="0A451A39" w:rsidR="00F00822" w:rsidRDefault="00F00822" w:rsidP="00A47AC9">
            <w:pPr>
              <w:jc w:val="both"/>
              <w:rPr>
                <w:rFonts w:ascii="Times New Roman" w:hAnsi="Times New Roman" w:cs="Times New Roman"/>
                <w:sz w:val="24"/>
                <w:szCs w:val="24"/>
                <w:lang w:val="en-US"/>
              </w:rPr>
            </w:pPr>
            <w:r>
              <w:rPr>
                <w:rFonts w:ascii="Times New Roman" w:hAnsi="Times New Roman" w:cs="Times New Roman"/>
                <w:sz w:val="24"/>
                <w:szCs w:val="24"/>
                <w:lang w:val="en-US"/>
              </w:rPr>
              <w:t>$10.1 B</w:t>
            </w:r>
          </w:p>
        </w:tc>
        <w:tc>
          <w:tcPr>
            <w:tcW w:w="1530" w:type="dxa"/>
          </w:tcPr>
          <w:p w14:paraId="44812EDC" w14:textId="214E61D4" w:rsidR="00F00822" w:rsidRDefault="00F00822" w:rsidP="00A47AC9">
            <w:pPr>
              <w:jc w:val="both"/>
              <w:rPr>
                <w:rFonts w:ascii="Times New Roman" w:hAnsi="Times New Roman" w:cs="Times New Roman"/>
                <w:sz w:val="24"/>
                <w:szCs w:val="24"/>
                <w:lang w:val="en-US"/>
              </w:rPr>
            </w:pPr>
            <w:r>
              <w:rPr>
                <w:rFonts w:ascii="Times New Roman" w:hAnsi="Times New Roman" w:cs="Times New Roman"/>
                <w:sz w:val="24"/>
                <w:szCs w:val="24"/>
                <w:lang w:val="en-US"/>
              </w:rPr>
              <w:t>-4.5</w:t>
            </w:r>
          </w:p>
        </w:tc>
      </w:tr>
      <w:tr w:rsidR="00F00822" w14:paraId="2F20D29B" w14:textId="77777777" w:rsidTr="008735E4">
        <w:tc>
          <w:tcPr>
            <w:tcW w:w="2515" w:type="dxa"/>
          </w:tcPr>
          <w:p w14:paraId="42B0D015" w14:textId="77D97039" w:rsidR="00F00822" w:rsidRDefault="00F00822" w:rsidP="00A47AC9">
            <w:pPr>
              <w:jc w:val="both"/>
              <w:rPr>
                <w:rFonts w:ascii="Times New Roman" w:hAnsi="Times New Roman" w:cs="Times New Roman"/>
                <w:sz w:val="24"/>
                <w:szCs w:val="24"/>
                <w:lang w:val="en-US"/>
              </w:rPr>
            </w:pPr>
            <w:r>
              <w:rPr>
                <w:rFonts w:ascii="Times New Roman" w:hAnsi="Times New Roman" w:cs="Times New Roman"/>
                <w:sz w:val="24"/>
                <w:szCs w:val="24"/>
                <w:lang w:val="en-US"/>
              </w:rPr>
              <w:t>Price per ticket</w:t>
            </w:r>
          </w:p>
        </w:tc>
        <w:tc>
          <w:tcPr>
            <w:tcW w:w="2075" w:type="dxa"/>
          </w:tcPr>
          <w:p w14:paraId="142B7B64" w14:textId="08D4CA9C" w:rsidR="00F00822" w:rsidRDefault="00F00822" w:rsidP="00A47AC9">
            <w:pPr>
              <w:jc w:val="both"/>
              <w:rPr>
                <w:rFonts w:ascii="Times New Roman" w:hAnsi="Times New Roman" w:cs="Times New Roman"/>
                <w:sz w:val="24"/>
                <w:szCs w:val="24"/>
                <w:lang w:val="en-US"/>
              </w:rPr>
            </w:pPr>
            <w:r>
              <w:rPr>
                <w:rFonts w:ascii="Times New Roman" w:hAnsi="Times New Roman" w:cs="Times New Roman"/>
                <w:sz w:val="24"/>
                <w:szCs w:val="24"/>
                <w:lang w:val="en-US"/>
              </w:rPr>
              <w:t>$7.81</w:t>
            </w:r>
          </w:p>
        </w:tc>
        <w:tc>
          <w:tcPr>
            <w:tcW w:w="1980" w:type="dxa"/>
          </w:tcPr>
          <w:p w14:paraId="632962EC" w14:textId="1E94CD4A" w:rsidR="00F00822" w:rsidRDefault="00F00822" w:rsidP="00A47AC9">
            <w:pPr>
              <w:jc w:val="both"/>
              <w:rPr>
                <w:rFonts w:ascii="Times New Roman" w:hAnsi="Times New Roman" w:cs="Times New Roman"/>
                <w:sz w:val="24"/>
                <w:szCs w:val="24"/>
                <w:lang w:val="en-US"/>
              </w:rPr>
            </w:pPr>
            <w:r>
              <w:rPr>
                <w:rFonts w:ascii="Times New Roman" w:hAnsi="Times New Roman" w:cs="Times New Roman"/>
                <w:sz w:val="24"/>
                <w:szCs w:val="24"/>
                <w:lang w:val="en-US"/>
              </w:rPr>
              <w:t>$7.89</w:t>
            </w:r>
          </w:p>
        </w:tc>
        <w:tc>
          <w:tcPr>
            <w:tcW w:w="1530" w:type="dxa"/>
          </w:tcPr>
          <w:p w14:paraId="45C4EF65" w14:textId="4341CEE4" w:rsidR="00F00822" w:rsidRDefault="00F00822" w:rsidP="00A47AC9">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F00822" w14:paraId="45F4AD13" w14:textId="77777777" w:rsidTr="008735E4">
        <w:tc>
          <w:tcPr>
            <w:tcW w:w="2515" w:type="dxa"/>
          </w:tcPr>
          <w:p w14:paraId="193C40C7" w14:textId="780F969B" w:rsidR="00F00822" w:rsidRDefault="00F00822" w:rsidP="00A47AC9">
            <w:pPr>
              <w:jc w:val="both"/>
              <w:rPr>
                <w:rFonts w:ascii="Times New Roman" w:hAnsi="Times New Roman" w:cs="Times New Roman"/>
                <w:sz w:val="24"/>
                <w:szCs w:val="24"/>
                <w:lang w:val="en-US"/>
              </w:rPr>
            </w:pPr>
            <w:r>
              <w:rPr>
                <w:rFonts w:ascii="Times New Roman" w:hAnsi="Times New Roman" w:cs="Times New Roman"/>
                <w:sz w:val="24"/>
                <w:szCs w:val="24"/>
                <w:lang w:val="en-US"/>
              </w:rPr>
              <w:t>Attendance</w:t>
            </w:r>
          </w:p>
        </w:tc>
        <w:tc>
          <w:tcPr>
            <w:tcW w:w="2075" w:type="dxa"/>
          </w:tcPr>
          <w:p w14:paraId="378DDC2C" w14:textId="47ED97D1" w:rsidR="00F00822" w:rsidRDefault="00F00822" w:rsidP="00A47AC9">
            <w:pPr>
              <w:jc w:val="both"/>
              <w:rPr>
                <w:rFonts w:ascii="Times New Roman" w:hAnsi="Times New Roman" w:cs="Times New Roman"/>
                <w:sz w:val="24"/>
                <w:szCs w:val="24"/>
                <w:lang w:val="en-US"/>
              </w:rPr>
            </w:pPr>
            <w:r>
              <w:rPr>
                <w:rFonts w:ascii="Times New Roman" w:hAnsi="Times New Roman" w:cs="Times New Roman"/>
                <w:sz w:val="24"/>
                <w:szCs w:val="24"/>
                <w:lang w:val="en-US"/>
              </w:rPr>
              <w:t>1.34B</w:t>
            </w:r>
          </w:p>
        </w:tc>
        <w:tc>
          <w:tcPr>
            <w:tcW w:w="1980" w:type="dxa"/>
          </w:tcPr>
          <w:p w14:paraId="58446192" w14:textId="00E60FAF" w:rsidR="00F00822" w:rsidRDefault="00F00822" w:rsidP="00A47AC9">
            <w:pPr>
              <w:jc w:val="both"/>
              <w:rPr>
                <w:rFonts w:ascii="Times New Roman" w:hAnsi="Times New Roman" w:cs="Times New Roman"/>
                <w:sz w:val="24"/>
                <w:szCs w:val="24"/>
                <w:lang w:val="en-US"/>
              </w:rPr>
            </w:pPr>
            <w:r>
              <w:rPr>
                <w:rFonts w:ascii="Times New Roman" w:hAnsi="Times New Roman" w:cs="Times New Roman"/>
                <w:sz w:val="24"/>
                <w:szCs w:val="24"/>
                <w:lang w:val="en-US"/>
              </w:rPr>
              <w:t>1.27B</w:t>
            </w:r>
          </w:p>
        </w:tc>
        <w:tc>
          <w:tcPr>
            <w:tcW w:w="1530" w:type="dxa"/>
          </w:tcPr>
          <w:p w14:paraId="525FF2DB" w14:textId="19D609C7" w:rsidR="00F00822" w:rsidRDefault="00F00822" w:rsidP="00A47AC9">
            <w:pPr>
              <w:jc w:val="both"/>
              <w:rPr>
                <w:rFonts w:ascii="Times New Roman" w:hAnsi="Times New Roman" w:cs="Times New Roman"/>
                <w:sz w:val="24"/>
                <w:szCs w:val="24"/>
                <w:lang w:val="en-US"/>
              </w:rPr>
            </w:pPr>
            <w:r>
              <w:rPr>
                <w:rFonts w:ascii="Times New Roman" w:hAnsi="Times New Roman" w:cs="Times New Roman"/>
                <w:sz w:val="24"/>
                <w:szCs w:val="24"/>
                <w:lang w:val="en-US"/>
              </w:rPr>
              <w:t>-5.3</w:t>
            </w:r>
          </w:p>
        </w:tc>
      </w:tr>
    </w:tbl>
    <w:p w14:paraId="14BF466E" w14:textId="77777777" w:rsidR="00CE2C97" w:rsidRDefault="00CE2C97" w:rsidP="00A47AC9">
      <w:pPr>
        <w:spacing w:after="0" w:line="240" w:lineRule="auto"/>
        <w:jc w:val="both"/>
        <w:rPr>
          <w:rFonts w:ascii="Times New Roman" w:hAnsi="Times New Roman" w:cs="Times New Roman"/>
          <w:i/>
          <w:iCs/>
          <w:sz w:val="24"/>
          <w:szCs w:val="24"/>
          <w:lang w:val="en-US"/>
        </w:rPr>
      </w:pPr>
    </w:p>
    <w:p w14:paraId="2D1E5C4E" w14:textId="5A01DE70" w:rsidR="00CE2C97" w:rsidRDefault="00CE2C97" w:rsidP="00A47AC9">
      <w:pPr>
        <w:spacing w:line="240" w:lineRule="auto"/>
        <w:ind w:left="450" w:right="476"/>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Table 1</w:t>
      </w:r>
    </w:p>
    <w:p w14:paraId="350E5C6F" w14:textId="7B0C9789" w:rsidR="00D96FB1" w:rsidRDefault="00D96FB1" w:rsidP="00A47AC9">
      <w:pPr>
        <w:spacing w:line="240" w:lineRule="auto"/>
        <w:ind w:left="360" w:right="476"/>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N</w:t>
      </w:r>
      <w:r w:rsidR="00B3623A" w:rsidRPr="00CA4BD6">
        <w:rPr>
          <w:rFonts w:ascii="Times New Roman" w:hAnsi="Times New Roman" w:cs="Times New Roman"/>
          <w:i/>
          <w:iCs/>
          <w:sz w:val="24"/>
          <w:szCs w:val="24"/>
          <w:lang w:val="en-US"/>
        </w:rPr>
        <w:t>ote</w:t>
      </w:r>
      <w:r w:rsidR="00CA4BD6">
        <w:rPr>
          <w:rFonts w:ascii="Times New Roman" w:hAnsi="Times New Roman" w:cs="Times New Roman"/>
          <w:i/>
          <w:iCs/>
          <w:sz w:val="24"/>
          <w:szCs w:val="24"/>
          <w:lang w:val="en-US"/>
        </w:rPr>
        <w:t>:</w:t>
      </w:r>
      <w:r w:rsidR="00B3623A" w:rsidRPr="00CA4BD6">
        <w:rPr>
          <w:rFonts w:ascii="Times New Roman" w:hAnsi="Times New Roman" w:cs="Times New Roman"/>
          <w:i/>
          <w:iCs/>
          <w:sz w:val="24"/>
          <w:szCs w:val="24"/>
          <w:lang w:val="en-US"/>
        </w:rPr>
        <w:t xml:space="preserve"> Total Ticket Revenue value not exactly equal to Price per </w:t>
      </w:r>
      <w:r w:rsidR="00CA4BD6" w:rsidRPr="00CA4BD6">
        <w:rPr>
          <w:rFonts w:ascii="Times New Roman" w:hAnsi="Times New Roman" w:cs="Times New Roman"/>
          <w:i/>
          <w:iCs/>
          <w:sz w:val="24"/>
          <w:szCs w:val="24"/>
          <w:lang w:val="en-US"/>
        </w:rPr>
        <w:t>t</w:t>
      </w:r>
      <w:r w:rsidR="00B3623A" w:rsidRPr="00CA4BD6">
        <w:rPr>
          <w:rFonts w:ascii="Times New Roman" w:hAnsi="Times New Roman" w:cs="Times New Roman"/>
          <w:i/>
          <w:iCs/>
          <w:sz w:val="24"/>
          <w:szCs w:val="24"/>
          <w:lang w:val="en-US"/>
        </w:rPr>
        <w:t>icket</w:t>
      </w:r>
      <w:r w:rsidR="00CA4BD6" w:rsidRPr="00CA4BD6">
        <w:rPr>
          <w:rFonts w:ascii="Times New Roman" w:hAnsi="Times New Roman" w:cs="Times New Roman"/>
          <w:i/>
          <w:iCs/>
          <w:sz w:val="24"/>
          <w:szCs w:val="24"/>
          <w:lang w:val="en-US"/>
        </w:rPr>
        <w:t xml:space="preserve"> x Attendance</w:t>
      </w:r>
      <w:r w:rsidR="00CA4BD6">
        <w:rPr>
          <w:rFonts w:ascii="Times New Roman" w:hAnsi="Times New Roman" w:cs="Times New Roman"/>
          <w:i/>
          <w:iCs/>
          <w:sz w:val="24"/>
          <w:szCs w:val="24"/>
          <w:lang w:val="en-US"/>
        </w:rPr>
        <w:t xml:space="preserve"> d</w:t>
      </w:r>
      <w:r w:rsidR="00CA4BD6" w:rsidRPr="00CA4BD6">
        <w:rPr>
          <w:rFonts w:ascii="Times New Roman" w:hAnsi="Times New Roman" w:cs="Times New Roman"/>
          <w:i/>
          <w:iCs/>
          <w:sz w:val="24"/>
          <w:szCs w:val="24"/>
          <w:lang w:val="en-US"/>
        </w:rPr>
        <w:t>ue to rounding and estimation</w:t>
      </w:r>
      <w:r w:rsidR="00CA4BD6">
        <w:rPr>
          <w:rFonts w:ascii="Times New Roman" w:hAnsi="Times New Roman" w:cs="Times New Roman"/>
          <w:i/>
          <w:iCs/>
          <w:sz w:val="24"/>
          <w:szCs w:val="24"/>
          <w:lang w:val="en-US"/>
        </w:rPr>
        <w:t xml:space="preserve">, even for the year 2011, which </w:t>
      </w:r>
      <w:r w:rsidR="00172A46">
        <w:rPr>
          <w:rFonts w:ascii="Times New Roman" w:hAnsi="Times New Roman" w:cs="Times New Roman"/>
          <w:i/>
          <w:iCs/>
          <w:sz w:val="24"/>
          <w:szCs w:val="24"/>
          <w:lang w:val="en-US"/>
        </w:rPr>
        <w:t>are</w:t>
      </w:r>
      <w:r w:rsidR="00CA4BD6">
        <w:rPr>
          <w:rFonts w:ascii="Times New Roman" w:hAnsi="Times New Roman" w:cs="Times New Roman"/>
          <w:i/>
          <w:iCs/>
          <w:sz w:val="24"/>
          <w:szCs w:val="24"/>
          <w:lang w:val="en-US"/>
        </w:rPr>
        <w:t xml:space="preserve"> the given data.</w:t>
      </w:r>
    </w:p>
    <w:p w14:paraId="63F51498" w14:textId="0EB86B34" w:rsidR="00172A46" w:rsidRPr="00172A46" w:rsidRDefault="00172A46" w:rsidP="00A47AC9">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Being one form of entertainments, movie theat</w:t>
      </w:r>
      <w:r w:rsidR="00B97FA9">
        <w:rPr>
          <w:rFonts w:ascii="Times New Roman" w:hAnsi="Times New Roman" w:cs="Times New Roman"/>
          <w:sz w:val="24"/>
          <w:szCs w:val="24"/>
          <w:lang w:val="en-US"/>
        </w:rPr>
        <w:t>re</w:t>
      </w:r>
      <w:r>
        <w:rPr>
          <w:rFonts w:ascii="Times New Roman" w:hAnsi="Times New Roman" w:cs="Times New Roman"/>
          <w:sz w:val="24"/>
          <w:szCs w:val="24"/>
          <w:lang w:val="en-US"/>
        </w:rPr>
        <w:t xml:space="preserve">s have some substitutes, one of which is video games. As being said by Dan Fellman, president of domestic distribution for Warner Brothers, </w:t>
      </w:r>
      <w:r w:rsidR="00D31015">
        <w:rPr>
          <w:rFonts w:ascii="Times New Roman" w:hAnsi="Times New Roman" w:cs="Times New Roman"/>
          <w:sz w:val="24"/>
          <w:szCs w:val="24"/>
          <w:lang w:val="en-US"/>
        </w:rPr>
        <w:t xml:space="preserve">he had witnessed younger consumers opted for other </w:t>
      </w:r>
      <w:r w:rsidR="00B30AFB">
        <w:rPr>
          <w:rFonts w:ascii="Times New Roman" w:hAnsi="Times New Roman" w:cs="Times New Roman"/>
          <w:sz w:val="24"/>
          <w:szCs w:val="24"/>
          <w:lang w:val="en-US"/>
        </w:rPr>
        <w:t>recreational</w:t>
      </w:r>
      <w:r w:rsidR="00D31015">
        <w:rPr>
          <w:rFonts w:ascii="Times New Roman" w:hAnsi="Times New Roman" w:cs="Times New Roman"/>
          <w:sz w:val="24"/>
          <w:szCs w:val="24"/>
          <w:lang w:val="en-US"/>
        </w:rPr>
        <w:t xml:space="preserve"> activities over </w:t>
      </w:r>
      <w:r w:rsidR="00B30AFB">
        <w:rPr>
          <w:rFonts w:ascii="Times New Roman" w:hAnsi="Times New Roman" w:cs="Times New Roman"/>
          <w:sz w:val="24"/>
          <w:szCs w:val="24"/>
          <w:lang w:val="en-US"/>
        </w:rPr>
        <w:t xml:space="preserve">watching </w:t>
      </w:r>
      <w:r w:rsidR="00D31015">
        <w:rPr>
          <w:rFonts w:ascii="Times New Roman" w:hAnsi="Times New Roman" w:cs="Times New Roman"/>
          <w:sz w:val="24"/>
          <w:szCs w:val="24"/>
          <w:lang w:val="en-US"/>
        </w:rPr>
        <w:t xml:space="preserve">movies. </w:t>
      </w:r>
    </w:p>
    <w:p w14:paraId="10A9D0A0" w14:textId="256A7234" w:rsidR="00D96FB1" w:rsidRPr="00D31015" w:rsidRDefault="00D31015" w:rsidP="00A47AC9">
      <w:pPr>
        <w:spacing w:line="240" w:lineRule="auto"/>
        <w:ind w:left="360" w:right="26"/>
        <w:jc w:val="both"/>
        <w:rPr>
          <w:rFonts w:ascii="Times New Roman" w:hAnsi="Times New Roman" w:cs="Times New Roman"/>
          <w:i/>
          <w:iCs/>
          <w:sz w:val="24"/>
          <w:szCs w:val="24"/>
          <w:lang w:val="en-US"/>
        </w:rPr>
      </w:pPr>
      <w:r w:rsidRPr="00D31015">
        <w:rPr>
          <w:rFonts w:ascii="Times New Roman" w:hAnsi="Times New Roman" w:cs="Times New Roman"/>
          <w:i/>
          <w:iCs/>
          <w:sz w:val="24"/>
          <w:szCs w:val="24"/>
          <w:lang w:val="en-US"/>
        </w:rPr>
        <w:t>“There may be a correlation to the recent strength of video game sales,” he said. “You look at a game like the new ‘Call of Duty’ selling $400 million in its first 24 hours and say, ‘What? How is that even possible?’ ”</w:t>
      </w:r>
    </w:p>
    <w:p w14:paraId="74BE7AFC" w14:textId="46AC7584" w:rsidR="00B97FA9" w:rsidRPr="00B97FA9" w:rsidRDefault="00B97FA9" w:rsidP="00A47AC9">
      <w:pPr>
        <w:spacing w:line="240" w:lineRule="auto"/>
        <w:jc w:val="both"/>
        <w:rPr>
          <w:rFonts w:ascii="Times New Roman" w:hAnsi="Times New Roman" w:cs="Times New Roman"/>
          <w:sz w:val="24"/>
          <w:szCs w:val="24"/>
          <w:lang w:val="en-US"/>
        </w:rPr>
      </w:pPr>
      <w:r w:rsidRPr="00B97FA9">
        <w:rPr>
          <w:rFonts w:ascii="Times New Roman" w:hAnsi="Times New Roman" w:cs="Times New Roman"/>
          <w:sz w:val="24"/>
          <w:szCs w:val="24"/>
          <w:lang w:val="en-US"/>
        </w:rPr>
        <w:t xml:space="preserve">As being said as well by studio executives, they have to compete for the leisure dollars, especially among </w:t>
      </w:r>
      <w:r w:rsidR="00B30AFB">
        <w:rPr>
          <w:rFonts w:ascii="Times New Roman" w:hAnsi="Times New Roman" w:cs="Times New Roman"/>
          <w:sz w:val="24"/>
          <w:szCs w:val="24"/>
          <w:lang w:val="en-US"/>
        </w:rPr>
        <w:t>young people with limited financial resources</w:t>
      </w:r>
      <w:r w:rsidRPr="00B97FA9">
        <w:rPr>
          <w:rFonts w:ascii="Times New Roman" w:hAnsi="Times New Roman" w:cs="Times New Roman"/>
          <w:sz w:val="24"/>
          <w:szCs w:val="24"/>
          <w:lang w:val="en-US"/>
        </w:rPr>
        <w:t>. The rise in plenty of choices of family movies and another more affordable form of recreations also strengthens the competition.</w:t>
      </w:r>
    </w:p>
    <w:p w14:paraId="4A810843" w14:textId="77777777" w:rsidR="00B97FA9" w:rsidRPr="00B97FA9" w:rsidRDefault="00B97FA9" w:rsidP="00A47AC9">
      <w:pPr>
        <w:spacing w:line="240" w:lineRule="auto"/>
        <w:jc w:val="both"/>
        <w:rPr>
          <w:rFonts w:ascii="Times New Roman" w:hAnsi="Times New Roman" w:cs="Times New Roman"/>
          <w:sz w:val="24"/>
          <w:szCs w:val="24"/>
          <w:lang w:val="en-US"/>
        </w:rPr>
      </w:pPr>
      <w:r w:rsidRPr="00B97FA9">
        <w:rPr>
          <w:rFonts w:ascii="Times New Roman" w:hAnsi="Times New Roman" w:cs="Times New Roman"/>
          <w:sz w:val="24"/>
          <w:szCs w:val="24"/>
          <w:lang w:val="en-US"/>
        </w:rPr>
        <w:t>With teenagers as the most targeted consumer for many studios, it is important to ensure that it economically fits for the adult in the first place, since teenager has less disposable income, which means it takes a greater share of their budget.</w:t>
      </w:r>
    </w:p>
    <w:p w14:paraId="2D8EADBF" w14:textId="77777777" w:rsidR="00B97FA9" w:rsidRDefault="00B97FA9" w:rsidP="00A47AC9">
      <w:pPr>
        <w:spacing w:line="240" w:lineRule="auto"/>
        <w:jc w:val="both"/>
        <w:rPr>
          <w:rFonts w:ascii="Times New Roman" w:hAnsi="Times New Roman" w:cs="Times New Roman"/>
          <w:sz w:val="24"/>
          <w:szCs w:val="24"/>
          <w:lang w:val="en-US"/>
        </w:rPr>
      </w:pPr>
      <w:r w:rsidRPr="00B97FA9">
        <w:rPr>
          <w:rFonts w:ascii="Times New Roman" w:hAnsi="Times New Roman" w:cs="Times New Roman"/>
          <w:sz w:val="24"/>
          <w:szCs w:val="24"/>
          <w:lang w:val="en-US"/>
        </w:rPr>
        <w:t xml:space="preserve">Assuming prices of other leisure activities (video games, other forms of movies, etc.) do not change throughout the year, the income of the people do not vary throughout the year, the trend does not change, and no inflation occurs throughout the year, hence, from the Table 1 above, we can calculate the price elasticity of demand, using 2010 as the starting point and using the midpoint formula. </w:t>
      </w:r>
    </w:p>
    <w:p w14:paraId="01AA20B3" w14:textId="12FDCC2E" w:rsidR="009D2E19" w:rsidRDefault="00715A6A" w:rsidP="00A47AC9">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Let P be the Price per ticket and Q be the Attendance.</w:t>
      </w:r>
    </w:p>
    <w:p w14:paraId="207E1690" w14:textId="0A67E3CF" w:rsidR="00715A6A" w:rsidRDefault="00715A6A" w:rsidP="00A47AC9">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 at 2010:</w:t>
      </w:r>
    </w:p>
    <w:p w14:paraId="4E9B2901" w14:textId="1A5902BD" w:rsidR="00715A6A" w:rsidRDefault="00715A6A" w:rsidP="00A47AC9">
      <w:pPr>
        <w:spacing w:line="240" w:lineRule="auto"/>
        <w:jc w:val="both"/>
        <w:rPr>
          <w:rFonts w:ascii="Times New Roman" w:hAnsi="Times New Roman" w:cs="Times New Roman"/>
          <w:sz w:val="24"/>
          <w:szCs w:val="24"/>
          <w:lang w:val="en-US"/>
        </w:rPr>
      </w:pPr>
      <w:bookmarkStart w:id="1" w:name="_Hlk57381863"/>
      <m:oMathPara>
        <m:oMath>
          <m:r>
            <w:rPr>
              <w:rFonts w:ascii="Cambria Math" w:hAnsi="Cambria Math" w:cs="Times New Roman"/>
              <w:sz w:val="24"/>
              <w:szCs w:val="24"/>
              <w:lang w:val="en-US"/>
            </w:rPr>
            <m:t xml:space="preserve">ε= </m:t>
          </m:r>
          <m:f>
            <m:fPr>
              <m:ctrlPr>
                <w:rPr>
                  <w:rFonts w:ascii="Cambria Math" w:hAnsi="Cambria Math" w:cs="Times New Roman"/>
                  <w:i/>
                  <w:sz w:val="24"/>
                  <w:szCs w:val="24"/>
                  <w:lang w:val="en-US"/>
                </w:rPr>
              </m:ctrlPr>
            </m:fPr>
            <m:num>
              <m:r>
                <w:rPr>
                  <w:rFonts w:ascii="Cambria Math" w:hAnsi="Cambria Math" w:cs="Times New Roman"/>
                  <w:sz w:val="24"/>
                  <w:szCs w:val="24"/>
                  <w:lang w:val="en-US"/>
                </w:rPr>
                <m:t>∆Q/</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2010</m:t>
                  </m:r>
                </m:sub>
              </m:sSub>
            </m:num>
            <m:den>
              <m:r>
                <w:rPr>
                  <w:rFonts w:ascii="Cambria Math" w:hAnsi="Cambria Math" w:cs="Times New Roman"/>
                  <w:sz w:val="24"/>
                  <w:szCs w:val="24"/>
                  <w:lang w:val="en-US"/>
                </w:rPr>
                <m:t>∆P/</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2010</m:t>
                  </m:r>
                </m:sub>
              </m:sSub>
            </m:den>
          </m:f>
          <w:bookmarkEnd w:id="1"/>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-5.3%</m:t>
              </m:r>
            </m:num>
            <m:den>
              <m:r>
                <w:rPr>
                  <w:rFonts w:ascii="Cambria Math" w:hAnsi="Cambria Math" w:cs="Times New Roman"/>
                  <w:sz w:val="24"/>
                  <w:szCs w:val="24"/>
                  <w:lang w:val="en-US"/>
                </w:rPr>
                <m:t>1%</m:t>
              </m:r>
            </m:den>
          </m:f>
          <m:r>
            <w:rPr>
              <w:rFonts w:ascii="Cambria Math" w:hAnsi="Cambria Math" w:cs="Times New Roman"/>
              <w:sz w:val="24"/>
              <w:szCs w:val="24"/>
              <w:lang w:val="en-US"/>
            </w:rPr>
            <m:t>=-5.3</m:t>
          </m:r>
        </m:oMath>
      </m:oMathPara>
    </w:p>
    <w:p w14:paraId="330EFBE5" w14:textId="023E701D" w:rsidR="00715A6A" w:rsidRDefault="00715A6A" w:rsidP="00A47AC9">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Using </w:t>
      </w:r>
      <w:r w:rsidR="008735E4">
        <w:rPr>
          <w:rFonts w:ascii="Times New Roman" w:hAnsi="Times New Roman" w:cs="Times New Roman"/>
          <w:sz w:val="24"/>
          <w:szCs w:val="24"/>
          <w:lang w:val="en-US"/>
        </w:rPr>
        <w:t xml:space="preserve">the </w:t>
      </w:r>
      <w:r>
        <w:rPr>
          <w:rFonts w:ascii="Times New Roman" w:hAnsi="Times New Roman" w:cs="Times New Roman"/>
          <w:sz w:val="24"/>
          <w:szCs w:val="24"/>
          <w:lang w:val="en-US"/>
        </w:rPr>
        <w:t>midpoint formula:</w:t>
      </w:r>
    </w:p>
    <w:p w14:paraId="08932375" w14:textId="2FDD3414" w:rsidR="00715A6A" w:rsidRDefault="00715A6A" w:rsidP="00A47AC9">
      <w:pPr>
        <w:spacing w:line="240" w:lineRule="auto"/>
        <w:jc w:val="both"/>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ε= </m:t>
          </m:r>
          <m:f>
            <m:fPr>
              <m:ctrlPr>
                <w:rPr>
                  <w:rFonts w:ascii="Cambria Math" w:hAnsi="Cambria Math" w:cs="Times New Roman"/>
                  <w:i/>
                  <w:sz w:val="24"/>
                  <w:szCs w:val="24"/>
                  <w:lang w:val="en-US"/>
                </w:rPr>
              </m:ctrlPr>
            </m:fPr>
            <m:num>
              <m:r>
                <w:rPr>
                  <w:rFonts w:ascii="Cambria Math" w:hAnsi="Cambria Math" w:cs="Times New Roman"/>
                  <w:sz w:val="24"/>
                  <w:szCs w:val="24"/>
                  <w:lang w:val="en-US"/>
                </w:rPr>
                <m:t>∆Q/[(</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2010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2011</m:t>
                  </m:r>
                </m:sub>
              </m:sSub>
              <m:r>
                <w:rPr>
                  <w:rFonts w:ascii="Cambria Math" w:hAnsi="Cambria Math" w:cs="Times New Roman"/>
                  <w:sz w:val="24"/>
                  <w:szCs w:val="24"/>
                  <w:lang w:val="en-US"/>
                </w:rPr>
                <m:t>)/2]</m:t>
              </m:r>
            </m:num>
            <m:den>
              <m:r>
                <w:rPr>
                  <w:rFonts w:ascii="Cambria Math" w:hAnsi="Cambria Math" w:cs="Times New Roman"/>
                  <w:sz w:val="24"/>
                  <w:szCs w:val="24"/>
                  <w:lang w:val="en-US"/>
                </w:rPr>
                <m:t>∆P/[(</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2010</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2011</m:t>
                  </m:r>
                </m:sub>
              </m:sSub>
              <m:r>
                <w:rPr>
                  <w:rFonts w:ascii="Cambria Math" w:hAnsi="Cambria Math" w:cs="Times New Roman"/>
                  <w:sz w:val="24"/>
                  <w:szCs w:val="24"/>
                  <w:lang w:val="en-US"/>
                </w:rPr>
                <m:t>)/2]</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(1.27B-1.34B)/</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1.34B+1.27B</m:t>
                      </m:r>
                    </m:num>
                    <m:den>
                      <m:r>
                        <w:rPr>
                          <w:rFonts w:ascii="Cambria Math" w:hAnsi="Cambria Math" w:cs="Times New Roman"/>
                          <w:sz w:val="24"/>
                          <w:szCs w:val="24"/>
                          <w:lang w:val="en-US"/>
                        </w:rPr>
                        <m:t>2</m:t>
                      </m:r>
                    </m:den>
                  </m:f>
                </m:e>
              </m:d>
            </m:num>
            <m:den>
              <m:r>
                <w:rPr>
                  <w:rFonts w:ascii="Cambria Math" w:hAnsi="Cambria Math" w:cs="Times New Roman"/>
                  <w:sz w:val="24"/>
                  <w:szCs w:val="24"/>
                  <w:lang w:val="en-US"/>
                </w:rPr>
                <m:t>(7.89-7.81)/</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7.81+7.89</m:t>
                      </m:r>
                    </m:num>
                    <m:den>
                      <m:r>
                        <w:rPr>
                          <w:rFonts w:ascii="Cambria Math" w:hAnsi="Cambria Math" w:cs="Times New Roman"/>
                          <w:sz w:val="24"/>
                          <w:szCs w:val="24"/>
                          <w:lang w:val="en-US"/>
                        </w:rPr>
                        <m:t>2</m:t>
                      </m:r>
                    </m:den>
                  </m:f>
                </m:e>
              </m:d>
            </m:den>
          </m:f>
          <m:r>
            <w:rPr>
              <w:rFonts w:ascii="Cambria Math" w:hAnsi="Cambria Math" w:cs="Times New Roman"/>
              <w:sz w:val="24"/>
              <w:szCs w:val="24"/>
              <w:lang w:val="en-US"/>
            </w:rPr>
            <m:t>≈-5.26</m:t>
          </m:r>
        </m:oMath>
      </m:oMathPara>
    </w:p>
    <w:p w14:paraId="022025BB" w14:textId="7436F33F" w:rsidR="00715A6A" w:rsidRDefault="00016963" w:rsidP="00A47AC9">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br/>
        <w:t xml:space="preserve">We can see that the demand </w:t>
      </w:r>
      <w:r w:rsidR="00595429">
        <w:rPr>
          <w:rFonts w:ascii="Times New Roman" w:hAnsi="Times New Roman" w:cs="Times New Roman"/>
          <w:sz w:val="24"/>
          <w:szCs w:val="24"/>
          <w:lang w:val="en-US"/>
        </w:rPr>
        <w:t xml:space="preserve">for movie tickets </w:t>
      </w:r>
      <w:r>
        <w:rPr>
          <w:rFonts w:ascii="Times New Roman" w:hAnsi="Times New Roman" w:cs="Times New Roman"/>
          <w:sz w:val="24"/>
          <w:szCs w:val="24"/>
          <w:lang w:val="en-US"/>
        </w:rPr>
        <w:t>is elastic</w:t>
      </w:r>
      <w:r w:rsidR="00595429">
        <w:rPr>
          <w:rFonts w:ascii="Times New Roman" w:hAnsi="Times New Roman" w:cs="Times New Roman"/>
          <w:sz w:val="24"/>
          <w:szCs w:val="24"/>
          <w:lang w:val="en-US"/>
        </w:rPr>
        <w:t xml:space="preserve"> since the absolute value of the price elasticity of demand is greater than 1.</w:t>
      </w:r>
    </w:p>
    <w:p w14:paraId="09A59A8B" w14:textId="77777777" w:rsidR="00D96FB1" w:rsidRDefault="00D96FB1" w:rsidP="00A47AC9">
      <w:pPr>
        <w:spacing w:line="240" w:lineRule="auto"/>
        <w:jc w:val="both"/>
        <w:rPr>
          <w:rFonts w:ascii="Times New Roman" w:hAnsi="Times New Roman" w:cs="Times New Roman"/>
          <w:sz w:val="24"/>
          <w:szCs w:val="24"/>
          <w:lang w:val="en-US"/>
        </w:rPr>
      </w:pPr>
    </w:p>
    <w:p w14:paraId="2DF981EC" w14:textId="77777777" w:rsidR="00D96FB1" w:rsidRDefault="00D96FB1" w:rsidP="00A47AC9">
      <w:pPr>
        <w:spacing w:line="240" w:lineRule="auto"/>
        <w:jc w:val="both"/>
        <w:rPr>
          <w:rFonts w:ascii="Times New Roman" w:hAnsi="Times New Roman" w:cs="Times New Roman"/>
          <w:sz w:val="24"/>
          <w:szCs w:val="24"/>
          <w:lang w:val="en-US"/>
        </w:rPr>
      </w:pPr>
    </w:p>
    <w:p w14:paraId="2C5686B8" w14:textId="77777777" w:rsidR="00D96FB1" w:rsidRDefault="00D96FB1" w:rsidP="00A47AC9">
      <w:pPr>
        <w:spacing w:line="240" w:lineRule="auto"/>
        <w:jc w:val="both"/>
        <w:rPr>
          <w:rFonts w:ascii="Times New Roman" w:hAnsi="Times New Roman" w:cs="Times New Roman"/>
          <w:sz w:val="24"/>
          <w:szCs w:val="24"/>
          <w:lang w:val="en-US"/>
        </w:rPr>
      </w:pPr>
    </w:p>
    <w:p w14:paraId="214E992F" w14:textId="386862FA" w:rsidR="00D96FB1" w:rsidRDefault="00CE2C97" w:rsidP="00A47AC9">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Due to the elastic demand, the rise in price leads to a drop in total revenue as shown in Table 1</w:t>
      </w:r>
      <w:r w:rsidR="008735E4">
        <w:rPr>
          <w:rFonts w:ascii="Times New Roman" w:hAnsi="Times New Roman" w:cs="Times New Roman"/>
          <w:sz w:val="24"/>
          <w:szCs w:val="24"/>
          <w:lang w:val="en-US"/>
        </w:rPr>
        <w:t xml:space="preserve">. </w:t>
      </w:r>
    </w:p>
    <w:p w14:paraId="7B1EA74D" w14:textId="596FECB6" w:rsidR="0053371D" w:rsidRDefault="00CE2C97" w:rsidP="00A47AC9">
      <w:pPr>
        <w:spacing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5D8E0AD" wp14:editId="35A26F73">
            <wp:extent cx="3693814" cy="1803528"/>
            <wp:effectExtent l="0" t="0" r="0" b="0"/>
            <wp:docPr id="7" name="Picture 7"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0948" cy="1807011"/>
                    </a:xfrm>
                    <a:prstGeom prst="rect">
                      <a:avLst/>
                    </a:prstGeom>
                  </pic:spPr>
                </pic:pic>
              </a:graphicData>
            </a:graphic>
          </wp:inline>
        </w:drawing>
      </w:r>
    </w:p>
    <w:p w14:paraId="39A3A28B" w14:textId="528CCF0B" w:rsidR="009D2E19" w:rsidRDefault="008735E4" w:rsidP="00A47AC9">
      <w:pPr>
        <w:spacing w:after="0" w:line="240" w:lineRule="auto"/>
        <w:jc w:val="center"/>
        <w:rPr>
          <w:rFonts w:ascii="Times New Roman" w:hAnsi="Times New Roman" w:cs="Times New Roman"/>
          <w:i/>
          <w:iCs/>
          <w:sz w:val="24"/>
          <w:szCs w:val="24"/>
          <w:lang w:val="en-US"/>
        </w:rPr>
      </w:pPr>
      <w:r w:rsidRPr="006B4C6A">
        <w:rPr>
          <w:rFonts w:ascii="Times New Roman" w:hAnsi="Times New Roman" w:cs="Times New Roman"/>
          <w:i/>
          <w:iCs/>
          <w:sz w:val="24"/>
          <w:szCs w:val="24"/>
          <w:lang w:val="en-US"/>
        </w:rPr>
        <w:t>Figure 1</w:t>
      </w:r>
    </w:p>
    <w:p w14:paraId="7EEFC111" w14:textId="77777777" w:rsidR="009F0AB1" w:rsidRPr="006B4C6A" w:rsidRDefault="009F0AB1" w:rsidP="00A47AC9">
      <w:pPr>
        <w:spacing w:after="0" w:line="240" w:lineRule="auto"/>
        <w:jc w:val="center"/>
        <w:rPr>
          <w:rFonts w:ascii="Times New Roman" w:hAnsi="Times New Roman" w:cs="Times New Roman"/>
          <w:i/>
          <w:iCs/>
          <w:sz w:val="24"/>
          <w:szCs w:val="24"/>
          <w:lang w:val="en-US"/>
        </w:rPr>
      </w:pPr>
    </w:p>
    <w:p w14:paraId="38F89AE3" w14:textId="77777777" w:rsidR="006B4C6A" w:rsidRDefault="006B4C6A" w:rsidP="00A47AC9">
      <w:pPr>
        <w:spacing w:after="0" w:line="240" w:lineRule="auto"/>
        <w:jc w:val="center"/>
        <w:rPr>
          <w:rFonts w:ascii="Times New Roman" w:hAnsi="Times New Roman" w:cs="Times New Roman"/>
          <w:sz w:val="24"/>
          <w:szCs w:val="24"/>
          <w:lang w:val="en-US"/>
        </w:rPr>
      </w:pPr>
    </w:p>
    <w:p w14:paraId="539E8EAA" w14:textId="77777777" w:rsidR="009F0AB1" w:rsidRDefault="008735E4" w:rsidP="00A47AC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We know that</w:t>
      </w:r>
    </w:p>
    <w:p w14:paraId="434F40EB" w14:textId="04D3F5E4" w:rsidR="00D31015" w:rsidRPr="009F0AB1" w:rsidRDefault="008735E4" w:rsidP="00A47AC9">
      <w:pPr>
        <w:spacing w:line="240" w:lineRule="auto"/>
        <w:jc w:val="cente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ε=</m:t>
          </m:r>
          <m:f>
            <m:fPr>
              <m:ctrlPr>
                <w:rPr>
                  <w:rFonts w:ascii="Cambria Math" w:hAnsi="Cambria Math" w:cs="Times New Roman"/>
                  <w:i/>
                  <w:sz w:val="24"/>
                  <w:szCs w:val="24"/>
                  <w:lang w:val="en-US"/>
                </w:rPr>
              </m:ctrlPr>
            </m:fPr>
            <m:num>
              <m:r>
                <w:rPr>
                  <w:rFonts w:ascii="Cambria Math" w:hAnsi="Cambria Math" w:cs="Times New Roman"/>
                  <w:sz w:val="24"/>
                  <w:szCs w:val="24"/>
                  <w:lang w:val="en-US"/>
                </w:rPr>
                <m:t>∆Q/Q</m:t>
              </m:r>
            </m:num>
            <m:den>
              <m:r>
                <w:rPr>
                  <w:rFonts w:ascii="Cambria Math" w:hAnsi="Cambria Math" w:cs="Times New Roman"/>
                  <w:sz w:val="24"/>
                  <w:szCs w:val="24"/>
                  <w:lang w:val="en-US"/>
                </w:rPr>
                <m:t>∆P/P</m:t>
              </m:r>
            </m:den>
          </m:f>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∆P</m:t>
                      </m:r>
                    </m:num>
                    <m:den>
                      <m:r>
                        <w:rPr>
                          <w:rFonts w:ascii="Cambria Math" w:hAnsi="Cambria Math" w:cs="Times New Roman"/>
                          <w:sz w:val="24"/>
                          <w:szCs w:val="24"/>
                          <w:lang w:val="en-US"/>
                        </w:rPr>
                        <m:t>∆Q</m:t>
                      </m:r>
                    </m:den>
                  </m:f>
                </m:e>
              </m:d>
            </m:den>
          </m:f>
          <m:r>
            <w:rPr>
              <w:rFonts w:ascii="Cambria Math" w:hAnsi="Cambria Math" w:cs="Times New Roman"/>
              <w:sz w:val="24"/>
              <w:szCs w:val="24"/>
              <w:lang w:val="en-US"/>
            </w:rPr>
            <m:t>x</m:t>
          </m:r>
          <m:f>
            <m:fPr>
              <m:ctrlPr>
                <w:rPr>
                  <w:rFonts w:ascii="Cambria Math" w:hAnsi="Cambria Math" w:cs="Times New Roman"/>
                  <w:i/>
                  <w:sz w:val="24"/>
                  <w:szCs w:val="24"/>
                  <w:lang w:val="en-US"/>
                </w:rPr>
              </m:ctrlPr>
            </m:fPr>
            <m:num>
              <m:r>
                <w:rPr>
                  <w:rFonts w:ascii="Cambria Math" w:hAnsi="Cambria Math" w:cs="Times New Roman"/>
                  <w:sz w:val="24"/>
                  <w:szCs w:val="24"/>
                  <w:lang w:val="en-US"/>
                </w:rPr>
                <m:t>P</m:t>
              </m:r>
            </m:num>
            <m:den>
              <m:r>
                <w:rPr>
                  <w:rFonts w:ascii="Cambria Math" w:hAnsi="Cambria Math" w:cs="Times New Roman"/>
                  <w:sz w:val="24"/>
                  <w:szCs w:val="24"/>
                  <w:lang w:val="en-US"/>
                </w:rPr>
                <m:t>Q</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slope</m:t>
              </m:r>
            </m:den>
          </m:f>
          <m:r>
            <w:rPr>
              <w:rFonts w:ascii="Cambria Math" w:hAnsi="Cambria Math" w:cs="Times New Roman"/>
              <w:sz w:val="24"/>
              <w:szCs w:val="24"/>
              <w:lang w:val="en-US"/>
            </w:rPr>
            <m:t>x</m:t>
          </m:r>
          <m:f>
            <m:fPr>
              <m:ctrlPr>
                <w:rPr>
                  <w:rFonts w:ascii="Cambria Math" w:hAnsi="Cambria Math" w:cs="Times New Roman"/>
                  <w:i/>
                  <w:sz w:val="24"/>
                  <w:szCs w:val="24"/>
                  <w:lang w:val="en-US"/>
                </w:rPr>
              </m:ctrlPr>
            </m:fPr>
            <m:num>
              <m:r>
                <w:rPr>
                  <w:rFonts w:ascii="Cambria Math" w:hAnsi="Cambria Math" w:cs="Times New Roman"/>
                  <w:sz w:val="24"/>
                  <w:szCs w:val="24"/>
                  <w:lang w:val="en-US"/>
                </w:rPr>
                <m:t>P</m:t>
              </m:r>
            </m:num>
            <m:den>
              <m:r>
                <w:rPr>
                  <w:rFonts w:ascii="Cambria Math" w:hAnsi="Cambria Math" w:cs="Times New Roman"/>
                  <w:sz w:val="24"/>
                  <w:szCs w:val="24"/>
                  <w:lang w:val="en-US"/>
                </w:rPr>
                <m:t>Q</m:t>
              </m:r>
            </m:den>
          </m:f>
        </m:oMath>
      </m:oMathPara>
    </w:p>
    <w:p w14:paraId="4C62425C" w14:textId="199D8F37" w:rsidR="00B2640B" w:rsidRPr="00413B05" w:rsidRDefault="006B4C6A" w:rsidP="00A47AC9">
      <w:pPr>
        <w:spacing w:line="240" w:lineRule="auto"/>
        <w:jc w:val="both"/>
        <w:rPr>
          <w:rFonts w:ascii="Times New Roman" w:hAnsi="Times New Roman" w:cs="Times New Roman"/>
          <w:sz w:val="24"/>
          <w:szCs w:val="24"/>
          <w:lang w:val="en-US"/>
        </w:rPr>
      </w:pPr>
      <w:r w:rsidRPr="006B4C6A">
        <w:rPr>
          <w:rFonts w:ascii="Times New Roman" w:eastAsiaTheme="minorEastAsia" w:hAnsi="Times New Roman" w:cs="Times New Roman"/>
          <w:sz w:val="24"/>
          <w:szCs w:val="24"/>
          <w:lang w:val="en-US"/>
        </w:rPr>
        <w:t xml:space="preserve">At </w:t>
      </w:r>
      <w:r>
        <w:rPr>
          <w:rFonts w:ascii="Times New Roman" w:eastAsiaTheme="minorEastAsia" w:hAnsi="Times New Roman" w:cs="Times New Roman"/>
          <w:sz w:val="24"/>
          <w:szCs w:val="24"/>
          <w:lang w:val="en-US"/>
        </w:rPr>
        <w:t xml:space="preserve">the midpoint </w:t>
      </w:r>
      <m:oMath>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a</m:t>
                </m:r>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b</m:t>
                </m:r>
              </m:num>
              <m:den>
                <m:r>
                  <w:rPr>
                    <w:rFonts w:ascii="Cambria Math" w:eastAsiaTheme="minorEastAsia" w:hAnsi="Cambria Math" w:cs="Times New Roman"/>
                    <w:sz w:val="24"/>
                    <w:szCs w:val="24"/>
                    <w:lang w:val="en-US"/>
                  </w:rPr>
                  <m:t>2</m:t>
                </m:r>
              </m:den>
            </m:f>
          </m:e>
        </m:d>
      </m:oMath>
      <w:r>
        <w:rPr>
          <w:rFonts w:ascii="Times New Roman" w:eastAsiaTheme="minorEastAsia" w:hAnsi="Times New Roman" w:cs="Times New Roman"/>
          <w:sz w:val="24"/>
          <w:szCs w:val="24"/>
          <w:lang w:val="en-US"/>
        </w:rPr>
        <w:t xml:space="preserve">, the absolute value of price elasticity of demand is 1. </w:t>
      </w:r>
      <w:r w:rsidR="00007EB9">
        <w:rPr>
          <w:rFonts w:ascii="Times New Roman" w:eastAsiaTheme="minorEastAsia" w:hAnsi="Times New Roman" w:cs="Times New Roman"/>
          <w:sz w:val="24"/>
          <w:szCs w:val="24"/>
          <w:lang w:val="en-US"/>
        </w:rPr>
        <w:t xml:space="preserve">When P is higher and Q is lower, then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P</m:t>
            </m:r>
          </m:num>
          <m:den>
            <m:r>
              <w:rPr>
                <w:rFonts w:ascii="Cambria Math" w:eastAsiaTheme="minorEastAsia" w:hAnsi="Cambria Math" w:cs="Times New Roman"/>
                <w:sz w:val="24"/>
                <w:szCs w:val="24"/>
                <w:lang w:val="en-US"/>
              </w:rPr>
              <m:t>Q</m:t>
            </m:r>
          </m:den>
        </m:f>
      </m:oMath>
      <w:r w:rsidR="00007EB9">
        <w:rPr>
          <w:rFonts w:ascii="Times New Roman" w:eastAsiaTheme="minorEastAsia" w:hAnsi="Times New Roman" w:cs="Times New Roman"/>
          <w:sz w:val="24"/>
          <w:szCs w:val="24"/>
          <w:lang w:val="en-US"/>
        </w:rPr>
        <w:t xml:space="preserve"> is higher</w:t>
      </w:r>
      <w:r w:rsidR="003A5B65">
        <w:rPr>
          <w:rFonts w:ascii="Times New Roman" w:eastAsiaTheme="minorEastAsia" w:hAnsi="Times New Roman" w:cs="Times New Roman"/>
          <w:sz w:val="24"/>
          <w:szCs w:val="24"/>
          <w:lang w:val="en-US"/>
        </w:rPr>
        <w:t>,</w:t>
      </w:r>
      <w:r w:rsidR="00007EB9">
        <w:rPr>
          <w:rFonts w:ascii="Times New Roman" w:eastAsiaTheme="minorEastAsia" w:hAnsi="Times New Roman" w:cs="Times New Roman"/>
          <w:sz w:val="24"/>
          <w:szCs w:val="24"/>
          <w:lang w:val="en-US"/>
        </w:rPr>
        <w:t xml:space="preserve"> </w:t>
      </w:r>
      <w:r w:rsidR="003A5B65">
        <w:rPr>
          <w:rFonts w:ascii="Times New Roman" w:eastAsiaTheme="minorEastAsia" w:hAnsi="Times New Roman" w:cs="Times New Roman"/>
          <w:sz w:val="24"/>
          <w:szCs w:val="24"/>
          <w:lang w:val="en-US"/>
        </w:rPr>
        <w:t>so</w:t>
      </w:r>
      <w:r w:rsidR="00007EB9">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|ε|&gt;1</m:t>
        </m:r>
      </m:oMath>
      <w:r w:rsidR="00007EB9">
        <w:rPr>
          <w:rFonts w:ascii="Times New Roman" w:eastAsiaTheme="minorEastAsia" w:hAnsi="Times New Roman" w:cs="Times New Roman"/>
          <w:sz w:val="24"/>
          <w:szCs w:val="24"/>
          <w:lang w:val="en-US"/>
        </w:rPr>
        <w:t xml:space="preserve">. Conversely, when P is lower and Q is higher, then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P</m:t>
            </m:r>
          </m:num>
          <m:den>
            <m:r>
              <w:rPr>
                <w:rFonts w:ascii="Cambria Math" w:eastAsiaTheme="minorEastAsia" w:hAnsi="Cambria Math" w:cs="Times New Roman"/>
                <w:sz w:val="24"/>
                <w:szCs w:val="24"/>
                <w:lang w:val="en-US"/>
              </w:rPr>
              <m:t>Q</m:t>
            </m:r>
          </m:den>
        </m:f>
      </m:oMath>
      <w:r w:rsidR="00B2640B">
        <w:rPr>
          <w:rFonts w:ascii="Times New Roman" w:eastAsiaTheme="minorEastAsia" w:hAnsi="Times New Roman" w:cs="Times New Roman"/>
          <w:sz w:val="24"/>
          <w:szCs w:val="24"/>
          <w:lang w:val="en-US"/>
        </w:rPr>
        <w:t xml:space="preserve"> is lower</w:t>
      </w:r>
      <w:r w:rsidR="003A5B65">
        <w:rPr>
          <w:rFonts w:ascii="Times New Roman" w:eastAsiaTheme="minorEastAsia" w:hAnsi="Times New Roman" w:cs="Times New Roman"/>
          <w:sz w:val="24"/>
          <w:szCs w:val="24"/>
          <w:lang w:val="en-US"/>
        </w:rPr>
        <w:t xml:space="preserve">, so </w:t>
      </w:r>
      <m:oMath>
        <m:r>
          <w:rPr>
            <w:rFonts w:ascii="Cambria Math" w:eastAsiaTheme="minorEastAsia" w:hAnsi="Cambria Math" w:cs="Times New Roman"/>
            <w:sz w:val="24"/>
            <w:szCs w:val="24"/>
            <w:lang w:val="en-US"/>
          </w:rPr>
          <m:t>|ε|&lt;1</m:t>
        </m:r>
      </m:oMath>
      <w:r w:rsidR="00007EB9">
        <w:rPr>
          <w:rFonts w:ascii="Times New Roman" w:eastAsiaTheme="minorEastAsia" w:hAnsi="Times New Roman" w:cs="Times New Roman"/>
          <w:sz w:val="24"/>
          <w:szCs w:val="24"/>
          <w:lang w:val="en-US"/>
        </w:rPr>
        <w:t>.</w:t>
      </w:r>
    </w:p>
    <w:p w14:paraId="7098A919" w14:textId="6AB36968" w:rsidR="00B2640B" w:rsidRDefault="00B2640B" w:rsidP="00A47AC9">
      <w:pPr>
        <w:spacing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D34D835" wp14:editId="049374FF">
            <wp:extent cx="2761307" cy="1915475"/>
            <wp:effectExtent l="0" t="0" r="1270" b="8890"/>
            <wp:docPr id="3" name="Picture 3"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ight&#10;&#10;Description automatically generated"/>
                    <pic:cNvPicPr/>
                  </pic:nvPicPr>
                  <pic:blipFill rotWithShape="1">
                    <a:blip r:embed="rId12" cstate="print">
                      <a:extLst>
                        <a:ext uri="{28A0092B-C50C-407E-A947-70E740481C1C}">
                          <a14:useLocalDpi xmlns:a14="http://schemas.microsoft.com/office/drawing/2010/main" val="0"/>
                        </a:ext>
                      </a:extLst>
                    </a:blip>
                    <a:srcRect l="11113" r="2577"/>
                    <a:stretch/>
                  </pic:blipFill>
                  <pic:spPr bwMode="auto">
                    <a:xfrm>
                      <a:off x="0" y="0"/>
                      <a:ext cx="2783149" cy="193062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lang w:val="en-US"/>
        </w:rPr>
        <w:drawing>
          <wp:inline distT="0" distB="0" distL="0" distR="0" wp14:anchorId="7FDF9DAF" wp14:editId="6E5E6054">
            <wp:extent cx="2943776" cy="2000816"/>
            <wp:effectExtent l="0" t="0" r="0" b="0"/>
            <wp:docPr id="9" name="Picture 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pic:cNvPicPr/>
                  </pic:nvPicPr>
                  <pic:blipFill rotWithShape="1">
                    <a:blip r:embed="rId13" cstate="print">
                      <a:extLst>
                        <a:ext uri="{28A0092B-C50C-407E-A947-70E740481C1C}">
                          <a14:useLocalDpi xmlns:a14="http://schemas.microsoft.com/office/drawing/2010/main" val="0"/>
                        </a:ext>
                      </a:extLst>
                    </a:blip>
                    <a:srcRect l="2782" r="10369"/>
                    <a:stretch/>
                  </pic:blipFill>
                  <pic:spPr bwMode="auto">
                    <a:xfrm>
                      <a:off x="0" y="0"/>
                      <a:ext cx="2990504" cy="2032576"/>
                    </a:xfrm>
                    <a:prstGeom prst="rect">
                      <a:avLst/>
                    </a:prstGeom>
                    <a:ln>
                      <a:noFill/>
                    </a:ln>
                    <a:extLst>
                      <a:ext uri="{53640926-AAD7-44D8-BBD7-CCE9431645EC}">
                        <a14:shadowObscured xmlns:a14="http://schemas.microsoft.com/office/drawing/2010/main"/>
                      </a:ext>
                    </a:extLst>
                  </pic:spPr>
                </pic:pic>
              </a:graphicData>
            </a:graphic>
          </wp:inline>
        </w:drawing>
      </w:r>
    </w:p>
    <w:p w14:paraId="2B9C1094" w14:textId="77777777" w:rsidR="00B2640B" w:rsidRPr="003A5B65" w:rsidRDefault="00B2640B" w:rsidP="00A47AC9">
      <w:pPr>
        <w:tabs>
          <w:tab w:val="center" w:pos="1980"/>
          <w:tab w:val="center" w:pos="2160"/>
          <w:tab w:val="center" w:pos="2250"/>
        </w:tabs>
        <w:spacing w:line="240" w:lineRule="auto"/>
        <w:rPr>
          <w:rFonts w:ascii="Times New Roman" w:hAnsi="Times New Roman" w:cs="Times New Roman"/>
          <w:i/>
          <w:iCs/>
          <w:sz w:val="24"/>
          <w:szCs w:val="24"/>
          <w:lang w:val="en-US"/>
        </w:rPr>
      </w:pPr>
      <w:r>
        <w:rPr>
          <w:rFonts w:ascii="Times New Roman" w:hAnsi="Times New Roman" w:cs="Times New Roman"/>
          <w:sz w:val="24"/>
          <w:szCs w:val="24"/>
          <w:lang w:val="en-US"/>
        </w:rPr>
        <w:tab/>
        <w:t xml:space="preserve">    </w:t>
      </w:r>
      <w:r w:rsidRPr="003A5B65">
        <w:rPr>
          <w:rFonts w:ascii="Times New Roman" w:hAnsi="Times New Roman" w:cs="Times New Roman"/>
          <w:i/>
          <w:iCs/>
          <w:sz w:val="24"/>
          <w:szCs w:val="24"/>
          <w:lang w:val="en-US"/>
        </w:rPr>
        <w:t xml:space="preserve">Figure 2 </w:t>
      </w:r>
      <w:r w:rsidRPr="003A5B65">
        <w:rPr>
          <w:rFonts w:ascii="Times New Roman" w:hAnsi="Times New Roman" w:cs="Times New Roman"/>
          <w:i/>
          <w:iCs/>
          <w:sz w:val="24"/>
          <w:szCs w:val="24"/>
          <w:lang w:val="en-US"/>
        </w:rPr>
        <w:tab/>
      </w:r>
      <w:r w:rsidRPr="003A5B65">
        <w:rPr>
          <w:rFonts w:ascii="Times New Roman" w:hAnsi="Times New Roman" w:cs="Times New Roman"/>
          <w:i/>
          <w:iCs/>
          <w:sz w:val="24"/>
          <w:szCs w:val="24"/>
          <w:lang w:val="en-US"/>
        </w:rPr>
        <w:tab/>
      </w:r>
      <w:r w:rsidRPr="003A5B65">
        <w:rPr>
          <w:rFonts w:ascii="Times New Roman" w:hAnsi="Times New Roman" w:cs="Times New Roman"/>
          <w:i/>
          <w:iCs/>
          <w:sz w:val="24"/>
          <w:szCs w:val="24"/>
          <w:lang w:val="en-US"/>
        </w:rPr>
        <w:tab/>
      </w:r>
      <w:r w:rsidRPr="003A5B65">
        <w:rPr>
          <w:rFonts w:ascii="Times New Roman" w:hAnsi="Times New Roman" w:cs="Times New Roman"/>
          <w:i/>
          <w:iCs/>
          <w:sz w:val="24"/>
          <w:szCs w:val="24"/>
          <w:lang w:val="en-US"/>
        </w:rPr>
        <w:tab/>
        <w:t xml:space="preserve">          </w:t>
      </w:r>
      <w:r>
        <w:rPr>
          <w:rFonts w:ascii="Times New Roman" w:hAnsi="Times New Roman" w:cs="Times New Roman"/>
          <w:i/>
          <w:iCs/>
          <w:sz w:val="24"/>
          <w:szCs w:val="24"/>
          <w:lang w:val="en-US"/>
        </w:rPr>
        <w:tab/>
      </w:r>
      <w:r>
        <w:rPr>
          <w:rFonts w:ascii="Times New Roman" w:hAnsi="Times New Roman" w:cs="Times New Roman"/>
          <w:i/>
          <w:iCs/>
          <w:sz w:val="24"/>
          <w:szCs w:val="24"/>
          <w:lang w:val="en-US"/>
        </w:rPr>
        <w:tab/>
      </w:r>
      <w:r w:rsidRPr="003A5B65">
        <w:rPr>
          <w:rFonts w:ascii="Times New Roman" w:hAnsi="Times New Roman" w:cs="Times New Roman"/>
          <w:i/>
          <w:iCs/>
          <w:sz w:val="24"/>
          <w:szCs w:val="24"/>
          <w:lang w:val="en-US"/>
        </w:rPr>
        <w:t>Figure 3</w:t>
      </w:r>
    </w:p>
    <w:p w14:paraId="2CE9BA9C" w14:textId="77777777" w:rsidR="00B2640B" w:rsidRDefault="00B2640B" w:rsidP="00A47AC9">
      <w:pPr>
        <w:spacing w:line="240" w:lineRule="auto"/>
        <w:rPr>
          <w:rFonts w:ascii="Times New Roman" w:eastAsiaTheme="minorEastAsia" w:hAnsi="Times New Roman" w:cs="Times New Roman"/>
          <w:sz w:val="24"/>
          <w:szCs w:val="24"/>
          <w:lang w:val="en-US"/>
        </w:rPr>
      </w:pPr>
    </w:p>
    <w:p w14:paraId="70EEB6C2" w14:textId="429433F6" w:rsidR="00EF753A" w:rsidRPr="00C65EB6" w:rsidRDefault="00B97FA9" w:rsidP="00C65EB6">
      <w:pPr>
        <w:spacing w:line="240" w:lineRule="auto"/>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The a</w:t>
      </w:r>
      <w:r w:rsidR="00007EB9">
        <w:rPr>
          <w:rFonts w:ascii="Times New Roman" w:hAnsi="Times New Roman" w:cs="Times New Roman"/>
          <w:sz w:val="24"/>
          <w:szCs w:val="24"/>
          <w:lang w:val="en-US"/>
        </w:rPr>
        <w:t xml:space="preserve">rea under the Price-Quantity graph is the total revenue. </w:t>
      </w:r>
      <w:r w:rsidR="006951AF">
        <w:rPr>
          <w:rFonts w:ascii="Times New Roman" w:hAnsi="Times New Roman" w:cs="Times New Roman"/>
          <w:sz w:val="24"/>
          <w:szCs w:val="24"/>
          <w:lang w:val="en-US"/>
        </w:rPr>
        <w:t xml:space="preserve">Total revenue is the highest </w:t>
      </w:r>
      <w:r w:rsidR="00B2640B">
        <w:rPr>
          <w:rFonts w:ascii="Times New Roman" w:hAnsi="Times New Roman" w:cs="Times New Roman"/>
          <w:sz w:val="24"/>
          <w:szCs w:val="24"/>
          <w:lang w:val="en-US"/>
        </w:rPr>
        <w:t>at the midpoint,</w:t>
      </w:r>
      <w:r w:rsidR="006951AF">
        <w:rPr>
          <w:rFonts w:ascii="Times New Roman" w:hAnsi="Times New Roman" w:cs="Times New Roman"/>
          <w:sz w:val="24"/>
          <w:szCs w:val="24"/>
          <w:lang w:val="en-US"/>
        </w:rPr>
        <w:t xml:space="preserve"> Price =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a</m:t>
            </m:r>
          </m:num>
          <m:den>
            <m:r>
              <w:rPr>
                <w:rFonts w:ascii="Cambria Math" w:hAnsi="Cambria Math" w:cs="Times New Roman"/>
                <w:sz w:val="24"/>
                <w:szCs w:val="24"/>
                <w:lang w:val="en-US"/>
              </w:rPr>
              <m:t>2</m:t>
            </m:r>
          </m:den>
        </m:f>
      </m:oMath>
      <w:r w:rsidR="006951AF">
        <w:rPr>
          <w:rFonts w:ascii="Times New Roman" w:eastAsiaTheme="minorEastAsia" w:hAnsi="Times New Roman" w:cs="Times New Roman"/>
          <w:sz w:val="24"/>
          <w:szCs w:val="24"/>
          <w:lang w:val="en-US"/>
        </w:rPr>
        <w:t xml:space="preserve"> and Quantity =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b</m:t>
            </m:r>
          </m:num>
          <m:den>
            <m:r>
              <w:rPr>
                <w:rFonts w:ascii="Cambria Math" w:eastAsiaTheme="minorEastAsia" w:hAnsi="Cambria Math" w:cs="Times New Roman"/>
                <w:sz w:val="24"/>
                <w:szCs w:val="24"/>
                <w:lang w:val="en-US"/>
              </w:rPr>
              <m:t>2</m:t>
            </m:r>
          </m:den>
        </m:f>
      </m:oMath>
      <w:r w:rsidR="00B2640B">
        <w:rPr>
          <w:rFonts w:ascii="Times New Roman" w:eastAsiaTheme="minorEastAsia" w:hAnsi="Times New Roman" w:cs="Times New Roman"/>
          <w:sz w:val="24"/>
          <w:szCs w:val="24"/>
          <w:lang w:val="en-US"/>
        </w:rPr>
        <w:t>,</w:t>
      </w:r>
      <w:r w:rsidR="003A5B65">
        <w:rPr>
          <w:rFonts w:ascii="Times New Roman" w:eastAsiaTheme="minorEastAsia" w:hAnsi="Times New Roman" w:cs="Times New Roman"/>
          <w:sz w:val="24"/>
          <w:szCs w:val="24"/>
          <w:lang w:val="en-US"/>
        </w:rPr>
        <w:t xml:space="preserve"> as shown in Figure 2 and Figure 3;</w:t>
      </w:r>
      <w:r w:rsidR="006951AF">
        <w:rPr>
          <w:rFonts w:ascii="Times New Roman" w:eastAsiaTheme="minorEastAsia" w:hAnsi="Times New Roman" w:cs="Times New Roman"/>
          <w:sz w:val="24"/>
          <w:szCs w:val="24"/>
          <w:lang w:val="en-US"/>
        </w:rPr>
        <w:t xml:space="preserve"> </w:t>
      </w:r>
      <w:r w:rsidR="003A5B65">
        <w:rPr>
          <w:rFonts w:ascii="Times New Roman" w:eastAsiaTheme="minorEastAsia" w:hAnsi="Times New Roman" w:cs="Times New Roman"/>
          <w:sz w:val="24"/>
          <w:szCs w:val="24"/>
          <w:lang w:val="en-US"/>
        </w:rPr>
        <w:t>therefore,</w:t>
      </w:r>
      <w:r w:rsidR="006951AF">
        <w:rPr>
          <w:rFonts w:ascii="Times New Roman" w:eastAsiaTheme="minorEastAsia" w:hAnsi="Times New Roman" w:cs="Times New Roman"/>
          <w:sz w:val="24"/>
          <w:szCs w:val="24"/>
          <w:lang w:val="en-US"/>
        </w:rPr>
        <w:t xml:space="preserve"> </w:t>
      </w:r>
      <w:r w:rsidR="003A5B65">
        <w:rPr>
          <w:rFonts w:ascii="Times New Roman" w:eastAsiaTheme="minorEastAsia" w:hAnsi="Times New Roman" w:cs="Times New Roman"/>
          <w:sz w:val="24"/>
          <w:szCs w:val="24"/>
          <w:lang w:val="en-US"/>
        </w:rPr>
        <w:t xml:space="preserve">when the demand is elastic, it is best to decrease the price (to increase quantity) to </w:t>
      </w:r>
      <w:r w:rsidR="00A47AC9">
        <w:rPr>
          <w:rFonts w:ascii="Times New Roman" w:eastAsiaTheme="minorEastAsia" w:hAnsi="Times New Roman" w:cs="Times New Roman"/>
          <w:sz w:val="24"/>
          <w:szCs w:val="24"/>
          <w:lang w:val="en-US"/>
        </w:rPr>
        <w:t>maximize</w:t>
      </w:r>
      <w:r w:rsidR="003A5B65">
        <w:rPr>
          <w:rFonts w:ascii="Times New Roman" w:eastAsiaTheme="minorEastAsia" w:hAnsi="Times New Roman" w:cs="Times New Roman"/>
          <w:sz w:val="24"/>
          <w:szCs w:val="24"/>
          <w:lang w:val="en-US"/>
        </w:rPr>
        <w:t xml:space="preserve"> total revenue</w:t>
      </w:r>
      <w:r w:rsidR="00A47AC9">
        <w:rPr>
          <w:rFonts w:ascii="Times New Roman" w:eastAsiaTheme="minorEastAsia" w:hAnsi="Times New Roman" w:cs="Times New Roman"/>
          <w:sz w:val="24"/>
          <w:szCs w:val="24"/>
          <w:lang w:val="en-US"/>
        </w:rPr>
        <w:t>.</w:t>
      </w:r>
      <w:r w:rsidR="003A5B65">
        <w:rPr>
          <w:rFonts w:ascii="Times New Roman" w:eastAsiaTheme="minorEastAsia" w:hAnsi="Times New Roman" w:cs="Times New Roman"/>
          <w:sz w:val="24"/>
          <w:szCs w:val="24"/>
          <w:lang w:val="en-US"/>
        </w:rPr>
        <w:t xml:space="preserve"> </w:t>
      </w:r>
    </w:p>
    <w:p w14:paraId="25E8C0A7" w14:textId="2FBCCEE5" w:rsidR="00EF753A" w:rsidRDefault="00EF753A" w:rsidP="00EF753A">
      <w:pPr>
        <w:spacing w:line="240" w:lineRule="auto"/>
        <w:jc w:val="center"/>
        <w:rPr>
          <w:rFonts w:ascii="Times New Roman" w:hAnsi="Times New Roman" w:cs="Times New Roman"/>
          <w:sz w:val="40"/>
          <w:szCs w:val="40"/>
          <w:lang w:val="en-US"/>
        </w:rPr>
      </w:pPr>
      <w:r w:rsidRPr="00EF753A">
        <w:rPr>
          <w:rFonts w:ascii="Times New Roman" w:hAnsi="Times New Roman" w:cs="Times New Roman"/>
          <w:sz w:val="40"/>
          <w:szCs w:val="40"/>
          <w:lang w:val="en-US"/>
        </w:rPr>
        <w:lastRenderedPageBreak/>
        <w:t>Article 2</w:t>
      </w:r>
    </w:p>
    <w:p w14:paraId="795A0260" w14:textId="77777777" w:rsidR="00EF753A" w:rsidRPr="00EF753A" w:rsidRDefault="00EF753A" w:rsidP="00EF753A">
      <w:pPr>
        <w:spacing w:line="240" w:lineRule="auto"/>
        <w:jc w:val="center"/>
        <w:rPr>
          <w:rFonts w:ascii="Times New Roman" w:hAnsi="Times New Roman" w:cs="Times New Roman"/>
          <w:sz w:val="40"/>
          <w:szCs w:val="40"/>
          <w:lang w:val="en-US"/>
        </w:rPr>
      </w:pPr>
    </w:p>
    <w:p w14:paraId="6D33842F" w14:textId="2324DBE2" w:rsidR="00EF753A" w:rsidRPr="007336DF" w:rsidRDefault="00EF753A" w:rsidP="00EF753A">
      <w:pPr>
        <w:spacing w:line="240" w:lineRule="auto"/>
        <w:rPr>
          <w:rFonts w:ascii="Times New Roman" w:hAnsi="Times New Roman" w:cs="Times New Roman"/>
          <w:sz w:val="24"/>
          <w:szCs w:val="24"/>
          <w:lang w:val="en-US"/>
        </w:rPr>
      </w:pPr>
      <w:r w:rsidRPr="007336DF">
        <w:rPr>
          <w:rFonts w:ascii="Times New Roman" w:hAnsi="Times New Roman" w:cs="Times New Roman"/>
          <w:sz w:val="24"/>
          <w:szCs w:val="24"/>
          <w:lang w:val="en-US"/>
        </w:rPr>
        <w:t>Title:</w:t>
      </w:r>
      <w:r w:rsidR="007336DF">
        <w:rPr>
          <w:rFonts w:ascii="Times New Roman" w:hAnsi="Times New Roman" w:cs="Times New Roman"/>
          <w:sz w:val="24"/>
          <w:szCs w:val="24"/>
          <w:lang w:val="en-US"/>
        </w:rPr>
        <w:t xml:space="preserve"> </w:t>
      </w:r>
      <w:r w:rsidR="007336DF" w:rsidRPr="007336DF">
        <w:rPr>
          <w:rFonts w:ascii="Times New Roman" w:hAnsi="Times New Roman" w:cs="Times New Roman"/>
          <w:sz w:val="24"/>
          <w:szCs w:val="24"/>
          <w:lang w:val="en-US"/>
        </w:rPr>
        <w:t>EU to offer billions of funding for electric battery plants</w:t>
      </w:r>
    </w:p>
    <w:p w14:paraId="6C62DDC8" w14:textId="3526FACE" w:rsidR="00EF753A" w:rsidRDefault="00EF753A" w:rsidP="00A47AC9">
      <w:pPr>
        <w:spacing w:line="240" w:lineRule="auto"/>
        <w:rPr>
          <w:rStyle w:val="Hyperlink"/>
          <w:rFonts w:ascii="Times New Roman" w:hAnsi="Times New Roman" w:cs="Times New Roman"/>
          <w:sz w:val="24"/>
          <w:szCs w:val="24"/>
          <w:lang w:val="en-US"/>
        </w:rPr>
      </w:pPr>
      <w:r w:rsidRPr="007336DF">
        <w:rPr>
          <w:rFonts w:ascii="Times New Roman" w:hAnsi="Times New Roman" w:cs="Times New Roman"/>
          <w:sz w:val="24"/>
          <w:szCs w:val="24"/>
          <w:lang w:val="en-US"/>
        </w:rPr>
        <w:t>Source:</w:t>
      </w:r>
      <w:r w:rsidR="00162704" w:rsidRPr="007336DF">
        <w:rPr>
          <w:rFonts w:ascii="Times New Roman" w:hAnsi="Times New Roman" w:cs="Times New Roman"/>
          <w:sz w:val="24"/>
          <w:szCs w:val="24"/>
          <w:lang w:val="en-US"/>
        </w:rPr>
        <w:t xml:space="preserve"> </w:t>
      </w:r>
      <w:hyperlink r:id="rId14" w:history="1">
        <w:r w:rsidR="00162704" w:rsidRPr="007336DF">
          <w:rPr>
            <w:rStyle w:val="Hyperlink"/>
            <w:rFonts w:ascii="Times New Roman" w:hAnsi="Times New Roman" w:cs="Times New Roman"/>
            <w:sz w:val="24"/>
            <w:szCs w:val="24"/>
            <w:lang w:val="en-US"/>
          </w:rPr>
          <w:t>https://www.ft.com/content/097ff758-cec3-11e8-a9f2-7574db66bcd5</w:t>
        </w:r>
      </w:hyperlink>
    </w:p>
    <w:p w14:paraId="0031B17D" w14:textId="61F66429" w:rsidR="00413B05" w:rsidRPr="00413B05" w:rsidRDefault="007336DF" w:rsidP="00A47AC9">
      <w:pPr>
        <w:spacing w:line="240" w:lineRule="auto"/>
        <w:rPr>
          <w:rFonts w:ascii="Times New Roman" w:hAnsi="Times New Roman" w:cs="Times New Roman"/>
          <w:sz w:val="24"/>
          <w:szCs w:val="24"/>
          <w:u w:val="single"/>
          <w:lang w:val="en-US"/>
        </w:rPr>
      </w:pPr>
      <w:r w:rsidRPr="00413B05">
        <w:rPr>
          <w:rFonts w:ascii="Times New Roman" w:hAnsi="Times New Roman" w:cs="Times New Roman"/>
          <w:sz w:val="24"/>
          <w:szCs w:val="24"/>
          <w:u w:val="single"/>
          <w:lang w:val="en-US"/>
        </w:rPr>
        <w:t>Summary</w:t>
      </w:r>
    </w:p>
    <w:p w14:paraId="3B4EF768" w14:textId="19EF5221" w:rsidR="0089095B" w:rsidRDefault="0089095B" w:rsidP="00A47AC9">
      <w:pPr>
        <w:pStyle w:val="NormalWeb"/>
        <w:spacing w:before="0" w:beforeAutospacing="0" w:after="0" w:afterAutospacing="0"/>
        <w:jc w:val="both"/>
        <w:rPr>
          <w:color w:val="0E101A"/>
        </w:rPr>
      </w:pPr>
      <w:r>
        <w:rPr>
          <w:color w:val="0E101A"/>
        </w:rPr>
        <w:t xml:space="preserve">The article describes the important role of the electric battery industry in order to be advanced in the electrical industries, which was perceived as the future, as stated by </w:t>
      </w:r>
      <w:proofErr w:type="spellStart"/>
      <w:r>
        <w:rPr>
          <w:color w:val="0E101A"/>
        </w:rPr>
        <w:t>Maros</w:t>
      </w:r>
      <w:proofErr w:type="spellEnd"/>
      <w:r>
        <w:rPr>
          <w:color w:val="0E101A"/>
        </w:rPr>
        <w:t xml:space="preserve"> </w:t>
      </w:r>
      <w:proofErr w:type="spellStart"/>
      <w:r>
        <w:rPr>
          <w:color w:val="0E101A"/>
        </w:rPr>
        <w:t>Sefcovic</w:t>
      </w:r>
      <w:proofErr w:type="spellEnd"/>
      <w:r>
        <w:rPr>
          <w:color w:val="0E101A"/>
        </w:rPr>
        <w:t>, energy vice-president at the European Commission. However, there existed positive production externalities in local electric battery markets in the EU countries that led the local electric battery industries to produce less than the social optimum. It was then a good strategy to apply funding to shift the private marginal cost to equalize the social marginal cost and to maximize the welfare of the society.</w:t>
      </w:r>
    </w:p>
    <w:p w14:paraId="0D2E8772" w14:textId="77777777" w:rsidR="0089095B" w:rsidRDefault="0089095B" w:rsidP="00A47AC9">
      <w:pPr>
        <w:pStyle w:val="NormalWeb"/>
        <w:spacing w:before="0" w:beforeAutospacing="0" w:after="0" w:afterAutospacing="0"/>
        <w:rPr>
          <w:color w:val="0E101A"/>
        </w:rPr>
      </w:pPr>
    </w:p>
    <w:p w14:paraId="5F7611E4" w14:textId="4D0ED084" w:rsidR="0089095B" w:rsidRDefault="0089095B" w:rsidP="00A47AC9">
      <w:pPr>
        <w:pStyle w:val="NormalWeb"/>
        <w:spacing w:before="0" w:beforeAutospacing="0" w:after="0" w:afterAutospacing="0"/>
        <w:rPr>
          <w:color w:val="0E101A"/>
          <w:u w:val="single"/>
        </w:rPr>
      </w:pPr>
      <w:r>
        <w:rPr>
          <w:color w:val="0E101A"/>
          <w:u w:val="single"/>
        </w:rPr>
        <w:t>Analysis</w:t>
      </w:r>
    </w:p>
    <w:p w14:paraId="4C624952" w14:textId="77777777" w:rsidR="0089095B" w:rsidRDefault="0089095B" w:rsidP="00A47AC9">
      <w:pPr>
        <w:pStyle w:val="NormalWeb"/>
        <w:spacing w:before="0" w:beforeAutospacing="0" w:after="0" w:afterAutospacing="0"/>
        <w:rPr>
          <w:color w:val="0E101A"/>
        </w:rPr>
      </w:pPr>
    </w:p>
    <w:p w14:paraId="4F99521C" w14:textId="35D0F8CA" w:rsidR="0089095B" w:rsidRDefault="0089095B" w:rsidP="00A47AC9">
      <w:pPr>
        <w:pStyle w:val="NormalWeb"/>
        <w:spacing w:before="0" w:beforeAutospacing="0" w:after="0" w:afterAutospacing="0"/>
        <w:jc w:val="both"/>
        <w:rPr>
          <w:color w:val="0E101A"/>
        </w:rPr>
      </w:pPr>
      <w:r>
        <w:rPr>
          <w:color w:val="0E101A"/>
        </w:rPr>
        <w:t>Externalities refer to external benefits or loss incurred by outsiders which are not a participant of the market (buyer and seller). Normally, we assume that a market demand curve represents the benefits enjoyed by the consumers and the supply curve represents the cost incurred by the producers. However, externalities might occur and if no correction is done, there might be a deadweight loss to society, i.e. there will be unutilized surplus and hence, the market will not work efficiently as there is cash left on the table.</w:t>
      </w:r>
    </w:p>
    <w:p w14:paraId="2CE528E9" w14:textId="77777777" w:rsidR="0042258C" w:rsidRDefault="0042258C" w:rsidP="00A47AC9">
      <w:pPr>
        <w:pStyle w:val="NormalWeb"/>
        <w:spacing w:before="0" w:beforeAutospacing="0" w:after="0" w:afterAutospacing="0"/>
        <w:jc w:val="both"/>
        <w:rPr>
          <w:color w:val="0E101A"/>
        </w:rPr>
      </w:pPr>
    </w:p>
    <w:p w14:paraId="47EFE6CB" w14:textId="6E5F5014" w:rsidR="0089095B" w:rsidRDefault="0089095B" w:rsidP="00A47AC9">
      <w:pPr>
        <w:pStyle w:val="NormalWeb"/>
        <w:spacing w:before="0" w:beforeAutospacing="0" w:after="0" w:afterAutospacing="0"/>
        <w:jc w:val="both"/>
        <w:rPr>
          <w:color w:val="0E101A"/>
        </w:rPr>
      </w:pPr>
      <w:r>
        <w:rPr>
          <w:color w:val="0E101A"/>
        </w:rPr>
        <w:t>Denoting Marginal Cost as MC and Marginal Benefit as MB, then on overall, there are 4 basic externality theories [1]: Positive production externality, Positive consumption externality, Negative production externality, and Negative consumption externality. In this case, it is the positive production externality that influences the electric battery market in EU countries.</w:t>
      </w:r>
    </w:p>
    <w:p w14:paraId="598FFC83" w14:textId="77777777" w:rsidR="0042258C" w:rsidRDefault="0042258C" w:rsidP="00A47AC9">
      <w:pPr>
        <w:pStyle w:val="NormalWeb"/>
        <w:spacing w:before="0" w:beforeAutospacing="0" w:after="0" w:afterAutospacing="0"/>
        <w:jc w:val="both"/>
        <w:rPr>
          <w:color w:val="0E101A"/>
        </w:rPr>
      </w:pPr>
    </w:p>
    <w:p w14:paraId="5975E5CB" w14:textId="03D70124" w:rsidR="0089095B" w:rsidRDefault="0089095B" w:rsidP="00A47AC9">
      <w:pPr>
        <w:pStyle w:val="NormalWeb"/>
        <w:spacing w:before="0" w:beforeAutospacing="0" w:after="0" w:afterAutospacing="0"/>
        <w:jc w:val="both"/>
        <w:rPr>
          <w:color w:val="0E101A"/>
        </w:rPr>
      </w:pPr>
      <w:r>
        <w:rPr>
          <w:color w:val="0E101A"/>
        </w:rPr>
        <w:t>Positive production externality happens when a firm’s production generates external benefits to non-market participants, but the cost of production is not compensated by those non-market participants. Example: Honey producers with their beehives that benefit pollination and hence improving agricultural output in the vicinity.</w:t>
      </w:r>
    </w:p>
    <w:p w14:paraId="6A53637E" w14:textId="77777777" w:rsidR="0042258C" w:rsidRDefault="0042258C" w:rsidP="00A47AC9">
      <w:pPr>
        <w:pStyle w:val="NormalWeb"/>
        <w:spacing w:before="0" w:beforeAutospacing="0" w:after="0" w:afterAutospacing="0"/>
        <w:jc w:val="both"/>
        <w:rPr>
          <w:color w:val="0E101A"/>
        </w:rPr>
      </w:pPr>
    </w:p>
    <w:p w14:paraId="1AFD73BE" w14:textId="1C1CD96E" w:rsidR="0089095B" w:rsidRDefault="0089095B" w:rsidP="00A47AC9">
      <w:pPr>
        <w:pStyle w:val="NormalWeb"/>
        <w:spacing w:before="0" w:beforeAutospacing="0" w:after="0" w:afterAutospacing="0"/>
        <w:jc w:val="both"/>
        <w:rPr>
          <w:color w:val="0E101A"/>
        </w:rPr>
      </w:pPr>
      <w:r>
        <w:rPr>
          <w:color w:val="0E101A"/>
        </w:rPr>
        <w:t>If we express positive production externality graphically, the Social MC (Marginal Cost) curve lies below Private MC (Marginal Cost) curve as the externality is associated with producing a good and not consuming a good; hence, not shifting the MB (Marginal Benefit) curve. Note that positive consumption externality that will result in Private MB lower than Social MB [1].</w:t>
      </w:r>
    </w:p>
    <w:p w14:paraId="19CDFFB8" w14:textId="77777777" w:rsidR="0042258C" w:rsidRDefault="0042258C" w:rsidP="00A47AC9">
      <w:pPr>
        <w:pStyle w:val="NormalWeb"/>
        <w:spacing w:before="0" w:beforeAutospacing="0" w:after="0" w:afterAutospacing="0"/>
        <w:jc w:val="both"/>
        <w:rPr>
          <w:color w:val="0E101A"/>
        </w:rPr>
      </w:pPr>
    </w:p>
    <w:p w14:paraId="084DEF15" w14:textId="77777777" w:rsidR="0089095B" w:rsidRDefault="0089095B" w:rsidP="00A47AC9">
      <w:pPr>
        <w:pStyle w:val="NormalWeb"/>
        <w:spacing w:before="0" w:beforeAutospacing="0" w:after="0" w:afterAutospacing="0"/>
        <w:jc w:val="both"/>
        <w:rPr>
          <w:color w:val="0E101A"/>
        </w:rPr>
      </w:pPr>
      <w:r>
        <w:rPr>
          <w:color w:val="0E101A"/>
        </w:rPr>
        <w:t>In the article, local electric battery market was experiencing positive production externalities, as the local electric battery industries did not capture the benefit that EU countries would experience if they were advanced in the mass market of electrical vehicles due to the improvements in electric battery industries. What the local electric battery industries considered was just to what extent of quantity must they produce to maximize their own profit. </w:t>
      </w:r>
    </w:p>
    <w:p w14:paraId="2E231832" w14:textId="04FF8051" w:rsidR="002243CC" w:rsidRDefault="002243CC" w:rsidP="00A47AC9">
      <w:pPr>
        <w:spacing w:line="240" w:lineRule="auto"/>
        <w:jc w:val="both"/>
        <w:rPr>
          <w:rFonts w:ascii="Times New Roman" w:hAnsi="Times New Roman" w:cs="Times New Roman"/>
          <w:sz w:val="24"/>
          <w:szCs w:val="24"/>
          <w:lang w:val="en-US"/>
        </w:rPr>
      </w:pPr>
    </w:p>
    <w:p w14:paraId="58EA5D1F" w14:textId="320342DB" w:rsidR="00B3539B" w:rsidRDefault="00B3539B" w:rsidP="00A47AC9">
      <w:pPr>
        <w:spacing w:line="240" w:lineRule="auto"/>
        <w:jc w:val="both"/>
        <w:rPr>
          <w:rFonts w:ascii="Times New Roman" w:hAnsi="Times New Roman" w:cs="Times New Roman"/>
          <w:sz w:val="24"/>
          <w:szCs w:val="24"/>
          <w:lang w:val="en-US"/>
        </w:rPr>
      </w:pPr>
    </w:p>
    <w:p w14:paraId="4228A82C" w14:textId="77777777" w:rsidR="00B3539B" w:rsidRDefault="00B3539B" w:rsidP="00A47AC9">
      <w:pPr>
        <w:spacing w:line="240" w:lineRule="auto"/>
        <w:jc w:val="both"/>
        <w:rPr>
          <w:rFonts w:ascii="Times New Roman" w:hAnsi="Times New Roman" w:cs="Times New Roman"/>
          <w:sz w:val="24"/>
          <w:szCs w:val="24"/>
          <w:lang w:val="en-US"/>
        </w:rPr>
      </w:pPr>
    </w:p>
    <w:p w14:paraId="28EFAE76" w14:textId="1363F029" w:rsidR="009F75B4" w:rsidRPr="00CB3A38" w:rsidRDefault="001E0552" w:rsidP="00A47AC9">
      <w:pPr>
        <w:spacing w:line="240" w:lineRule="auto"/>
        <w:jc w:val="both"/>
        <w:rPr>
          <w:rFonts w:ascii="Times New Roman" w:hAnsi="Times New Roman" w:cs="Times New Roman"/>
          <w:sz w:val="24"/>
          <w:szCs w:val="24"/>
          <w:lang w:val="en-US"/>
        </w:rPr>
      </w:pPr>
      <w:r w:rsidRPr="00CB3A38">
        <w:rPr>
          <w:rFonts w:ascii="Times New Roman" w:hAnsi="Times New Roman" w:cs="Times New Roman"/>
          <w:sz w:val="24"/>
          <w:szCs w:val="24"/>
          <w:lang w:val="en-US"/>
        </w:rPr>
        <w:lastRenderedPageBreak/>
        <w:t>In equation it can be stated as:</w:t>
      </w:r>
    </w:p>
    <w:p w14:paraId="152A4956" w14:textId="536AC604" w:rsidR="001E0552" w:rsidRDefault="001E0552" w:rsidP="00A47AC9">
      <w:pPr>
        <w:tabs>
          <w:tab w:val="left" w:pos="1710"/>
        </w:tabs>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Produce more if: </w:t>
      </w:r>
      <w:r w:rsidR="009147EC">
        <w:rPr>
          <w:rFonts w:ascii="Times New Roman" w:hAnsi="Times New Roman" w:cs="Times New Roman"/>
          <w:sz w:val="24"/>
          <w:szCs w:val="24"/>
          <w:lang w:val="en-US"/>
        </w:rPr>
        <w:tab/>
      </w:r>
      <w:r w:rsidR="005558AF">
        <w:rPr>
          <w:rFonts w:ascii="Times New Roman" w:hAnsi="Times New Roman" w:cs="Times New Roman"/>
          <w:sz w:val="24"/>
          <w:szCs w:val="24"/>
          <w:lang w:val="en-US"/>
        </w:rPr>
        <w:t xml:space="preserve">MB </w:t>
      </w:r>
      <w:r w:rsidR="0056038B">
        <w:rPr>
          <w:rFonts w:ascii="Times New Roman" w:hAnsi="Times New Roman" w:cs="Times New Roman"/>
          <w:sz w:val="24"/>
          <w:szCs w:val="24"/>
          <w:lang w:val="en-US"/>
        </w:rPr>
        <w:t xml:space="preserve"> &gt; </w:t>
      </w:r>
      <w:r w:rsidR="005558AF">
        <w:rPr>
          <w:rFonts w:ascii="Times New Roman" w:hAnsi="Times New Roman" w:cs="Times New Roman"/>
          <w:sz w:val="24"/>
          <w:szCs w:val="24"/>
          <w:lang w:val="en-US"/>
        </w:rPr>
        <w:t xml:space="preserve"> </w:t>
      </w:r>
      <w:r w:rsidR="0056038B">
        <w:rPr>
          <w:rFonts w:ascii="Times New Roman" w:hAnsi="Times New Roman" w:cs="Times New Roman"/>
          <w:sz w:val="24"/>
          <w:szCs w:val="24"/>
          <w:lang w:val="en-US"/>
        </w:rPr>
        <w:t xml:space="preserve">Private </w:t>
      </w:r>
      <w:r w:rsidR="005558AF">
        <w:rPr>
          <w:rFonts w:ascii="Times New Roman" w:hAnsi="Times New Roman" w:cs="Times New Roman"/>
          <w:sz w:val="24"/>
          <w:szCs w:val="24"/>
          <w:lang w:val="en-US"/>
        </w:rPr>
        <w:t>MC</w:t>
      </w:r>
    </w:p>
    <w:p w14:paraId="2202FC10" w14:textId="15A50544" w:rsidR="001E0552" w:rsidRDefault="001E0552" w:rsidP="00A47AC9">
      <w:pPr>
        <w:tabs>
          <w:tab w:val="left" w:pos="1710"/>
        </w:tabs>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Stop </w:t>
      </w:r>
      <w:r w:rsidR="009147EC">
        <w:rPr>
          <w:rFonts w:ascii="Times New Roman" w:hAnsi="Times New Roman" w:cs="Times New Roman"/>
          <w:sz w:val="24"/>
          <w:szCs w:val="24"/>
          <w:lang w:val="en-US"/>
        </w:rPr>
        <w:t>produce if</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5558AF">
        <w:rPr>
          <w:rFonts w:ascii="Times New Roman" w:hAnsi="Times New Roman" w:cs="Times New Roman"/>
          <w:sz w:val="24"/>
          <w:szCs w:val="24"/>
          <w:lang w:val="en-US"/>
        </w:rPr>
        <w:t xml:space="preserve">MB </w:t>
      </w:r>
      <w:r w:rsidR="0056038B">
        <w:rPr>
          <w:rFonts w:ascii="Times New Roman" w:hAnsi="Times New Roman" w:cs="Times New Roman"/>
          <w:sz w:val="24"/>
          <w:szCs w:val="24"/>
          <w:lang w:val="en-US"/>
        </w:rPr>
        <w:t xml:space="preserve"> =</w:t>
      </w:r>
      <w:r w:rsidR="005558AF">
        <w:rPr>
          <w:rFonts w:ascii="Times New Roman" w:hAnsi="Times New Roman" w:cs="Times New Roman"/>
          <w:sz w:val="24"/>
          <w:szCs w:val="24"/>
          <w:lang w:val="en-US"/>
        </w:rPr>
        <w:t xml:space="preserve"> </w:t>
      </w:r>
      <w:r w:rsidR="0056038B">
        <w:rPr>
          <w:rFonts w:ascii="Times New Roman" w:hAnsi="Times New Roman" w:cs="Times New Roman"/>
          <w:sz w:val="24"/>
          <w:szCs w:val="24"/>
          <w:lang w:val="en-US"/>
        </w:rPr>
        <w:t xml:space="preserve"> Private </w:t>
      </w:r>
      <w:r w:rsidR="005558AF">
        <w:rPr>
          <w:rFonts w:ascii="Times New Roman" w:hAnsi="Times New Roman" w:cs="Times New Roman"/>
          <w:sz w:val="24"/>
          <w:szCs w:val="24"/>
          <w:lang w:val="en-US"/>
        </w:rPr>
        <w:t>MC</w:t>
      </w:r>
    </w:p>
    <w:p w14:paraId="25FB62F6" w14:textId="0DDBCC18" w:rsidR="005558AF" w:rsidRDefault="001E0552" w:rsidP="00A47AC9">
      <w:pPr>
        <w:tabs>
          <w:tab w:val="left" w:pos="1710"/>
        </w:tabs>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Produce less if:    </w:t>
      </w:r>
      <w:r w:rsidR="005558AF">
        <w:rPr>
          <w:rFonts w:ascii="Times New Roman" w:hAnsi="Times New Roman" w:cs="Times New Roman"/>
          <w:sz w:val="24"/>
          <w:szCs w:val="24"/>
          <w:lang w:val="en-US"/>
        </w:rPr>
        <w:t xml:space="preserve">MB </w:t>
      </w:r>
      <w:r w:rsidR="0056038B">
        <w:rPr>
          <w:rFonts w:ascii="Times New Roman" w:hAnsi="Times New Roman" w:cs="Times New Roman"/>
          <w:sz w:val="24"/>
          <w:szCs w:val="24"/>
          <w:lang w:val="en-US"/>
        </w:rPr>
        <w:t xml:space="preserve"> </w:t>
      </w:r>
      <w:r w:rsidR="005558AF">
        <w:rPr>
          <w:rFonts w:ascii="Times New Roman" w:hAnsi="Times New Roman" w:cs="Times New Roman"/>
          <w:sz w:val="24"/>
          <w:szCs w:val="24"/>
          <w:lang w:val="en-US"/>
        </w:rPr>
        <w:t xml:space="preserve">&lt; </w:t>
      </w:r>
      <w:r w:rsidR="0056038B">
        <w:rPr>
          <w:rFonts w:ascii="Times New Roman" w:hAnsi="Times New Roman" w:cs="Times New Roman"/>
          <w:sz w:val="24"/>
          <w:szCs w:val="24"/>
          <w:lang w:val="en-US"/>
        </w:rPr>
        <w:t xml:space="preserve"> Private </w:t>
      </w:r>
      <w:r w:rsidR="005558AF">
        <w:rPr>
          <w:rFonts w:ascii="Times New Roman" w:hAnsi="Times New Roman" w:cs="Times New Roman"/>
          <w:sz w:val="24"/>
          <w:szCs w:val="24"/>
          <w:lang w:val="en-US"/>
        </w:rPr>
        <w:t>MC</w:t>
      </w:r>
    </w:p>
    <w:p w14:paraId="2EE672ED" w14:textId="19EFC304" w:rsidR="001E0552" w:rsidRDefault="001E0552" w:rsidP="00A47AC9">
      <w:pPr>
        <w:tabs>
          <w:tab w:val="left" w:pos="1710"/>
        </w:tabs>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w:t>
      </w:r>
      <w:r w:rsidR="009A6448">
        <w:rPr>
          <w:rFonts w:ascii="Times New Roman" w:hAnsi="Times New Roman" w:cs="Times New Roman"/>
          <w:sz w:val="24"/>
          <w:szCs w:val="24"/>
          <w:lang w:val="en-US"/>
        </w:rPr>
        <w:t>local electric battery industries</w:t>
      </w:r>
      <w:r>
        <w:rPr>
          <w:rFonts w:ascii="Times New Roman" w:hAnsi="Times New Roman" w:cs="Times New Roman"/>
          <w:sz w:val="24"/>
          <w:szCs w:val="24"/>
          <w:lang w:val="en-US"/>
        </w:rPr>
        <w:t xml:space="preserve"> </w:t>
      </w:r>
      <w:r w:rsidR="0056038B">
        <w:rPr>
          <w:rFonts w:ascii="Times New Roman" w:hAnsi="Times New Roman" w:cs="Times New Roman"/>
          <w:sz w:val="24"/>
          <w:szCs w:val="24"/>
          <w:lang w:val="en-US"/>
        </w:rPr>
        <w:t>were not compensated for</w:t>
      </w:r>
      <w:r>
        <w:rPr>
          <w:rFonts w:ascii="Times New Roman" w:hAnsi="Times New Roman" w:cs="Times New Roman"/>
          <w:sz w:val="24"/>
          <w:szCs w:val="24"/>
          <w:lang w:val="en-US"/>
        </w:rPr>
        <w:t xml:space="preserve"> the benefit that </w:t>
      </w:r>
      <w:r w:rsidR="0056038B">
        <w:rPr>
          <w:rFonts w:ascii="Times New Roman" w:hAnsi="Times New Roman" w:cs="Times New Roman"/>
          <w:sz w:val="24"/>
          <w:szCs w:val="24"/>
          <w:lang w:val="en-US"/>
        </w:rPr>
        <w:t xml:space="preserve">it brought to </w:t>
      </w:r>
      <w:r>
        <w:rPr>
          <w:rFonts w:ascii="Times New Roman" w:hAnsi="Times New Roman" w:cs="Times New Roman"/>
          <w:sz w:val="24"/>
          <w:szCs w:val="24"/>
          <w:lang w:val="en-US"/>
        </w:rPr>
        <w:t>the EU countries if they produce</w:t>
      </w:r>
      <w:r w:rsidR="009147EC">
        <w:rPr>
          <w:rFonts w:ascii="Times New Roman" w:hAnsi="Times New Roman" w:cs="Times New Roman"/>
          <w:sz w:val="24"/>
          <w:szCs w:val="24"/>
          <w:lang w:val="en-US"/>
        </w:rPr>
        <w:t>d</w:t>
      </w:r>
      <w:r>
        <w:rPr>
          <w:rFonts w:ascii="Times New Roman" w:hAnsi="Times New Roman" w:cs="Times New Roman"/>
          <w:sz w:val="24"/>
          <w:szCs w:val="24"/>
          <w:lang w:val="en-US"/>
        </w:rPr>
        <w:t xml:space="preserve"> more</w:t>
      </w:r>
      <w:r w:rsidR="009147EC">
        <w:rPr>
          <w:rFonts w:ascii="Times New Roman" w:hAnsi="Times New Roman" w:cs="Times New Roman"/>
          <w:sz w:val="24"/>
          <w:szCs w:val="24"/>
          <w:lang w:val="en-US"/>
        </w:rPr>
        <w:t xml:space="preserve">, then for some quantity, the private marginal </w:t>
      </w:r>
      <w:r w:rsidR="0056038B">
        <w:rPr>
          <w:rFonts w:ascii="Times New Roman" w:hAnsi="Times New Roman" w:cs="Times New Roman"/>
          <w:sz w:val="24"/>
          <w:szCs w:val="24"/>
          <w:lang w:val="en-US"/>
        </w:rPr>
        <w:t>cost</w:t>
      </w:r>
      <w:r w:rsidR="009147EC">
        <w:rPr>
          <w:rFonts w:ascii="Times New Roman" w:hAnsi="Times New Roman" w:cs="Times New Roman"/>
          <w:sz w:val="24"/>
          <w:szCs w:val="24"/>
          <w:lang w:val="en-US"/>
        </w:rPr>
        <w:t xml:space="preserve"> of producing that quantity would be </w:t>
      </w:r>
      <w:r w:rsidR="0056038B">
        <w:rPr>
          <w:rFonts w:ascii="Times New Roman" w:hAnsi="Times New Roman" w:cs="Times New Roman"/>
          <w:sz w:val="24"/>
          <w:szCs w:val="24"/>
          <w:lang w:val="en-US"/>
        </w:rPr>
        <w:t>higher</w:t>
      </w:r>
      <w:r w:rsidR="009147EC">
        <w:rPr>
          <w:rFonts w:ascii="Times New Roman" w:hAnsi="Times New Roman" w:cs="Times New Roman"/>
          <w:sz w:val="24"/>
          <w:szCs w:val="24"/>
          <w:lang w:val="en-US"/>
        </w:rPr>
        <w:t xml:space="preserve"> than the social </w:t>
      </w:r>
      <w:r w:rsidR="0056038B">
        <w:rPr>
          <w:rFonts w:ascii="Times New Roman" w:hAnsi="Times New Roman" w:cs="Times New Roman"/>
          <w:sz w:val="24"/>
          <w:szCs w:val="24"/>
          <w:lang w:val="en-US"/>
        </w:rPr>
        <w:t>marginal cost</w:t>
      </w:r>
      <w:r w:rsidR="00EC33A7">
        <w:rPr>
          <w:rFonts w:ascii="Times New Roman" w:hAnsi="Times New Roman" w:cs="Times New Roman"/>
          <w:sz w:val="24"/>
          <w:szCs w:val="24"/>
          <w:lang w:val="en-US"/>
        </w:rPr>
        <w:t>.</w:t>
      </w:r>
      <w:r w:rsidR="0056038B">
        <w:rPr>
          <w:rFonts w:ascii="Times New Roman" w:hAnsi="Times New Roman" w:cs="Times New Roman"/>
          <w:sz w:val="24"/>
          <w:szCs w:val="24"/>
          <w:lang w:val="en-US"/>
        </w:rPr>
        <w:t xml:space="preserve"> </w:t>
      </w:r>
      <w:r w:rsidR="00EC33A7">
        <w:rPr>
          <w:rFonts w:ascii="Times New Roman" w:hAnsi="Times New Roman" w:cs="Times New Roman"/>
          <w:sz w:val="24"/>
          <w:szCs w:val="24"/>
          <w:lang w:val="en-US"/>
        </w:rPr>
        <w:t xml:space="preserve">Another way to look at it is the local electric battery industries will produce more (and hence shifting the Private MC towards Social MC) if EU countries give compensation to those industries for the external benefits they generate. </w:t>
      </w:r>
    </w:p>
    <w:p w14:paraId="334BA0ED" w14:textId="5626F6ED" w:rsidR="009147EC" w:rsidRDefault="009A6448" w:rsidP="00A47AC9">
      <w:pPr>
        <w:tabs>
          <w:tab w:val="left" w:pos="1710"/>
        </w:tabs>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From Figure 1, w</w:t>
      </w:r>
      <w:r w:rsidR="009147EC">
        <w:rPr>
          <w:rFonts w:ascii="Times New Roman" w:hAnsi="Times New Roman" w:cs="Times New Roman"/>
          <w:sz w:val="24"/>
          <w:szCs w:val="24"/>
          <w:lang w:val="en-US"/>
        </w:rPr>
        <w:t xml:space="preserve">e can </w:t>
      </w:r>
      <w:r>
        <w:rPr>
          <w:rFonts w:ascii="Times New Roman" w:hAnsi="Times New Roman" w:cs="Times New Roman"/>
          <w:sz w:val="24"/>
          <w:szCs w:val="24"/>
          <w:lang w:val="en-US"/>
        </w:rPr>
        <w:t xml:space="preserve">see </w:t>
      </w:r>
      <w:r w:rsidR="009147EC">
        <w:rPr>
          <w:rFonts w:ascii="Times New Roman" w:hAnsi="Times New Roman" w:cs="Times New Roman"/>
          <w:sz w:val="24"/>
          <w:szCs w:val="24"/>
          <w:lang w:val="en-US"/>
        </w:rPr>
        <w:t>that private optimum quantity (Q</w:t>
      </w:r>
      <w:r w:rsidR="009147EC" w:rsidRPr="009147EC">
        <w:rPr>
          <w:rFonts w:ascii="Times New Roman" w:hAnsi="Times New Roman" w:cs="Times New Roman"/>
          <w:sz w:val="24"/>
          <w:szCs w:val="24"/>
          <w:vertAlign w:val="subscript"/>
          <w:lang w:val="en-US"/>
        </w:rPr>
        <w:t>PVT</w:t>
      </w:r>
      <w:r w:rsidR="009147EC">
        <w:rPr>
          <w:rFonts w:ascii="Times New Roman" w:hAnsi="Times New Roman" w:cs="Times New Roman"/>
          <w:sz w:val="24"/>
          <w:szCs w:val="24"/>
          <w:lang w:val="en-US"/>
        </w:rPr>
        <w:t>) is lower than the social optimum quantity (Q</w:t>
      </w:r>
      <w:r w:rsidR="009147EC" w:rsidRPr="009147EC">
        <w:rPr>
          <w:rFonts w:ascii="Times New Roman" w:hAnsi="Times New Roman" w:cs="Times New Roman"/>
          <w:sz w:val="24"/>
          <w:szCs w:val="24"/>
          <w:vertAlign w:val="subscript"/>
          <w:lang w:val="en-US"/>
        </w:rPr>
        <w:t>SOC</w:t>
      </w:r>
      <w:r w:rsidR="009147EC">
        <w:rPr>
          <w:rFonts w:ascii="Times New Roman" w:hAnsi="Times New Roman" w:cs="Times New Roman"/>
          <w:sz w:val="24"/>
          <w:szCs w:val="24"/>
          <w:lang w:val="en-US"/>
        </w:rPr>
        <w:t xml:space="preserve">) and so, the local </w:t>
      </w:r>
      <w:r>
        <w:rPr>
          <w:rFonts w:ascii="Times New Roman" w:hAnsi="Times New Roman" w:cs="Times New Roman"/>
          <w:sz w:val="24"/>
          <w:szCs w:val="24"/>
          <w:lang w:val="en-US"/>
        </w:rPr>
        <w:t xml:space="preserve">electric </w:t>
      </w:r>
      <w:r w:rsidR="009147EC">
        <w:rPr>
          <w:rFonts w:ascii="Times New Roman" w:hAnsi="Times New Roman" w:cs="Times New Roman"/>
          <w:sz w:val="24"/>
          <w:szCs w:val="24"/>
          <w:lang w:val="en-US"/>
        </w:rPr>
        <w:t xml:space="preserve">battery industry </w:t>
      </w:r>
      <w:r>
        <w:rPr>
          <w:rFonts w:ascii="Times New Roman" w:hAnsi="Times New Roman" w:cs="Times New Roman"/>
          <w:sz w:val="24"/>
          <w:szCs w:val="24"/>
          <w:lang w:val="en-US"/>
        </w:rPr>
        <w:t>was</w:t>
      </w:r>
      <w:r w:rsidR="009147EC">
        <w:rPr>
          <w:rFonts w:ascii="Times New Roman" w:hAnsi="Times New Roman" w:cs="Times New Roman"/>
          <w:sz w:val="24"/>
          <w:szCs w:val="24"/>
          <w:lang w:val="en-US"/>
        </w:rPr>
        <w:t xml:space="preserve"> underproducing. To </w:t>
      </w:r>
      <w:r>
        <w:rPr>
          <w:rFonts w:ascii="Times New Roman" w:hAnsi="Times New Roman" w:cs="Times New Roman"/>
          <w:sz w:val="24"/>
          <w:szCs w:val="24"/>
          <w:lang w:val="en-US"/>
        </w:rPr>
        <w:t xml:space="preserve">easier </w:t>
      </w:r>
      <w:r w:rsidR="00E96C84">
        <w:rPr>
          <w:rFonts w:ascii="Times New Roman" w:hAnsi="Times New Roman" w:cs="Times New Roman"/>
          <w:sz w:val="24"/>
          <w:szCs w:val="24"/>
          <w:lang w:val="en-US"/>
        </w:rPr>
        <w:t>analyze</w:t>
      </w:r>
      <w:r w:rsidR="009147EC">
        <w:rPr>
          <w:rFonts w:ascii="Times New Roman" w:hAnsi="Times New Roman" w:cs="Times New Roman"/>
          <w:sz w:val="24"/>
          <w:szCs w:val="24"/>
          <w:lang w:val="en-US"/>
        </w:rPr>
        <w:t xml:space="preserve"> the consumer surplus, producer surplus</w:t>
      </w:r>
      <w:r>
        <w:rPr>
          <w:rFonts w:ascii="Times New Roman" w:hAnsi="Times New Roman" w:cs="Times New Roman"/>
          <w:sz w:val="24"/>
          <w:szCs w:val="24"/>
          <w:lang w:val="en-US"/>
        </w:rPr>
        <w:t xml:space="preserve"> and total (producer +consumer) surplus, we can denote areas under the graph using alphabets as in Figure </w:t>
      </w:r>
      <w:r w:rsidR="002820CA">
        <w:rPr>
          <w:rFonts w:ascii="Times New Roman" w:hAnsi="Times New Roman" w:cs="Times New Roman"/>
          <w:sz w:val="24"/>
          <w:szCs w:val="24"/>
          <w:lang w:val="en-US"/>
        </w:rPr>
        <w:t>1</w:t>
      </w:r>
      <w:r>
        <w:rPr>
          <w:rFonts w:ascii="Times New Roman" w:hAnsi="Times New Roman" w:cs="Times New Roman"/>
          <w:sz w:val="24"/>
          <w:szCs w:val="24"/>
          <w:lang w:val="en-US"/>
        </w:rPr>
        <w:t xml:space="preserve">. We also use </w:t>
      </w:r>
      <w:r w:rsidR="0042258C">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comparison of </w:t>
      </w:r>
      <w:r w:rsidR="00E96C84">
        <w:rPr>
          <w:rFonts w:ascii="Times New Roman" w:hAnsi="Times New Roman" w:cs="Times New Roman"/>
          <w:sz w:val="24"/>
          <w:szCs w:val="24"/>
          <w:lang w:val="en-US"/>
        </w:rPr>
        <w:t xml:space="preserve">total </w:t>
      </w:r>
      <w:r>
        <w:rPr>
          <w:rFonts w:ascii="Times New Roman" w:hAnsi="Times New Roman" w:cs="Times New Roman"/>
          <w:sz w:val="24"/>
          <w:szCs w:val="24"/>
          <w:lang w:val="en-US"/>
        </w:rPr>
        <w:t xml:space="preserve">welfare </w:t>
      </w:r>
      <w:r w:rsidR="00E96C84">
        <w:rPr>
          <w:rFonts w:ascii="Times New Roman" w:hAnsi="Times New Roman" w:cs="Times New Roman"/>
          <w:sz w:val="24"/>
          <w:szCs w:val="24"/>
          <w:lang w:val="en-US"/>
        </w:rPr>
        <w:t xml:space="preserve">of society </w:t>
      </w:r>
      <w:r>
        <w:rPr>
          <w:rFonts w:ascii="Times New Roman" w:hAnsi="Times New Roman" w:cs="Times New Roman"/>
          <w:sz w:val="24"/>
          <w:szCs w:val="24"/>
          <w:lang w:val="en-US"/>
        </w:rPr>
        <w:t xml:space="preserve">when positive </w:t>
      </w:r>
      <w:r w:rsidR="002820CA">
        <w:rPr>
          <w:rFonts w:ascii="Times New Roman" w:hAnsi="Times New Roman" w:cs="Times New Roman"/>
          <w:sz w:val="24"/>
          <w:szCs w:val="24"/>
          <w:lang w:val="en-US"/>
        </w:rPr>
        <w:t xml:space="preserve">production </w:t>
      </w:r>
      <w:r>
        <w:rPr>
          <w:rFonts w:ascii="Times New Roman" w:hAnsi="Times New Roman" w:cs="Times New Roman"/>
          <w:sz w:val="24"/>
          <w:szCs w:val="24"/>
          <w:lang w:val="en-US"/>
        </w:rPr>
        <w:t xml:space="preserve">externalities </w:t>
      </w:r>
      <w:r w:rsidR="002820CA">
        <w:rPr>
          <w:rFonts w:ascii="Times New Roman" w:hAnsi="Times New Roman" w:cs="Times New Roman"/>
          <w:sz w:val="24"/>
          <w:szCs w:val="24"/>
          <w:lang w:val="en-US"/>
        </w:rPr>
        <w:t>exist</w:t>
      </w:r>
      <w:r>
        <w:rPr>
          <w:rFonts w:ascii="Times New Roman" w:hAnsi="Times New Roman" w:cs="Times New Roman"/>
          <w:sz w:val="24"/>
          <w:szCs w:val="24"/>
          <w:lang w:val="en-US"/>
        </w:rPr>
        <w:t xml:space="preserve"> and when it does not</w:t>
      </w:r>
      <w:r w:rsidR="00AE2F6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E2F6E">
        <w:rPr>
          <w:rFonts w:ascii="Times New Roman" w:hAnsi="Times New Roman" w:cs="Times New Roman"/>
          <w:sz w:val="24"/>
          <w:szCs w:val="24"/>
          <w:lang w:val="en-US"/>
        </w:rPr>
        <w:t xml:space="preserve">using </w:t>
      </w:r>
      <w:r>
        <w:rPr>
          <w:rFonts w:ascii="Times New Roman" w:hAnsi="Times New Roman" w:cs="Times New Roman"/>
          <w:sz w:val="24"/>
          <w:szCs w:val="24"/>
          <w:lang w:val="en-US"/>
        </w:rPr>
        <w:t>total surplus and see whether there is cash left on the table or not.</w:t>
      </w:r>
    </w:p>
    <w:p w14:paraId="2FDBBF62" w14:textId="77777777" w:rsidR="00B3539B" w:rsidRDefault="00B3539B" w:rsidP="00A47AC9">
      <w:pPr>
        <w:tabs>
          <w:tab w:val="left" w:pos="1710"/>
        </w:tabs>
        <w:spacing w:line="240" w:lineRule="auto"/>
        <w:jc w:val="both"/>
        <w:rPr>
          <w:rFonts w:ascii="Times New Roman" w:hAnsi="Times New Roman" w:cs="Times New Roman"/>
          <w:sz w:val="24"/>
          <w:szCs w:val="24"/>
          <w:lang w:val="en-US"/>
        </w:rPr>
      </w:pPr>
    </w:p>
    <w:p w14:paraId="5FD263CC" w14:textId="537DE3A2" w:rsidR="009A6448" w:rsidRDefault="00DA2F84" w:rsidP="00A47AC9">
      <w:pPr>
        <w:tabs>
          <w:tab w:val="left" w:pos="1710"/>
        </w:tabs>
        <w:spacing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F929D03" wp14:editId="52D5C7CA">
            <wp:extent cx="4500894" cy="2734146"/>
            <wp:effectExtent l="0" t="0" r="0" b="0"/>
            <wp:docPr id="10" name="Picture 1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56762" cy="2768084"/>
                    </a:xfrm>
                    <a:prstGeom prst="rect">
                      <a:avLst/>
                    </a:prstGeom>
                  </pic:spPr>
                </pic:pic>
              </a:graphicData>
            </a:graphic>
          </wp:inline>
        </w:drawing>
      </w:r>
    </w:p>
    <w:p w14:paraId="254B6340" w14:textId="3A1D39E2" w:rsidR="009A6448" w:rsidRPr="004828D1" w:rsidRDefault="009A6448" w:rsidP="00A47AC9">
      <w:pPr>
        <w:spacing w:line="240" w:lineRule="auto"/>
        <w:jc w:val="center"/>
        <w:rPr>
          <w:rFonts w:ascii="Times New Roman" w:hAnsi="Times New Roman" w:cs="Times New Roman"/>
          <w:i/>
          <w:iCs/>
          <w:sz w:val="24"/>
          <w:szCs w:val="24"/>
          <w:lang w:val="en-US"/>
        </w:rPr>
      </w:pPr>
      <w:r w:rsidRPr="004828D1">
        <w:rPr>
          <w:rFonts w:ascii="Times New Roman" w:hAnsi="Times New Roman" w:cs="Times New Roman"/>
          <w:i/>
          <w:iCs/>
          <w:sz w:val="24"/>
          <w:szCs w:val="24"/>
          <w:lang w:val="en-US"/>
        </w:rPr>
        <w:t>Figure 1</w:t>
      </w:r>
    </w:p>
    <w:p w14:paraId="0E42702A" w14:textId="77777777" w:rsidR="000A3927" w:rsidRPr="00EC70A5" w:rsidRDefault="000A3927" w:rsidP="00A47AC9">
      <w:pPr>
        <w:spacing w:line="240" w:lineRule="auto"/>
        <w:jc w:val="center"/>
        <w:rPr>
          <w:rFonts w:ascii="Times New Roman" w:hAnsi="Times New Roman" w:cs="Times New Roman"/>
          <w:sz w:val="24"/>
          <w:szCs w:val="24"/>
          <w:lang w:val="en-US"/>
        </w:rPr>
      </w:pPr>
    </w:p>
    <w:p w14:paraId="5EB622A4" w14:textId="630E819F" w:rsidR="00DA2F84" w:rsidRDefault="00E96C84" w:rsidP="00A47AC9">
      <w:pPr>
        <w:spacing w:line="240" w:lineRule="auto"/>
        <w:jc w:val="both"/>
        <w:rPr>
          <w:rFonts w:ascii="Times New Roman" w:hAnsi="Times New Roman" w:cs="Times New Roman"/>
          <w:sz w:val="24"/>
          <w:szCs w:val="24"/>
          <w:vertAlign w:val="subscript"/>
          <w:lang w:val="en-US"/>
        </w:rPr>
      </w:pPr>
      <w:r>
        <w:rPr>
          <w:rFonts w:ascii="Times New Roman" w:hAnsi="Times New Roman" w:cs="Times New Roman"/>
          <w:sz w:val="24"/>
          <w:szCs w:val="24"/>
          <w:lang w:val="en-US"/>
        </w:rPr>
        <w:t xml:space="preserve">If there are no positive </w:t>
      </w:r>
      <w:r w:rsidR="000A3927">
        <w:rPr>
          <w:rFonts w:ascii="Times New Roman" w:hAnsi="Times New Roman" w:cs="Times New Roman"/>
          <w:sz w:val="24"/>
          <w:szCs w:val="24"/>
          <w:lang w:val="en-US"/>
        </w:rPr>
        <w:t xml:space="preserve">production </w:t>
      </w:r>
      <w:r>
        <w:rPr>
          <w:rFonts w:ascii="Times New Roman" w:hAnsi="Times New Roman" w:cs="Times New Roman"/>
          <w:sz w:val="24"/>
          <w:szCs w:val="24"/>
          <w:lang w:val="en-US"/>
        </w:rPr>
        <w:t>externalities, Private M</w:t>
      </w:r>
      <w:r w:rsidR="000A3927">
        <w:rPr>
          <w:rFonts w:ascii="Times New Roman" w:hAnsi="Times New Roman" w:cs="Times New Roman"/>
          <w:sz w:val="24"/>
          <w:szCs w:val="24"/>
          <w:lang w:val="en-US"/>
        </w:rPr>
        <w:t>C</w:t>
      </w:r>
      <w:r>
        <w:rPr>
          <w:rFonts w:ascii="Times New Roman" w:hAnsi="Times New Roman" w:cs="Times New Roman"/>
          <w:sz w:val="24"/>
          <w:szCs w:val="24"/>
          <w:lang w:val="en-US"/>
        </w:rPr>
        <w:t xml:space="preserve"> = Social M</w:t>
      </w:r>
      <w:r w:rsidR="000A3927">
        <w:rPr>
          <w:rFonts w:ascii="Times New Roman" w:hAnsi="Times New Roman" w:cs="Times New Roman"/>
          <w:sz w:val="24"/>
          <w:szCs w:val="24"/>
          <w:lang w:val="en-US"/>
        </w:rPr>
        <w:t>C</w:t>
      </w:r>
      <w:r>
        <w:rPr>
          <w:rFonts w:ascii="Times New Roman" w:hAnsi="Times New Roman" w:cs="Times New Roman"/>
          <w:sz w:val="24"/>
          <w:szCs w:val="24"/>
          <w:lang w:val="en-US"/>
        </w:rPr>
        <w:t>, then P = P</w:t>
      </w:r>
      <w:r w:rsidRPr="009147EC">
        <w:rPr>
          <w:rFonts w:ascii="Times New Roman" w:hAnsi="Times New Roman" w:cs="Times New Roman"/>
          <w:sz w:val="24"/>
          <w:szCs w:val="24"/>
          <w:vertAlign w:val="subscript"/>
          <w:lang w:val="en-US"/>
        </w:rPr>
        <w:t>SOC</w:t>
      </w:r>
      <w:r>
        <w:rPr>
          <w:rFonts w:ascii="Times New Roman" w:hAnsi="Times New Roman" w:cs="Times New Roman"/>
          <w:sz w:val="24"/>
          <w:szCs w:val="24"/>
          <w:lang w:val="en-US"/>
        </w:rPr>
        <w:t>, Q = Q</w:t>
      </w:r>
      <w:r w:rsidRPr="009147EC">
        <w:rPr>
          <w:rFonts w:ascii="Times New Roman" w:hAnsi="Times New Roman" w:cs="Times New Roman"/>
          <w:sz w:val="24"/>
          <w:szCs w:val="24"/>
          <w:vertAlign w:val="subscript"/>
          <w:lang w:val="en-US"/>
        </w:rPr>
        <w:t>SOC</w:t>
      </w:r>
      <w:r w:rsidR="00D704B3">
        <w:rPr>
          <w:rFonts w:ascii="Times New Roman" w:hAnsi="Times New Roman" w:cs="Times New Roman"/>
          <w:sz w:val="24"/>
          <w:szCs w:val="24"/>
          <w:vertAlign w:val="subscript"/>
          <w:lang w:val="en-US"/>
        </w:rPr>
        <w:t xml:space="preserve">. </w:t>
      </w:r>
      <w:r w:rsidR="000A3927">
        <w:rPr>
          <w:rFonts w:ascii="Times New Roman" w:hAnsi="Times New Roman" w:cs="Times New Roman"/>
          <w:sz w:val="24"/>
          <w:szCs w:val="24"/>
          <w:lang w:val="en-US"/>
        </w:rPr>
        <w:t>If there are positive production externalities, P = P</w:t>
      </w:r>
      <w:r w:rsidR="000A3927">
        <w:rPr>
          <w:rFonts w:ascii="Times New Roman" w:hAnsi="Times New Roman" w:cs="Times New Roman"/>
          <w:sz w:val="24"/>
          <w:szCs w:val="24"/>
          <w:vertAlign w:val="subscript"/>
          <w:lang w:val="en-US"/>
        </w:rPr>
        <w:t>PVT</w:t>
      </w:r>
      <w:r w:rsidR="000A3927">
        <w:rPr>
          <w:rFonts w:ascii="Times New Roman" w:hAnsi="Times New Roman" w:cs="Times New Roman"/>
          <w:sz w:val="24"/>
          <w:szCs w:val="24"/>
          <w:lang w:val="en-US"/>
        </w:rPr>
        <w:t>, Q = Q</w:t>
      </w:r>
      <w:r w:rsidR="000A3927">
        <w:rPr>
          <w:rFonts w:ascii="Times New Roman" w:hAnsi="Times New Roman" w:cs="Times New Roman"/>
          <w:sz w:val="24"/>
          <w:szCs w:val="24"/>
          <w:vertAlign w:val="subscript"/>
          <w:lang w:val="en-US"/>
        </w:rPr>
        <w:t>PVT.</w:t>
      </w:r>
      <w:r w:rsidR="000A3927">
        <w:rPr>
          <w:rFonts w:ascii="Times New Roman" w:hAnsi="Times New Roman" w:cs="Times New Roman"/>
          <w:sz w:val="24"/>
          <w:szCs w:val="24"/>
          <w:lang w:val="en-US"/>
        </w:rPr>
        <w:t xml:space="preserve"> </w:t>
      </w:r>
      <w:r w:rsidR="00E710FE">
        <w:rPr>
          <w:rFonts w:ascii="Times New Roman" w:hAnsi="Times New Roman" w:cs="Times New Roman"/>
          <w:sz w:val="24"/>
          <w:szCs w:val="24"/>
          <w:lang w:val="en-US"/>
        </w:rPr>
        <w:t xml:space="preserve">Note that </w:t>
      </w:r>
      <w:r w:rsidR="00DA2F84">
        <w:rPr>
          <w:rFonts w:ascii="Times New Roman" w:hAnsi="Times New Roman" w:cs="Times New Roman"/>
          <w:sz w:val="24"/>
          <w:szCs w:val="24"/>
          <w:lang w:val="en-US"/>
        </w:rPr>
        <w:t>we can analyze the social and private economic surplus at each of Q</w:t>
      </w:r>
      <w:r w:rsidR="00DA2F84">
        <w:rPr>
          <w:rFonts w:ascii="Times New Roman" w:hAnsi="Times New Roman" w:cs="Times New Roman"/>
          <w:sz w:val="24"/>
          <w:szCs w:val="24"/>
          <w:vertAlign w:val="subscript"/>
          <w:lang w:val="en-US"/>
        </w:rPr>
        <w:t xml:space="preserve">PVT </w:t>
      </w:r>
      <w:r w:rsidR="00DA2F84">
        <w:rPr>
          <w:rFonts w:ascii="Times New Roman" w:hAnsi="Times New Roman" w:cs="Times New Roman"/>
          <w:sz w:val="24"/>
          <w:szCs w:val="24"/>
          <w:lang w:val="en-US"/>
        </w:rPr>
        <w:t>and Q</w:t>
      </w:r>
      <w:r w:rsidR="00DA2F84" w:rsidRPr="009147EC">
        <w:rPr>
          <w:rFonts w:ascii="Times New Roman" w:hAnsi="Times New Roman" w:cs="Times New Roman"/>
          <w:sz w:val="24"/>
          <w:szCs w:val="24"/>
          <w:vertAlign w:val="subscript"/>
          <w:lang w:val="en-US"/>
        </w:rPr>
        <w:t>SOC</w:t>
      </w:r>
      <w:r w:rsidR="00DA2F84">
        <w:rPr>
          <w:rFonts w:ascii="Times New Roman" w:hAnsi="Times New Roman" w:cs="Times New Roman"/>
          <w:sz w:val="24"/>
          <w:szCs w:val="24"/>
          <w:vertAlign w:val="subscript"/>
          <w:lang w:val="en-US"/>
        </w:rPr>
        <w:t xml:space="preserve">. </w:t>
      </w:r>
    </w:p>
    <w:p w14:paraId="3E8FA7F9" w14:textId="282BD4EC" w:rsidR="00B3539B" w:rsidRDefault="00B3539B" w:rsidP="00A47AC9">
      <w:pPr>
        <w:spacing w:line="240" w:lineRule="auto"/>
        <w:jc w:val="both"/>
        <w:rPr>
          <w:rFonts w:ascii="Times New Roman" w:hAnsi="Times New Roman" w:cs="Times New Roman"/>
          <w:sz w:val="24"/>
          <w:szCs w:val="24"/>
          <w:vertAlign w:val="subscript"/>
          <w:lang w:val="en-US"/>
        </w:rPr>
      </w:pPr>
    </w:p>
    <w:p w14:paraId="349436EE" w14:textId="350C1018" w:rsidR="00B3539B" w:rsidRDefault="00B3539B" w:rsidP="00A47AC9">
      <w:pPr>
        <w:spacing w:line="240" w:lineRule="auto"/>
        <w:jc w:val="both"/>
        <w:rPr>
          <w:rFonts w:ascii="Times New Roman" w:hAnsi="Times New Roman" w:cs="Times New Roman"/>
          <w:sz w:val="24"/>
          <w:szCs w:val="24"/>
          <w:vertAlign w:val="subscript"/>
          <w:lang w:val="en-US"/>
        </w:rPr>
      </w:pPr>
    </w:p>
    <w:p w14:paraId="2AD23513" w14:textId="5D4AD0E6" w:rsidR="00B3539B" w:rsidRDefault="00B3539B" w:rsidP="00A47AC9">
      <w:pPr>
        <w:spacing w:line="240" w:lineRule="auto"/>
        <w:jc w:val="both"/>
        <w:rPr>
          <w:rFonts w:ascii="Times New Roman" w:hAnsi="Times New Roman" w:cs="Times New Roman"/>
          <w:sz w:val="24"/>
          <w:szCs w:val="24"/>
          <w:vertAlign w:val="subscript"/>
          <w:lang w:val="en-US"/>
        </w:rPr>
      </w:pPr>
    </w:p>
    <w:p w14:paraId="1A3CEDD6" w14:textId="2E7CDBE6" w:rsidR="00B3539B" w:rsidRDefault="00B3539B" w:rsidP="00A47AC9">
      <w:pPr>
        <w:spacing w:line="240" w:lineRule="auto"/>
        <w:jc w:val="both"/>
        <w:rPr>
          <w:rFonts w:ascii="Times New Roman" w:hAnsi="Times New Roman" w:cs="Times New Roman"/>
          <w:sz w:val="24"/>
          <w:szCs w:val="24"/>
          <w:vertAlign w:val="subscript"/>
          <w:lang w:val="en-US"/>
        </w:rPr>
      </w:pPr>
    </w:p>
    <w:p w14:paraId="16514ABD" w14:textId="77777777" w:rsidR="00A579EF" w:rsidRDefault="00DA2F84" w:rsidP="00A47AC9">
      <w:pPr>
        <w:tabs>
          <w:tab w:val="left" w:pos="1440"/>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 know that: </w:t>
      </w:r>
    </w:p>
    <w:p w14:paraId="1B8E433F" w14:textId="520F0F20" w:rsidR="00D704B3" w:rsidRDefault="00DA2F84" w:rsidP="00A47AC9">
      <w:pPr>
        <w:tabs>
          <w:tab w:val="left" w:pos="1440"/>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Social </w:t>
      </w:r>
      <w:r w:rsidR="00B35924">
        <w:rPr>
          <w:rFonts w:ascii="Times New Roman" w:hAnsi="Times New Roman" w:cs="Times New Roman"/>
          <w:sz w:val="24"/>
          <w:szCs w:val="24"/>
          <w:lang w:val="en-US"/>
        </w:rPr>
        <w:t>ES (</w:t>
      </w:r>
      <w:r>
        <w:rPr>
          <w:rFonts w:ascii="Times New Roman" w:hAnsi="Times New Roman" w:cs="Times New Roman"/>
          <w:sz w:val="24"/>
          <w:szCs w:val="24"/>
          <w:lang w:val="en-US"/>
        </w:rPr>
        <w:t>Economic Surplus</w:t>
      </w:r>
      <w:r w:rsidR="00B35924">
        <w:rPr>
          <w:rFonts w:ascii="Times New Roman" w:hAnsi="Times New Roman" w:cs="Times New Roman"/>
          <w:sz w:val="24"/>
          <w:szCs w:val="24"/>
          <w:lang w:val="en-US"/>
        </w:rPr>
        <w:t>)</w:t>
      </w:r>
      <w:r>
        <w:rPr>
          <w:rFonts w:ascii="Times New Roman" w:hAnsi="Times New Roman" w:cs="Times New Roman"/>
          <w:sz w:val="24"/>
          <w:szCs w:val="24"/>
          <w:lang w:val="en-US"/>
        </w:rPr>
        <w:t xml:space="preserve"> = Total social benefits – Total social costs </w:t>
      </w:r>
      <w:r>
        <w:rPr>
          <w:rFonts w:ascii="Times New Roman" w:hAnsi="Times New Roman" w:cs="Times New Roman"/>
          <w:sz w:val="24"/>
          <w:szCs w:val="24"/>
          <w:lang w:val="en-US"/>
        </w:rPr>
        <w:br/>
        <w:t xml:space="preserve">Private </w:t>
      </w:r>
      <w:r w:rsidR="00B35924">
        <w:rPr>
          <w:rFonts w:ascii="Times New Roman" w:hAnsi="Times New Roman" w:cs="Times New Roman"/>
          <w:sz w:val="24"/>
          <w:szCs w:val="24"/>
          <w:lang w:val="en-US"/>
        </w:rPr>
        <w:t>ES (</w:t>
      </w:r>
      <w:r>
        <w:rPr>
          <w:rFonts w:ascii="Times New Roman" w:hAnsi="Times New Roman" w:cs="Times New Roman"/>
          <w:sz w:val="24"/>
          <w:szCs w:val="24"/>
          <w:lang w:val="en-US"/>
        </w:rPr>
        <w:t>Economic Surplus</w:t>
      </w:r>
      <w:r w:rsidR="00B35924">
        <w:rPr>
          <w:rFonts w:ascii="Times New Roman" w:hAnsi="Times New Roman" w:cs="Times New Roman"/>
          <w:sz w:val="24"/>
          <w:szCs w:val="24"/>
          <w:lang w:val="en-US"/>
        </w:rPr>
        <w:t>)</w:t>
      </w:r>
      <w:r>
        <w:rPr>
          <w:rFonts w:ascii="Times New Roman" w:hAnsi="Times New Roman" w:cs="Times New Roman"/>
          <w:sz w:val="24"/>
          <w:szCs w:val="24"/>
          <w:lang w:val="en-US"/>
        </w:rPr>
        <w:t xml:space="preserve"> = Total private benefits – Total private costs</w:t>
      </w:r>
      <w:r w:rsidR="00A579EF">
        <w:rPr>
          <w:rFonts w:ascii="Times New Roman" w:hAnsi="Times New Roman" w:cs="Times New Roman"/>
          <w:sz w:val="24"/>
          <w:szCs w:val="24"/>
          <w:lang w:val="en-US"/>
        </w:rPr>
        <w:t xml:space="preserve"> </w:t>
      </w:r>
      <w:r w:rsidR="00B35924">
        <w:rPr>
          <w:rFonts w:ascii="Times New Roman" w:hAnsi="Times New Roman" w:cs="Times New Roman"/>
          <w:sz w:val="24"/>
          <w:szCs w:val="24"/>
          <w:lang w:val="en-US"/>
        </w:rPr>
        <w:br/>
      </w:r>
      <m:oMath>
        <m:r>
          <w:rPr>
            <w:rFonts w:ascii="Cambria Math" w:hAnsi="Cambria Math" w:cs="Times New Roman"/>
            <w:sz w:val="24"/>
            <w:szCs w:val="24"/>
            <w:lang w:val="en-US"/>
          </w:rPr>
          <m:t>∆</m:t>
        </m:r>
      </m:oMath>
      <w:r w:rsidR="00B35924">
        <w:rPr>
          <w:rFonts w:ascii="Times New Roman" w:eastAsiaTheme="minorEastAsia" w:hAnsi="Times New Roman" w:cs="Times New Roman"/>
          <w:sz w:val="24"/>
          <w:szCs w:val="24"/>
          <w:lang w:val="en-US"/>
        </w:rPr>
        <w:t xml:space="preserve">Welfare = Total ES currently (at </w:t>
      </w:r>
      <w:r w:rsidR="00B35924">
        <w:rPr>
          <w:rFonts w:ascii="Times New Roman" w:hAnsi="Times New Roman" w:cs="Times New Roman"/>
          <w:sz w:val="24"/>
          <w:szCs w:val="24"/>
          <w:lang w:val="en-US"/>
        </w:rPr>
        <w:t>Q</w:t>
      </w:r>
      <w:r w:rsidR="00B35924">
        <w:rPr>
          <w:rFonts w:ascii="Times New Roman" w:hAnsi="Times New Roman" w:cs="Times New Roman"/>
          <w:sz w:val="24"/>
          <w:szCs w:val="24"/>
          <w:vertAlign w:val="subscript"/>
          <w:lang w:val="en-US"/>
        </w:rPr>
        <w:t>PVT</w:t>
      </w:r>
      <w:r w:rsidR="00B35924">
        <w:rPr>
          <w:rFonts w:ascii="Times New Roman" w:hAnsi="Times New Roman" w:cs="Times New Roman"/>
          <w:sz w:val="24"/>
          <w:szCs w:val="24"/>
          <w:lang w:val="en-US"/>
        </w:rPr>
        <w:t>)</w:t>
      </w:r>
      <w:r w:rsidR="00B35924">
        <w:rPr>
          <w:rFonts w:ascii="Times New Roman" w:eastAsiaTheme="minorEastAsia" w:hAnsi="Times New Roman" w:cs="Times New Roman"/>
          <w:sz w:val="24"/>
          <w:szCs w:val="24"/>
          <w:lang w:val="en-US"/>
        </w:rPr>
        <w:t xml:space="preserve"> – Total ES in the most optimum situation possible (at </w:t>
      </w:r>
      <w:r w:rsidR="00B35924">
        <w:rPr>
          <w:rFonts w:ascii="Times New Roman" w:hAnsi="Times New Roman" w:cs="Times New Roman"/>
          <w:sz w:val="24"/>
          <w:szCs w:val="24"/>
          <w:lang w:val="en-US"/>
        </w:rPr>
        <w:t>Q</w:t>
      </w:r>
      <w:r w:rsidR="00B35924">
        <w:rPr>
          <w:rFonts w:ascii="Times New Roman" w:hAnsi="Times New Roman" w:cs="Times New Roman"/>
          <w:sz w:val="24"/>
          <w:szCs w:val="24"/>
          <w:vertAlign w:val="subscript"/>
          <w:lang w:val="en-US"/>
        </w:rPr>
        <w:t>SOC</w:t>
      </w:r>
      <w:r w:rsidR="00B35924">
        <w:rPr>
          <w:rFonts w:ascii="Times New Roman" w:hAnsi="Times New Roman" w:cs="Times New Roman"/>
          <w:sz w:val="24"/>
          <w:szCs w:val="24"/>
          <w:lang w:val="en-US"/>
        </w:rPr>
        <w:t>)</w:t>
      </w:r>
    </w:p>
    <w:p w14:paraId="32DDBBE4" w14:textId="1A4840A1" w:rsidR="00A579EF" w:rsidRDefault="00B35924" w:rsidP="00A47AC9">
      <w:pPr>
        <w:tabs>
          <w:tab w:val="left" w:pos="810"/>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At Q</w:t>
      </w:r>
      <w:r>
        <w:rPr>
          <w:rFonts w:ascii="Times New Roman" w:hAnsi="Times New Roman" w:cs="Times New Roman"/>
          <w:sz w:val="24"/>
          <w:szCs w:val="24"/>
          <w:vertAlign w:val="subscript"/>
          <w:lang w:val="en-US"/>
        </w:rPr>
        <w:t xml:space="preserve">PVT, </w:t>
      </w:r>
      <w:r>
        <w:rPr>
          <w:rFonts w:ascii="Times New Roman" w:hAnsi="Times New Roman" w:cs="Times New Roman"/>
          <w:sz w:val="24"/>
          <w:szCs w:val="24"/>
          <w:lang w:val="en-US"/>
        </w:rPr>
        <w:t xml:space="preserve">Social ES = </w:t>
      </w:r>
      <w:r w:rsidR="00A579EF">
        <w:rPr>
          <w:rFonts w:ascii="Times New Roman" w:hAnsi="Times New Roman" w:cs="Times New Roman"/>
          <w:sz w:val="24"/>
          <w:szCs w:val="24"/>
          <w:lang w:val="en-US"/>
        </w:rPr>
        <w:t>(A+B+C+E+F+H+I) – I = A+B+C+E+F+H</w:t>
      </w:r>
      <w:r w:rsidR="00A579EF">
        <w:rPr>
          <w:rFonts w:ascii="Times New Roman" w:hAnsi="Times New Roman" w:cs="Times New Roman"/>
          <w:sz w:val="24"/>
          <w:szCs w:val="24"/>
          <w:lang w:val="en-US"/>
        </w:rPr>
        <w:br/>
      </w:r>
      <w:r w:rsidR="00A579EF">
        <w:rPr>
          <w:rFonts w:ascii="Times New Roman" w:hAnsi="Times New Roman" w:cs="Times New Roman"/>
          <w:sz w:val="24"/>
          <w:szCs w:val="24"/>
          <w:lang w:val="en-US"/>
        </w:rPr>
        <w:tab/>
        <w:t>Private ES = (A+B+C+E+F+H+I) – (C+F+H+I) = A+B+E</w:t>
      </w:r>
      <w:r w:rsidR="00A579EF">
        <w:rPr>
          <w:rFonts w:ascii="Times New Roman" w:hAnsi="Times New Roman" w:cs="Times New Roman"/>
          <w:sz w:val="24"/>
          <w:szCs w:val="24"/>
          <w:lang w:val="en-US"/>
        </w:rPr>
        <w:br/>
        <w:t>At Q</w:t>
      </w:r>
      <w:r w:rsidR="00A579EF">
        <w:rPr>
          <w:rFonts w:ascii="Times New Roman" w:hAnsi="Times New Roman" w:cs="Times New Roman"/>
          <w:sz w:val="24"/>
          <w:szCs w:val="24"/>
          <w:vertAlign w:val="subscript"/>
          <w:lang w:val="en-US"/>
        </w:rPr>
        <w:t xml:space="preserve">SOC, </w:t>
      </w:r>
      <w:r w:rsidR="00A579EF">
        <w:rPr>
          <w:rFonts w:ascii="Times New Roman" w:hAnsi="Times New Roman" w:cs="Times New Roman"/>
          <w:sz w:val="24"/>
          <w:szCs w:val="24"/>
          <w:lang w:val="en-US"/>
        </w:rPr>
        <w:t>Social ES = (A+B+C+D+E+F+G+H+I+J) – (I+J) = A+B+C+D+E+F+G+H</w:t>
      </w:r>
      <w:r w:rsidR="00A579EF">
        <w:rPr>
          <w:rFonts w:ascii="Times New Roman" w:hAnsi="Times New Roman" w:cs="Times New Roman"/>
          <w:sz w:val="24"/>
          <w:szCs w:val="24"/>
          <w:lang w:val="en-US"/>
        </w:rPr>
        <w:br/>
      </w:r>
      <w:r w:rsidR="00A579EF">
        <w:rPr>
          <w:rFonts w:ascii="Times New Roman" w:hAnsi="Times New Roman" w:cs="Times New Roman"/>
          <w:sz w:val="24"/>
          <w:szCs w:val="24"/>
          <w:lang w:val="en-US"/>
        </w:rPr>
        <w:tab/>
        <w:t>Private ES = (A+B+C+D+E+F+G+H+I+J) – (C+D+F+G+H+I+J+K) = A+B+E-K</w:t>
      </w:r>
    </w:p>
    <w:tbl>
      <w:tblPr>
        <w:tblStyle w:val="TableGrid"/>
        <w:tblW w:w="0" w:type="auto"/>
        <w:jc w:val="center"/>
        <w:tblLook w:val="04A0" w:firstRow="1" w:lastRow="0" w:firstColumn="1" w:lastColumn="0" w:noHBand="0" w:noVBand="1"/>
      </w:tblPr>
      <w:tblGrid>
        <w:gridCol w:w="1795"/>
        <w:gridCol w:w="4215"/>
        <w:gridCol w:w="3006"/>
      </w:tblGrid>
      <w:tr w:rsidR="00DA2F84" w14:paraId="282AF6DA" w14:textId="77777777" w:rsidTr="00DA2F84">
        <w:trPr>
          <w:jc w:val="center"/>
        </w:trPr>
        <w:tc>
          <w:tcPr>
            <w:tcW w:w="1795" w:type="dxa"/>
            <w:vAlign w:val="center"/>
          </w:tcPr>
          <w:p w14:paraId="7350465A" w14:textId="77777777" w:rsidR="00DA2F84" w:rsidRDefault="00DA2F84" w:rsidP="00A47AC9">
            <w:pPr>
              <w:jc w:val="center"/>
              <w:rPr>
                <w:rFonts w:ascii="Times New Roman" w:hAnsi="Times New Roman" w:cs="Times New Roman"/>
                <w:sz w:val="24"/>
                <w:szCs w:val="24"/>
                <w:lang w:val="en-US"/>
              </w:rPr>
            </w:pPr>
          </w:p>
        </w:tc>
        <w:tc>
          <w:tcPr>
            <w:tcW w:w="4215" w:type="dxa"/>
            <w:vAlign w:val="center"/>
          </w:tcPr>
          <w:p w14:paraId="69A7E893" w14:textId="31A2055F" w:rsidR="00DA2F84" w:rsidRDefault="00DA2F84" w:rsidP="00A47AC9">
            <w:pPr>
              <w:jc w:val="center"/>
              <w:rPr>
                <w:rFonts w:ascii="Times New Roman" w:hAnsi="Times New Roman" w:cs="Times New Roman"/>
                <w:sz w:val="24"/>
                <w:szCs w:val="24"/>
                <w:lang w:val="en-US"/>
              </w:rPr>
            </w:pPr>
            <w:r>
              <w:rPr>
                <w:rFonts w:ascii="Times New Roman" w:hAnsi="Times New Roman" w:cs="Times New Roman"/>
                <w:sz w:val="24"/>
                <w:szCs w:val="24"/>
                <w:lang w:val="en-US"/>
              </w:rPr>
              <w:t>Social Economic Surplus</w:t>
            </w:r>
          </w:p>
        </w:tc>
        <w:tc>
          <w:tcPr>
            <w:tcW w:w="3006" w:type="dxa"/>
            <w:vAlign w:val="center"/>
          </w:tcPr>
          <w:p w14:paraId="69922F3C" w14:textId="16AB864F" w:rsidR="00DA2F84" w:rsidRDefault="00DA2F84" w:rsidP="00A47AC9">
            <w:pPr>
              <w:jc w:val="center"/>
              <w:rPr>
                <w:rFonts w:ascii="Times New Roman" w:hAnsi="Times New Roman" w:cs="Times New Roman"/>
                <w:sz w:val="24"/>
                <w:szCs w:val="24"/>
                <w:lang w:val="en-US"/>
              </w:rPr>
            </w:pPr>
            <w:r>
              <w:rPr>
                <w:rFonts w:ascii="Times New Roman" w:hAnsi="Times New Roman" w:cs="Times New Roman"/>
                <w:sz w:val="24"/>
                <w:szCs w:val="24"/>
                <w:lang w:val="en-US"/>
              </w:rPr>
              <w:t>Private Economic Surplus</w:t>
            </w:r>
          </w:p>
        </w:tc>
      </w:tr>
      <w:tr w:rsidR="00DA2F84" w14:paraId="560E93EB" w14:textId="77777777" w:rsidTr="00DA2F84">
        <w:trPr>
          <w:jc w:val="center"/>
        </w:trPr>
        <w:tc>
          <w:tcPr>
            <w:tcW w:w="1795" w:type="dxa"/>
            <w:vAlign w:val="center"/>
          </w:tcPr>
          <w:p w14:paraId="134CCBCF" w14:textId="7BC941D8" w:rsidR="00DA2F84" w:rsidRDefault="00DA2F84" w:rsidP="00A47AC9">
            <w:pPr>
              <w:jc w:val="center"/>
              <w:rPr>
                <w:rFonts w:ascii="Times New Roman" w:hAnsi="Times New Roman" w:cs="Times New Roman"/>
                <w:sz w:val="24"/>
                <w:szCs w:val="24"/>
                <w:lang w:val="en-US"/>
              </w:rPr>
            </w:pPr>
            <w:r>
              <w:rPr>
                <w:rFonts w:ascii="Times New Roman" w:hAnsi="Times New Roman" w:cs="Times New Roman"/>
                <w:sz w:val="24"/>
                <w:szCs w:val="24"/>
                <w:lang w:val="en-US"/>
              </w:rPr>
              <w:t>Q</w:t>
            </w:r>
            <w:r>
              <w:rPr>
                <w:rFonts w:ascii="Times New Roman" w:hAnsi="Times New Roman" w:cs="Times New Roman"/>
                <w:sz w:val="24"/>
                <w:szCs w:val="24"/>
                <w:vertAlign w:val="subscript"/>
                <w:lang w:val="en-US"/>
              </w:rPr>
              <w:t>PVT</w:t>
            </w:r>
          </w:p>
        </w:tc>
        <w:tc>
          <w:tcPr>
            <w:tcW w:w="4215" w:type="dxa"/>
            <w:vAlign w:val="center"/>
          </w:tcPr>
          <w:p w14:paraId="04338A09" w14:textId="31DE3614" w:rsidR="00DA2F84" w:rsidRDefault="00DA2F84" w:rsidP="00A47AC9">
            <w:pPr>
              <w:jc w:val="center"/>
              <w:rPr>
                <w:rFonts w:ascii="Times New Roman" w:hAnsi="Times New Roman" w:cs="Times New Roman"/>
                <w:sz w:val="24"/>
                <w:szCs w:val="24"/>
                <w:lang w:val="en-US"/>
              </w:rPr>
            </w:pPr>
            <w:r>
              <w:rPr>
                <w:rFonts w:ascii="Times New Roman" w:hAnsi="Times New Roman" w:cs="Times New Roman"/>
                <w:sz w:val="24"/>
                <w:szCs w:val="24"/>
                <w:lang w:val="en-US"/>
              </w:rPr>
              <w:t>A+B+C+E+F+H</w:t>
            </w:r>
          </w:p>
        </w:tc>
        <w:tc>
          <w:tcPr>
            <w:tcW w:w="3006" w:type="dxa"/>
            <w:vAlign w:val="center"/>
          </w:tcPr>
          <w:p w14:paraId="484339D6" w14:textId="23AEEFC7" w:rsidR="00DA2F84" w:rsidRDefault="00DA2F84" w:rsidP="00A47AC9">
            <w:pPr>
              <w:jc w:val="center"/>
              <w:rPr>
                <w:rFonts w:ascii="Times New Roman" w:hAnsi="Times New Roman" w:cs="Times New Roman"/>
                <w:sz w:val="24"/>
                <w:szCs w:val="24"/>
                <w:lang w:val="en-US"/>
              </w:rPr>
            </w:pPr>
            <w:r>
              <w:rPr>
                <w:rFonts w:ascii="Times New Roman" w:hAnsi="Times New Roman" w:cs="Times New Roman"/>
                <w:sz w:val="24"/>
                <w:szCs w:val="24"/>
                <w:lang w:val="en-US"/>
              </w:rPr>
              <w:t>A+B+E</w:t>
            </w:r>
          </w:p>
        </w:tc>
      </w:tr>
      <w:tr w:rsidR="00DA2F84" w14:paraId="39D32DFC" w14:textId="77777777" w:rsidTr="00DA2F84">
        <w:trPr>
          <w:jc w:val="center"/>
        </w:trPr>
        <w:tc>
          <w:tcPr>
            <w:tcW w:w="1795" w:type="dxa"/>
            <w:vAlign w:val="center"/>
          </w:tcPr>
          <w:p w14:paraId="084D7BA9" w14:textId="39A83916" w:rsidR="00DA2F84" w:rsidRDefault="00DA2F84" w:rsidP="00A47AC9">
            <w:pPr>
              <w:jc w:val="center"/>
              <w:rPr>
                <w:rFonts w:ascii="Times New Roman" w:hAnsi="Times New Roman" w:cs="Times New Roman"/>
                <w:sz w:val="24"/>
                <w:szCs w:val="24"/>
                <w:lang w:val="en-US"/>
              </w:rPr>
            </w:pPr>
            <w:r>
              <w:rPr>
                <w:rFonts w:ascii="Times New Roman" w:hAnsi="Times New Roman" w:cs="Times New Roman"/>
                <w:sz w:val="24"/>
                <w:szCs w:val="24"/>
                <w:lang w:val="en-US"/>
              </w:rPr>
              <w:t>Q</w:t>
            </w:r>
            <w:r w:rsidRPr="009147EC">
              <w:rPr>
                <w:rFonts w:ascii="Times New Roman" w:hAnsi="Times New Roman" w:cs="Times New Roman"/>
                <w:sz w:val="24"/>
                <w:szCs w:val="24"/>
                <w:vertAlign w:val="subscript"/>
                <w:lang w:val="en-US"/>
              </w:rPr>
              <w:t>SOC</w:t>
            </w:r>
          </w:p>
        </w:tc>
        <w:tc>
          <w:tcPr>
            <w:tcW w:w="4215" w:type="dxa"/>
            <w:vAlign w:val="center"/>
          </w:tcPr>
          <w:p w14:paraId="1F8DBB58" w14:textId="5518C22E" w:rsidR="00DA2F84" w:rsidRDefault="00DA2F84" w:rsidP="00A47AC9">
            <w:pPr>
              <w:jc w:val="center"/>
              <w:rPr>
                <w:rFonts w:ascii="Times New Roman" w:hAnsi="Times New Roman" w:cs="Times New Roman"/>
                <w:sz w:val="24"/>
                <w:szCs w:val="24"/>
                <w:lang w:val="en-US"/>
              </w:rPr>
            </w:pPr>
            <w:r>
              <w:rPr>
                <w:rFonts w:ascii="Times New Roman" w:hAnsi="Times New Roman" w:cs="Times New Roman"/>
                <w:sz w:val="24"/>
                <w:szCs w:val="24"/>
                <w:lang w:val="en-US"/>
              </w:rPr>
              <w:t>A+B+C+D+E+F+G+H</w:t>
            </w:r>
          </w:p>
        </w:tc>
        <w:tc>
          <w:tcPr>
            <w:tcW w:w="3006" w:type="dxa"/>
            <w:vAlign w:val="center"/>
          </w:tcPr>
          <w:p w14:paraId="1B58D43F" w14:textId="453D26D2" w:rsidR="00DA2F84" w:rsidRDefault="00DA2F84" w:rsidP="00A47AC9">
            <w:pPr>
              <w:jc w:val="center"/>
              <w:rPr>
                <w:rFonts w:ascii="Times New Roman" w:hAnsi="Times New Roman" w:cs="Times New Roman"/>
                <w:sz w:val="24"/>
                <w:szCs w:val="24"/>
                <w:lang w:val="en-US"/>
              </w:rPr>
            </w:pPr>
            <w:r>
              <w:rPr>
                <w:rFonts w:ascii="Times New Roman" w:hAnsi="Times New Roman" w:cs="Times New Roman"/>
                <w:sz w:val="24"/>
                <w:szCs w:val="24"/>
                <w:lang w:val="en-US"/>
              </w:rPr>
              <w:t>A+B+E-</w:t>
            </w:r>
            <w:r w:rsidR="00A579EF">
              <w:rPr>
                <w:rFonts w:ascii="Times New Roman" w:hAnsi="Times New Roman" w:cs="Times New Roman"/>
                <w:sz w:val="24"/>
                <w:szCs w:val="24"/>
                <w:lang w:val="en-US"/>
              </w:rPr>
              <w:t>K</w:t>
            </w:r>
          </w:p>
        </w:tc>
      </w:tr>
      <w:tr w:rsidR="00DA2F84" w14:paraId="2E34C64D" w14:textId="77777777" w:rsidTr="00DA2F84">
        <w:trPr>
          <w:jc w:val="center"/>
        </w:trPr>
        <w:tc>
          <w:tcPr>
            <w:tcW w:w="1795" w:type="dxa"/>
            <w:vAlign w:val="center"/>
          </w:tcPr>
          <w:p w14:paraId="7597DFC1" w14:textId="715D1205" w:rsidR="00DA2F84" w:rsidRDefault="00DA2F84" w:rsidP="00A47AC9">
            <w:pPr>
              <w:jc w:val="center"/>
              <w:rPr>
                <w:rFonts w:ascii="Times New Roman" w:hAnsi="Times New Roman" w:cs="Times New Roman"/>
                <w:sz w:val="24"/>
                <w:szCs w:val="24"/>
                <w:lang w:val="en-US"/>
              </w:rPr>
            </w:pP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Welfare</w:t>
            </w:r>
          </w:p>
        </w:tc>
        <w:tc>
          <w:tcPr>
            <w:tcW w:w="4215" w:type="dxa"/>
            <w:vAlign w:val="center"/>
          </w:tcPr>
          <w:p w14:paraId="5E6FECB1" w14:textId="18E4765A" w:rsidR="00DA2F84" w:rsidRPr="00DA2F84" w:rsidRDefault="00DA2F84" w:rsidP="00A47AC9">
            <w:pPr>
              <w:jc w:val="center"/>
              <w:rPr>
                <w:rFonts w:ascii="Times New Roman" w:hAnsi="Times New Roman" w:cs="Times New Roman"/>
                <w:sz w:val="24"/>
                <w:szCs w:val="24"/>
                <w:lang w:val="en-US"/>
              </w:rPr>
            </w:pPr>
            <w:r w:rsidRPr="00DA2F8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A2F84">
              <w:rPr>
                <w:rFonts w:ascii="Times New Roman" w:hAnsi="Times New Roman" w:cs="Times New Roman"/>
                <w:sz w:val="24"/>
                <w:szCs w:val="24"/>
                <w:lang w:val="en-US"/>
              </w:rPr>
              <w:t>(D+G)</w:t>
            </w:r>
          </w:p>
        </w:tc>
        <w:tc>
          <w:tcPr>
            <w:tcW w:w="3006" w:type="dxa"/>
            <w:vAlign w:val="center"/>
          </w:tcPr>
          <w:p w14:paraId="06D82CA1" w14:textId="6AC45F85" w:rsidR="00DA2F84" w:rsidRDefault="00B35924" w:rsidP="00A47AC9">
            <w:pPr>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A579EF">
              <w:rPr>
                <w:rFonts w:ascii="Times New Roman" w:hAnsi="Times New Roman" w:cs="Times New Roman"/>
                <w:sz w:val="24"/>
                <w:szCs w:val="24"/>
                <w:lang w:val="en-US"/>
              </w:rPr>
              <w:t>K</w:t>
            </w:r>
          </w:p>
        </w:tc>
      </w:tr>
    </w:tbl>
    <w:p w14:paraId="35593240" w14:textId="77777777" w:rsidR="002243CC" w:rsidRDefault="002243CC" w:rsidP="00A47AC9">
      <w:pPr>
        <w:spacing w:line="240" w:lineRule="auto"/>
        <w:rPr>
          <w:rFonts w:ascii="Times New Roman" w:hAnsi="Times New Roman" w:cs="Times New Roman"/>
          <w:sz w:val="24"/>
          <w:szCs w:val="24"/>
          <w:lang w:val="en-US"/>
        </w:rPr>
      </w:pPr>
    </w:p>
    <w:p w14:paraId="13CE5014" w14:textId="6A36DDE7" w:rsidR="00DA2F84" w:rsidRDefault="00A579EF" w:rsidP="00A47AC9">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can see from the result above that companies will produce at Q</w:t>
      </w:r>
      <w:r>
        <w:rPr>
          <w:rFonts w:ascii="Times New Roman" w:hAnsi="Times New Roman" w:cs="Times New Roman"/>
          <w:sz w:val="24"/>
          <w:szCs w:val="24"/>
          <w:vertAlign w:val="subscript"/>
          <w:lang w:val="en-US"/>
        </w:rPr>
        <w:t xml:space="preserve">PVT </w:t>
      </w:r>
      <w:r>
        <w:rPr>
          <w:rFonts w:ascii="Times New Roman" w:hAnsi="Times New Roman" w:cs="Times New Roman"/>
          <w:sz w:val="24"/>
          <w:szCs w:val="24"/>
          <w:lang w:val="en-US"/>
        </w:rPr>
        <w:t>rather than at Q</w:t>
      </w:r>
      <w:r w:rsidRPr="009147EC">
        <w:rPr>
          <w:rFonts w:ascii="Times New Roman" w:hAnsi="Times New Roman" w:cs="Times New Roman"/>
          <w:sz w:val="24"/>
          <w:szCs w:val="24"/>
          <w:vertAlign w:val="subscript"/>
          <w:lang w:val="en-US"/>
        </w:rPr>
        <w:t>SOC</w:t>
      </w:r>
      <w:r>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as their welfare is maximized at that quantity; however, the overall welfare of society is not maximized at Q</w:t>
      </w:r>
      <w:r>
        <w:rPr>
          <w:rFonts w:ascii="Times New Roman" w:hAnsi="Times New Roman" w:cs="Times New Roman"/>
          <w:sz w:val="24"/>
          <w:szCs w:val="24"/>
          <w:vertAlign w:val="subscript"/>
          <w:lang w:val="en-US"/>
        </w:rPr>
        <w:t xml:space="preserve">PVT </w:t>
      </w:r>
      <w:r>
        <w:rPr>
          <w:rFonts w:ascii="Times New Roman" w:hAnsi="Times New Roman" w:cs="Times New Roman"/>
          <w:sz w:val="24"/>
          <w:szCs w:val="24"/>
          <w:lang w:val="en-US"/>
        </w:rPr>
        <w:t xml:space="preserve"> as there </w:t>
      </w:r>
      <w:r w:rsidR="0042258C">
        <w:rPr>
          <w:rFonts w:ascii="Times New Roman" w:hAnsi="Times New Roman" w:cs="Times New Roman"/>
          <w:sz w:val="24"/>
          <w:szCs w:val="24"/>
          <w:lang w:val="en-US"/>
        </w:rPr>
        <w:t>is a</w:t>
      </w:r>
      <w:r>
        <w:rPr>
          <w:rFonts w:ascii="Times New Roman" w:hAnsi="Times New Roman" w:cs="Times New Roman"/>
          <w:sz w:val="24"/>
          <w:szCs w:val="24"/>
          <w:lang w:val="en-US"/>
        </w:rPr>
        <w:t xml:space="preserve"> surplus that is not being enjoyed by any</w:t>
      </w:r>
      <w:r w:rsidR="0042258C">
        <w:rPr>
          <w:rFonts w:ascii="Times New Roman" w:hAnsi="Times New Roman" w:cs="Times New Roman"/>
          <w:sz w:val="24"/>
          <w:szCs w:val="24"/>
          <w:lang w:val="en-US"/>
        </w:rPr>
        <w:t xml:space="preserve"> </w:t>
      </w:r>
      <w:r>
        <w:rPr>
          <w:rFonts w:ascii="Times New Roman" w:hAnsi="Times New Roman" w:cs="Times New Roman"/>
          <w:sz w:val="24"/>
          <w:szCs w:val="24"/>
          <w:lang w:val="en-US"/>
        </w:rPr>
        <w:t>one of the market participant, which is the are</w:t>
      </w:r>
      <w:r w:rsidR="0042258C">
        <w:rPr>
          <w:rFonts w:ascii="Times New Roman" w:hAnsi="Times New Roman" w:cs="Times New Roman"/>
          <w:sz w:val="24"/>
          <w:szCs w:val="24"/>
          <w:lang w:val="en-US"/>
        </w:rPr>
        <w:t>a</w:t>
      </w:r>
      <w:r>
        <w:rPr>
          <w:rFonts w:ascii="Times New Roman" w:hAnsi="Times New Roman" w:cs="Times New Roman"/>
          <w:sz w:val="24"/>
          <w:szCs w:val="24"/>
          <w:lang w:val="en-US"/>
        </w:rPr>
        <w:t xml:space="preserve"> (D+G) in this case.</w:t>
      </w:r>
      <w:r w:rsidR="002820CA">
        <w:rPr>
          <w:rFonts w:ascii="Times New Roman" w:hAnsi="Times New Roman" w:cs="Times New Roman"/>
          <w:sz w:val="24"/>
          <w:szCs w:val="24"/>
          <w:lang w:val="en-US"/>
        </w:rPr>
        <w:t xml:space="preserve"> This unenjoyed surplus is also being called </w:t>
      </w:r>
      <w:r w:rsidR="00B97FA9">
        <w:rPr>
          <w:rFonts w:ascii="Times New Roman" w:hAnsi="Times New Roman" w:cs="Times New Roman"/>
          <w:sz w:val="24"/>
          <w:szCs w:val="24"/>
          <w:lang w:val="en-US"/>
        </w:rPr>
        <w:t>the</w:t>
      </w:r>
      <w:r w:rsidR="002820CA">
        <w:rPr>
          <w:rFonts w:ascii="Times New Roman" w:hAnsi="Times New Roman" w:cs="Times New Roman"/>
          <w:sz w:val="24"/>
          <w:szCs w:val="24"/>
          <w:lang w:val="en-US"/>
        </w:rPr>
        <w:t xml:space="preserve"> </w:t>
      </w:r>
      <w:r w:rsidR="002B3C58">
        <w:rPr>
          <w:rFonts w:ascii="Times New Roman" w:hAnsi="Times New Roman" w:cs="Times New Roman"/>
          <w:sz w:val="24"/>
          <w:szCs w:val="24"/>
          <w:lang w:val="en-US"/>
        </w:rPr>
        <w:t>d</w:t>
      </w:r>
      <w:r w:rsidR="002820CA">
        <w:rPr>
          <w:rFonts w:ascii="Times New Roman" w:hAnsi="Times New Roman" w:cs="Times New Roman"/>
          <w:sz w:val="24"/>
          <w:szCs w:val="24"/>
          <w:lang w:val="en-US"/>
        </w:rPr>
        <w:t>eadweight loss to society.</w:t>
      </w:r>
    </w:p>
    <w:p w14:paraId="78B01EC4" w14:textId="5393E3A9" w:rsidR="00A579EF" w:rsidRPr="00A579EF" w:rsidRDefault="00125057" w:rsidP="00A47AC9">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By funding the electric battery research, Private MC = Social MC</w:t>
      </w:r>
      <w:r w:rsidR="005105DB">
        <w:rPr>
          <w:rFonts w:ascii="Times New Roman" w:hAnsi="Times New Roman" w:cs="Times New Roman"/>
          <w:sz w:val="24"/>
          <w:szCs w:val="24"/>
          <w:lang w:val="en-US"/>
        </w:rPr>
        <w:t>,</w:t>
      </w:r>
      <w:r>
        <w:rPr>
          <w:rFonts w:ascii="Times New Roman" w:hAnsi="Times New Roman" w:cs="Times New Roman"/>
          <w:sz w:val="24"/>
          <w:szCs w:val="24"/>
          <w:lang w:val="en-US"/>
        </w:rPr>
        <w:t xml:space="preserve"> as for some quantity, the marginal cost of producing it will be lower than before funding is given. As Private MC = Social MC, the overall welfare of society is optimize</w:t>
      </w:r>
      <w:r w:rsidR="00E111BD">
        <w:rPr>
          <w:rFonts w:ascii="Times New Roman" w:hAnsi="Times New Roman" w:cs="Times New Roman"/>
          <w:sz w:val="24"/>
          <w:szCs w:val="24"/>
          <w:lang w:val="en-US"/>
        </w:rPr>
        <w:t>d as the funding will be incurred by the government, but it will go to the society</w:t>
      </w:r>
      <w:r w:rsidR="009D0FEB">
        <w:rPr>
          <w:rFonts w:ascii="Times New Roman" w:hAnsi="Times New Roman" w:cs="Times New Roman"/>
          <w:sz w:val="24"/>
          <w:szCs w:val="24"/>
          <w:lang w:val="en-US"/>
        </w:rPr>
        <w:t>, rather than not being enjoyed by anyone</w:t>
      </w:r>
      <w:r w:rsidR="00E111BD">
        <w:rPr>
          <w:rFonts w:ascii="Times New Roman" w:hAnsi="Times New Roman" w:cs="Times New Roman"/>
          <w:sz w:val="24"/>
          <w:szCs w:val="24"/>
          <w:lang w:val="en-US"/>
        </w:rPr>
        <w:t>.</w:t>
      </w:r>
    </w:p>
    <w:p w14:paraId="23AB0CB9" w14:textId="2FDCDB54" w:rsidR="00472EFD" w:rsidRDefault="00472EFD" w:rsidP="00A47AC9">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Generally, </w:t>
      </w:r>
      <w:r w:rsidR="0042258C">
        <w:rPr>
          <w:rFonts w:ascii="Times New Roman" w:hAnsi="Times New Roman" w:cs="Times New Roman"/>
          <w:sz w:val="24"/>
          <w:szCs w:val="24"/>
          <w:lang w:val="en-US"/>
        </w:rPr>
        <w:t xml:space="preserve">the </w:t>
      </w:r>
      <w:r>
        <w:rPr>
          <w:rFonts w:ascii="Times New Roman" w:hAnsi="Times New Roman" w:cs="Times New Roman"/>
          <w:sz w:val="24"/>
          <w:szCs w:val="24"/>
          <w:lang w:val="en-US"/>
        </w:rPr>
        <w:t>government can solve externalities using two ways: command-and-control policies to regulate behavior directly and market-based policies to incentivize decisions of producer</w:t>
      </w:r>
      <w:r w:rsidR="0042258C">
        <w:rPr>
          <w:rFonts w:ascii="Times New Roman" w:hAnsi="Times New Roman" w:cs="Times New Roman"/>
          <w:sz w:val="24"/>
          <w:szCs w:val="24"/>
          <w:lang w:val="en-US"/>
        </w:rPr>
        <w:t>s</w:t>
      </w:r>
      <w:r>
        <w:rPr>
          <w:rFonts w:ascii="Times New Roman" w:hAnsi="Times New Roman" w:cs="Times New Roman"/>
          <w:sz w:val="24"/>
          <w:szCs w:val="24"/>
          <w:lang w:val="en-US"/>
        </w:rPr>
        <w:t xml:space="preserve"> to produce more output, such as subsidy or funding [2]. In this case, however, subsidies are used rather than command-and-control policies as </w:t>
      </w:r>
      <w:r w:rsidR="0042258C">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subsidiary is more effective if the external benefits can be </w:t>
      </w:r>
      <w:r w:rsidR="007E0B69">
        <w:rPr>
          <w:rFonts w:ascii="Times New Roman" w:hAnsi="Times New Roman" w:cs="Times New Roman"/>
          <w:sz w:val="24"/>
          <w:szCs w:val="24"/>
          <w:lang w:val="en-US"/>
        </w:rPr>
        <w:t>measured.</w:t>
      </w:r>
    </w:p>
    <w:p w14:paraId="28B85974" w14:textId="7413EA19" w:rsidR="00DA2F84" w:rsidRDefault="00DA2F84" w:rsidP="00E96C84">
      <w:pPr>
        <w:spacing w:line="240" w:lineRule="auto"/>
        <w:rPr>
          <w:rFonts w:ascii="Times New Roman" w:hAnsi="Times New Roman" w:cs="Times New Roman"/>
          <w:sz w:val="24"/>
          <w:szCs w:val="24"/>
          <w:lang w:val="en-US"/>
        </w:rPr>
      </w:pPr>
    </w:p>
    <w:p w14:paraId="1D33B4C6" w14:textId="77777777" w:rsidR="00D704B3" w:rsidRPr="00D704B3" w:rsidRDefault="00D704B3" w:rsidP="00E96C84">
      <w:pPr>
        <w:spacing w:line="240" w:lineRule="auto"/>
        <w:rPr>
          <w:rFonts w:ascii="Times New Roman" w:hAnsi="Times New Roman" w:cs="Times New Roman"/>
          <w:sz w:val="24"/>
          <w:szCs w:val="24"/>
          <w:lang w:val="en-US"/>
        </w:rPr>
      </w:pPr>
    </w:p>
    <w:p w14:paraId="703903CA" w14:textId="77777777" w:rsidR="00AE2F6E" w:rsidRDefault="00AE2F6E" w:rsidP="00EC70A5">
      <w:pPr>
        <w:spacing w:line="240" w:lineRule="auto"/>
        <w:jc w:val="center"/>
        <w:rPr>
          <w:rFonts w:ascii="Times New Roman" w:hAnsi="Times New Roman" w:cs="Times New Roman"/>
          <w:sz w:val="24"/>
          <w:szCs w:val="24"/>
          <w:lang w:val="en-US"/>
        </w:rPr>
      </w:pPr>
    </w:p>
    <w:p w14:paraId="07827187" w14:textId="324A00E1" w:rsidR="00EF753A" w:rsidRPr="007336DF" w:rsidRDefault="00EF753A" w:rsidP="00EF753A">
      <w:pPr>
        <w:spacing w:line="240" w:lineRule="auto"/>
        <w:rPr>
          <w:rFonts w:ascii="Times New Roman" w:hAnsi="Times New Roman" w:cs="Times New Roman"/>
          <w:sz w:val="24"/>
          <w:szCs w:val="24"/>
          <w:lang w:val="en-US"/>
        </w:rPr>
      </w:pPr>
    </w:p>
    <w:p w14:paraId="5C1075BD" w14:textId="7E81CC7B" w:rsidR="00EF753A" w:rsidRPr="007336DF" w:rsidRDefault="00EF753A" w:rsidP="00EF753A">
      <w:pPr>
        <w:spacing w:line="240" w:lineRule="auto"/>
        <w:rPr>
          <w:rFonts w:ascii="Times New Roman" w:hAnsi="Times New Roman" w:cs="Times New Roman"/>
          <w:sz w:val="24"/>
          <w:szCs w:val="24"/>
          <w:lang w:val="en-US"/>
        </w:rPr>
      </w:pPr>
    </w:p>
    <w:p w14:paraId="548E73BB" w14:textId="77FAC03F" w:rsidR="00EF753A" w:rsidRPr="007336DF" w:rsidRDefault="00EF753A" w:rsidP="00EF753A">
      <w:pPr>
        <w:spacing w:line="240" w:lineRule="auto"/>
        <w:rPr>
          <w:rFonts w:ascii="Times New Roman" w:hAnsi="Times New Roman" w:cs="Times New Roman"/>
          <w:sz w:val="24"/>
          <w:szCs w:val="24"/>
          <w:lang w:val="en-US"/>
        </w:rPr>
      </w:pPr>
    </w:p>
    <w:p w14:paraId="69AE1FA1" w14:textId="58004F4F" w:rsidR="00EF753A" w:rsidRPr="007336DF" w:rsidRDefault="00EF753A" w:rsidP="00EF753A">
      <w:pPr>
        <w:spacing w:line="240" w:lineRule="auto"/>
        <w:rPr>
          <w:rFonts w:ascii="Times New Roman" w:hAnsi="Times New Roman" w:cs="Times New Roman"/>
          <w:sz w:val="24"/>
          <w:szCs w:val="24"/>
          <w:lang w:val="en-US"/>
        </w:rPr>
      </w:pPr>
    </w:p>
    <w:p w14:paraId="1EEF7227" w14:textId="62FAFD96" w:rsidR="00EF753A" w:rsidRPr="007336DF" w:rsidRDefault="00EF753A" w:rsidP="00EF753A">
      <w:pPr>
        <w:spacing w:line="240" w:lineRule="auto"/>
        <w:rPr>
          <w:rFonts w:ascii="Times New Roman" w:hAnsi="Times New Roman" w:cs="Times New Roman"/>
          <w:sz w:val="24"/>
          <w:szCs w:val="24"/>
          <w:lang w:val="en-US"/>
        </w:rPr>
      </w:pPr>
    </w:p>
    <w:p w14:paraId="51DF3EE7" w14:textId="7C7D14D5" w:rsidR="00EF753A" w:rsidRPr="007336DF" w:rsidRDefault="00EF753A" w:rsidP="00EF753A">
      <w:pPr>
        <w:spacing w:line="240" w:lineRule="auto"/>
        <w:rPr>
          <w:rFonts w:ascii="Times New Roman" w:hAnsi="Times New Roman" w:cs="Times New Roman"/>
          <w:sz w:val="24"/>
          <w:szCs w:val="24"/>
          <w:lang w:val="en-US"/>
        </w:rPr>
      </w:pPr>
    </w:p>
    <w:p w14:paraId="65952550" w14:textId="25C56AAC" w:rsidR="00EF753A" w:rsidRPr="007336DF" w:rsidRDefault="00EF753A" w:rsidP="00EF753A">
      <w:pPr>
        <w:spacing w:line="240" w:lineRule="auto"/>
        <w:rPr>
          <w:rFonts w:ascii="Times New Roman" w:hAnsi="Times New Roman" w:cs="Times New Roman"/>
          <w:sz w:val="24"/>
          <w:szCs w:val="24"/>
          <w:lang w:val="en-US"/>
        </w:rPr>
      </w:pPr>
    </w:p>
    <w:p w14:paraId="2199FE96" w14:textId="2BC87984" w:rsidR="00EF753A" w:rsidRPr="007336DF" w:rsidRDefault="00EF753A" w:rsidP="00EF753A">
      <w:pPr>
        <w:spacing w:line="240" w:lineRule="auto"/>
        <w:rPr>
          <w:rFonts w:ascii="Times New Roman" w:hAnsi="Times New Roman" w:cs="Times New Roman"/>
          <w:sz w:val="24"/>
          <w:szCs w:val="24"/>
          <w:lang w:val="en-US"/>
        </w:rPr>
      </w:pPr>
    </w:p>
    <w:p w14:paraId="7C6A5A6C" w14:textId="2EB64473" w:rsidR="00EF753A" w:rsidRDefault="00EF753A" w:rsidP="00EF753A">
      <w:pPr>
        <w:spacing w:line="240" w:lineRule="auto"/>
        <w:jc w:val="center"/>
        <w:rPr>
          <w:rFonts w:ascii="Times New Roman" w:hAnsi="Times New Roman" w:cs="Times New Roman"/>
          <w:sz w:val="40"/>
          <w:szCs w:val="40"/>
          <w:lang w:val="en-US"/>
        </w:rPr>
      </w:pPr>
      <w:r w:rsidRPr="00EF753A">
        <w:rPr>
          <w:rFonts w:ascii="Times New Roman" w:hAnsi="Times New Roman" w:cs="Times New Roman"/>
          <w:sz w:val="40"/>
          <w:szCs w:val="40"/>
          <w:lang w:val="en-US"/>
        </w:rPr>
        <w:lastRenderedPageBreak/>
        <w:t xml:space="preserve">Article </w:t>
      </w:r>
      <w:r>
        <w:rPr>
          <w:rFonts w:ascii="Times New Roman" w:hAnsi="Times New Roman" w:cs="Times New Roman"/>
          <w:sz w:val="40"/>
          <w:szCs w:val="40"/>
          <w:lang w:val="en-US"/>
        </w:rPr>
        <w:t>3</w:t>
      </w:r>
    </w:p>
    <w:p w14:paraId="171BCD5C" w14:textId="77777777" w:rsidR="00EF753A" w:rsidRPr="00EF753A" w:rsidRDefault="00EF753A" w:rsidP="00EF753A">
      <w:pPr>
        <w:spacing w:line="240" w:lineRule="auto"/>
        <w:jc w:val="center"/>
        <w:rPr>
          <w:rFonts w:ascii="Times New Roman" w:hAnsi="Times New Roman" w:cs="Times New Roman"/>
          <w:sz w:val="40"/>
          <w:szCs w:val="40"/>
          <w:lang w:val="en-US"/>
        </w:rPr>
      </w:pPr>
    </w:p>
    <w:p w14:paraId="20A1FA19" w14:textId="17A31674" w:rsidR="00EF753A" w:rsidRPr="00125B29" w:rsidRDefault="00EF753A" w:rsidP="00EF753A">
      <w:pPr>
        <w:spacing w:line="240" w:lineRule="auto"/>
        <w:rPr>
          <w:rFonts w:ascii="Times New Roman" w:hAnsi="Times New Roman" w:cs="Times New Roman"/>
          <w:sz w:val="24"/>
          <w:szCs w:val="24"/>
          <w:lang w:val="en-US"/>
        </w:rPr>
      </w:pPr>
      <w:r w:rsidRPr="00125B29">
        <w:rPr>
          <w:rFonts w:ascii="Times New Roman" w:hAnsi="Times New Roman" w:cs="Times New Roman"/>
          <w:sz w:val="24"/>
          <w:szCs w:val="24"/>
          <w:lang w:val="en-US"/>
        </w:rPr>
        <w:t>Title:</w:t>
      </w:r>
      <w:r w:rsidR="00125B29" w:rsidRPr="00125B29">
        <w:rPr>
          <w:rFonts w:ascii="Times New Roman" w:hAnsi="Times New Roman" w:cs="Times New Roman"/>
          <w:sz w:val="24"/>
          <w:szCs w:val="24"/>
          <w:lang w:val="en-US"/>
        </w:rPr>
        <w:t xml:space="preserve"> Banking Panics of 1930-31</w:t>
      </w:r>
    </w:p>
    <w:p w14:paraId="010442FD" w14:textId="33DF80FE" w:rsidR="00EF753A" w:rsidRDefault="00EF753A" w:rsidP="00EF753A">
      <w:pPr>
        <w:spacing w:line="240" w:lineRule="auto"/>
        <w:rPr>
          <w:rStyle w:val="Hyperlink"/>
          <w:rFonts w:ascii="Times New Roman" w:hAnsi="Times New Roman" w:cs="Times New Roman"/>
          <w:sz w:val="24"/>
          <w:szCs w:val="24"/>
          <w:lang w:val="en-US"/>
        </w:rPr>
      </w:pPr>
      <w:r w:rsidRPr="00125B29">
        <w:rPr>
          <w:rFonts w:ascii="Times New Roman" w:hAnsi="Times New Roman" w:cs="Times New Roman"/>
          <w:sz w:val="24"/>
          <w:szCs w:val="24"/>
          <w:lang w:val="en-US"/>
        </w:rPr>
        <w:t>Source:</w:t>
      </w:r>
      <w:r w:rsidR="00125B29" w:rsidRPr="00125B29">
        <w:rPr>
          <w:rFonts w:ascii="Times New Roman" w:hAnsi="Times New Roman" w:cs="Times New Roman"/>
          <w:sz w:val="24"/>
          <w:szCs w:val="24"/>
          <w:lang w:val="en-US"/>
        </w:rPr>
        <w:t xml:space="preserve"> </w:t>
      </w:r>
      <w:hyperlink r:id="rId16" w:history="1">
        <w:r w:rsidR="00125B29" w:rsidRPr="00E837A6">
          <w:rPr>
            <w:rStyle w:val="Hyperlink"/>
            <w:rFonts w:ascii="Times New Roman" w:hAnsi="Times New Roman" w:cs="Times New Roman"/>
            <w:sz w:val="24"/>
            <w:szCs w:val="24"/>
            <w:lang w:val="en-US"/>
          </w:rPr>
          <w:t>https://www.federalreservehistory.org/essays/banking_panics_1930_31</w:t>
        </w:r>
      </w:hyperlink>
    </w:p>
    <w:p w14:paraId="15E23EE8" w14:textId="77777777" w:rsidR="0089095B" w:rsidRDefault="00125B29" w:rsidP="0089095B">
      <w:pPr>
        <w:spacing w:line="240" w:lineRule="auto"/>
        <w:rPr>
          <w:rFonts w:ascii="Times New Roman" w:hAnsi="Times New Roman" w:cs="Times New Roman"/>
          <w:sz w:val="24"/>
          <w:szCs w:val="24"/>
          <w:u w:val="single"/>
          <w:lang w:val="en-US"/>
        </w:rPr>
      </w:pPr>
      <w:r w:rsidRPr="00413B05">
        <w:rPr>
          <w:rFonts w:ascii="Times New Roman" w:hAnsi="Times New Roman" w:cs="Times New Roman"/>
          <w:sz w:val="24"/>
          <w:szCs w:val="24"/>
          <w:u w:val="single"/>
          <w:lang w:val="en-US"/>
        </w:rPr>
        <w:t>Summary</w:t>
      </w:r>
    </w:p>
    <w:p w14:paraId="6D4D76C3" w14:textId="4F0BE1CC" w:rsidR="003314B8" w:rsidRDefault="003314B8" w:rsidP="00B3539B">
      <w:pPr>
        <w:spacing w:line="240" w:lineRule="auto"/>
        <w:jc w:val="both"/>
        <w:rPr>
          <w:rFonts w:ascii="Times New Roman" w:eastAsia="Times New Roman" w:hAnsi="Times New Roman" w:cs="Times New Roman"/>
          <w:color w:val="0E101A"/>
          <w:sz w:val="24"/>
          <w:szCs w:val="24"/>
          <w:lang w:eastAsia="en-GB"/>
        </w:rPr>
      </w:pPr>
      <w:r w:rsidRPr="003314B8">
        <w:rPr>
          <w:rFonts w:ascii="Times New Roman" w:eastAsia="Times New Roman" w:hAnsi="Times New Roman" w:cs="Times New Roman"/>
          <w:color w:val="0E101A"/>
          <w:sz w:val="24"/>
          <w:szCs w:val="24"/>
          <w:lang w:eastAsia="en-GB"/>
        </w:rPr>
        <w:t>The article discusses a series of commercial bank crises in the U.S which initiated the Great Depression in the 1930s. First, it was mainly caused by the fictitious reserves (handing over a substantial portion of someone’s demand deposit from one to another commercial bank) which caused the unavailability of the money when all of the depositors wanted to withdraw the money from their checking account at the same time. Second, it was due to the inability to liquidize the bank reserves during the crisis which was a consequence of the former. Lastly, it was strengthened by the collapse of Caldwell, the largest financial holding company in the South that spread panic through the entire community.</w:t>
      </w:r>
    </w:p>
    <w:p w14:paraId="6E138256" w14:textId="77777777" w:rsidR="003314B8" w:rsidRPr="003314B8" w:rsidRDefault="003314B8" w:rsidP="003314B8">
      <w:pPr>
        <w:spacing w:after="0" w:line="240" w:lineRule="auto"/>
        <w:rPr>
          <w:rFonts w:ascii="Times New Roman" w:eastAsia="Times New Roman" w:hAnsi="Times New Roman" w:cs="Times New Roman"/>
          <w:color w:val="0E101A"/>
          <w:sz w:val="24"/>
          <w:szCs w:val="24"/>
          <w:lang w:eastAsia="en-GB"/>
        </w:rPr>
      </w:pPr>
    </w:p>
    <w:p w14:paraId="1B05C56E" w14:textId="77777777" w:rsidR="0089095B" w:rsidRDefault="003314B8" w:rsidP="0089095B">
      <w:pPr>
        <w:spacing w:after="0" w:line="240" w:lineRule="auto"/>
        <w:rPr>
          <w:rFonts w:ascii="Times New Roman" w:eastAsia="Times New Roman" w:hAnsi="Times New Roman" w:cs="Times New Roman"/>
          <w:color w:val="0E101A"/>
          <w:sz w:val="24"/>
          <w:szCs w:val="24"/>
          <w:u w:val="single"/>
          <w:lang w:eastAsia="en-GB"/>
        </w:rPr>
      </w:pPr>
      <w:r w:rsidRPr="003314B8">
        <w:rPr>
          <w:rFonts w:ascii="Times New Roman" w:eastAsia="Times New Roman" w:hAnsi="Times New Roman" w:cs="Times New Roman"/>
          <w:color w:val="0E101A"/>
          <w:sz w:val="24"/>
          <w:szCs w:val="24"/>
          <w:u w:val="single"/>
          <w:lang w:eastAsia="en-GB"/>
        </w:rPr>
        <w:t>Analysis</w:t>
      </w:r>
    </w:p>
    <w:p w14:paraId="40DDC103" w14:textId="77777777" w:rsidR="0089095B" w:rsidRDefault="0089095B" w:rsidP="0089095B">
      <w:pPr>
        <w:spacing w:after="0" w:line="240" w:lineRule="auto"/>
        <w:rPr>
          <w:rFonts w:ascii="Times New Roman" w:eastAsia="Times New Roman" w:hAnsi="Times New Roman" w:cs="Times New Roman"/>
          <w:color w:val="0E101A"/>
          <w:sz w:val="24"/>
          <w:szCs w:val="24"/>
          <w:u w:val="single"/>
          <w:lang w:eastAsia="en-GB"/>
        </w:rPr>
      </w:pPr>
    </w:p>
    <w:p w14:paraId="4632FC21" w14:textId="4773CF1F" w:rsidR="003314B8" w:rsidRDefault="003314B8" w:rsidP="00B3539B">
      <w:pPr>
        <w:spacing w:after="0" w:line="240" w:lineRule="auto"/>
        <w:jc w:val="both"/>
        <w:rPr>
          <w:rFonts w:ascii="Times New Roman" w:eastAsia="Times New Roman" w:hAnsi="Times New Roman" w:cs="Times New Roman"/>
          <w:color w:val="0E101A"/>
          <w:sz w:val="24"/>
          <w:szCs w:val="24"/>
          <w:lang w:eastAsia="en-GB"/>
        </w:rPr>
      </w:pPr>
      <w:r w:rsidRPr="003314B8">
        <w:rPr>
          <w:rFonts w:ascii="Times New Roman" w:eastAsia="Times New Roman" w:hAnsi="Times New Roman" w:cs="Times New Roman"/>
          <w:color w:val="0E101A"/>
          <w:sz w:val="24"/>
          <w:szCs w:val="24"/>
          <w:lang w:eastAsia="en-GB"/>
        </w:rPr>
        <w:t>In this modern world, the central bank has an important role in the process of money creation. One of its roles is the ability to print money and to put them into the circulation. In the U.S, the central banking system is called the Federal Reserve System and it comprises 12 Federal Reserve Banks located in its districts. However, most of the central bank in the U.S. is pseudo-independent unlike in some other countries which are part of the government [1].</w:t>
      </w:r>
    </w:p>
    <w:p w14:paraId="4B4C1D33" w14:textId="77777777" w:rsidR="003314B8" w:rsidRPr="003314B8" w:rsidRDefault="003314B8" w:rsidP="00B3539B">
      <w:pPr>
        <w:spacing w:after="0" w:line="240" w:lineRule="auto"/>
        <w:jc w:val="both"/>
        <w:rPr>
          <w:rFonts w:ascii="Times New Roman" w:eastAsia="Times New Roman" w:hAnsi="Times New Roman" w:cs="Times New Roman"/>
          <w:color w:val="0E101A"/>
          <w:sz w:val="24"/>
          <w:szCs w:val="24"/>
          <w:lang w:eastAsia="en-GB"/>
        </w:rPr>
      </w:pPr>
    </w:p>
    <w:p w14:paraId="2CFF465F" w14:textId="258D87A9" w:rsidR="003314B8" w:rsidRDefault="003314B8" w:rsidP="00B3539B">
      <w:pPr>
        <w:spacing w:after="0" w:line="240" w:lineRule="auto"/>
        <w:jc w:val="both"/>
        <w:rPr>
          <w:rFonts w:ascii="Times New Roman" w:eastAsia="Times New Roman" w:hAnsi="Times New Roman" w:cs="Times New Roman"/>
          <w:color w:val="0E101A"/>
          <w:sz w:val="24"/>
          <w:szCs w:val="24"/>
          <w:lang w:eastAsia="en-GB"/>
        </w:rPr>
      </w:pPr>
      <w:r w:rsidRPr="003314B8">
        <w:rPr>
          <w:rFonts w:ascii="Times New Roman" w:eastAsia="Times New Roman" w:hAnsi="Times New Roman" w:cs="Times New Roman"/>
          <w:color w:val="0E101A"/>
          <w:sz w:val="24"/>
          <w:szCs w:val="24"/>
          <w:lang w:eastAsia="en-GB"/>
        </w:rPr>
        <w:t>There are several assumptions that should be made when talking about money creation. It assumes people will deposit all of their money (no money held in cash) and banks will lend out all of the permissible amounts of money to be lent (deposit amount – reserve requirement) such that are no excess reserves. People who loan money from the bank are also assumed to directly spend all of the loans to someone else. However, some or all the assumptions might not always be the case [2].</w:t>
      </w:r>
    </w:p>
    <w:p w14:paraId="419A1265" w14:textId="77777777" w:rsidR="003314B8" w:rsidRPr="003314B8" w:rsidRDefault="003314B8" w:rsidP="00B3539B">
      <w:pPr>
        <w:spacing w:after="0" w:line="240" w:lineRule="auto"/>
        <w:jc w:val="both"/>
        <w:rPr>
          <w:rFonts w:ascii="Times New Roman" w:eastAsia="Times New Roman" w:hAnsi="Times New Roman" w:cs="Times New Roman"/>
          <w:color w:val="0E101A"/>
          <w:sz w:val="24"/>
          <w:szCs w:val="24"/>
          <w:lang w:eastAsia="en-GB"/>
        </w:rPr>
      </w:pPr>
    </w:p>
    <w:p w14:paraId="583B6FD2" w14:textId="1CD0382E" w:rsidR="003314B8" w:rsidRDefault="003314B8" w:rsidP="00B3539B">
      <w:pPr>
        <w:spacing w:after="0" w:line="240" w:lineRule="auto"/>
        <w:jc w:val="both"/>
        <w:rPr>
          <w:rFonts w:ascii="Times New Roman" w:eastAsia="Times New Roman" w:hAnsi="Times New Roman" w:cs="Times New Roman"/>
          <w:color w:val="0E101A"/>
          <w:sz w:val="24"/>
          <w:szCs w:val="24"/>
          <w:lang w:eastAsia="en-GB"/>
        </w:rPr>
      </w:pPr>
      <w:r w:rsidRPr="003314B8">
        <w:rPr>
          <w:rFonts w:ascii="Times New Roman" w:eastAsia="Times New Roman" w:hAnsi="Times New Roman" w:cs="Times New Roman"/>
          <w:color w:val="0E101A"/>
          <w:sz w:val="24"/>
          <w:szCs w:val="24"/>
          <w:lang w:eastAsia="en-GB"/>
        </w:rPr>
        <w:t>In reality</w:t>
      </w:r>
      <w:r>
        <w:rPr>
          <w:rFonts w:ascii="Times New Roman" w:eastAsia="Times New Roman" w:hAnsi="Times New Roman" w:cs="Times New Roman"/>
          <w:color w:val="0E101A"/>
          <w:sz w:val="24"/>
          <w:szCs w:val="24"/>
          <w:lang w:eastAsia="en-GB"/>
        </w:rPr>
        <w:t>,</w:t>
      </w:r>
      <w:r w:rsidRPr="003314B8">
        <w:rPr>
          <w:rFonts w:ascii="Times New Roman" w:eastAsia="Times New Roman" w:hAnsi="Times New Roman" w:cs="Times New Roman"/>
          <w:color w:val="0E101A"/>
          <w:sz w:val="24"/>
          <w:szCs w:val="24"/>
          <w:lang w:eastAsia="en-GB"/>
        </w:rPr>
        <w:t xml:space="preserve"> it is more common to have people still holding cash than put it all in the bank. Commercial banks also rarely loan all of the permissible of money to be lent and not holding excessive amount of reserves as the amount of lending will depend on the most profitable lending opportunities available, that depends heavily on the interest rate set by the central bank. But this grant, even not so accurate, an explanation of how money expands or virtually created in the society [3].</w:t>
      </w:r>
    </w:p>
    <w:p w14:paraId="19E5F24F" w14:textId="77777777" w:rsidR="003314B8" w:rsidRPr="003314B8" w:rsidRDefault="003314B8" w:rsidP="00B3539B">
      <w:pPr>
        <w:spacing w:after="0" w:line="240" w:lineRule="auto"/>
        <w:jc w:val="both"/>
        <w:rPr>
          <w:rFonts w:ascii="Times New Roman" w:eastAsia="Times New Roman" w:hAnsi="Times New Roman" w:cs="Times New Roman"/>
          <w:color w:val="0E101A"/>
          <w:sz w:val="24"/>
          <w:szCs w:val="24"/>
          <w:lang w:eastAsia="en-GB"/>
        </w:rPr>
      </w:pPr>
    </w:p>
    <w:p w14:paraId="7B3DA5CD" w14:textId="77777777" w:rsidR="003314B8" w:rsidRPr="003314B8" w:rsidRDefault="003314B8" w:rsidP="00B3539B">
      <w:pPr>
        <w:spacing w:after="0" w:line="240" w:lineRule="auto"/>
        <w:jc w:val="both"/>
        <w:rPr>
          <w:rFonts w:ascii="Times New Roman" w:eastAsia="Times New Roman" w:hAnsi="Times New Roman" w:cs="Times New Roman"/>
          <w:color w:val="0E101A"/>
          <w:sz w:val="24"/>
          <w:szCs w:val="24"/>
          <w:lang w:eastAsia="en-GB"/>
        </w:rPr>
      </w:pPr>
      <w:r w:rsidRPr="003314B8">
        <w:rPr>
          <w:rFonts w:ascii="Times New Roman" w:eastAsia="Times New Roman" w:hAnsi="Times New Roman" w:cs="Times New Roman"/>
          <w:color w:val="0E101A"/>
          <w:sz w:val="24"/>
          <w:szCs w:val="24"/>
          <w:lang w:eastAsia="en-GB"/>
        </w:rPr>
        <w:t>Let Central Bank prints $100 and the reserve requirement ratio is 10%, then on overall, if we use the assumption of money creation theory, then the steps of money creation includes:</w:t>
      </w:r>
    </w:p>
    <w:p w14:paraId="070E9380" w14:textId="77777777" w:rsidR="003314B8" w:rsidRPr="003314B8" w:rsidRDefault="003314B8" w:rsidP="00B3539B">
      <w:pPr>
        <w:numPr>
          <w:ilvl w:val="0"/>
          <w:numId w:val="10"/>
        </w:numPr>
        <w:spacing w:after="0" w:line="240" w:lineRule="auto"/>
        <w:jc w:val="both"/>
        <w:rPr>
          <w:rFonts w:ascii="Times New Roman" w:eastAsia="Times New Roman" w:hAnsi="Times New Roman" w:cs="Times New Roman"/>
          <w:color w:val="0E101A"/>
          <w:sz w:val="24"/>
          <w:szCs w:val="24"/>
          <w:lang w:eastAsia="en-GB"/>
        </w:rPr>
      </w:pPr>
      <w:r w:rsidRPr="003314B8">
        <w:rPr>
          <w:rFonts w:ascii="Times New Roman" w:eastAsia="Times New Roman" w:hAnsi="Times New Roman" w:cs="Times New Roman"/>
          <w:color w:val="0E101A"/>
          <w:sz w:val="24"/>
          <w:szCs w:val="24"/>
          <w:lang w:eastAsia="en-GB"/>
        </w:rPr>
        <w:t>Central Bank prints $100 may it be physically or digitally.</w:t>
      </w:r>
    </w:p>
    <w:p w14:paraId="553D49E0" w14:textId="77777777" w:rsidR="003314B8" w:rsidRPr="003314B8" w:rsidRDefault="003314B8" w:rsidP="00B3539B">
      <w:pPr>
        <w:numPr>
          <w:ilvl w:val="0"/>
          <w:numId w:val="10"/>
        </w:numPr>
        <w:spacing w:after="0" w:line="240" w:lineRule="auto"/>
        <w:jc w:val="both"/>
        <w:rPr>
          <w:rFonts w:ascii="Times New Roman" w:eastAsia="Times New Roman" w:hAnsi="Times New Roman" w:cs="Times New Roman"/>
          <w:color w:val="0E101A"/>
          <w:sz w:val="24"/>
          <w:szCs w:val="24"/>
          <w:lang w:eastAsia="en-GB"/>
        </w:rPr>
      </w:pPr>
      <w:r w:rsidRPr="003314B8">
        <w:rPr>
          <w:rFonts w:ascii="Times New Roman" w:eastAsia="Times New Roman" w:hAnsi="Times New Roman" w:cs="Times New Roman"/>
          <w:color w:val="0E101A"/>
          <w:sz w:val="24"/>
          <w:szCs w:val="24"/>
          <w:lang w:eastAsia="en-GB"/>
        </w:rPr>
        <w:t>The purchase of securities by central bank so that </w:t>
      </w:r>
      <w:r w:rsidRPr="003314B8">
        <w:rPr>
          <w:rFonts w:ascii="Times New Roman" w:eastAsia="Times New Roman" w:hAnsi="Times New Roman" w:cs="Times New Roman"/>
          <w:color w:val="0E101A"/>
          <w:sz w:val="24"/>
          <w:szCs w:val="24"/>
          <w:u w:val="single"/>
          <w:lang w:eastAsia="en-GB"/>
        </w:rPr>
        <w:t>all</w:t>
      </w:r>
      <w:r w:rsidRPr="003314B8">
        <w:rPr>
          <w:rFonts w:ascii="Times New Roman" w:eastAsia="Times New Roman" w:hAnsi="Times New Roman" w:cs="Times New Roman"/>
          <w:color w:val="0E101A"/>
          <w:sz w:val="24"/>
          <w:szCs w:val="24"/>
          <w:lang w:eastAsia="en-GB"/>
        </w:rPr>
        <w:t> of the $100 money gets into the circulation for the first time to the first commercial bank by a depositor which is the seller of the security from which the central bank buys the security from.</w:t>
      </w:r>
    </w:p>
    <w:p w14:paraId="2B47EEF1" w14:textId="79FC9E5B" w:rsidR="003314B8" w:rsidRPr="003314B8" w:rsidRDefault="003314B8" w:rsidP="00B3539B">
      <w:pPr>
        <w:numPr>
          <w:ilvl w:val="0"/>
          <w:numId w:val="10"/>
        </w:numPr>
        <w:spacing w:after="0" w:line="240" w:lineRule="auto"/>
        <w:jc w:val="both"/>
        <w:rPr>
          <w:rFonts w:ascii="Times New Roman" w:eastAsia="Times New Roman" w:hAnsi="Times New Roman" w:cs="Times New Roman"/>
          <w:color w:val="0E101A"/>
          <w:sz w:val="24"/>
          <w:szCs w:val="24"/>
          <w:lang w:eastAsia="en-GB"/>
        </w:rPr>
      </w:pPr>
      <w:r w:rsidRPr="003314B8">
        <w:rPr>
          <w:rFonts w:ascii="Times New Roman" w:eastAsia="Times New Roman" w:hAnsi="Times New Roman" w:cs="Times New Roman"/>
          <w:color w:val="0E101A"/>
          <w:sz w:val="24"/>
          <w:szCs w:val="24"/>
          <w:lang w:eastAsia="en-GB"/>
        </w:rPr>
        <w:t>The first commercial bank lends out </w:t>
      </w:r>
      <w:r w:rsidRPr="003314B8">
        <w:rPr>
          <w:rFonts w:ascii="Times New Roman" w:eastAsia="Times New Roman" w:hAnsi="Times New Roman" w:cs="Times New Roman"/>
          <w:color w:val="0E101A"/>
          <w:sz w:val="24"/>
          <w:szCs w:val="24"/>
          <w:u w:val="single"/>
          <w:lang w:eastAsia="en-GB"/>
        </w:rPr>
        <w:t>all</w:t>
      </w:r>
      <w:r w:rsidRPr="003314B8">
        <w:rPr>
          <w:rFonts w:ascii="Times New Roman" w:eastAsia="Times New Roman" w:hAnsi="Times New Roman" w:cs="Times New Roman"/>
          <w:color w:val="0E101A"/>
          <w:sz w:val="24"/>
          <w:szCs w:val="24"/>
          <w:lang w:eastAsia="en-GB"/>
        </w:rPr>
        <w:t> of the permissible amounts of money to be lent (90% x $100 = $90) to another person and this another person will put </w:t>
      </w:r>
      <w:r w:rsidRPr="003314B8">
        <w:rPr>
          <w:rFonts w:ascii="Times New Roman" w:eastAsia="Times New Roman" w:hAnsi="Times New Roman" w:cs="Times New Roman"/>
          <w:color w:val="0E101A"/>
          <w:sz w:val="24"/>
          <w:szCs w:val="24"/>
          <w:u w:val="single"/>
          <w:lang w:eastAsia="en-GB"/>
        </w:rPr>
        <w:t>all</w:t>
      </w:r>
      <w:r w:rsidRPr="003314B8">
        <w:rPr>
          <w:rFonts w:ascii="Times New Roman" w:eastAsia="Times New Roman" w:hAnsi="Times New Roman" w:cs="Times New Roman"/>
          <w:color w:val="0E101A"/>
          <w:sz w:val="24"/>
          <w:szCs w:val="24"/>
          <w:lang w:eastAsia="en-GB"/>
        </w:rPr>
        <w:t xml:space="preserve"> of the money in the same or different commercial bank (same or different commercial bank will not </w:t>
      </w:r>
      <w:r w:rsidRPr="003314B8">
        <w:rPr>
          <w:rFonts w:ascii="Times New Roman" w:eastAsia="Times New Roman" w:hAnsi="Times New Roman" w:cs="Times New Roman"/>
          <w:color w:val="0E101A"/>
          <w:sz w:val="24"/>
          <w:szCs w:val="24"/>
          <w:lang w:eastAsia="en-GB"/>
        </w:rPr>
        <w:lastRenderedPageBreak/>
        <w:t>affect the money creation process if the commercial bank lends</w:t>
      </w:r>
      <w:r w:rsidR="00783D97">
        <w:rPr>
          <w:rFonts w:ascii="Times New Roman" w:eastAsia="Times New Roman" w:hAnsi="Times New Roman" w:cs="Times New Roman"/>
          <w:color w:val="0E101A"/>
          <w:sz w:val="24"/>
          <w:szCs w:val="24"/>
          <w:lang w:eastAsia="en-GB"/>
        </w:rPr>
        <w:t xml:space="preserve"> </w:t>
      </w:r>
      <w:r w:rsidRPr="003314B8">
        <w:rPr>
          <w:rFonts w:ascii="Times New Roman" w:eastAsia="Times New Roman" w:hAnsi="Times New Roman" w:cs="Times New Roman"/>
          <w:color w:val="0E101A"/>
          <w:sz w:val="24"/>
          <w:szCs w:val="24"/>
          <w:lang w:eastAsia="en-GB"/>
        </w:rPr>
        <w:t>out </w:t>
      </w:r>
      <w:r w:rsidRPr="003314B8">
        <w:rPr>
          <w:rFonts w:ascii="Times New Roman" w:eastAsia="Times New Roman" w:hAnsi="Times New Roman" w:cs="Times New Roman"/>
          <w:color w:val="0E101A"/>
          <w:sz w:val="24"/>
          <w:szCs w:val="24"/>
          <w:u w:val="single"/>
          <w:lang w:eastAsia="en-GB"/>
        </w:rPr>
        <w:t>all</w:t>
      </w:r>
      <w:r w:rsidRPr="003314B8">
        <w:rPr>
          <w:rFonts w:ascii="Times New Roman" w:eastAsia="Times New Roman" w:hAnsi="Times New Roman" w:cs="Times New Roman"/>
          <w:color w:val="0E101A"/>
          <w:sz w:val="24"/>
          <w:szCs w:val="24"/>
          <w:lang w:eastAsia="en-GB"/>
        </w:rPr>
        <w:t> of the permissible amounts of money to be lent)</w:t>
      </w:r>
    </w:p>
    <w:p w14:paraId="01A661DB" w14:textId="77777777" w:rsidR="003314B8" w:rsidRPr="003314B8" w:rsidRDefault="003314B8" w:rsidP="00B3539B">
      <w:pPr>
        <w:numPr>
          <w:ilvl w:val="0"/>
          <w:numId w:val="10"/>
        </w:numPr>
        <w:spacing w:after="0" w:line="240" w:lineRule="auto"/>
        <w:jc w:val="both"/>
        <w:rPr>
          <w:rFonts w:ascii="Times New Roman" w:eastAsia="Times New Roman" w:hAnsi="Times New Roman" w:cs="Times New Roman"/>
          <w:color w:val="0E101A"/>
          <w:sz w:val="24"/>
          <w:szCs w:val="24"/>
          <w:lang w:eastAsia="en-GB"/>
        </w:rPr>
      </w:pPr>
      <w:r w:rsidRPr="003314B8">
        <w:rPr>
          <w:rFonts w:ascii="Times New Roman" w:eastAsia="Times New Roman" w:hAnsi="Times New Roman" w:cs="Times New Roman"/>
          <w:color w:val="0E101A"/>
          <w:sz w:val="24"/>
          <w:szCs w:val="24"/>
          <w:lang w:eastAsia="en-GB"/>
        </w:rPr>
        <w:t>The $90 money loaned will </w:t>
      </w:r>
      <w:r w:rsidRPr="003314B8">
        <w:rPr>
          <w:rFonts w:ascii="Times New Roman" w:eastAsia="Times New Roman" w:hAnsi="Times New Roman" w:cs="Times New Roman"/>
          <w:color w:val="0E101A"/>
          <w:sz w:val="24"/>
          <w:szCs w:val="24"/>
          <w:u w:val="single"/>
          <w:lang w:eastAsia="en-GB"/>
        </w:rPr>
        <w:t>all</w:t>
      </w:r>
      <w:r w:rsidRPr="003314B8">
        <w:rPr>
          <w:rFonts w:ascii="Times New Roman" w:eastAsia="Times New Roman" w:hAnsi="Times New Roman" w:cs="Times New Roman"/>
          <w:color w:val="0E101A"/>
          <w:sz w:val="24"/>
          <w:szCs w:val="24"/>
          <w:lang w:eastAsia="en-GB"/>
        </w:rPr>
        <w:t> be deposited again in the bank and </w:t>
      </w:r>
      <w:r w:rsidRPr="003314B8">
        <w:rPr>
          <w:rFonts w:ascii="Times New Roman" w:eastAsia="Times New Roman" w:hAnsi="Times New Roman" w:cs="Times New Roman"/>
          <w:color w:val="0E101A"/>
          <w:sz w:val="24"/>
          <w:szCs w:val="24"/>
          <w:u w:val="single"/>
          <w:lang w:eastAsia="en-GB"/>
        </w:rPr>
        <w:t>all</w:t>
      </w:r>
      <w:r w:rsidRPr="003314B8">
        <w:rPr>
          <w:rFonts w:ascii="Times New Roman" w:eastAsia="Times New Roman" w:hAnsi="Times New Roman" w:cs="Times New Roman"/>
          <w:color w:val="0E101A"/>
          <w:sz w:val="24"/>
          <w:szCs w:val="24"/>
          <w:lang w:eastAsia="en-GB"/>
        </w:rPr>
        <w:t> of the permissible amount of money to be lent (90% x $90 = $81) will be lent to another person and </w:t>
      </w:r>
      <w:r w:rsidRPr="003314B8">
        <w:rPr>
          <w:rFonts w:ascii="Times New Roman" w:eastAsia="Times New Roman" w:hAnsi="Times New Roman" w:cs="Times New Roman"/>
          <w:color w:val="0E101A"/>
          <w:sz w:val="24"/>
          <w:szCs w:val="24"/>
          <w:u w:val="single"/>
          <w:lang w:eastAsia="en-GB"/>
        </w:rPr>
        <w:t>all</w:t>
      </w:r>
      <w:r w:rsidRPr="003314B8">
        <w:rPr>
          <w:rFonts w:ascii="Times New Roman" w:eastAsia="Times New Roman" w:hAnsi="Times New Roman" w:cs="Times New Roman"/>
          <w:color w:val="0E101A"/>
          <w:sz w:val="24"/>
          <w:szCs w:val="24"/>
          <w:lang w:eastAsia="en-GB"/>
        </w:rPr>
        <w:t> of the $81 money loaned will be deposited again into the second commercial bank.</w:t>
      </w:r>
    </w:p>
    <w:p w14:paraId="6704BAEA" w14:textId="77777777" w:rsidR="003314B8" w:rsidRPr="003314B8" w:rsidRDefault="003314B8" w:rsidP="00B3539B">
      <w:pPr>
        <w:numPr>
          <w:ilvl w:val="0"/>
          <w:numId w:val="10"/>
        </w:numPr>
        <w:spacing w:after="0" w:line="240" w:lineRule="auto"/>
        <w:jc w:val="both"/>
        <w:rPr>
          <w:rFonts w:ascii="Times New Roman" w:eastAsia="Times New Roman" w:hAnsi="Times New Roman" w:cs="Times New Roman"/>
          <w:color w:val="0E101A"/>
          <w:sz w:val="24"/>
          <w:szCs w:val="24"/>
          <w:lang w:eastAsia="en-GB"/>
        </w:rPr>
      </w:pPr>
      <w:r w:rsidRPr="003314B8">
        <w:rPr>
          <w:rFonts w:ascii="Times New Roman" w:eastAsia="Times New Roman" w:hAnsi="Times New Roman" w:cs="Times New Roman"/>
          <w:color w:val="0E101A"/>
          <w:sz w:val="24"/>
          <w:szCs w:val="24"/>
          <w:lang w:eastAsia="en-GB"/>
        </w:rPr>
        <w:t>This process goes on and we can see that this is an infinite geometric series to calculate the money in the economy now. </w:t>
      </w:r>
    </w:p>
    <w:p w14:paraId="3B83913B" w14:textId="77777777" w:rsidR="003314B8" w:rsidRPr="003314B8" w:rsidRDefault="003314B8" w:rsidP="00B3539B">
      <w:pPr>
        <w:spacing w:after="0" w:line="240" w:lineRule="auto"/>
        <w:jc w:val="both"/>
        <w:rPr>
          <w:rFonts w:ascii="Times New Roman" w:eastAsia="Times New Roman" w:hAnsi="Times New Roman" w:cs="Times New Roman"/>
          <w:color w:val="0E101A"/>
          <w:sz w:val="24"/>
          <w:szCs w:val="24"/>
          <w:lang w:eastAsia="en-GB"/>
        </w:rPr>
      </w:pPr>
      <w:r w:rsidRPr="003314B8">
        <w:rPr>
          <w:rFonts w:ascii="Times New Roman" w:eastAsia="Times New Roman" w:hAnsi="Times New Roman" w:cs="Times New Roman"/>
          <w:color w:val="0E101A"/>
          <w:sz w:val="24"/>
          <w:szCs w:val="24"/>
          <w:lang w:eastAsia="en-GB"/>
        </w:rPr>
        <w:t> </w:t>
      </w:r>
    </w:p>
    <w:p w14:paraId="41674ACB" w14:textId="780FB967" w:rsidR="003314B8" w:rsidRDefault="003314B8" w:rsidP="00B3539B">
      <w:pPr>
        <w:spacing w:after="0" w:line="240" w:lineRule="auto"/>
        <w:jc w:val="both"/>
        <w:rPr>
          <w:rFonts w:ascii="Times New Roman" w:eastAsia="Times New Roman" w:hAnsi="Times New Roman" w:cs="Times New Roman"/>
          <w:i/>
          <w:iCs/>
          <w:color w:val="0E101A"/>
          <w:sz w:val="24"/>
          <w:szCs w:val="24"/>
          <w:lang w:eastAsia="en-GB"/>
        </w:rPr>
      </w:pPr>
      <w:r w:rsidRPr="003314B8">
        <w:rPr>
          <w:rFonts w:ascii="Times New Roman" w:eastAsia="Times New Roman" w:hAnsi="Times New Roman" w:cs="Times New Roman"/>
          <w:i/>
          <w:iCs/>
          <w:color w:val="0E101A"/>
          <w:sz w:val="24"/>
          <w:szCs w:val="24"/>
          <w:lang w:eastAsia="en-GB"/>
        </w:rPr>
        <w:t>Note that the underlined word </w:t>
      </w:r>
      <w:r w:rsidRPr="003314B8">
        <w:rPr>
          <w:rFonts w:ascii="Times New Roman" w:eastAsia="Times New Roman" w:hAnsi="Times New Roman" w:cs="Times New Roman"/>
          <w:i/>
          <w:iCs/>
          <w:color w:val="0E101A"/>
          <w:sz w:val="24"/>
          <w:szCs w:val="24"/>
          <w:u w:val="single"/>
          <w:lang w:eastAsia="en-GB"/>
        </w:rPr>
        <w:t>all </w:t>
      </w:r>
      <w:r w:rsidRPr="003314B8">
        <w:rPr>
          <w:rFonts w:ascii="Times New Roman" w:eastAsia="Times New Roman" w:hAnsi="Times New Roman" w:cs="Times New Roman"/>
          <w:i/>
          <w:iCs/>
          <w:color w:val="0E101A"/>
          <w:sz w:val="24"/>
          <w:szCs w:val="24"/>
          <w:lang w:eastAsia="en-GB"/>
        </w:rPr>
        <w:t>can be replaced as “some” to fit the reality. But we can see that regardless “all” or “some”, the amount of money in the economy increases from its initial value.</w:t>
      </w:r>
    </w:p>
    <w:p w14:paraId="0E48ABAB" w14:textId="77777777" w:rsidR="003314B8" w:rsidRPr="003314B8" w:rsidRDefault="003314B8" w:rsidP="00B3539B">
      <w:pPr>
        <w:spacing w:after="0" w:line="240" w:lineRule="auto"/>
        <w:jc w:val="both"/>
        <w:rPr>
          <w:rFonts w:ascii="Times New Roman" w:eastAsia="Times New Roman" w:hAnsi="Times New Roman" w:cs="Times New Roman"/>
          <w:color w:val="0E101A"/>
          <w:sz w:val="24"/>
          <w:szCs w:val="24"/>
          <w:lang w:eastAsia="en-GB"/>
        </w:rPr>
      </w:pPr>
    </w:p>
    <w:p w14:paraId="0DAC3A94" w14:textId="49105F1D" w:rsidR="00E07C3C" w:rsidRDefault="003314B8" w:rsidP="00B3539B">
      <w:pPr>
        <w:spacing w:after="0" w:line="240" w:lineRule="auto"/>
        <w:jc w:val="both"/>
        <w:rPr>
          <w:rFonts w:ascii="Times New Roman" w:eastAsiaTheme="minorEastAsia" w:hAnsi="Times New Roman" w:cs="Times New Roman"/>
          <w:lang w:val="en-US"/>
        </w:rPr>
      </w:pPr>
      <w:r w:rsidRPr="003314B8">
        <w:rPr>
          <w:rFonts w:ascii="Times New Roman" w:eastAsia="Times New Roman" w:hAnsi="Times New Roman" w:cs="Times New Roman"/>
          <w:color w:val="0E101A"/>
          <w:sz w:val="24"/>
          <w:szCs w:val="24"/>
          <w:lang w:eastAsia="en-GB"/>
        </w:rPr>
        <w:t>Initially, there is just $100, but now, assuming people will not take all of their money simultaneously, there is $100 + $90 + $81 + $72.9 + … money in the economy. </w:t>
      </w:r>
      <w:r w:rsidR="00E07C3C" w:rsidRPr="00B62DB9">
        <w:rPr>
          <w:rFonts w:ascii="Times New Roman" w:hAnsi="Times New Roman" w:cs="Times New Roman"/>
          <w:sz w:val="24"/>
          <w:szCs w:val="24"/>
          <w:lang w:val="en-US"/>
        </w:rPr>
        <w:t>With the</w:t>
      </w:r>
      <w:r w:rsidR="00B62DB9" w:rsidRPr="00B62DB9">
        <w:rPr>
          <w:rFonts w:ascii="Times New Roman" w:hAnsi="Times New Roman" w:cs="Times New Roman"/>
          <w:sz w:val="24"/>
          <w:szCs w:val="24"/>
          <w:lang w:val="en-US"/>
        </w:rPr>
        <w:t xml:space="preserve"> initial value </w:t>
      </w:r>
      <m:oMath>
        <m:r>
          <w:rPr>
            <w:rFonts w:ascii="Cambria Math" w:hAnsi="Cambria Math" w:cs="Times New Roman"/>
            <w:sz w:val="24"/>
            <w:szCs w:val="24"/>
            <w:lang w:val="en-US"/>
          </w:rPr>
          <m:t>a = $100</m:t>
        </m:r>
      </m:oMath>
      <w:r w:rsidR="00B62DB9" w:rsidRPr="00B62DB9">
        <w:rPr>
          <w:rFonts w:ascii="Times New Roman" w:hAnsi="Times New Roman" w:cs="Times New Roman"/>
          <w:sz w:val="24"/>
          <w:szCs w:val="24"/>
          <w:lang w:val="en-US"/>
        </w:rPr>
        <w:t xml:space="preserve"> and</w:t>
      </w:r>
      <w:r w:rsidR="00E07C3C" w:rsidRPr="00B62DB9">
        <w:rPr>
          <w:rFonts w:ascii="Times New Roman" w:hAnsi="Times New Roman" w:cs="Times New Roman"/>
          <w:sz w:val="24"/>
          <w:szCs w:val="24"/>
          <w:lang w:val="en-US"/>
        </w:rPr>
        <w:t xml:space="preserve"> initial ratio </w:t>
      </w:r>
      <m:oMath>
        <m:r>
          <w:rPr>
            <w:rFonts w:ascii="Cambria Math" w:hAnsi="Cambria Math" w:cs="Times New Roman"/>
            <w:sz w:val="24"/>
            <w:szCs w:val="24"/>
            <w:lang w:val="en-US"/>
          </w:rPr>
          <m:t>r = 0.9</m:t>
        </m:r>
      </m:oMath>
      <w:r w:rsidR="00E07C3C" w:rsidRPr="00B62DB9">
        <w:rPr>
          <w:rFonts w:ascii="Times New Roman" w:hAnsi="Times New Roman" w:cs="Times New Roman"/>
          <w:sz w:val="24"/>
          <w:szCs w:val="24"/>
          <w:lang w:val="en-US"/>
        </w:rPr>
        <w:t xml:space="preserve">, we can calculate this infinite geometric series using the formula </w:t>
      </w:r>
      <m:oMath>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a</m:t>
            </m:r>
          </m:num>
          <m:den>
            <m:r>
              <w:rPr>
                <w:rFonts w:ascii="Cambria Math" w:hAnsi="Cambria Math" w:cs="Times New Roman"/>
                <w:lang w:val="en-US"/>
              </w:rPr>
              <m:t>1-r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$100</m:t>
            </m:r>
          </m:num>
          <m:den>
            <m:r>
              <w:rPr>
                <w:rFonts w:ascii="Cambria Math" w:hAnsi="Cambria Math" w:cs="Times New Roman"/>
                <w:lang w:val="en-US"/>
              </w:rPr>
              <m:t>1-0.9</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$100</m:t>
            </m:r>
          </m:num>
          <m:den>
            <m:r>
              <w:rPr>
                <w:rFonts w:ascii="Cambria Math" w:hAnsi="Cambria Math" w:cs="Times New Roman"/>
                <w:lang w:val="en-US"/>
              </w:rPr>
              <m:t>0.1</m:t>
            </m:r>
          </m:den>
        </m:f>
        <m:r>
          <w:rPr>
            <w:rFonts w:ascii="Cambria Math" w:hAnsi="Cambria Math" w:cs="Times New Roman"/>
            <w:lang w:val="en-US"/>
          </w:rPr>
          <m:t>=$1000</m:t>
        </m:r>
      </m:oMath>
    </w:p>
    <w:p w14:paraId="141DAB90" w14:textId="77777777" w:rsidR="0089095B" w:rsidRPr="00B62DB9" w:rsidRDefault="0089095B" w:rsidP="00B3539B">
      <w:pPr>
        <w:spacing w:after="0" w:line="240" w:lineRule="auto"/>
        <w:jc w:val="both"/>
        <w:rPr>
          <w:rFonts w:ascii="Times New Roman" w:hAnsi="Times New Roman" w:cs="Times New Roman"/>
          <w:sz w:val="24"/>
          <w:szCs w:val="24"/>
          <w:lang w:val="en-US"/>
        </w:rPr>
      </w:pPr>
    </w:p>
    <w:p w14:paraId="5EEBA7CE" w14:textId="54A7A592" w:rsidR="00B62DB9" w:rsidRDefault="00B62DB9" w:rsidP="00B3539B">
      <w:pPr>
        <w:spacing w:line="240" w:lineRule="auto"/>
        <w:jc w:val="both"/>
        <w:rPr>
          <w:rFonts w:ascii="Times New Roman" w:hAnsi="Times New Roman" w:cs="Times New Roman"/>
          <w:sz w:val="24"/>
          <w:szCs w:val="24"/>
          <w:lang w:val="en-US"/>
        </w:rPr>
      </w:pPr>
      <w:r w:rsidRPr="00B62DB9">
        <w:rPr>
          <w:rFonts w:ascii="Times New Roman" w:hAnsi="Times New Roman" w:cs="Times New Roman"/>
          <w:sz w:val="24"/>
          <w:szCs w:val="24"/>
          <w:lang w:val="en-US"/>
        </w:rPr>
        <w:t xml:space="preserve">We can see that </w:t>
      </w:r>
      <m:oMath>
        <m:r>
          <w:rPr>
            <w:rFonts w:ascii="Cambria Math" w:hAnsi="Cambria Math" w:cs="Times New Roman"/>
            <w:sz w:val="24"/>
            <w:szCs w:val="24"/>
            <w:lang w:val="en-US"/>
          </w:rPr>
          <m:t>1-r</m:t>
        </m:r>
      </m:oMath>
      <w:r w:rsidRPr="00B62DB9">
        <w:rPr>
          <w:rFonts w:ascii="Times New Roman" w:hAnsi="Times New Roman" w:cs="Times New Roman"/>
          <w:sz w:val="24"/>
          <w:szCs w:val="24"/>
          <w:lang w:val="en-US"/>
        </w:rPr>
        <w:t xml:space="preserve"> = </w:t>
      </w:r>
      <m:oMath>
        <m:r>
          <w:rPr>
            <w:rFonts w:ascii="Cambria Math" w:hAnsi="Cambria Math" w:cs="Times New Roman"/>
            <w:sz w:val="24"/>
            <w:szCs w:val="24"/>
            <w:lang w:val="en-US"/>
          </w:rPr>
          <m:t>1- (1- Required Reserve Ratio)</m:t>
        </m:r>
      </m:oMath>
      <w:r>
        <w:rPr>
          <w:rFonts w:ascii="Times New Roman" w:hAnsi="Times New Roman" w:cs="Times New Roman"/>
          <w:sz w:val="24"/>
          <w:szCs w:val="24"/>
          <w:lang w:val="en-US"/>
        </w:rPr>
        <w:t xml:space="preserve"> = </w:t>
      </w:r>
      <m:oMath>
        <m:r>
          <w:rPr>
            <w:rFonts w:ascii="Cambria Math" w:hAnsi="Cambria Math" w:cs="Times New Roman"/>
            <w:sz w:val="24"/>
            <w:szCs w:val="24"/>
            <w:lang w:val="en-US"/>
          </w:rPr>
          <m:t>Required Reserve Ratio</m:t>
        </m:r>
      </m:oMath>
      <w:r>
        <w:rPr>
          <w:rFonts w:ascii="Times New Roman" w:hAnsi="Times New Roman" w:cs="Times New Roman"/>
          <w:sz w:val="24"/>
          <w:szCs w:val="24"/>
          <w:lang w:val="en-US"/>
        </w:rPr>
        <w:t>.</w:t>
      </w:r>
      <w:r w:rsidR="0089095B">
        <w:rPr>
          <w:rFonts w:ascii="Times New Roman" w:hAnsi="Times New Roman" w:cs="Times New Roman"/>
          <w:sz w:val="24"/>
          <w:szCs w:val="24"/>
          <w:lang w:val="en-US"/>
        </w:rPr>
        <w:t xml:space="preserve"> </w:t>
      </w:r>
      <w:r>
        <w:rPr>
          <w:rFonts w:ascii="Times New Roman" w:hAnsi="Times New Roman" w:cs="Times New Roman"/>
          <w:sz w:val="24"/>
          <w:szCs w:val="24"/>
          <w:lang w:val="en-US"/>
        </w:rPr>
        <w:t>People then used the term money multiplier which</w:t>
      </w:r>
      <w:r w:rsidR="002243CC">
        <w:rPr>
          <w:rFonts w:ascii="Times New Roman" w:hAnsi="Times New Roman" w:cs="Times New Roman"/>
          <w:sz w:val="24"/>
          <w:szCs w:val="24"/>
          <w:lang w:val="en-US"/>
        </w:rPr>
        <w:t>, by definition,</w:t>
      </w:r>
      <w:r>
        <w:rPr>
          <w:rFonts w:ascii="Times New Roman" w:hAnsi="Times New Roman" w:cs="Times New Roman"/>
          <w:sz w:val="24"/>
          <w:szCs w:val="24"/>
          <w:lang w:val="en-US"/>
        </w:rPr>
        <w:t xml:space="preserve"> is the multiplier to which the initial amount of money multiplied with, to get the theoretically amount of money in the economy after the money creation process.</w:t>
      </w:r>
    </w:p>
    <w:p w14:paraId="54D60DD6" w14:textId="425A27C9" w:rsidR="00B62DB9" w:rsidRPr="00B62DB9" w:rsidRDefault="00B62DB9" w:rsidP="00B3539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Let </w:t>
      </w:r>
      <m:oMath>
        <m:r>
          <w:rPr>
            <w:rFonts w:ascii="Cambria Math" w:hAnsi="Cambria Math" w:cs="Times New Roman"/>
            <w:sz w:val="24"/>
            <w:szCs w:val="24"/>
            <w:lang w:val="en-US"/>
          </w:rPr>
          <m:t>M</m:t>
        </m:r>
      </m:oMath>
      <w:r>
        <w:rPr>
          <w:rFonts w:ascii="Times New Roman" w:hAnsi="Times New Roman" w:cs="Times New Roman"/>
          <w:sz w:val="24"/>
          <w:szCs w:val="24"/>
          <w:lang w:val="en-US"/>
        </w:rPr>
        <w:t xml:space="preserve"> denote the money multiplier and </w:t>
      </w:r>
      <m:oMath>
        <m:r>
          <w:rPr>
            <w:rFonts w:ascii="Cambria Math" w:hAnsi="Cambria Math" w:cs="Times New Roman"/>
            <w:sz w:val="24"/>
            <w:szCs w:val="24"/>
            <w:lang w:val="en-US"/>
          </w:rPr>
          <m:t>a</m:t>
        </m:r>
      </m:oMath>
      <w:r>
        <w:rPr>
          <w:rFonts w:ascii="Times New Roman" w:hAnsi="Times New Roman" w:cs="Times New Roman"/>
          <w:sz w:val="24"/>
          <w:szCs w:val="24"/>
          <w:lang w:val="en-US"/>
        </w:rPr>
        <w:t xml:space="preserve"> be the initial amount of money printed by the central bank, then the total of money in the economy after the money creation process is </w:t>
      </w:r>
      <w:r>
        <w:rPr>
          <w:rFonts w:ascii="Times New Roman" w:hAnsi="Times New Roman" w:cs="Times New Roman"/>
          <w:sz w:val="24"/>
          <w:szCs w:val="24"/>
          <w:lang w:val="en-US"/>
        </w:rPr>
        <w:br/>
      </w:r>
      <m:oMath>
        <m:r>
          <w:rPr>
            <w:rFonts w:ascii="Cambria Math" w:hAnsi="Cambria Math" w:cs="Times New Roman"/>
            <w:sz w:val="24"/>
            <w:szCs w:val="24"/>
            <w:lang w:val="en-US"/>
          </w:rPr>
          <m:t xml:space="preserve">M x a </m:t>
        </m:r>
      </m:oMath>
      <w:r>
        <w:rPr>
          <w:rFonts w:ascii="Times New Roman" w:hAnsi="Times New Roman" w:cs="Times New Roman"/>
          <w:sz w:val="24"/>
          <w:szCs w:val="24"/>
          <w:lang w:val="en-US"/>
        </w:rPr>
        <w:t xml:space="preserve">with </w:t>
      </w:r>
      <m:oMath>
        <m:r>
          <w:rPr>
            <w:rFonts w:ascii="Cambria Math" w:hAnsi="Cambria Math" w:cs="Times New Roman"/>
            <w:sz w:val="24"/>
            <w:szCs w:val="24"/>
            <w:lang w:val="en-US"/>
          </w:rPr>
          <m:t>M=</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Required Reserve Ratio</m:t>
            </m:r>
          </m:den>
        </m:f>
      </m:oMath>
      <w:r w:rsidR="005E72FA">
        <w:rPr>
          <w:rFonts w:ascii="Times New Roman" w:eastAsiaTheme="minorEastAsia" w:hAnsi="Times New Roman" w:cs="Times New Roman"/>
          <w:sz w:val="24"/>
          <w:szCs w:val="24"/>
          <w:lang w:val="en-US"/>
        </w:rPr>
        <w:t xml:space="preserve"> . In the example above, the money multiplier is 10x.</w:t>
      </w:r>
    </w:p>
    <w:p w14:paraId="3D0A8934" w14:textId="6ECBD173" w:rsidR="003314B8" w:rsidRPr="003314B8" w:rsidRDefault="003314B8" w:rsidP="00B3539B">
      <w:pPr>
        <w:spacing w:line="240" w:lineRule="auto"/>
        <w:jc w:val="both"/>
        <w:rPr>
          <w:rFonts w:ascii="Times New Roman" w:hAnsi="Times New Roman" w:cs="Times New Roman"/>
          <w:sz w:val="24"/>
          <w:szCs w:val="24"/>
          <w:lang w:val="en-US"/>
        </w:rPr>
      </w:pPr>
      <w:r w:rsidRPr="003314B8">
        <w:rPr>
          <w:rFonts w:ascii="Times New Roman" w:hAnsi="Times New Roman" w:cs="Times New Roman"/>
          <w:sz w:val="24"/>
          <w:szCs w:val="24"/>
          <w:lang w:val="en-US"/>
        </w:rPr>
        <w:t xml:space="preserve">Due to the recession in the U.S. in the 1930s, the aggregate demand decreased which results in the decline in the price of stocks as companies struggled to sustain profitability [4]. Caldwell, at that time, was the largest financial holding company in the South. It provided wide financial services such as banking, insurance, and brokerage. The leaders of Caldwell invested too heavily in stocks and as the prices of stocks declined, </w:t>
      </w:r>
      <w:r>
        <w:rPr>
          <w:rFonts w:ascii="Times New Roman" w:hAnsi="Times New Roman" w:cs="Times New Roman"/>
          <w:sz w:val="24"/>
          <w:szCs w:val="24"/>
          <w:lang w:val="en-US"/>
        </w:rPr>
        <w:t>they</w:t>
      </w:r>
      <w:r w:rsidRPr="003314B8">
        <w:rPr>
          <w:rFonts w:ascii="Times New Roman" w:hAnsi="Times New Roman" w:cs="Times New Roman"/>
          <w:sz w:val="24"/>
          <w:szCs w:val="24"/>
          <w:lang w:val="en-US"/>
        </w:rPr>
        <w:t xml:space="preserve"> drained cash from their corporation</w:t>
      </w:r>
      <w:r>
        <w:rPr>
          <w:rFonts w:ascii="Times New Roman" w:hAnsi="Times New Roman" w:cs="Times New Roman"/>
          <w:sz w:val="24"/>
          <w:szCs w:val="24"/>
          <w:lang w:val="en-US"/>
        </w:rPr>
        <w:t>s</w:t>
      </w:r>
      <w:r w:rsidRPr="003314B8">
        <w:rPr>
          <w:rFonts w:ascii="Times New Roman" w:hAnsi="Times New Roman" w:cs="Times New Roman"/>
          <w:sz w:val="24"/>
          <w:szCs w:val="24"/>
          <w:lang w:val="en-US"/>
        </w:rPr>
        <w:t xml:space="preserve"> to cover their losses, may it be from Caldwell’s subsidiaries or affiliates. This forced the leaders of Caldwell to suspend their commercial banks’ operations, i.e. closed the banks, and in the areas in which the bank was closed, panics were created, and this panic spread from town to town.</w:t>
      </w:r>
    </w:p>
    <w:p w14:paraId="583E5D71" w14:textId="2C17F1B1" w:rsidR="003314B8" w:rsidRPr="003314B8" w:rsidRDefault="003314B8" w:rsidP="00B3539B">
      <w:pPr>
        <w:spacing w:line="240" w:lineRule="auto"/>
        <w:jc w:val="both"/>
        <w:rPr>
          <w:rFonts w:ascii="Times New Roman" w:hAnsi="Times New Roman" w:cs="Times New Roman"/>
          <w:sz w:val="24"/>
          <w:szCs w:val="24"/>
          <w:lang w:val="en-US"/>
        </w:rPr>
      </w:pPr>
      <w:r w:rsidRPr="003314B8">
        <w:rPr>
          <w:rFonts w:ascii="Times New Roman" w:hAnsi="Times New Roman" w:cs="Times New Roman"/>
          <w:sz w:val="24"/>
          <w:szCs w:val="24"/>
          <w:lang w:val="en-US"/>
        </w:rPr>
        <w:t xml:space="preserve">People then rushed to withdraw their money from the banks as they were afraid that the banks at which they put their money might be bankrupt subsequently. As banks were mostly only had cheques instead of real physical money (due to the assumption of people will not take their money simultaneously), bank runs </w:t>
      </w:r>
      <w:r w:rsidR="00A946E8" w:rsidRPr="003314B8">
        <w:rPr>
          <w:rFonts w:ascii="Times New Roman" w:hAnsi="Times New Roman" w:cs="Times New Roman"/>
          <w:sz w:val="24"/>
          <w:szCs w:val="24"/>
          <w:lang w:val="en-US"/>
        </w:rPr>
        <w:t>happened,</w:t>
      </w:r>
      <w:r w:rsidRPr="003314B8">
        <w:rPr>
          <w:rFonts w:ascii="Times New Roman" w:hAnsi="Times New Roman" w:cs="Times New Roman"/>
          <w:sz w:val="24"/>
          <w:szCs w:val="24"/>
          <w:lang w:val="en-US"/>
        </w:rPr>
        <w:t xml:space="preserve"> and the central bank had the obligations to prevent or to overcome this bank panics.</w:t>
      </w:r>
    </w:p>
    <w:p w14:paraId="6B9391D0" w14:textId="77777777" w:rsidR="003314B8" w:rsidRPr="003314B8" w:rsidRDefault="003314B8" w:rsidP="00B3539B">
      <w:pPr>
        <w:spacing w:line="240" w:lineRule="auto"/>
        <w:jc w:val="both"/>
        <w:rPr>
          <w:rFonts w:ascii="Times New Roman" w:hAnsi="Times New Roman" w:cs="Times New Roman"/>
          <w:sz w:val="24"/>
          <w:szCs w:val="24"/>
          <w:lang w:val="en-US"/>
        </w:rPr>
      </w:pPr>
      <w:r w:rsidRPr="003314B8">
        <w:rPr>
          <w:rFonts w:ascii="Times New Roman" w:hAnsi="Times New Roman" w:cs="Times New Roman"/>
          <w:sz w:val="24"/>
          <w:szCs w:val="24"/>
          <w:lang w:val="en-US"/>
        </w:rPr>
        <w:t>Central banks in different districts had a different perspective on what their responsibilities were. Two districts, Sixth District (which headquartered in Atlanta) and Eighth District (which headquartered in St. Louis) were one example of two districts with a totally different reaction to the crisis. The Atlanta Fed promoted discount lending to member banks (banks that are part of the Federal Reserve System) so that member banks extended loans to non-member respondents to supply money to towns struck by crisis. However, St. Louis did the otherwise. St. Louis Fed limited discount lending and refused to help non-member respondents.</w:t>
      </w:r>
    </w:p>
    <w:p w14:paraId="25ABC4B9" w14:textId="77777777" w:rsidR="003314B8" w:rsidRDefault="003314B8" w:rsidP="00B3539B">
      <w:pPr>
        <w:spacing w:line="240" w:lineRule="auto"/>
        <w:jc w:val="both"/>
        <w:rPr>
          <w:rFonts w:ascii="Times New Roman" w:hAnsi="Times New Roman" w:cs="Times New Roman"/>
          <w:sz w:val="24"/>
          <w:szCs w:val="24"/>
          <w:lang w:val="en-US"/>
        </w:rPr>
      </w:pPr>
      <w:r w:rsidRPr="003314B8">
        <w:rPr>
          <w:rFonts w:ascii="Times New Roman" w:hAnsi="Times New Roman" w:cs="Times New Roman"/>
          <w:sz w:val="24"/>
          <w:szCs w:val="24"/>
          <w:lang w:val="en-US"/>
        </w:rPr>
        <w:lastRenderedPageBreak/>
        <w:t>The outcome, therefore, differed as expected in these 2 districts. In the Sixth District, lending from the central bank to commercial banks increased, the money supply increased (Figure 1a), nominal interest rate decreased (which is equal to the real interest rate in the very short run as inflation changes relatively slowly in the short run), aggregate demand increased (Figure 1b). Hence, Economic recession began to slow down, and this led to the passing of the trough in the business cycle which then led to recovery.</w:t>
      </w:r>
    </w:p>
    <w:p w14:paraId="148B3C36" w14:textId="1E3D0313" w:rsidR="00AB65F8" w:rsidRDefault="00AB65F8" w:rsidP="003314B8">
      <w:pPr>
        <w:spacing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FDBA886" wp14:editId="041683F0">
            <wp:extent cx="2679826" cy="1896103"/>
            <wp:effectExtent l="0" t="0" r="0" b="0"/>
            <wp:docPr id="14" name="Picture 14" descr="A picture containing light, night, dark,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light, night, dark, sitting&#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88401" cy="1902170"/>
                    </a:xfrm>
                    <a:prstGeom prst="rect">
                      <a:avLst/>
                    </a:prstGeom>
                  </pic:spPr>
                </pic:pic>
              </a:graphicData>
            </a:graphic>
          </wp:inline>
        </w:drawing>
      </w:r>
      <w:r w:rsidRPr="006553E9">
        <w:rPr>
          <w:rFonts w:ascii="Times New Roman" w:hAnsi="Times New Roman" w:cs="Times New Roman"/>
          <w:noProof/>
          <w:sz w:val="20"/>
          <w:szCs w:val="20"/>
          <w:lang w:val="en-US"/>
        </w:rPr>
        <w:drawing>
          <wp:inline distT="0" distB="0" distL="0" distR="0" wp14:anchorId="53726B93" wp14:editId="23423BF6">
            <wp:extent cx="2783211" cy="1846906"/>
            <wp:effectExtent l="0" t="0" r="0" b="0"/>
            <wp:docPr id="15" name="Picture 15" descr="A picture containing object, sitting, dark,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bject, sitting, dark,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89832" cy="1851300"/>
                    </a:xfrm>
                    <a:prstGeom prst="rect">
                      <a:avLst/>
                    </a:prstGeom>
                  </pic:spPr>
                </pic:pic>
              </a:graphicData>
            </a:graphic>
          </wp:inline>
        </w:drawing>
      </w:r>
    </w:p>
    <w:p w14:paraId="38AEC1C5" w14:textId="4C2D7A8D" w:rsidR="00AB65F8" w:rsidRDefault="00AB65F8" w:rsidP="00CA6420">
      <w:pPr>
        <w:spacing w:line="240" w:lineRule="auto"/>
        <w:jc w:val="center"/>
        <w:rPr>
          <w:rFonts w:ascii="Times New Roman" w:hAnsi="Times New Roman" w:cs="Times New Roman"/>
          <w:i/>
          <w:iCs/>
          <w:sz w:val="20"/>
          <w:szCs w:val="20"/>
          <w:lang w:val="en-US"/>
        </w:rPr>
      </w:pPr>
      <w:r w:rsidRPr="00B135BA">
        <w:rPr>
          <w:rFonts w:ascii="Times New Roman" w:hAnsi="Times New Roman" w:cs="Times New Roman"/>
          <w:i/>
          <w:iCs/>
          <w:sz w:val="20"/>
          <w:szCs w:val="20"/>
          <w:lang w:val="en-US"/>
        </w:rPr>
        <w:t xml:space="preserve">Figure </w:t>
      </w:r>
      <w:r>
        <w:rPr>
          <w:rFonts w:ascii="Times New Roman" w:hAnsi="Times New Roman" w:cs="Times New Roman"/>
          <w:i/>
          <w:iCs/>
          <w:sz w:val="20"/>
          <w:szCs w:val="20"/>
          <w:lang w:val="en-US"/>
        </w:rPr>
        <w:t>1a</w:t>
      </w:r>
      <w:r w:rsidRPr="00B135BA">
        <w:rPr>
          <w:rFonts w:ascii="Times New Roman" w:hAnsi="Times New Roman" w:cs="Times New Roman"/>
          <w:i/>
          <w:iCs/>
          <w:sz w:val="20"/>
          <w:szCs w:val="20"/>
          <w:lang w:val="en-US"/>
        </w:rPr>
        <w:t xml:space="preserve"> </w:t>
      </w:r>
      <w:r w:rsidRPr="00B135BA">
        <w:rPr>
          <w:rFonts w:ascii="Times New Roman" w:hAnsi="Times New Roman" w:cs="Times New Roman"/>
          <w:i/>
          <w:iCs/>
          <w:sz w:val="20"/>
          <w:szCs w:val="20"/>
          <w:lang w:val="en-US"/>
        </w:rPr>
        <w:tab/>
      </w:r>
      <w:r w:rsidRPr="00B135BA">
        <w:rPr>
          <w:rFonts w:ascii="Times New Roman" w:hAnsi="Times New Roman" w:cs="Times New Roman"/>
          <w:i/>
          <w:iCs/>
          <w:sz w:val="20"/>
          <w:szCs w:val="20"/>
          <w:lang w:val="en-US"/>
        </w:rPr>
        <w:tab/>
      </w:r>
      <w:r w:rsidRPr="00B135BA">
        <w:rPr>
          <w:rFonts w:ascii="Times New Roman" w:hAnsi="Times New Roman" w:cs="Times New Roman"/>
          <w:i/>
          <w:iCs/>
          <w:sz w:val="20"/>
          <w:szCs w:val="20"/>
          <w:lang w:val="en-US"/>
        </w:rPr>
        <w:tab/>
      </w:r>
      <w:r w:rsidRPr="00B135BA">
        <w:rPr>
          <w:rFonts w:ascii="Times New Roman" w:hAnsi="Times New Roman" w:cs="Times New Roman"/>
          <w:i/>
          <w:iCs/>
          <w:sz w:val="20"/>
          <w:szCs w:val="20"/>
          <w:lang w:val="en-US"/>
        </w:rPr>
        <w:tab/>
      </w:r>
      <w:r>
        <w:rPr>
          <w:rFonts w:ascii="Times New Roman" w:hAnsi="Times New Roman" w:cs="Times New Roman"/>
          <w:i/>
          <w:iCs/>
          <w:sz w:val="20"/>
          <w:szCs w:val="20"/>
          <w:lang w:val="en-US"/>
        </w:rPr>
        <w:t xml:space="preserve">        </w:t>
      </w:r>
      <w:r w:rsidRPr="00B135BA">
        <w:rPr>
          <w:rFonts w:ascii="Times New Roman" w:hAnsi="Times New Roman" w:cs="Times New Roman"/>
          <w:i/>
          <w:iCs/>
          <w:sz w:val="20"/>
          <w:szCs w:val="20"/>
          <w:lang w:val="en-US"/>
        </w:rPr>
        <w:t xml:space="preserve">Figure </w:t>
      </w:r>
      <w:r>
        <w:rPr>
          <w:rFonts w:ascii="Times New Roman" w:hAnsi="Times New Roman" w:cs="Times New Roman"/>
          <w:i/>
          <w:iCs/>
          <w:sz w:val="20"/>
          <w:szCs w:val="20"/>
          <w:lang w:val="en-US"/>
        </w:rPr>
        <w:t>1b</w:t>
      </w:r>
    </w:p>
    <w:p w14:paraId="34433124" w14:textId="454DF2C1" w:rsidR="003314B8" w:rsidRDefault="003314B8" w:rsidP="00B3539B">
      <w:pPr>
        <w:spacing w:line="240" w:lineRule="auto"/>
        <w:jc w:val="both"/>
        <w:rPr>
          <w:rFonts w:ascii="Times New Roman" w:hAnsi="Times New Roman" w:cs="Times New Roman"/>
          <w:sz w:val="24"/>
          <w:szCs w:val="24"/>
          <w:lang w:val="en-US"/>
        </w:rPr>
      </w:pPr>
      <w:r w:rsidRPr="003314B8">
        <w:rPr>
          <w:rFonts w:ascii="Times New Roman" w:hAnsi="Times New Roman" w:cs="Times New Roman"/>
          <w:sz w:val="24"/>
          <w:szCs w:val="24"/>
          <w:lang w:val="en-US"/>
        </w:rPr>
        <w:t>In the Eight District, however, lending declined</w:t>
      </w:r>
      <w:r w:rsidR="00A946E8">
        <w:rPr>
          <w:rFonts w:ascii="Times New Roman" w:hAnsi="Times New Roman" w:cs="Times New Roman"/>
          <w:sz w:val="24"/>
          <w:szCs w:val="24"/>
          <w:lang w:val="en-US"/>
        </w:rPr>
        <w:t xml:space="preserve">, </w:t>
      </w:r>
      <w:r w:rsidRPr="003314B8">
        <w:rPr>
          <w:rFonts w:ascii="Times New Roman" w:hAnsi="Times New Roman" w:cs="Times New Roman"/>
          <w:sz w:val="24"/>
          <w:szCs w:val="24"/>
          <w:lang w:val="en-US"/>
        </w:rPr>
        <w:t>money supply decreased</w:t>
      </w:r>
      <w:r w:rsidR="00A946E8">
        <w:rPr>
          <w:rFonts w:ascii="Times New Roman" w:hAnsi="Times New Roman" w:cs="Times New Roman"/>
          <w:sz w:val="24"/>
          <w:szCs w:val="24"/>
          <w:lang w:val="en-US"/>
        </w:rPr>
        <w:t xml:space="preserve"> (Figure 2a)</w:t>
      </w:r>
      <w:r w:rsidRPr="003314B8">
        <w:rPr>
          <w:rFonts w:ascii="Times New Roman" w:hAnsi="Times New Roman" w:cs="Times New Roman"/>
          <w:sz w:val="24"/>
          <w:szCs w:val="24"/>
          <w:lang w:val="en-US"/>
        </w:rPr>
        <w:t xml:space="preserve">, the nominal interest rate increased, aggregate demand decreased (Figure </w:t>
      </w:r>
      <w:r w:rsidR="00781FC1">
        <w:rPr>
          <w:rFonts w:ascii="Times New Roman" w:hAnsi="Times New Roman" w:cs="Times New Roman"/>
          <w:sz w:val="24"/>
          <w:szCs w:val="24"/>
          <w:lang w:val="en-US"/>
        </w:rPr>
        <w:t>2</w:t>
      </w:r>
      <w:r w:rsidRPr="003314B8">
        <w:rPr>
          <w:rFonts w:ascii="Times New Roman" w:hAnsi="Times New Roman" w:cs="Times New Roman"/>
          <w:sz w:val="24"/>
          <w:szCs w:val="24"/>
          <w:lang w:val="en-US"/>
        </w:rPr>
        <w:t>b). Added with the Keynes’ argument that when demand power is very weak during a very poor business condition, the overall expenditure and employment will decrease even more and the economy will not get back to its potential output by self-correcting mechanism (increase aggregate supply in this case) and this brought to the Great Depression [5]</w:t>
      </w:r>
    </w:p>
    <w:p w14:paraId="77EA58FB" w14:textId="10C106FA" w:rsidR="00C53DEA" w:rsidRDefault="00C53DEA" w:rsidP="00C53DEA">
      <w:pPr>
        <w:spacing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1F4A670" wp14:editId="3EDC7B07">
            <wp:extent cx="2699864" cy="1910281"/>
            <wp:effectExtent l="0" t="0" r="0"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06935" cy="1915284"/>
                    </a:xfrm>
                    <a:prstGeom prst="rect">
                      <a:avLst/>
                    </a:prstGeom>
                  </pic:spPr>
                </pic:pic>
              </a:graphicData>
            </a:graphic>
          </wp:inline>
        </w:drawing>
      </w:r>
      <w:r>
        <w:rPr>
          <w:rFonts w:ascii="Times New Roman" w:hAnsi="Times New Roman" w:cs="Times New Roman"/>
          <w:noProof/>
          <w:sz w:val="24"/>
          <w:szCs w:val="24"/>
          <w:lang w:val="en-US"/>
        </w:rPr>
        <w:drawing>
          <wp:inline distT="0" distB="0" distL="0" distR="0" wp14:anchorId="2D86B1DA" wp14:editId="1B84DB17">
            <wp:extent cx="2802426" cy="1855960"/>
            <wp:effectExtent l="0" t="0" r="0" b="0"/>
            <wp:docPr id="16" name="Picture 1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10251" cy="1861142"/>
                    </a:xfrm>
                    <a:prstGeom prst="rect">
                      <a:avLst/>
                    </a:prstGeom>
                  </pic:spPr>
                </pic:pic>
              </a:graphicData>
            </a:graphic>
          </wp:inline>
        </w:drawing>
      </w:r>
    </w:p>
    <w:p w14:paraId="746496A8" w14:textId="420D5AF1" w:rsidR="00C53DEA" w:rsidRDefault="00C53DEA" w:rsidP="00C53DEA">
      <w:pPr>
        <w:spacing w:line="240" w:lineRule="auto"/>
        <w:ind w:left="2160"/>
        <w:rPr>
          <w:rFonts w:ascii="Times New Roman" w:hAnsi="Times New Roman" w:cs="Times New Roman"/>
          <w:i/>
          <w:iCs/>
          <w:sz w:val="20"/>
          <w:szCs w:val="20"/>
          <w:lang w:val="en-US"/>
        </w:rPr>
      </w:pPr>
      <w:r>
        <w:rPr>
          <w:rFonts w:ascii="Times New Roman" w:hAnsi="Times New Roman" w:cs="Times New Roman"/>
          <w:i/>
          <w:iCs/>
          <w:sz w:val="20"/>
          <w:szCs w:val="20"/>
          <w:lang w:val="en-US"/>
        </w:rPr>
        <w:t xml:space="preserve"> </w:t>
      </w:r>
      <w:r w:rsidRPr="00B135BA">
        <w:rPr>
          <w:rFonts w:ascii="Times New Roman" w:hAnsi="Times New Roman" w:cs="Times New Roman"/>
          <w:i/>
          <w:iCs/>
          <w:sz w:val="20"/>
          <w:szCs w:val="20"/>
          <w:lang w:val="en-US"/>
        </w:rPr>
        <w:t xml:space="preserve">Figure </w:t>
      </w:r>
      <w:r>
        <w:rPr>
          <w:rFonts w:ascii="Times New Roman" w:hAnsi="Times New Roman" w:cs="Times New Roman"/>
          <w:i/>
          <w:iCs/>
          <w:sz w:val="20"/>
          <w:szCs w:val="20"/>
          <w:lang w:val="en-US"/>
        </w:rPr>
        <w:t>2a</w:t>
      </w:r>
      <w:r w:rsidRPr="00B135BA">
        <w:rPr>
          <w:rFonts w:ascii="Times New Roman" w:hAnsi="Times New Roman" w:cs="Times New Roman"/>
          <w:i/>
          <w:iCs/>
          <w:sz w:val="20"/>
          <w:szCs w:val="20"/>
          <w:lang w:val="en-US"/>
        </w:rPr>
        <w:t xml:space="preserve"> </w:t>
      </w:r>
      <w:r w:rsidRPr="00B135BA">
        <w:rPr>
          <w:rFonts w:ascii="Times New Roman" w:hAnsi="Times New Roman" w:cs="Times New Roman"/>
          <w:i/>
          <w:iCs/>
          <w:sz w:val="20"/>
          <w:szCs w:val="20"/>
          <w:lang w:val="en-US"/>
        </w:rPr>
        <w:tab/>
      </w:r>
      <w:r w:rsidRPr="00B135BA">
        <w:rPr>
          <w:rFonts w:ascii="Times New Roman" w:hAnsi="Times New Roman" w:cs="Times New Roman"/>
          <w:i/>
          <w:iCs/>
          <w:sz w:val="20"/>
          <w:szCs w:val="20"/>
          <w:lang w:val="en-US"/>
        </w:rPr>
        <w:tab/>
      </w:r>
      <w:r w:rsidRPr="00B135BA">
        <w:rPr>
          <w:rFonts w:ascii="Times New Roman" w:hAnsi="Times New Roman" w:cs="Times New Roman"/>
          <w:i/>
          <w:iCs/>
          <w:sz w:val="20"/>
          <w:szCs w:val="20"/>
          <w:lang w:val="en-US"/>
        </w:rPr>
        <w:tab/>
      </w:r>
      <w:r w:rsidRPr="00B135BA">
        <w:rPr>
          <w:rFonts w:ascii="Times New Roman" w:hAnsi="Times New Roman" w:cs="Times New Roman"/>
          <w:i/>
          <w:iCs/>
          <w:sz w:val="20"/>
          <w:szCs w:val="20"/>
          <w:lang w:val="en-US"/>
        </w:rPr>
        <w:tab/>
      </w:r>
      <w:r>
        <w:rPr>
          <w:rFonts w:ascii="Times New Roman" w:hAnsi="Times New Roman" w:cs="Times New Roman"/>
          <w:i/>
          <w:iCs/>
          <w:sz w:val="20"/>
          <w:szCs w:val="20"/>
          <w:lang w:val="en-US"/>
        </w:rPr>
        <w:t xml:space="preserve">       </w:t>
      </w:r>
      <w:r w:rsidRPr="00B135BA">
        <w:rPr>
          <w:rFonts w:ascii="Times New Roman" w:hAnsi="Times New Roman" w:cs="Times New Roman"/>
          <w:i/>
          <w:iCs/>
          <w:sz w:val="20"/>
          <w:szCs w:val="20"/>
          <w:lang w:val="en-US"/>
        </w:rPr>
        <w:t>Figure 2</w:t>
      </w:r>
      <w:r>
        <w:rPr>
          <w:rFonts w:ascii="Times New Roman" w:hAnsi="Times New Roman" w:cs="Times New Roman"/>
          <w:i/>
          <w:iCs/>
          <w:sz w:val="20"/>
          <w:szCs w:val="20"/>
          <w:lang w:val="en-US"/>
        </w:rPr>
        <w:t>b</w:t>
      </w:r>
    </w:p>
    <w:p w14:paraId="1566A186" w14:textId="77777777" w:rsidR="008C33A5" w:rsidRDefault="008C33A5" w:rsidP="008C33A5">
      <w:pPr>
        <w:spacing w:line="120" w:lineRule="auto"/>
        <w:ind w:left="2160"/>
        <w:rPr>
          <w:rFonts w:ascii="Times New Roman" w:hAnsi="Times New Roman" w:cs="Times New Roman"/>
          <w:i/>
          <w:iCs/>
          <w:sz w:val="20"/>
          <w:szCs w:val="20"/>
          <w:lang w:val="en-US"/>
        </w:rPr>
      </w:pPr>
    </w:p>
    <w:p w14:paraId="2E8D9CC4" w14:textId="5725B194" w:rsidR="003314B8" w:rsidRPr="003314B8" w:rsidRDefault="003314B8" w:rsidP="00B3539B">
      <w:pPr>
        <w:spacing w:line="240" w:lineRule="auto"/>
        <w:jc w:val="both"/>
        <w:rPr>
          <w:rFonts w:ascii="Times New Roman" w:hAnsi="Times New Roman" w:cs="Times New Roman"/>
          <w:sz w:val="24"/>
          <w:szCs w:val="24"/>
          <w:lang w:val="en-US"/>
        </w:rPr>
      </w:pPr>
      <w:r w:rsidRPr="003314B8">
        <w:rPr>
          <w:rFonts w:ascii="Times New Roman" w:hAnsi="Times New Roman" w:cs="Times New Roman"/>
          <w:sz w:val="24"/>
          <w:szCs w:val="24"/>
          <w:lang w:val="en-US"/>
        </w:rPr>
        <w:t>These banking crises generated adverse effects on the national economy. People were then convinced to hoard cash and bankers to have excess reserves and not loaning all the permissible amount of money to be lent. This then led to a decline in money supply</w:t>
      </w:r>
      <w:r w:rsidR="00A946E8">
        <w:rPr>
          <w:rFonts w:ascii="Times New Roman" w:hAnsi="Times New Roman" w:cs="Times New Roman"/>
          <w:sz w:val="24"/>
          <w:szCs w:val="24"/>
          <w:lang w:val="en-US"/>
        </w:rPr>
        <w:t xml:space="preserve"> (Figure 2a)</w:t>
      </w:r>
      <w:r w:rsidRPr="003314B8">
        <w:rPr>
          <w:rFonts w:ascii="Times New Roman" w:hAnsi="Times New Roman" w:cs="Times New Roman"/>
          <w:sz w:val="24"/>
          <w:szCs w:val="24"/>
          <w:lang w:val="en-US"/>
        </w:rPr>
        <w:t>, increased interest rates, decreased consumption, and expenditure, and hence, decreased aggregate demand in the economy</w:t>
      </w:r>
      <w:r w:rsidR="00A946E8">
        <w:rPr>
          <w:rFonts w:ascii="Times New Roman" w:hAnsi="Times New Roman" w:cs="Times New Roman"/>
          <w:sz w:val="24"/>
          <w:szCs w:val="24"/>
          <w:lang w:val="en-US"/>
        </w:rPr>
        <w:t xml:space="preserve"> (Figure 2b)</w:t>
      </w:r>
      <w:r w:rsidRPr="003314B8">
        <w:rPr>
          <w:rFonts w:ascii="Times New Roman" w:hAnsi="Times New Roman" w:cs="Times New Roman"/>
          <w:sz w:val="24"/>
          <w:szCs w:val="24"/>
          <w:lang w:val="en-US"/>
        </w:rPr>
        <w:t>. This deflation forced banks, firms and companies into bankruptcy, inclination in unemployment and a fall in purchasing power in the economy.</w:t>
      </w:r>
    </w:p>
    <w:p w14:paraId="006D6A51" w14:textId="00944FFD" w:rsidR="003314B8" w:rsidRDefault="003314B8" w:rsidP="00B3539B">
      <w:pPr>
        <w:spacing w:line="240" w:lineRule="auto"/>
        <w:jc w:val="both"/>
        <w:rPr>
          <w:rFonts w:ascii="Times New Roman" w:hAnsi="Times New Roman" w:cs="Times New Roman"/>
          <w:sz w:val="24"/>
          <w:szCs w:val="24"/>
          <w:lang w:val="en-US"/>
        </w:rPr>
      </w:pPr>
      <w:r w:rsidRPr="003314B8">
        <w:rPr>
          <w:rFonts w:ascii="Times New Roman" w:hAnsi="Times New Roman" w:cs="Times New Roman"/>
          <w:sz w:val="24"/>
          <w:szCs w:val="24"/>
          <w:lang w:val="en-US"/>
        </w:rPr>
        <w:t>The deflation finally ended due to the Roosevelt administration’s recovery programs, one of which included the creation of deposit insurance under Federal Deposit Insurance Corporation (FDIC). FDIC provides deposit insurance to restore trust in American banking society as a response to the bank runs in the past [6].</w:t>
      </w:r>
    </w:p>
    <w:p w14:paraId="479D61F8" w14:textId="37D84F77" w:rsidR="00EF753A" w:rsidRPr="00A67EC3" w:rsidRDefault="00EF753A" w:rsidP="003314B8">
      <w:pPr>
        <w:spacing w:line="240" w:lineRule="auto"/>
        <w:jc w:val="center"/>
        <w:rPr>
          <w:rFonts w:ascii="Times New Roman" w:hAnsi="Times New Roman" w:cs="Times New Roman"/>
          <w:sz w:val="40"/>
          <w:szCs w:val="40"/>
          <w:lang w:val="en-US"/>
        </w:rPr>
      </w:pPr>
      <w:r w:rsidRPr="00A67EC3">
        <w:rPr>
          <w:rFonts w:ascii="Times New Roman" w:hAnsi="Times New Roman" w:cs="Times New Roman"/>
          <w:sz w:val="40"/>
          <w:szCs w:val="40"/>
          <w:lang w:val="en-US"/>
        </w:rPr>
        <w:lastRenderedPageBreak/>
        <w:t>Article 4</w:t>
      </w:r>
    </w:p>
    <w:p w14:paraId="0B26E4E9" w14:textId="77777777" w:rsidR="00231394" w:rsidRPr="006553E9" w:rsidRDefault="00231394" w:rsidP="00EF753A">
      <w:pPr>
        <w:spacing w:line="240" w:lineRule="auto"/>
        <w:jc w:val="center"/>
        <w:rPr>
          <w:rFonts w:ascii="Times New Roman" w:hAnsi="Times New Roman" w:cs="Times New Roman"/>
          <w:sz w:val="30"/>
          <w:szCs w:val="30"/>
          <w:u w:val="single"/>
          <w:lang w:val="en-US"/>
        </w:rPr>
      </w:pPr>
    </w:p>
    <w:p w14:paraId="35C4C26D" w14:textId="2474FA03" w:rsidR="00EF753A" w:rsidRPr="0077772C" w:rsidRDefault="00EF753A" w:rsidP="00EF753A">
      <w:pPr>
        <w:spacing w:line="240" w:lineRule="auto"/>
        <w:rPr>
          <w:rFonts w:ascii="Times New Roman" w:hAnsi="Times New Roman" w:cs="Times New Roman"/>
          <w:sz w:val="24"/>
          <w:szCs w:val="24"/>
          <w:lang w:val="en-US"/>
        </w:rPr>
      </w:pPr>
      <w:r w:rsidRPr="0077772C">
        <w:rPr>
          <w:rFonts w:ascii="Times New Roman" w:hAnsi="Times New Roman" w:cs="Times New Roman"/>
          <w:sz w:val="24"/>
          <w:szCs w:val="24"/>
          <w:lang w:val="en-US"/>
        </w:rPr>
        <w:t xml:space="preserve">Title: </w:t>
      </w:r>
      <w:r w:rsidR="008F01B3" w:rsidRPr="0077772C">
        <w:rPr>
          <w:rFonts w:ascii="Times New Roman" w:hAnsi="Times New Roman" w:cs="Times New Roman"/>
          <w:sz w:val="24"/>
          <w:szCs w:val="24"/>
          <w:lang w:val="en-US"/>
        </w:rPr>
        <w:t>The Great Inflation</w:t>
      </w:r>
      <w:r w:rsidR="00834558">
        <w:rPr>
          <w:rFonts w:ascii="Times New Roman" w:hAnsi="Times New Roman" w:cs="Times New Roman"/>
          <w:sz w:val="24"/>
          <w:szCs w:val="24"/>
          <w:lang w:val="en-US"/>
        </w:rPr>
        <w:t xml:space="preserve"> 1965-1982</w:t>
      </w:r>
      <w:r w:rsidR="00523623" w:rsidRPr="0077772C">
        <w:rPr>
          <w:rFonts w:ascii="Times New Roman" w:hAnsi="Times New Roman" w:cs="Times New Roman"/>
          <w:sz w:val="24"/>
          <w:szCs w:val="24"/>
          <w:lang w:val="en-US"/>
        </w:rPr>
        <w:t xml:space="preserve"> </w:t>
      </w:r>
    </w:p>
    <w:p w14:paraId="221ED062" w14:textId="090947B0" w:rsidR="00231394" w:rsidRPr="0077772C" w:rsidRDefault="00EF753A" w:rsidP="00EF753A">
      <w:pPr>
        <w:spacing w:line="240" w:lineRule="auto"/>
        <w:rPr>
          <w:rFonts w:ascii="Times New Roman" w:hAnsi="Times New Roman" w:cs="Times New Roman"/>
          <w:color w:val="0563C1" w:themeColor="hyperlink"/>
          <w:sz w:val="24"/>
          <w:szCs w:val="24"/>
          <w:u w:val="single"/>
          <w:lang w:val="en-US"/>
        </w:rPr>
      </w:pPr>
      <w:r w:rsidRPr="0077772C">
        <w:rPr>
          <w:rFonts w:ascii="Times New Roman" w:hAnsi="Times New Roman" w:cs="Times New Roman"/>
          <w:sz w:val="24"/>
          <w:szCs w:val="24"/>
          <w:lang w:val="en-US"/>
        </w:rPr>
        <w:t xml:space="preserve">Source: </w:t>
      </w:r>
      <w:hyperlink r:id="rId21" w:anchor="high" w:history="1">
        <w:r w:rsidR="008F01B3" w:rsidRPr="0077772C">
          <w:rPr>
            <w:rStyle w:val="Hyperlink"/>
            <w:rFonts w:ascii="Times New Roman" w:hAnsi="Times New Roman" w:cs="Times New Roman"/>
            <w:sz w:val="24"/>
            <w:szCs w:val="24"/>
            <w:lang w:val="en-US"/>
          </w:rPr>
          <w:t>https://www.federalreservehistory.org/essays/great_inflation#high</w:t>
        </w:r>
      </w:hyperlink>
    </w:p>
    <w:p w14:paraId="7B431478" w14:textId="6EDF5F70" w:rsidR="002243CC" w:rsidRDefault="006553E9" w:rsidP="00EF753A">
      <w:pPr>
        <w:spacing w:line="240" w:lineRule="auto"/>
        <w:rPr>
          <w:rFonts w:ascii="Times New Roman" w:hAnsi="Times New Roman" w:cs="Times New Roman"/>
          <w:sz w:val="24"/>
          <w:szCs w:val="24"/>
          <w:lang w:val="en-US"/>
        </w:rPr>
      </w:pPr>
      <w:r w:rsidRPr="002243CC">
        <w:rPr>
          <w:rFonts w:ascii="Times New Roman" w:hAnsi="Times New Roman" w:cs="Times New Roman"/>
          <w:sz w:val="24"/>
          <w:szCs w:val="24"/>
          <w:u w:val="single"/>
          <w:lang w:val="en-US"/>
        </w:rPr>
        <w:t>Summary</w:t>
      </w:r>
    </w:p>
    <w:p w14:paraId="3CA2D125" w14:textId="77777777" w:rsidR="00520262" w:rsidRDefault="00520262" w:rsidP="00B3539B">
      <w:pPr>
        <w:spacing w:line="240" w:lineRule="auto"/>
        <w:jc w:val="both"/>
        <w:rPr>
          <w:rFonts w:ascii="Times New Roman" w:hAnsi="Times New Roman" w:cs="Times New Roman"/>
          <w:sz w:val="24"/>
          <w:szCs w:val="24"/>
          <w:lang w:val="en-US"/>
        </w:rPr>
      </w:pPr>
      <w:r w:rsidRPr="00520262">
        <w:rPr>
          <w:rFonts w:ascii="Times New Roman" w:hAnsi="Times New Roman" w:cs="Times New Roman"/>
          <w:sz w:val="24"/>
          <w:szCs w:val="24"/>
          <w:lang w:val="en-US"/>
        </w:rPr>
        <w:t xml:space="preserve">The article talks about the overheating in the U.S. economy due to the assumption that lower rate of unemployment could be “bought” by having a modestly higher interest rate, exacerbated by 2 huge energy crises in 1973 and 1979, which led to great inflation from 1965-1982, and finally cooled down by the end of 1982 with the inflation rate went back to its normal rate, around 2-3% [1]. The cooling down of the economy was during Paul Volcker administration in the Federal reserve by fighting inflation using high-interest rate. </w:t>
      </w:r>
    </w:p>
    <w:p w14:paraId="135CE689" w14:textId="4D39C762" w:rsidR="00372D62" w:rsidRPr="00372D62" w:rsidRDefault="0077772C" w:rsidP="00EF753A">
      <w:pPr>
        <w:spacing w:line="240" w:lineRule="auto"/>
        <w:rPr>
          <w:rFonts w:ascii="Times New Roman" w:hAnsi="Times New Roman" w:cs="Times New Roman"/>
          <w:sz w:val="24"/>
          <w:szCs w:val="24"/>
          <w:u w:val="single"/>
          <w:lang w:val="en-US"/>
        </w:rPr>
      </w:pPr>
      <w:r w:rsidRPr="00372D62">
        <w:rPr>
          <w:rFonts w:ascii="Times New Roman" w:hAnsi="Times New Roman" w:cs="Times New Roman"/>
          <w:sz w:val="24"/>
          <w:szCs w:val="24"/>
          <w:u w:val="single"/>
          <w:lang w:val="en-US"/>
        </w:rPr>
        <w:t>Analysis</w:t>
      </w:r>
    </w:p>
    <w:p w14:paraId="217BA016" w14:textId="64670DC4" w:rsidR="003314B8" w:rsidRDefault="00520262" w:rsidP="00B3539B">
      <w:pPr>
        <w:pStyle w:val="NormalWeb"/>
        <w:spacing w:before="0" w:beforeAutospacing="0" w:after="0" w:afterAutospacing="0"/>
        <w:jc w:val="both"/>
        <w:rPr>
          <w:color w:val="0E101A"/>
        </w:rPr>
      </w:pPr>
      <w:r>
        <w:rPr>
          <w:color w:val="0E101A"/>
        </w:rPr>
        <w:t>The U.S was facing a weak economy in 1960 under Eisenhower administration and some referred it as the recession. There has been a debate whether it was due to the government or was just a natural fluctuation of the business cycle. This was one of the factors that supported the fall of Eisenhower and shifted to John F. Kennedy in 1961. The U.S. economy improved a lot under John F. Kennedy administration by implementing Keynesian Model with goals to increase the GDP and employment while keeping inflation low [2].</w:t>
      </w:r>
    </w:p>
    <w:p w14:paraId="4E033863" w14:textId="081C0A38" w:rsidR="00520262" w:rsidRDefault="00520262" w:rsidP="00B3539B">
      <w:pPr>
        <w:pStyle w:val="NormalWeb"/>
        <w:spacing w:before="240" w:beforeAutospacing="0" w:after="0" w:afterAutospacing="0"/>
        <w:jc w:val="both"/>
        <w:rPr>
          <w:color w:val="0E101A"/>
        </w:rPr>
      </w:pPr>
      <w:r>
        <w:rPr>
          <w:color w:val="0E101A"/>
        </w:rPr>
        <w:t>Keynesian Model is a theory developed by a British economist named John Maynard Keynes during the Great Depression in the 1930s. It was about his thought that Great Depression was countered the classical theory that the economy, which was in recession at that time (Y</w:t>
      </w:r>
      <w:r w:rsidRPr="00520262">
        <w:rPr>
          <w:color w:val="0E101A"/>
          <w:vertAlign w:val="subscript"/>
        </w:rPr>
        <w:t>1</w:t>
      </w:r>
      <w:r>
        <w:rPr>
          <w:color w:val="0E101A"/>
        </w:rPr>
        <w:t>, π</w:t>
      </w:r>
      <w:r w:rsidRPr="00520262">
        <w:rPr>
          <w:color w:val="0E101A"/>
          <w:vertAlign w:val="subscript"/>
        </w:rPr>
        <w:t>1</w:t>
      </w:r>
      <w:r>
        <w:rPr>
          <w:color w:val="0E101A"/>
        </w:rPr>
        <w:t>), would return to its most optimal state by its own, as businesses and investors would take advantage of the low prices by investing and employing more employees, which would shift the short-run aggregate supply curve SRAS</w:t>
      </w:r>
      <w:r w:rsidRPr="00520262">
        <w:rPr>
          <w:color w:val="0E101A"/>
          <w:vertAlign w:val="subscript"/>
        </w:rPr>
        <w:t>1</w:t>
      </w:r>
      <w:r>
        <w:rPr>
          <w:color w:val="0E101A"/>
        </w:rPr>
        <w:t xml:space="preserve"> to SRAS</w:t>
      </w:r>
      <w:r w:rsidRPr="00520262">
        <w:rPr>
          <w:color w:val="0E101A"/>
          <w:vertAlign w:val="subscript"/>
        </w:rPr>
        <w:t>2</w:t>
      </w:r>
      <w:r>
        <w:rPr>
          <w:color w:val="0E101A"/>
        </w:rPr>
        <w:t xml:space="preserve"> and </w:t>
      </w:r>
      <w:r w:rsidR="00174935">
        <w:rPr>
          <w:color w:val="0E101A"/>
        </w:rPr>
        <w:t>brought</w:t>
      </w:r>
      <w:r>
        <w:rPr>
          <w:color w:val="0E101A"/>
        </w:rPr>
        <w:t xml:space="preserve"> the economy back to its optimal output with lower inflation rate (π</w:t>
      </w:r>
      <w:r w:rsidRPr="00520262">
        <w:rPr>
          <w:color w:val="0E101A"/>
          <w:vertAlign w:val="subscript"/>
        </w:rPr>
        <w:t>2</w:t>
      </w:r>
      <w:r>
        <w:rPr>
          <w:color w:val="0E101A"/>
        </w:rPr>
        <w:t>) as shown in </w:t>
      </w:r>
      <w:r>
        <w:rPr>
          <w:rStyle w:val="Emphasis"/>
          <w:color w:val="0E101A"/>
        </w:rPr>
        <w:t>Figure 1a</w:t>
      </w:r>
      <w:r>
        <w:rPr>
          <w:color w:val="0E101A"/>
        </w:rPr>
        <w:t> [3].</w:t>
      </w:r>
    </w:p>
    <w:p w14:paraId="36F50577" w14:textId="77777777" w:rsidR="00520262" w:rsidRDefault="00520262" w:rsidP="00520262">
      <w:pPr>
        <w:pStyle w:val="NormalWeb"/>
        <w:spacing w:before="0" w:beforeAutospacing="0" w:after="0" w:afterAutospacing="0"/>
        <w:rPr>
          <w:color w:val="0E101A"/>
        </w:rPr>
      </w:pPr>
    </w:p>
    <w:p w14:paraId="2C970B10" w14:textId="41402AB6" w:rsidR="00897530" w:rsidRDefault="00EC03E7" w:rsidP="00897530">
      <w:pPr>
        <w:spacing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EA79E79" wp14:editId="5841B3DE">
            <wp:extent cx="2887473" cy="1837766"/>
            <wp:effectExtent l="0" t="0" r="0" b="0"/>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rotWithShape="1">
                    <a:blip r:embed="rId22" cstate="print">
                      <a:extLst>
                        <a:ext uri="{28A0092B-C50C-407E-A947-70E740481C1C}">
                          <a14:useLocalDpi xmlns:a14="http://schemas.microsoft.com/office/drawing/2010/main" val="0"/>
                        </a:ext>
                      </a:extLst>
                    </a:blip>
                    <a:srcRect b="3705"/>
                    <a:stretch/>
                  </pic:blipFill>
                  <pic:spPr bwMode="auto">
                    <a:xfrm>
                      <a:off x="0" y="0"/>
                      <a:ext cx="2906492" cy="1849871"/>
                    </a:xfrm>
                    <a:prstGeom prst="rect">
                      <a:avLst/>
                    </a:prstGeom>
                    <a:ln>
                      <a:noFill/>
                    </a:ln>
                    <a:extLst>
                      <a:ext uri="{53640926-AAD7-44D8-BBD7-CCE9431645EC}">
                        <a14:shadowObscured xmlns:a14="http://schemas.microsoft.com/office/drawing/2010/main"/>
                      </a:ext>
                    </a:extLst>
                  </pic:spPr>
                </pic:pic>
              </a:graphicData>
            </a:graphic>
          </wp:inline>
        </w:drawing>
      </w:r>
      <w:r w:rsidR="00320280" w:rsidRPr="006553E9">
        <w:rPr>
          <w:rFonts w:ascii="Times New Roman" w:hAnsi="Times New Roman" w:cs="Times New Roman"/>
          <w:noProof/>
          <w:sz w:val="20"/>
          <w:szCs w:val="20"/>
          <w:lang w:val="en-US"/>
        </w:rPr>
        <w:drawing>
          <wp:inline distT="0" distB="0" distL="0" distR="0" wp14:anchorId="55B35631" wp14:editId="087A4F28">
            <wp:extent cx="2815627" cy="1782989"/>
            <wp:effectExtent l="0" t="0" r="0" b="8255"/>
            <wp:docPr id="5" name="Picture 5" descr="A picture containing object, sitting, dark,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bject, sitting, dark, computer&#10;&#10;Description automatically generated"/>
                    <pic:cNvPicPr/>
                  </pic:nvPicPr>
                  <pic:blipFill rotWithShape="1">
                    <a:blip r:embed="rId18" cstate="print">
                      <a:extLst>
                        <a:ext uri="{28A0092B-C50C-407E-A947-70E740481C1C}">
                          <a14:useLocalDpi xmlns:a14="http://schemas.microsoft.com/office/drawing/2010/main" val="0"/>
                        </a:ext>
                      </a:extLst>
                    </a:blip>
                    <a:srcRect b="4571"/>
                    <a:stretch/>
                  </pic:blipFill>
                  <pic:spPr bwMode="auto">
                    <a:xfrm>
                      <a:off x="0" y="0"/>
                      <a:ext cx="2839680" cy="1798221"/>
                    </a:xfrm>
                    <a:prstGeom prst="rect">
                      <a:avLst/>
                    </a:prstGeom>
                    <a:ln>
                      <a:noFill/>
                    </a:ln>
                    <a:extLst>
                      <a:ext uri="{53640926-AAD7-44D8-BBD7-CCE9431645EC}">
                        <a14:shadowObscured xmlns:a14="http://schemas.microsoft.com/office/drawing/2010/main"/>
                      </a:ext>
                    </a:extLst>
                  </pic:spPr>
                </pic:pic>
              </a:graphicData>
            </a:graphic>
          </wp:inline>
        </w:drawing>
      </w:r>
    </w:p>
    <w:p w14:paraId="2EA7D437" w14:textId="394D37E4" w:rsidR="00A946E8" w:rsidRDefault="00E243C8" w:rsidP="00A946E8">
      <w:pPr>
        <w:spacing w:line="240" w:lineRule="auto"/>
        <w:ind w:firstLine="720"/>
        <w:rPr>
          <w:rFonts w:ascii="Times New Roman" w:hAnsi="Times New Roman" w:cs="Times New Roman"/>
          <w:i/>
          <w:iCs/>
          <w:sz w:val="20"/>
          <w:szCs w:val="20"/>
          <w:lang w:val="en-US"/>
        </w:rPr>
      </w:pPr>
      <w:r>
        <w:rPr>
          <w:rFonts w:ascii="Times New Roman" w:hAnsi="Times New Roman" w:cs="Times New Roman"/>
          <w:i/>
          <w:iCs/>
          <w:sz w:val="20"/>
          <w:szCs w:val="20"/>
          <w:lang w:val="en-US"/>
        </w:rPr>
        <w:t xml:space="preserve">         </w:t>
      </w:r>
      <w:r w:rsidR="00897530" w:rsidRPr="00B135BA">
        <w:rPr>
          <w:rFonts w:ascii="Times New Roman" w:hAnsi="Times New Roman" w:cs="Times New Roman"/>
          <w:i/>
          <w:iCs/>
          <w:sz w:val="20"/>
          <w:szCs w:val="20"/>
          <w:lang w:val="en-US"/>
        </w:rPr>
        <w:t>Figure 1</w:t>
      </w:r>
      <w:r w:rsidR="00EC03E7" w:rsidRPr="00B135BA">
        <w:rPr>
          <w:rFonts w:ascii="Times New Roman" w:hAnsi="Times New Roman" w:cs="Times New Roman"/>
          <w:i/>
          <w:iCs/>
          <w:sz w:val="20"/>
          <w:szCs w:val="20"/>
          <w:lang w:val="en-US"/>
        </w:rPr>
        <w:t>a</w:t>
      </w:r>
      <w:r w:rsidR="00897530" w:rsidRPr="00B135BA">
        <w:rPr>
          <w:rFonts w:ascii="Times New Roman" w:hAnsi="Times New Roman" w:cs="Times New Roman"/>
          <w:i/>
          <w:iCs/>
          <w:sz w:val="20"/>
          <w:szCs w:val="20"/>
          <w:lang w:val="en-US"/>
        </w:rPr>
        <w:t xml:space="preserve">: Classical theory </w:t>
      </w:r>
      <w:r w:rsidR="00320280">
        <w:rPr>
          <w:rFonts w:ascii="Times New Roman" w:hAnsi="Times New Roman" w:cs="Times New Roman"/>
          <w:i/>
          <w:iCs/>
          <w:sz w:val="20"/>
          <w:szCs w:val="20"/>
          <w:lang w:val="en-US"/>
        </w:rPr>
        <w:tab/>
      </w:r>
      <w:r w:rsidR="00320280">
        <w:rPr>
          <w:rFonts w:ascii="Times New Roman" w:hAnsi="Times New Roman" w:cs="Times New Roman"/>
          <w:i/>
          <w:iCs/>
          <w:sz w:val="20"/>
          <w:szCs w:val="20"/>
          <w:lang w:val="en-US"/>
        </w:rPr>
        <w:tab/>
        <w:t xml:space="preserve">      </w:t>
      </w:r>
      <w:r>
        <w:rPr>
          <w:rFonts w:ascii="Times New Roman" w:hAnsi="Times New Roman" w:cs="Times New Roman"/>
          <w:i/>
          <w:iCs/>
          <w:sz w:val="20"/>
          <w:szCs w:val="20"/>
          <w:lang w:val="en-US"/>
        </w:rPr>
        <w:tab/>
        <w:t xml:space="preserve">     </w:t>
      </w:r>
      <w:r w:rsidR="00320280" w:rsidRPr="00B135BA">
        <w:rPr>
          <w:rFonts w:ascii="Times New Roman" w:hAnsi="Times New Roman" w:cs="Times New Roman"/>
          <w:i/>
          <w:iCs/>
          <w:sz w:val="20"/>
          <w:szCs w:val="20"/>
          <w:lang w:val="en-US"/>
        </w:rPr>
        <w:t xml:space="preserve">Figure 1b: Keynesian Model </w:t>
      </w:r>
    </w:p>
    <w:p w14:paraId="6265E9C9" w14:textId="77777777" w:rsidR="00B3539B" w:rsidRDefault="00B3539B" w:rsidP="00A946E8">
      <w:pPr>
        <w:spacing w:line="240" w:lineRule="auto"/>
        <w:ind w:firstLine="720"/>
        <w:rPr>
          <w:rFonts w:ascii="Times New Roman" w:hAnsi="Times New Roman" w:cs="Times New Roman"/>
          <w:i/>
          <w:iCs/>
          <w:sz w:val="20"/>
          <w:szCs w:val="20"/>
          <w:lang w:val="en-US"/>
        </w:rPr>
      </w:pPr>
    </w:p>
    <w:p w14:paraId="6EF447DD" w14:textId="77777777" w:rsidR="00520262" w:rsidRDefault="00520262" w:rsidP="00B3539B">
      <w:pPr>
        <w:pStyle w:val="NormalWeb"/>
        <w:spacing w:before="0" w:beforeAutospacing="0" w:after="240" w:afterAutospacing="0"/>
        <w:jc w:val="both"/>
        <w:rPr>
          <w:color w:val="0E101A"/>
        </w:rPr>
      </w:pPr>
      <w:r>
        <w:rPr>
          <w:color w:val="0E101A"/>
        </w:rPr>
        <w:t xml:space="preserve">Keynes argued that during the recession, the economy will worsen, i.e. it is not going to back to its natural level of output by its own. When the economy is weak, companies will opt for reducing its capital investments instead of taking advantage of the low prices in investing in new plants and equipment. Businesses will also reduce its number of its employees amidst the </w:t>
      </w:r>
      <w:r>
        <w:rPr>
          <w:color w:val="0E101A"/>
        </w:rPr>
        <w:lastRenderedPageBreak/>
        <w:t xml:space="preserve">poor business condition instead of employing more employees. These will reduce overall expenditure and employment and the country will suffer a worse recession. </w:t>
      </w:r>
    </w:p>
    <w:p w14:paraId="3268D23D" w14:textId="6E410F2B" w:rsidR="00A946E8" w:rsidRDefault="00520262" w:rsidP="00B3539B">
      <w:pPr>
        <w:pStyle w:val="NormalWeb"/>
        <w:spacing w:before="0" w:beforeAutospacing="0" w:after="0" w:afterAutospacing="0"/>
        <w:jc w:val="both"/>
        <w:rPr>
          <w:color w:val="0E101A"/>
        </w:rPr>
      </w:pPr>
      <w:r>
        <w:rPr>
          <w:color w:val="0E101A"/>
        </w:rPr>
        <w:t>Therefore, Keynes suggests the government implement</w:t>
      </w:r>
      <w:r w:rsidR="00174935">
        <w:rPr>
          <w:color w:val="0E101A"/>
        </w:rPr>
        <w:t>s</w:t>
      </w:r>
      <w:r>
        <w:rPr>
          <w:color w:val="0E101A"/>
        </w:rPr>
        <w:t xml:space="preserve"> countercyclical fiscal policies to shift the aggregate demand curve AD</w:t>
      </w:r>
      <w:r w:rsidRPr="00781FC1">
        <w:rPr>
          <w:color w:val="0E101A"/>
          <w:vertAlign w:val="subscript"/>
        </w:rPr>
        <w:t>1</w:t>
      </w:r>
      <w:r>
        <w:rPr>
          <w:color w:val="0E101A"/>
        </w:rPr>
        <w:t xml:space="preserve"> to AD</w:t>
      </w:r>
      <w:r w:rsidRPr="00781FC1">
        <w:rPr>
          <w:color w:val="0E101A"/>
          <w:vertAlign w:val="subscript"/>
        </w:rPr>
        <w:t>2</w:t>
      </w:r>
      <w:r>
        <w:rPr>
          <w:color w:val="0E101A"/>
        </w:rPr>
        <w:t xml:space="preserve"> and stabilize the economy as shown in </w:t>
      </w:r>
      <w:r>
        <w:rPr>
          <w:rStyle w:val="Emphasis"/>
          <w:color w:val="0E101A"/>
        </w:rPr>
        <w:t>Figure 1b </w:t>
      </w:r>
      <w:r>
        <w:rPr>
          <w:color w:val="0E101A"/>
        </w:rPr>
        <w:t>[3].</w:t>
      </w:r>
    </w:p>
    <w:p w14:paraId="05433AF6" w14:textId="4296E20E" w:rsidR="00520262" w:rsidRDefault="00520262" w:rsidP="00B3539B">
      <w:pPr>
        <w:pStyle w:val="NormalWeb"/>
        <w:spacing w:before="240" w:beforeAutospacing="0" w:after="240" w:afterAutospacing="0"/>
        <w:jc w:val="both"/>
        <w:rPr>
          <w:color w:val="0E101A"/>
        </w:rPr>
      </w:pPr>
      <w:r>
        <w:rPr>
          <w:color w:val="0E101A"/>
        </w:rPr>
        <w:t>During Lyndon B Johnson administration starting from 1963, the economy was already running at its full potential (Y*, π</w:t>
      </w:r>
      <w:r w:rsidRPr="00520262">
        <w:rPr>
          <w:color w:val="0E101A"/>
          <w:vertAlign w:val="subscript"/>
        </w:rPr>
        <w:t>1</w:t>
      </w:r>
      <w:r>
        <w:rPr>
          <w:color w:val="0E101A"/>
        </w:rPr>
        <w:t>), but the government did not hold back its spending, transfers, tax cut, and even with the Vietnam war, it caused firms to employ more people in the country to produce military equipment for the war, increased government spending to pay soldiers and military equipment and therefore the aggregate demand curve shifted even more to the right from AD</w:t>
      </w:r>
      <w:r w:rsidRPr="00781FC1">
        <w:rPr>
          <w:color w:val="0E101A"/>
          <w:vertAlign w:val="subscript"/>
        </w:rPr>
        <w:t>1</w:t>
      </w:r>
      <w:r>
        <w:rPr>
          <w:color w:val="0E101A"/>
        </w:rPr>
        <w:t xml:space="preserve"> to AD</w:t>
      </w:r>
      <w:r w:rsidRPr="00781FC1">
        <w:rPr>
          <w:color w:val="0E101A"/>
          <w:vertAlign w:val="subscript"/>
        </w:rPr>
        <w:t>2</w:t>
      </w:r>
      <w:r>
        <w:rPr>
          <w:color w:val="0E101A"/>
        </w:rPr>
        <w:t xml:space="preserve"> as shown in </w:t>
      </w:r>
      <w:r>
        <w:rPr>
          <w:rStyle w:val="Emphasis"/>
          <w:color w:val="0E101A"/>
        </w:rPr>
        <w:t>Figure 2a</w:t>
      </w:r>
      <w:r>
        <w:rPr>
          <w:color w:val="0E101A"/>
        </w:rPr>
        <w:t>. This led to the beginning of the great inflation.</w:t>
      </w:r>
    </w:p>
    <w:p w14:paraId="376DEED2" w14:textId="71B91D17" w:rsidR="00C2067D" w:rsidRDefault="00C2067D" w:rsidP="00E23F5A">
      <w:pPr>
        <w:spacing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11ECEF2" wp14:editId="6E371ACE">
            <wp:extent cx="2822455" cy="1827568"/>
            <wp:effectExtent l="0" t="0" r="0" b="0"/>
            <wp:docPr id="27" name="Picture 27" descr="A close up of a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close up of a ligh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28717" cy="1831623"/>
                    </a:xfrm>
                    <a:prstGeom prst="rect">
                      <a:avLst/>
                    </a:prstGeom>
                  </pic:spPr>
                </pic:pic>
              </a:graphicData>
            </a:graphic>
          </wp:inline>
        </w:drawing>
      </w:r>
      <w:r w:rsidR="00E23F5A">
        <w:rPr>
          <w:rFonts w:ascii="Times New Roman" w:hAnsi="Times New Roman" w:cs="Times New Roman"/>
          <w:noProof/>
          <w:sz w:val="24"/>
          <w:szCs w:val="24"/>
          <w:lang w:val="en-US"/>
        </w:rPr>
        <w:drawing>
          <wp:inline distT="0" distB="0" distL="0" distR="0" wp14:anchorId="659DE29B" wp14:editId="7412B2B2">
            <wp:extent cx="2824681" cy="1820510"/>
            <wp:effectExtent l="0" t="0" r="0" b="0"/>
            <wp:docPr id="28" name="Picture 28" descr="A close up of a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close up of a ligh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28684" cy="1823090"/>
                    </a:xfrm>
                    <a:prstGeom prst="rect">
                      <a:avLst/>
                    </a:prstGeom>
                  </pic:spPr>
                </pic:pic>
              </a:graphicData>
            </a:graphic>
          </wp:inline>
        </w:drawing>
      </w:r>
    </w:p>
    <w:p w14:paraId="2A75ECFB" w14:textId="7AC6BA8E" w:rsidR="006553E9" w:rsidRDefault="00320280" w:rsidP="00320280">
      <w:pPr>
        <w:spacing w:line="240" w:lineRule="auto"/>
        <w:ind w:left="720" w:firstLine="720"/>
        <w:rPr>
          <w:rFonts w:ascii="Times New Roman" w:hAnsi="Times New Roman" w:cs="Times New Roman"/>
          <w:i/>
          <w:iCs/>
          <w:sz w:val="20"/>
          <w:szCs w:val="20"/>
          <w:lang w:val="en-US"/>
        </w:rPr>
      </w:pPr>
      <w:r>
        <w:rPr>
          <w:rFonts w:ascii="Times New Roman" w:hAnsi="Times New Roman" w:cs="Times New Roman"/>
          <w:sz w:val="20"/>
          <w:szCs w:val="20"/>
          <w:lang w:val="en-US"/>
        </w:rPr>
        <w:t xml:space="preserve">    </w:t>
      </w:r>
      <w:r w:rsidR="006553E9" w:rsidRPr="00B135BA">
        <w:rPr>
          <w:rFonts w:ascii="Times New Roman" w:hAnsi="Times New Roman" w:cs="Times New Roman"/>
          <w:i/>
          <w:iCs/>
          <w:sz w:val="20"/>
          <w:szCs w:val="20"/>
          <w:lang w:val="en-US"/>
        </w:rPr>
        <w:t>Figure 2a</w:t>
      </w:r>
      <w:r w:rsidR="00E23F5A" w:rsidRPr="00B135BA">
        <w:rPr>
          <w:rFonts w:ascii="Times New Roman" w:hAnsi="Times New Roman" w:cs="Times New Roman"/>
          <w:i/>
          <w:iCs/>
          <w:sz w:val="20"/>
          <w:szCs w:val="20"/>
          <w:lang w:val="en-US"/>
        </w:rPr>
        <w:t xml:space="preserve"> </w:t>
      </w:r>
      <w:r w:rsidR="00E23F5A" w:rsidRPr="00B135BA">
        <w:rPr>
          <w:rFonts w:ascii="Times New Roman" w:hAnsi="Times New Roman" w:cs="Times New Roman"/>
          <w:i/>
          <w:iCs/>
          <w:sz w:val="20"/>
          <w:szCs w:val="20"/>
          <w:lang w:val="en-US"/>
        </w:rPr>
        <w:tab/>
      </w:r>
      <w:r w:rsidR="00E23F5A" w:rsidRPr="00B135BA">
        <w:rPr>
          <w:rFonts w:ascii="Times New Roman" w:hAnsi="Times New Roman" w:cs="Times New Roman"/>
          <w:i/>
          <w:iCs/>
          <w:sz w:val="20"/>
          <w:szCs w:val="20"/>
          <w:lang w:val="en-US"/>
        </w:rPr>
        <w:tab/>
      </w:r>
      <w:r w:rsidR="00E23F5A" w:rsidRPr="00B135BA">
        <w:rPr>
          <w:rFonts w:ascii="Times New Roman" w:hAnsi="Times New Roman" w:cs="Times New Roman"/>
          <w:i/>
          <w:iCs/>
          <w:sz w:val="20"/>
          <w:szCs w:val="20"/>
          <w:lang w:val="en-US"/>
        </w:rPr>
        <w:tab/>
      </w:r>
      <w:r w:rsidR="00E23F5A" w:rsidRPr="00B135BA">
        <w:rPr>
          <w:rFonts w:ascii="Times New Roman" w:hAnsi="Times New Roman" w:cs="Times New Roman"/>
          <w:i/>
          <w:iCs/>
          <w:sz w:val="20"/>
          <w:szCs w:val="20"/>
          <w:lang w:val="en-US"/>
        </w:rPr>
        <w:tab/>
        <w:t xml:space="preserve"> </w:t>
      </w:r>
      <w:r>
        <w:rPr>
          <w:rFonts w:ascii="Times New Roman" w:hAnsi="Times New Roman" w:cs="Times New Roman"/>
          <w:i/>
          <w:iCs/>
          <w:sz w:val="20"/>
          <w:szCs w:val="20"/>
          <w:lang w:val="en-US"/>
        </w:rPr>
        <w:tab/>
        <w:t xml:space="preserve">     </w:t>
      </w:r>
      <w:r w:rsidR="00E23F5A" w:rsidRPr="00B135BA">
        <w:rPr>
          <w:rFonts w:ascii="Times New Roman" w:hAnsi="Times New Roman" w:cs="Times New Roman"/>
          <w:i/>
          <w:iCs/>
          <w:sz w:val="20"/>
          <w:szCs w:val="20"/>
          <w:lang w:val="en-US"/>
        </w:rPr>
        <w:t>Figure 2b</w:t>
      </w:r>
    </w:p>
    <w:p w14:paraId="6AB8C75A" w14:textId="77777777" w:rsidR="00A946E8" w:rsidRDefault="00520262" w:rsidP="00B3539B">
      <w:pPr>
        <w:pStyle w:val="NormalWeb"/>
        <w:spacing w:before="0" w:beforeAutospacing="0" w:after="0" w:afterAutospacing="0"/>
        <w:jc w:val="both"/>
        <w:rPr>
          <w:rStyle w:val="Emphasis"/>
          <w:color w:val="0E101A"/>
        </w:rPr>
      </w:pPr>
      <w:r>
        <w:rPr>
          <w:color w:val="0E101A"/>
        </w:rPr>
        <w:t>When the economy was producing beyond its potential output with the higher inflation rate, workers would rationally renegotiate their wages to be higher, then the firms would employ less worker, produced less output, the short-run aggregate supply SRAS</w:t>
      </w:r>
      <w:r w:rsidRPr="00520262">
        <w:rPr>
          <w:color w:val="0E101A"/>
          <w:vertAlign w:val="subscript"/>
        </w:rPr>
        <w:t>1</w:t>
      </w:r>
      <w:r>
        <w:rPr>
          <w:color w:val="0E101A"/>
        </w:rPr>
        <w:t xml:space="preserve"> would shift to SRAS</w:t>
      </w:r>
      <w:r w:rsidRPr="00520262">
        <w:rPr>
          <w:color w:val="0E101A"/>
          <w:vertAlign w:val="subscript"/>
        </w:rPr>
        <w:t>2</w:t>
      </w:r>
      <w:r>
        <w:rPr>
          <w:color w:val="0E101A"/>
        </w:rPr>
        <w:t>. This brought back the economy to its potential output with a higher inflation rate than its initial (π</w:t>
      </w:r>
      <w:r w:rsidRPr="003314B8">
        <w:rPr>
          <w:color w:val="0E101A"/>
          <w:vertAlign w:val="subscript"/>
        </w:rPr>
        <w:t>3</w:t>
      </w:r>
      <w:r>
        <w:rPr>
          <w:color w:val="0E101A"/>
        </w:rPr>
        <w:t>) as shown in </w:t>
      </w:r>
      <w:r>
        <w:rPr>
          <w:rStyle w:val="Emphasis"/>
          <w:color w:val="0E101A"/>
        </w:rPr>
        <w:t>Figure 2b.</w:t>
      </w:r>
    </w:p>
    <w:p w14:paraId="656E3BDB" w14:textId="0E624333" w:rsidR="00520262" w:rsidRPr="00A946E8" w:rsidRDefault="00520262" w:rsidP="00B3539B">
      <w:pPr>
        <w:pStyle w:val="NormalWeb"/>
        <w:spacing w:before="240" w:beforeAutospacing="0" w:after="0" w:afterAutospacing="0"/>
        <w:jc w:val="both"/>
        <w:rPr>
          <w:i/>
          <w:iCs/>
          <w:color w:val="0E101A"/>
        </w:rPr>
      </w:pPr>
      <w:r>
        <w:rPr>
          <w:color w:val="0E101A"/>
        </w:rPr>
        <w:t>But the story did not end here. There were 2 remarkable energy crises, the Arab Oil Embargo in 1973, that quadrupled the price of oil to a plateau, followed by the Iranian Revolution in 1979 that brought the second energy crisis that tripled the price of oil. This inflation shocks shifted the short-run aggregate supply SRAS</w:t>
      </w:r>
      <w:r w:rsidRPr="00520262">
        <w:rPr>
          <w:color w:val="0E101A"/>
          <w:vertAlign w:val="subscript"/>
        </w:rPr>
        <w:t>2</w:t>
      </w:r>
      <w:r>
        <w:rPr>
          <w:color w:val="0E101A"/>
        </w:rPr>
        <w:t xml:space="preserve"> to SRAS</w:t>
      </w:r>
      <w:r w:rsidRPr="00520262">
        <w:rPr>
          <w:color w:val="0E101A"/>
          <w:vertAlign w:val="subscript"/>
        </w:rPr>
        <w:t>3</w:t>
      </w:r>
      <w:r>
        <w:rPr>
          <w:color w:val="0E101A"/>
        </w:rPr>
        <w:t xml:space="preserve"> as shown in </w:t>
      </w:r>
      <w:r>
        <w:rPr>
          <w:rStyle w:val="Emphasis"/>
          <w:color w:val="0E101A"/>
        </w:rPr>
        <w:t>Figure 2c</w:t>
      </w:r>
      <w:r>
        <w:rPr>
          <w:color w:val="0E101A"/>
        </w:rPr>
        <w:t>. This led to stagflation (inflation with stagnant economic growth). The rate of both unemployment and inflation was unacceptably high at this time, which ranged from 4.9% to 8.2% for unemployment [4] and 5.76% to 13.5% for inflation [1].</w:t>
      </w:r>
    </w:p>
    <w:p w14:paraId="0BF33D48" w14:textId="3F2397CF" w:rsidR="00C2067D" w:rsidRDefault="00C2067D" w:rsidP="00A946E8">
      <w:pPr>
        <w:spacing w:before="24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90DC53D" wp14:editId="09576FC5">
            <wp:extent cx="2553078" cy="1805438"/>
            <wp:effectExtent l="0" t="0" r="0" b="0"/>
            <wp:docPr id="1" name="Picture 1" descr="A picture containing object, sitting, dark,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bject, sitting, dark, tabl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67284" cy="1815484"/>
                    </a:xfrm>
                    <a:prstGeom prst="rect">
                      <a:avLst/>
                    </a:prstGeom>
                  </pic:spPr>
                </pic:pic>
              </a:graphicData>
            </a:graphic>
          </wp:inline>
        </w:drawing>
      </w:r>
    </w:p>
    <w:p w14:paraId="5383BE3C" w14:textId="2C0D8C88" w:rsidR="00E23F5A" w:rsidRDefault="00E23F5A" w:rsidP="00E23F5A">
      <w:pPr>
        <w:spacing w:line="240" w:lineRule="auto"/>
        <w:jc w:val="center"/>
        <w:rPr>
          <w:rFonts w:ascii="Times New Roman" w:hAnsi="Times New Roman" w:cs="Times New Roman"/>
          <w:i/>
          <w:iCs/>
          <w:lang w:val="en-US"/>
        </w:rPr>
      </w:pPr>
      <w:r w:rsidRPr="00123D79">
        <w:rPr>
          <w:rFonts w:ascii="Times New Roman" w:hAnsi="Times New Roman" w:cs="Times New Roman"/>
          <w:i/>
          <w:iCs/>
          <w:lang w:val="en-US"/>
        </w:rPr>
        <w:t>Figure 2c</w:t>
      </w:r>
    </w:p>
    <w:p w14:paraId="1AF8DC7E" w14:textId="29CFA5C2" w:rsidR="00D22656" w:rsidRDefault="00520262" w:rsidP="00B3539B">
      <w:pPr>
        <w:spacing w:line="240" w:lineRule="auto"/>
        <w:jc w:val="both"/>
        <w:rPr>
          <w:rFonts w:ascii="Times New Roman" w:hAnsi="Times New Roman" w:cs="Times New Roman"/>
          <w:sz w:val="24"/>
          <w:szCs w:val="24"/>
          <w:lang w:val="en-US"/>
        </w:rPr>
      </w:pPr>
      <w:r w:rsidRPr="00520262">
        <w:rPr>
          <w:rFonts w:ascii="Times New Roman" w:hAnsi="Times New Roman" w:cs="Times New Roman"/>
          <w:sz w:val="24"/>
          <w:szCs w:val="24"/>
          <w:lang w:val="en-US"/>
        </w:rPr>
        <w:lastRenderedPageBreak/>
        <w:t>In 1979, Paul Volcker became the chairman of the Federal Reserve Board and he realized that managing the money supply through controlling the reserve and money growth could slow down the inflation. So, he fought inflation at that time by maintaining high-interest rates. This affected the saving decisions of household, i.e. people will have more saving which means less consumption. Firms would also hold back their investments when interest rates were high as the cost of borrowing was increasing. So, the aggregate demand curve shifted from AD</w:t>
      </w:r>
      <w:r w:rsidRPr="00520262">
        <w:rPr>
          <w:rFonts w:ascii="Times New Roman" w:hAnsi="Times New Roman" w:cs="Times New Roman"/>
          <w:sz w:val="24"/>
          <w:szCs w:val="24"/>
          <w:vertAlign w:val="subscript"/>
          <w:lang w:val="en-US"/>
        </w:rPr>
        <w:t>2</w:t>
      </w:r>
      <w:r w:rsidRPr="00520262">
        <w:rPr>
          <w:rFonts w:ascii="Times New Roman" w:hAnsi="Times New Roman" w:cs="Times New Roman"/>
          <w:sz w:val="24"/>
          <w:szCs w:val="24"/>
          <w:lang w:val="en-US"/>
        </w:rPr>
        <w:t xml:space="preserve"> to AD</w:t>
      </w:r>
      <w:r w:rsidRPr="00520262">
        <w:rPr>
          <w:rFonts w:ascii="Times New Roman" w:hAnsi="Times New Roman" w:cs="Times New Roman"/>
          <w:sz w:val="24"/>
          <w:szCs w:val="24"/>
          <w:vertAlign w:val="subscript"/>
          <w:lang w:val="en-US"/>
        </w:rPr>
        <w:t>3</w:t>
      </w:r>
      <w:r w:rsidRPr="00520262">
        <w:rPr>
          <w:rFonts w:ascii="Times New Roman" w:hAnsi="Times New Roman" w:cs="Times New Roman"/>
          <w:sz w:val="24"/>
          <w:szCs w:val="24"/>
          <w:lang w:val="en-US"/>
        </w:rPr>
        <w:t xml:space="preserve"> as shown in Figure 2d.</w:t>
      </w:r>
    </w:p>
    <w:p w14:paraId="1E16DB12" w14:textId="77777777" w:rsidR="00520262" w:rsidRDefault="00520262" w:rsidP="00B815D1">
      <w:pPr>
        <w:spacing w:line="240" w:lineRule="auto"/>
        <w:rPr>
          <w:rFonts w:ascii="Times New Roman" w:hAnsi="Times New Roman" w:cs="Times New Roman"/>
          <w:sz w:val="24"/>
          <w:szCs w:val="24"/>
          <w:lang w:val="en-US"/>
        </w:rPr>
      </w:pPr>
    </w:p>
    <w:p w14:paraId="0DA2236C" w14:textId="27B76731" w:rsidR="00123D79" w:rsidRDefault="00123D79" w:rsidP="00123D79">
      <w:pPr>
        <w:spacing w:line="240" w:lineRule="auto"/>
        <w:jc w:val="center"/>
        <w:rPr>
          <w:rFonts w:ascii="Times New Roman" w:hAnsi="Times New Roman" w:cs="Times New Roman"/>
          <w:sz w:val="24"/>
          <w:szCs w:val="24"/>
          <w:lang w:val="en-US"/>
        </w:rPr>
      </w:pPr>
      <w:r w:rsidRPr="00E23F5A">
        <w:rPr>
          <w:rFonts w:ascii="Times New Roman" w:hAnsi="Times New Roman" w:cs="Times New Roman"/>
          <w:noProof/>
          <w:lang w:val="en-US"/>
        </w:rPr>
        <w:drawing>
          <wp:inline distT="0" distB="0" distL="0" distR="0" wp14:anchorId="76B4CE61" wp14:editId="26B75E0E">
            <wp:extent cx="2815627" cy="1992154"/>
            <wp:effectExtent l="0" t="0" r="0" b="0"/>
            <wp:docPr id="2" name="Picture 2" descr="A picture containing object, sitting, computer,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bject, sitting, computer, dark&#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49882" cy="2016391"/>
                    </a:xfrm>
                    <a:prstGeom prst="rect">
                      <a:avLst/>
                    </a:prstGeom>
                  </pic:spPr>
                </pic:pic>
              </a:graphicData>
            </a:graphic>
          </wp:inline>
        </w:drawing>
      </w:r>
      <w:r>
        <w:rPr>
          <w:rFonts w:ascii="Times New Roman" w:hAnsi="Times New Roman" w:cs="Times New Roman"/>
          <w:noProof/>
          <w:lang w:val="en-US"/>
        </w:rPr>
        <w:drawing>
          <wp:inline distT="0" distB="0" distL="0" distR="0" wp14:anchorId="11625AD2" wp14:editId="4A9A4639">
            <wp:extent cx="2869949" cy="2030589"/>
            <wp:effectExtent l="0" t="0" r="0" b="0"/>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90197" cy="2044915"/>
                    </a:xfrm>
                    <a:prstGeom prst="rect">
                      <a:avLst/>
                    </a:prstGeom>
                  </pic:spPr>
                </pic:pic>
              </a:graphicData>
            </a:graphic>
          </wp:inline>
        </w:drawing>
      </w:r>
    </w:p>
    <w:p w14:paraId="0C287EB3" w14:textId="4C7B3FE0" w:rsidR="00123D79" w:rsidRDefault="00123D79" w:rsidP="00123D79">
      <w:pPr>
        <w:spacing w:line="240" w:lineRule="auto"/>
        <w:ind w:left="1440"/>
        <w:rPr>
          <w:rFonts w:ascii="Times New Roman" w:hAnsi="Times New Roman" w:cs="Times New Roman"/>
          <w:i/>
          <w:iCs/>
          <w:lang w:val="en-US"/>
        </w:rPr>
      </w:pPr>
      <w:r w:rsidRPr="0077772C">
        <w:rPr>
          <w:rFonts w:ascii="Times New Roman" w:hAnsi="Times New Roman" w:cs="Times New Roman"/>
          <w:lang w:val="en-US"/>
        </w:rPr>
        <w:t xml:space="preserve">           </w:t>
      </w:r>
      <w:r w:rsidRPr="00123D79">
        <w:rPr>
          <w:rFonts w:ascii="Times New Roman" w:hAnsi="Times New Roman" w:cs="Times New Roman"/>
          <w:i/>
          <w:iCs/>
          <w:lang w:val="en-US"/>
        </w:rPr>
        <w:t>Figure 2d</w:t>
      </w:r>
      <w:r w:rsidRPr="00123D79">
        <w:rPr>
          <w:rFonts w:ascii="Times New Roman" w:hAnsi="Times New Roman" w:cs="Times New Roman"/>
          <w:i/>
          <w:iCs/>
          <w:lang w:val="en-US"/>
        </w:rPr>
        <w:tab/>
      </w:r>
      <w:r w:rsidRPr="00123D79">
        <w:rPr>
          <w:rFonts w:ascii="Times New Roman" w:hAnsi="Times New Roman" w:cs="Times New Roman"/>
          <w:i/>
          <w:iCs/>
          <w:lang w:val="en-US"/>
        </w:rPr>
        <w:tab/>
      </w:r>
      <w:r w:rsidRPr="00123D79">
        <w:rPr>
          <w:rFonts w:ascii="Times New Roman" w:hAnsi="Times New Roman" w:cs="Times New Roman"/>
          <w:i/>
          <w:iCs/>
          <w:lang w:val="en-US"/>
        </w:rPr>
        <w:tab/>
        <w:t xml:space="preserve">             Figure 2e</w:t>
      </w:r>
    </w:p>
    <w:p w14:paraId="2F4E4380" w14:textId="77777777" w:rsidR="004A77E6" w:rsidRPr="00123D79" w:rsidRDefault="004A77E6" w:rsidP="00123D79">
      <w:pPr>
        <w:spacing w:line="240" w:lineRule="auto"/>
        <w:ind w:left="1440"/>
        <w:rPr>
          <w:rFonts w:ascii="Times New Roman" w:hAnsi="Times New Roman" w:cs="Times New Roman"/>
          <w:i/>
          <w:iCs/>
          <w:lang w:val="en-US"/>
        </w:rPr>
      </w:pPr>
    </w:p>
    <w:p w14:paraId="68675385" w14:textId="5EFC130B" w:rsidR="00B3539B" w:rsidRDefault="00520262" w:rsidP="00B3539B">
      <w:pPr>
        <w:pStyle w:val="NormalWeb"/>
        <w:spacing w:before="0" w:beforeAutospacing="0" w:after="0" w:afterAutospacing="0"/>
        <w:jc w:val="both"/>
        <w:rPr>
          <w:color w:val="0E101A"/>
        </w:rPr>
      </w:pPr>
      <w:r>
        <w:rPr>
          <w:color w:val="0E101A"/>
        </w:rPr>
        <w:t>This decision brought a higher rate of unemployment, but this turned out that in the long run, people would be willing to get a job with lower wages rather than being unemployed at all, thus the economy would do the self-correction and shift the short-run aggregate supply SRAS</w:t>
      </w:r>
      <w:r w:rsidRPr="00520262">
        <w:rPr>
          <w:color w:val="0E101A"/>
          <w:vertAlign w:val="subscript"/>
        </w:rPr>
        <w:t>3</w:t>
      </w:r>
      <w:r>
        <w:rPr>
          <w:color w:val="0E101A"/>
        </w:rPr>
        <w:t xml:space="preserve"> to SRAS</w:t>
      </w:r>
      <w:r w:rsidRPr="00520262">
        <w:rPr>
          <w:color w:val="0E101A"/>
          <w:vertAlign w:val="subscript"/>
        </w:rPr>
        <w:t>1</w:t>
      </w:r>
      <w:r>
        <w:rPr>
          <w:color w:val="0E101A"/>
        </w:rPr>
        <w:t xml:space="preserve"> as shown in </w:t>
      </w:r>
      <w:r>
        <w:rPr>
          <w:rStyle w:val="Emphasis"/>
          <w:color w:val="0E101A"/>
        </w:rPr>
        <w:t>Figure 2e</w:t>
      </w:r>
      <w:r>
        <w:rPr>
          <w:color w:val="0E101A"/>
        </w:rPr>
        <w:t>. It may take time, but the economy was going back to its potential output as shown by the end of the Great Inflation by November 1982, which inflation rate was just 2-3% from that time.</w:t>
      </w:r>
    </w:p>
    <w:p w14:paraId="4032622B" w14:textId="2DB23882" w:rsidR="003314B8" w:rsidRDefault="00520262" w:rsidP="00B3539B">
      <w:pPr>
        <w:pStyle w:val="NormalWeb"/>
        <w:spacing w:before="240" w:beforeAutospacing="0" w:after="0" w:afterAutospacing="0"/>
        <w:jc w:val="both"/>
        <w:rPr>
          <w:color w:val="0E101A"/>
        </w:rPr>
      </w:pPr>
      <w:r>
        <w:rPr>
          <w:color w:val="0E101A"/>
        </w:rPr>
        <w:t>The fact that the economy will do the self-correction to go back to its full potential output must be distinguished with Keynesian thought during Great Depression in the 1930s as Great Depression was just a special circumstance in which stimulus was also needed on the demand side instead of on just the supply side. During the Great Depression in the 1930s, businesses and investors did not want to employ more employees or invest in new plants or investments due to the very poor business condition and the very weak demand. Some called this as sticky prices and AS curve seemed as if it was flat in the very short run; therefore, the only way to bring back the economy to its full potential was by countercyclical fiscal policy or monetary policy [5].</w:t>
      </w:r>
    </w:p>
    <w:p w14:paraId="7C18A156" w14:textId="77777777" w:rsidR="00520262" w:rsidRDefault="00520262" w:rsidP="00B3539B">
      <w:pPr>
        <w:pStyle w:val="NormalWeb"/>
        <w:spacing w:before="240" w:beforeAutospacing="0" w:after="0" w:afterAutospacing="0"/>
        <w:jc w:val="both"/>
        <w:rPr>
          <w:color w:val="0E101A"/>
        </w:rPr>
      </w:pPr>
      <w:r>
        <w:rPr>
          <w:color w:val="0E101A"/>
        </w:rPr>
        <w:t>Instability of U.S economic situation from 1960-1982 had brought a huge transformation in macroeconomic theories and important lessons. Firstly, implementing time-consistent policies (policies that are not sacrificing long term prosperity just for short term gains) are very important. In this case, the trade-off between unemployment and inflation rate is unstable as in the long run, the economy will go back to its optimal rate of unemployment and leads to a higher inflation rate. Secondly, if the economy takes a long time to adjust to its full potential output, then stabilization policies, may it be government intervention through countercyclical fiscal or monetary policy, will be effective to close the output gap; but if the economy can return to its potential output quickly, stabilization policies may be destabilizing.</w:t>
      </w:r>
    </w:p>
    <w:p w14:paraId="54CD5192" w14:textId="32C0BCF5" w:rsidR="002A6121" w:rsidRDefault="002A6121" w:rsidP="0077772C">
      <w:pPr>
        <w:spacing w:line="240" w:lineRule="auto"/>
        <w:jc w:val="center"/>
        <w:rPr>
          <w:rFonts w:ascii="Times New Roman" w:hAnsi="Times New Roman" w:cs="Times New Roman"/>
          <w:sz w:val="40"/>
          <w:szCs w:val="40"/>
          <w:lang w:val="en-US"/>
        </w:rPr>
      </w:pPr>
      <w:r w:rsidRPr="00520262">
        <w:rPr>
          <w:rFonts w:ascii="Times New Roman" w:hAnsi="Times New Roman" w:cs="Times New Roman"/>
          <w:sz w:val="40"/>
          <w:szCs w:val="40"/>
          <w:lang w:val="en-US"/>
        </w:rPr>
        <w:lastRenderedPageBreak/>
        <w:t>Conclusion</w:t>
      </w:r>
    </w:p>
    <w:p w14:paraId="271DC5C4" w14:textId="77777777" w:rsidR="00977BFB" w:rsidRPr="00977BFB" w:rsidRDefault="00977BFB" w:rsidP="0077772C">
      <w:pPr>
        <w:spacing w:line="240" w:lineRule="auto"/>
        <w:jc w:val="center"/>
        <w:rPr>
          <w:rFonts w:ascii="Times New Roman" w:hAnsi="Times New Roman" w:cs="Times New Roman"/>
          <w:sz w:val="24"/>
          <w:szCs w:val="24"/>
          <w:lang w:val="en-US"/>
        </w:rPr>
      </w:pPr>
    </w:p>
    <w:p w14:paraId="5922CC6F" w14:textId="77777777" w:rsidR="00F42A84" w:rsidRPr="00F42A84" w:rsidRDefault="00F42A84" w:rsidP="00F42A84">
      <w:pPr>
        <w:spacing w:line="240" w:lineRule="auto"/>
        <w:rPr>
          <w:rFonts w:ascii="Times New Roman" w:hAnsi="Times New Roman" w:cs="Times New Roman"/>
          <w:sz w:val="24"/>
          <w:szCs w:val="24"/>
          <w:lang w:val="en-US"/>
        </w:rPr>
      </w:pPr>
      <w:r w:rsidRPr="00F42A84">
        <w:rPr>
          <w:rFonts w:ascii="Times New Roman" w:hAnsi="Times New Roman" w:cs="Times New Roman"/>
          <w:sz w:val="24"/>
          <w:szCs w:val="24"/>
          <w:lang w:val="en-US"/>
        </w:rPr>
        <w:t>By working on this final project, I am enabled to perceive the concepts taught during lectures not as it is, but as useful ideas that can be applied in real life. Many economic problems happened in daily life and after having lots of economical foundations intercorrelated to each other, now I can better see the problem as a bunch of economic disruptions correlated to each other and solutions to the problems can be proposed using the concepts taught or even with solutions that have been proposed in accordance to major economic events in the past.</w:t>
      </w:r>
    </w:p>
    <w:p w14:paraId="270996E5" w14:textId="77777777" w:rsidR="00F42A84" w:rsidRPr="00F42A84" w:rsidRDefault="00F42A84" w:rsidP="00F42A84">
      <w:pPr>
        <w:spacing w:line="240" w:lineRule="auto"/>
        <w:rPr>
          <w:rFonts w:ascii="Times New Roman" w:hAnsi="Times New Roman" w:cs="Times New Roman"/>
          <w:sz w:val="24"/>
          <w:szCs w:val="24"/>
          <w:lang w:val="en-US"/>
        </w:rPr>
      </w:pPr>
      <w:r w:rsidRPr="00F42A84">
        <w:rPr>
          <w:rFonts w:ascii="Times New Roman" w:hAnsi="Times New Roman" w:cs="Times New Roman"/>
          <w:sz w:val="24"/>
          <w:szCs w:val="24"/>
          <w:lang w:val="en-US"/>
        </w:rPr>
        <w:t>Directly, the project drives me finding major economic events and news, understanding the main causes, analyzing the best solutions to the problems (from government or individual) together with the side effects, what to do during bad economic situations such as during this Covid-19 Pandemic, and what moves can be performed before or after the bad economic situation in the future. Subsequently, by figuring out what happened in the past and the solutions to it, a prediction could be made about what the government, firms, or other individuals will do in the future so that I can take better prior steps.</w:t>
      </w:r>
    </w:p>
    <w:p w14:paraId="35EE84C4" w14:textId="5B7EAACA" w:rsidR="00F42A84" w:rsidRPr="00F42A84" w:rsidRDefault="00F42A84" w:rsidP="00F42A84">
      <w:pPr>
        <w:spacing w:line="240" w:lineRule="auto"/>
        <w:rPr>
          <w:rFonts w:ascii="Times New Roman" w:hAnsi="Times New Roman" w:cs="Times New Roman"/>
          <w:sz w:val="24"/>
          <w:szCs w:val="24"/>
          <w:lang w:val="en-US"/>
        </w:rPr>
      </w:pPr>
      <w:r w:rsidRPr="00F42A84">
        <w:rPr>
          <w:rFonts w:ascii="Times New Roman" w:hAnsi="Times New Roman" w:cs="Times New Roman"/>
          <w:sz w:val="24"/>
          <w:szCs w:val="24"/>
          <w:lang w:val="en-US"/>
        </w:rPr>
        <w:t xml:space="preserve">Indirectly, the struggle in the process of making this project, such as searching for a good article, to which critical and deep analysis can be made, also drives me to read lots of other economic articles as a comparison. After further research, finally, the best articles that can be deeply analyzed then can be opted. Throughout this time, I gained a lot more knowledge beyond what is taught during lectures, such as the Philips Curve, </w:t>
      </w:r>
      <w:r w:rsidR="00A47AC9">
        <w:rPr>
          <w:rFonts w:ascii="Times New Roman" w:hAnsi="Times New Roman" w:cs="Times New Roman"/>
          <w:sz w:val="24"/>
          <w:szCs w:val="24"/>
          <w:lang w:val="en-US"/>
        </w:rPr>
        <w:t xml:space="preserve">consumption and production externalities, </w:t>
      </w:r>
      <w:r w:rsidRPr="00F42A84">
        <w:rPr>
          <w:rFonts w:ascii="Times New Roman" w:hAnsi="Times New Roman" w:cs="Times New Roman"/>
          <w:sz w:val="24"/>
          <w:szCs w:val="24"/>
          <w:lang w:val="en-US"/>
        </w:rPr>
        <w:t>charitable deduction, mortgage interest deduction, tax bracket system in the U.S., tax cut difference for earned income and unearned income, stock buyback, the combination of monetary and fiscal policy to handle a country’s economy, monetary reform, what to do as a participant in the bond and stock market in response to government or central bank policies, and what to consider as an investor.</w:t>
      </w:r>
    </w:p>
    <w:p w14:paraId="5356431B" w14:textId="045387BA" w:rsidR="00154DFD" w:rsidRPr="002A6121" w:rsidRDefault="00F42A84" w:rsidP="00F42A84">
      <w:pPr>
        <w:spacing w:line="240" w:lineRule="auto"/>
        <w:rPr>
          <w:rFonts w:ascii="Times New Roman" w:hAnsi="Times New Roman" w:cs="Times New Roman"/>
          <w:sz w:val="24"/>
          <w:szCs w:val="24"/>
          <w:lang w:val="en-US"/>
        </w:rPr>
      </w:pPr>
      <w:r w:rsidRPr="00F42A84">
        <w:rPr>
          <w:rFonts w:ascii="Times New Roman" w:hAnsi="Times New Roman" w:cs="Times New Roman"/>
          <w:sz w:val="24"/>
          <w:szCs w:val="24"/>
          <w:lang w:val="en-US"/>
        </w:rPr>
        <w:t>In the future, after being equipped with basic economic principles through HE9091 lectures and this project, hopefully, I will be able to apply those concepts when facing various economic situations, both in micro and macro perspectives. As with my first intention of taking this course, which is to get basic foundations of economic before facing more complex economic problems, I am fulfilled with having this project as part of the course as it helps me connect real-world issues with what has been taught in lectures. T</w:t>
      </w:r>
      <w:r w:rsidR="00F5325C">
        <w:rPr>
          <w:rFonts w:ascii="Times New Roman" w:hAnsi="Times New Roman" w:cs="Times New Roman"/>
          <w:sz w:val="24"/>
          <w:szCs w:val="24"/>
          <w:lang w:val="en-US"/>
        </w:rPr>
        <w:t xml:space="preserve">his </w:t>
      </w:r>
      <w:r w:rsidRPr="00F42A84">
        <w:rPr>
          <w:rFonts w:ascii="Times New Roman" w:hAnsi="Times New Roman" w:cs="Times New Roman"/>
          <w:sz w:val="24"/>
          <w:szCs w:val="24"/>
          <w:lang w:val="en-US"/>
        </w:rPr>
        <w:t>will help me in studying economics afterwards, especially in finance sectors which include corporate finance, risk management, financial institutions, and investments. After a while graduated from NTU, I might start my own business or stock trading or participate in the bond market, and with the basic key concepts taught by now along with my future study on economics, I will be able to understand how the world is working systematically and therefore be more prepared.</w:t>
      </w:r>
    </w:p>
    <w:p w14:paraId="243295A9" w14:textId="77777777" w:rsidR="002A6121" w:rsidRPr="002A6121" w:rsidRDefault="002A6121" w:rsidP="002A6121">
      <w:pPr>
        <w:spacing w:line="240" w:lineRule="auto"/>
        <w:rPr>
          <w:rFonts w:ascii="Times New Roman" w:hAnsi="Times New Roman" w:cs="Times New Roman"/>
          <w:sz w:val="24"/>
          <w:szCs w:val="24"/>
          <w:lang w:val="en-US"/>
        </w:rPr>
      </w:pPr>
    </w:p>
    <w:p w14:paraId="3B310D77" w14:textId="77777777" w:rsidR="002A6121" w:rsidRPr="002A6121" w:rsidRDefault="002A6121" w:rsidP="0077772C">
      <w:pPr>
        <w:spacing w:line="240" w:lineRule="auto"/>
        <w:jc w:val="center"/>
        <w:rPr>
          <w:rFonts w:ascii="Times New Roman" w:hAnsi="Times New Roman" w:cs="Times New Roman"/>
          <w:sz w:val="24"/>
          <w:szCs w:val="24"/>
          <w:lang w:val="en-US"/>
        </w:rPr>
      </w:pPr>
    </w:p>
    <w:p w14:paraId="66738A66" w14:textId="77777777" w:rsidR="002A6121" w:rsidRPr="002A6121" w:rsidRDefault="002A6121" w:rsidP="0077772C">
      <w:pPr>
        <w:spacing w:line="240" w:lineRule="auto"/>
        <w:jc w:val="center"/>
        <w:rPr>
          <w:rFonts w:ascii="Times New Roman" w:hAnsi="Times New Roman" w:cs="Times New Roman"/>
          <w:sz w:val="24"/>
          <w:szCs w:val="24"/>
          <w:lang w:val="en-US"/>
        </w:rPr>
      </w:pPr>
    </w:p>
    <w:p w14:paraId="57D5B6CA" w14:textId="77777777" w:rsidR="002A6121" w:rsidRPr="002A6121" w:rsidRDefault="002A6121" w:rsidP="0077772C">
      <w:pPr>
        <w:spacing w:line="240" w:lineRule="auto"/>
        <w:jc w:val="center"/>
        <w:rPr>
          <w:rFonts w:ascii="Times New Roman" w:hAnsi="Times New Roman" w:cs="Times New Roman"/>
          <w:sz w:val="24"/>
          <w:szCs w:val="24"/>
          <w:lang w:val="en-US"/>
        </w:rPr>
      </w:pPr>
    </w:p>
    <w:p w14:paraId="6A88EE19" w14:textId="77777777" w:rsidR="002A6121" w:rsidRPr="002A6121" w:rsidRDefault="002A6121" w:rsidP="0077772C">
      <w:pPr>
        <w:spacing w:line="240" w:lineRule="auto"/>
        <w:jc w:val="center"/>
        <w:rPr>
          <w:rFonts w:ascii="Times New Roman" w:hAnsi="Times New Roman" w:cs="Times New Roman"/>
          <w:sz w:val="24"/>
          <w:szCs w:val="24"/>
          <w:lang w:val="en-US"/>
        </w:rPr>
      </w:pPr>
    </w:p>
    <w:p w14:paraId="39C05A36" w14:textId="77777777" w:rsidR="002A6121" w:rsidRPr="002A6121" w:rsidRDefault="002A6121" w:rsidP="0077772C">
      <w:pPr>
        <w:spacing w:line="240" w:lineRule="auto"/>
        <w:jc w:val="center"/>
        <w:rPr>
          <w:rFonts w:ascii="Times New Roman" w:hAnsi="Times New Roman" w:cs="Times New Roman"/>
          <w:sz w:val="24"/>
          <w:szCs w:val="24"/>
          <w:lang w:val="en-US"/>
        </w:rPr>
      </w:pPr>
    </w:p>
    <w:p w14:paraId="4AEBBA08" w14:textId="07478D1D" w:rsidR="00A6638F" w:rsidRPr="00413B05" w:rsidRDefault="00A6638F" w:rsidP="0077772C">
      <w:pPr>
        <w:spacing w:line="240" w:lineRule="auto"/>
        <w:jc w:val="center"/>
        <w:rPr>
          <w:rFonts w:ascii="Times New Roman" w:hAnsi="Times New Roman" w:cs="Times New Roman"/>
          <w:sz w:val="40"/>
          <w:szCs w:val="40"/>
          <w:lang w:val="en-US"/>
        </w:rPr>
      </w:pPr>
      <w:r w:rsidRPr="00413B05">
        <w:rPr>
          <w:rFonts w:ascii="Times New Roman" w:hAnsi="Times New Roman" w:cs="Times New Roman"/>
          <w:sz w:val="40"/>
          <w:szCs w:val="40"/>
          <w:lang w:val="en-US"/>
        </w:rPr>
        <w:lastRenderedPageBreak/>
        <w:t>Reference</w:t>
      </w:r>
    </w:p>
    <w:p w14:paraId="567C4D46" w14:textId="77777777" w:rsidR="00594958" w:rsidRPr="00594958" w:rsidRDefault="00594958" w:rsidP="00EF753A">
      <w:pPr>
        <w:spacing w:line="240" w:lineRule="auto"/>
        <w:rPr>
          <w:rFonts w:ascii="Times New Roman" w:hAnsi="Times New Roman" w:cs="Times New Roman"/>
          <w:sz w:val="30"/>
          <w:szCs w:val="30"/>
          <w:lang w:val="en-US"/>
        </w:rPr>
      </w:pPr>
    </w:p>
    <w:p w14:paraId="042EB02F" w14:textId="0A075324" w:rsidR="00A6638F" w:rsidRPr="00B2640B" w:rsidRDefault="00A6638F" w:rsidP="00D84AC3">
      <w:pPr>
        <w:spacing w:line="240" w:lineRule="auto"/>
        <w:rPr>
          <w:rFonts w:ascii="Times New Roman" w:hAnsi="Times New Roman" w:cs="Times New Roman"/>
          <w:sz w:val="30"/>
          <w:szCs w:val="30"/>
          <w:u w:val="single"/>
          <w:lang w:val="en-US"/>
        </w:rPr>
      </w:pPr>
      <w:r w:rsidRPr="00B2640B">
        <w:rPr>
          <w:rFonts w:ascii="Times New Roman" w:hAnsi="Times New Roman" w:cs="Times New Roman"/>
          <w:sz w:val="30"/>
          <w:szCs w:val="30"/>
          <w:u w:val="single"/>
          <w:lang w:val="en-US"/>
        </w:rPr>
        <w:t>Part 1</w:t>
      </w:r>
    </w:p>
    <w:p w14:paraId="560D459F" w14:textId="1DD503A5" w:rsidR="00594958" w:rsidRPr="00B2640B" w:rsidRDefault="0077772C" w:rsidP="00B97FA9">
      <w:pPr>
        <w:pStyle w:val="ListParagraph"/>
        <w:numPr>
          <w:ilvl w:val="0"/>
          <w:numId w:val="16"/>
        </w:numPr>
        <w:spacing w:line="240" w:lineRule="auto"/>
        <w:ind w:left="0"/>
        <w:rPr>
          <w:rFonts w:ascii="Times New Roman" w:hAnsi="Times New Roman" w:cs="Times New Roman"/>
          <w:sz w:val="24"/>
          <w:szCs w:val="24"/>
          <w:lang w:val="en-US"/>
        </w:rPr>
      </w:pPr>
      <w:r w:rsidRPr="00B2640B">
        <w:rPr>
          <w:rFonts w:ascii="Times New Roman" w:hAnsi="Times New Roman" w:cs="Times New Roman"/>
          <w:sz w:val="24"/>
          <w:szCs w:val="24"/>
          <w:lang w:val="en-US"/>
        </w:rPr>
        <w:t>Article source:</w:t>
      </w:r>
      <w:r w:rsidR="00413B05" w:rsidRPr="00B2640B">
        <w:rPr>
          <w:rFonts w:ascii="Times New Roman" w:hAnsi="Times New Roman" w:cs="Times New Roman"/>
          <w:sz w:val="24"/>
          <w:szCs w:val="24"/>
          <w:lang w:val="en-US"/>
        </w:rPr>
        <w:t xml:space="preserve"> </w:t>
      </w:r>
    </w:p>
    <w:p w14:paraId="23046DF6" w14:textId="289E90E2" w:rsidR="00413B05" w:rsidRPr="00413B05" w:rsidRDefault="00413B05" w:rsidP="00D84AC3">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B. Barnes. “</w:t>
      </w:r>
      <w:r w:rsidRPr="00413B05">
        <w:rPr>
          <w:rFonts w:ascii="Times New Roman" w:hAnsi="Times New Roman" w:cs="Times New Roman"/>
          <w:sz w:val="24"/>
          <w:szCs w:val="24"/>
          <w:lang w:val="en-US"/>
        </w:rPr>
        <w:t>A Year of Disappointment at the Movie Box Office</w:t>
      </w:r>
      <w:r>
        <w:rPr>
          <w:rFonts w:ascii="Times New Roman" w:hAnsi="Times New Roman" w:cs="Times New Roman"/>
          <w:sz w:val="24"/>
          <w:szCs w:val="24"/>
          <w:lang w:val="en-US"/>
        </w:rPr>
        <w:t xml:space="preserve">.” </w:t>
      </w:r>
      <w:r w:rsidRPr="00413B05">
        <w:rPr>
          <w:rFonts w:ascii="Times New Roman" w:hAnsi="Times New Roman" w:cs="Times New Roman"/>
          <w:sz w:val="24"/>
          <w:szCs w:val="24"/>
          <w:lang w:val="en-US"/>
        </w:rPr>
        <w:t xml:space="preserve">A Year of Disappointment </w:t>
      </w:r>
      <w:r>
        <w:rPr>
          <w:rFonts w:ascii="Times New Roman" w:hAnsi="Times New Roman" w:cs="Times New Roman"/>
          <w:sz w:val="24"/>
          <w:szCs w:val="24"/>
          <w:lang w:val="en-US"/>
        </w:rPr>
        <w:t xml:space="preserve">for Hollywood – The New York Times. </w:t>
      </w:r>
      <w:hyperlink r:id="rId28" w:history="1">
        <w:r w:rsidRPr="009B3B0B">
          <w:rPr>
            <w:rStyle w:val="Hyperlink"/>
            <w:rFonts w:ascii="Times New Roman" w:hAnsi="Times New Roman" w:cs="Times New Roman"/>
            <w:sz w:val="24"/>
            <w:szCs w:val="24"/>
            <w:lang w:val="en-US"/>
          </w:rPr>
          <w:t>https://www.nytimes.com/2011/12/26/business/media/a-year-of-disappointment-for-hollywood.html</w:t>
        </w:r>
      </w:hyperlink>
      <w:r>
        <w:rPr>
          <w:rFonts w:ascii="Times New Roman" w:hAnsi="Times New Roman" w:cs="Times New Roman"/>
          <w:sz w:val="24"/>
          <w:szCs w:val="24"/>
          <w:lang w:val="en-US"/>
        </w:rPr>
        <w:t xml:space="preserve"> (accessed Nov. 26</w:t>
      </w:r>
      <w:r w:rsidRPr="00413B05">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2020)</w:t>
      </w:r>
    </w:p>
    <w:p w14:paraId="4A6AD286" w14:textId="77777777" w:rsidR="007E0B69" w:rsidRDefault="007E0B69" w:rsidP="00D84AC3">
      <w:pPr>
        <w:spacing w:line="240" w:lineRule="auto"/>
        <w:rPr>
          <w:rFonts w:ascii="Times New Roman" w:hAnsi="Times New Roman" w:cs="Times New Roman"/>
          <w:sz w:val="24"/>
          <w:szCs w:val="24"/>
          <w:lang w:val="en-US"/>
        </w:rPr>
      </w:pPr>
    </w:p>
    <w:p w14:paraId="4360CA83" w14:textId="4908132C" w:rsidR="00594958" w:rsidRPr="003C246E" w:rsidRDefault="00594958" w:rsidP="00D84AC3">
      <w:pPr>
        <w:spacing w:line="240" w:lineRule="auto"/>
        <w:rPr>
          <w:rFonts w:ascii="Times New Roman" w:hAnsi="Times New Roman" w:cs="Times New Roman"/>
          <w:sz w:val="30"/>
          <w:szCs w:val="30"/>
          <w:u w:val="single"/>
          <w:lang w:val="en-US"/>
        </w:rPr>
      </w:pPr>
      <w:r w:rsidRPr="003C246E">
        <w:rPr>
          <w:rFonts w:ascii="Times New Roman" w:hAnsi="Times New Roman" w:cs="Times New Roman"/>
          <w:sz w:val="30"/>
          <w:szCs w:val="30"/>
          <w:u w:val="single"/>
          <w:lang w:val="en-US"/>
        </w:rPr>
        <w:t>Part 2</w:t>
      </w:r>
    </w:p>
    <w:p w14:paraId="6BC5375D" w14:textId="7E504A0C" w:rsidR="0077772C" w:rsidRPr="00B2640B" w:rsidRDefault="0077772C" w:rsidP="00B2640B">
      <w:pPr>
        <w:pStyle w:val="ListParagraph"/>
        <w:numPr>
          <w:ilvl w:val="0"/>
          <w:numId w:val="13"/>
        </w:numPr>
        <w:spacing w:line="240" w:lineRule="auto"/>
        <w:ind w:left="0"/>
        <w:rPr>
          <w:rFonts w:ascii="Times New Roman" w:hAnsi="Times New Roman" w:cs="Times New Roman"/>
          <w:sz w:val="24"/>
          <w:szCs w:val="24"/>
          <w:lang w:val="en-US"/>
        </w:rPr>
      </w:pPr>
      <w:r w:rsidRPr="00B2640B">
        <w:rPr>
          <w:rFonts w:ascii="Times New Roman" w:hAnsi="Times New Roman" w:cs="Times New Roman"/>
          <w:sz w:val="24"/>
          <w:szCs w:val="24"/>
          <w:lang w:val="en-US"/>
        </w:rPr>
        <w:t>Article source:</w:t>
      </w:r>
    </w:p>
    <w:p w14:paraId="4DFCFAFC" w14:textId="6844D4CC" w:rsidR="00162704" w:rsidRDefault="00162704" w:rsidP="00D84AC3">
      <w:pPr>
        <w:spacing w:line="240" w:lineRule="auto"/>
        <w:rPr>
          <w:rFonts w:ascii="Times New Roman" w:hAnsi="Times New Roman" w:cs="Times New Roman"/>
          <w:sz w:val="24"/>
          <w:szCs w:val="24"/>
          <w:lang w:val="en-US"/>
        </w:rPr>
      </w:pPr>
      <w:r w:rsidRPr="00162704">
        <w:rPr>
          <w:rFonts w:ascii="Times New Roman" w:hAnsi="Times New Roman" w:cs="Times New Roman"/>
          <w:sz w:val="24"/>
          <w:szCs w:val="24"/>
          <w:lang w:val="en-US"/>
        </w:rPr>
        <w:t>R</w:t>
      </w:r>
      <w:r>
        <w:rPr>
          <w:rFonts w:ascii="Times New Roman" w:hAnsi="Times New Roman" w:cs="Times New Roman"/>
          <w:sz w:val="24"/>
          <w:szCs w:val="24"/>
          <w:lang w:val="en-US"/>
        </w:rPr>
        <w:t xml:space="preserve">. </w:t>
      </w:r>
      <w:proofErr w:type="spellStart"/>
      <w:r w:rsidRPr="00162704">
        <w:rPr>
          <w:rFonts w:ascii="Times New Roman" w:hAnsi="Times New Roman" w:cs="Times New Roman"/>
          <w:sz w:val="24"/>
          <w:szCs w:val="24"/>
          <w:lang w:val="en-US"/>
        </w:rPr>
        <w:t>Toplensky</w:t>
      </w:r>
      <w:proofErr w:type="spellEnd"/>
      <w:r>
        <w:rPr>
          <w:rFonts w:ascii="Times New Roman" w:hAnsi="Times New Roman" w:cs="Times New Roman"/>
          <w:sz w:val="24"/>
          <w:szCs w:val="24"/>
          <w:lang w:val="en-US"/>
        </w:rPr>
        <w:t xml:space="preserve">. “ </w:t>
      </w:r>
      <w:r w:rsidRPr="00162704">
        <w:rPr>
          <w:rFonts w:ascii="Times New Roman" w:hAnsi="Times New Roman" w:cs="Times New Roman"/>
          <w:sz w:val="24"/>
          <w:szCs w:val="24"/>
          <w:lang w:val="en-US"/>
        </w:rPr>
        <w:t>EU to offer billions of funding for electric battery plants</w:t>
      </w:r>
      <w:r>
        <w:rPr>
          <w:rFonts w:ascii="Times New Roman" w:hAnsi="Times New Roman" w:cs="Times New Roman"/>
          <w:sz w:val="24"/>
          <w:szCs w:val="24"/>
          <w:lang w:val="en-US"/>
        </w:rPr>
        <w:t xml:space="preserve">.” </w:t>
      </w:r>
      <w:r w:rsidRPr="00162704">
        <w:rPr>
          <w:rFonts w:ascii="Times New Roman" w:hAnsi="Times New Roman" w:cs="Times New Roman"/>
          <w:sz w:val="24"/>
          <w:szCs w:val="24"/>
          <w:lang w:val="en-US"/>
        </w:rPr>
        <w:t>EU to offer billions of funding for electric battery plants</w:t>
      </w:r>
      <w:r>
        <w:rPr>
          <w:rFonts w:ascii="Times New Roman" w:hAnsi="Times New Roman" w:cs="Times New Roman"/>
          <w:sz w:val="24"/>
          <w:szCs w:val="24"/>
          <w:lang w:val="en-US"/>
        </w:rPr>
        <w:t xml:space="preserve"> | Financial Times. </w:t>
      </w:r>
      <w:hyperlink r:id="rId29" w:history="1">
        <w:r w:rsidRPr="00183F64">
          <w:rPr>
            <w:rStyle w:val="Hyperlink"/>
            <w:rFonts w:ascii="Times New Roman" w:hAnsi="Times New Roman" w:cs="Times New Roman"/>
            <w:sz w:val="24"/>
            <w:szCs w:val="24"/>
            <w:lang w:val="en-US"/>
          </w:rPr>
          <w:t>https://www.ft.com/content/097ff758-cec3-11e8-a9f2-7574db66bcd5</w:t>
        </w:r>
      </w:hyperlink>
      <w:r>
        <w:rPr>
          <w:rFonts w:ascii="Times New Roman" w:hAnsi="Times New Roman" w:cs="Times New Roman"/>
          <w:sz w:val="24"/>
          <w:szCs w:val="24"/>
          <w:lang w:val="en-US"/>
        </w:rPr>
        <w:t xml:space="preserve"> (accessed Nov. 17</w:t>
      </w:r>
      <w:r w:rsidRPr="00162704">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2020)</w:t>
      </w:r>
    </w:p>
    <w:p w14:paraId="07E9DBA2" w14:textId="30D76B37" w:rsidR="0077772C" w:rsidRPr="00B2640B" w:rsidRDefault="0077772C" w:rsidP="00B2640B">
      <w:pPr>
        <w:pStyle w:val="ListParagraph"/>
        <w:numPr>
          <w:ilvl w:val="0"/>
          <w:numId w:val="13"/>
        </w:numPr>
        <w:spacing w:line="240" w:lineRule="auto"/>
        <w:ind w:left="0"/>
        <w:rPr>
          <w:rFonts w:ascii="Times New Roman" w:hAnsi="Times New Roman" w:cs="Times New Roman"/>
          <w:sz w:val="24"/>
          <w:szCs w:val="24"/>
          <w:lang w:val="en-US"/>
        </w:rPr>
      </w:pPr>
      <w:r w:rsidRPr="00B2640B">
        <w:rPr>
          <w:rFonts w:ascii="Times New Roman" w:hAnsi="Times New Roman" w:cs="Times New Roman"/>
          <w:sz w:val="24"/>
          <w:szCs w:val="24"/>
          <w:lang w:val="en-US"/>
        </w:rPr>
        <w:t xml:space="preserve">In-text citations: </w:t>
      </w:r>
    </w:p>
    <w:p w14:paraId="2EAEFF18" w14:textId="451C12D4" w:rsidR="007E0B69" w:rsidRDefault="00162704" w:rsidP="00B2640B">
      <w:pPr>
        <w:spacing w:line="240" w:lineRule="auto"/>
        <w:ind w:hanging="450"/>
        <w:rPr>
          <w:rFonts w:ascii="Times New Roman" w:hAnsi="Times New Roman" w:cs="Times New Roman"/>
          <w:sz w:val="24"/>
          <w:szCs w:val="24"/>
          <w:lang w:val="en-US"/>
        </w:rPr>
      </w:pPr>
      <w:r w:rsidRPr="00162704">
        <w:rPr>
          <w:rFonts w:ascii="Times New Roman" w:hAnsi="Times New Roman" w:cs="Times New Roman"/>
          <w:sz w:val="24"/>
          <w:szCs w:val="24"/>
          <w:lang w:val="en-US"/>
        </w:rPr>
        <w:t>[1]</w:t>
      </w:r>
      <w:r w:rsidR="007E0B69">
        <w:rPr>
          <w:rFonts w:ascii="Times New Roman" w:hAnsi="Times New Roman" w:cs="Times New Roman"/>
          <w:sz w:val="24"/>
          <w:szCs w:val="24"/>
          <w:lang w:val="en-US"/>
        </w:rPr>
        <w:t xml:space="preserve"> </w:t>
      </w:r>
      <w:r w:rsidR="00B2640B">
        <w:rPr>
          <w:rFonts w:ascii="Times New Roman" w:hAnsi="Times New Roman" w:cs="Times New Roman"/>
          <w:sz w:val="24"/>
          <w:szCs w:val="24"/>
          <w:lang w:val="en-US"/>
        </w:rPr>
        <w:tab/>
      </w:r>
      <w:r w:rsidR="007E0B69">
        <w:rPr>
          <w:rFonts w:ascii="Times New Roman" w:hAnsi="Times New Roman" w:cs="Times New Roman"/>
          <w:sz w:val="24"/>
          <w:szCs w:val="24"/>
          <w:lang w:val="en-US"/>
        </w:rPr>
        <w:t>E. Saez. “Externalities: Problems and Solutions.” Externalities1</w:t>
      </w:r>
      <w:r w:rsidR="00CA533E">
        <w:rPr>
          <w:rFonts w:ascii="Times New Roman" w:hAnsi="Times New Roman" w:cs="Times New Roman"/>
          <w:sz w:val="24"/>
          <w:szCs w:val="24"/>
          <w:lang w:val="en-US"/>
        </w:rPr>
        <w:t>_</w:t>
      </w:r>
      <w:r w:rsidR="007E0B69">
        <w:rPr>
          <w:rFonts w:ascii="Times New Roman" w:hAnsi="Times New Roman" w:cs="Times New Roman"/>
          <w:sz w:val="24"/>
          <w:szCs w:val="24"/>
          <w:lang w:val="en-US"/>
        </w:rPr>
        <w:t xml:space="preserve">ch05.pdf. </w:t>
      </w:r>
      <w:hyperlink r:id="rId30" w:history="1">
        <w:r w:rsidR="007E0B69" w:rsidRPr="00996D11">
          <w:rPr>
            <w:rStyle w:val="Hyperlink"/>
            <w:rFonts w:ascii="Times New Roman" w:hAnsi="Times New Roman" w:cs="Times New Roman"/>
            <w:sz w:val="24"/>
            <w:szCs w:val="24"/>
            <w:lang w:val="en-US"/>
          </w:rPr>
          <w:t>https://eml.berkeley.edu/~saez/course131/externalities1_ch05.pdf</w:t>
        </w:r>
      </w:hyperlink>
      <w:r w:rsidR="007E0B69">
        <w:rPr>
          <w:rFonts w:ascii="Times New Roman" w:hAnsi="Times New Roman" w:cs="Times New Roman"/>
          <w:sz w:val="24"/>
          <w:szCs w:val="24"/>
          <w:lang w:val="en-US"/>
        </w:rPr>
        <w:t xml:space="preserve"> (accessed Nov. 17</w:t>
      </w:r>
      <w:r w:rsidR="007E0B69" w:rsidRPr="00162704">
        <w:rPr>
          <w:rFonts w:ascii="Times New Roman" w:hAnsi="Times New Roman" w:cs="Times New Roman"/>
          <w:sz w:val="24"/>
          <w:szCs w:val="24"/>
          <w:vertAlign w:val="superscript"/>
          <w:lang w:val="en-US"/>
        </w:rPr>
        <w:t>th</w:t>
      </w:r>
      <w:r w:rsidR="007E0B69">
        <w:rPr>
          <w:rFonts w:ascii="Times New Roman" w:hAnsi="Times New Roman" w:cs="Times New Roman"/>
          <w:sz w:val="24"/>
          <w:szCs w:val="24"/>
          <w:lang w:val="en-US"/>
        </w:rPr>
        <w:t>, 2020)</w:t>
      </w:r>
    </w:p>
    <w:p w14:paraId="55D459DF" w14:textId="610B23E8" w:rsidR="00594958" w:rsidRDefault="00162704" w:rsidP="00B2640B">
      <w:pPr>
        <w:spacing w:line="240" w:lineRule="auto"/>
        <w:ind w:hanging="450"/>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B2640B">
        <w:rPr>
          <w:rFonts w:ascii="Times New Roman" w:hAnsi="Times New Roman" w:cs="Times New Roman"/>
          <w:sz w:val="24"/>
          <w:szCs w:val="24"/>
          <w:lang w:val="en-US"/>
        </w:rPr>
        <w:tab/>
      </w:r>
      <w:r w:rsidR="007E0B69">
        <w:rPr>
          <w:rFonts w:ascii="Times New Roman" w:hAnsi="Times New Roman" w:cs="Times New Roman"/>
          <w:sz w:val="24"/>
          <w:szCs w:val="24"/>
          <w:lang w:val="en-US"/>
        </w:rPr>
        <w:t xml:space="preserve">Lumen Learning. “Government Policy Options.” Government Policy Options. </w:t>
      </w:r>
      <w:hyperlink r:id="rId31" w:history="1">
        <w:r w:rsidR="007E0B69" w:rsidRPr="00996D11">
          <w:rPr>
            <w:rStyle w:val="Hyperlink"/>
            <w:rFonts w:ascii="Times New Roman" w:hAnsi="Times New Roman" w:cs="Times New Roman"/>
            <w:sz w:val="24"/>
            <w:szCs w:val="24"/>
            <w:lang w:val="en-US"/>
          </w:rPr>
          <w:t>https://courses.lumenlearning.com/boundless-economics/chapter/government-policy-options/</w:t>
        </w:r>
      </w:hyperlink>
      <w:r w:rsidR="007E0B69">
        <w:rPr>
          <w:rFonts w:ascii="Times New Roman" w:hAnsi="Times New Roman" w:cs="Times New Roman"/>
          <w:sz w:val="24"/>
          <w:szCs w:val="24"/>
          <w:lang w:val="en-US"/>
        </w:rPr>
        <w:t xml:space="preserve"> (accessed Nov. 17</w:t>
      </w:r>
      <w:r w:rsidR="007E0B69" w:rsidRPr="00162704">
        <w:rPr>
          <w:rFonts w:ascii="Times New Roman" w:hAnsi="Times New Roman" w:cs="Times New Roman"/>
          <w:sz w:val="24"/>
          <w:szCs w:val="24"/>
          <w:vertAlign w:val="superscript"/>
          <w:lang w:val="en-US"/>
        </w:rPr>
        <w:t>th</w:t>
      </w:r>
      <w:r w:rsidR="007E0B69">
        <w:rPr>
          <w:rFonts w:ascii="Times New Roman" w:hAnsi="Times New Roman" w:cs="Times New Roman"/>
          <w:sz w:val="24"/>
          <w:szCs w:val="24"/>
          <w:lang w:val="en-US"/>
        </w:rPr>
        <w:t>, 2020)</w:t>
      </w:r>
    </w:p>
    <w:p w14:paraId="759DA280" w14:textId="77777777" w:rsidR="00162704" w:rsidRDefault="00162704" w:rsidP="00162704">
      <w:pPr>
        <w:spacing w:line="240" w:lineRule="auto"/>
        <w:ind w:hanging="360"/>
        <w:rPr>
          <w:rFonts w:ascii="Times New Roman" w:hAnsi="Times New Roman" w:cs="Times New Roman"/>
          <w:sz w:val="24"/>
          <w:szCs w:val="24"/>
          <w:lang w:val="en-US"/>
        </w:rPr>
      </w:pPr>
    </w:p>
    <w:p w14:paraId="6B68DC02" w14:textId="1CADB02D" w:rsidR="00594958" w:rsidRPr="00B97FA9" w:rsidRDefault="00594958" w:rsidP="00D84AC3">
      <w:pPr>
        <w:spacing w:line="240" w:lineRule="auto"/>
        <w:rPr>
          <w:rFonts w:ascii="Times New Roman" w:hAnsi="Times New Roman" w:cs="Times New Roman"/>
          <w:sz w:val="30"/>
          <w:szCs w:val="30"/>
          <w:u w:val="single"/>
          <w:lang w:val="en-US"/>
        </w:rPr>
      </w:pPr>
      <w:r w:rsidRPr="00B97FA9">
        <w:rPr>
          <w:rFonts w:ascii="Times New Roman" w:hAnsi="Times New Roman" w:cs="Times New Roman"/>
          <w:sz w:val="30"/>
          <w:szCs w:val="30"/>
          <w:u w:val="single"/>
          <w:lang w:val="en-US"/>
        </w:rPr>
        <w:t>Part 3</w:t>
      </w:r>
    </w:p>
    <w:p w14:paraId="7C584F2E" w14:textId="77777777" w:rsidR="003C246E" w:rsidRPr="00B97FA9" w:rsidRDefault="0077772C" w:rsidP="00B97FA9">
      <w:pPr>
        <w:pStyle w:val="ListParagraph"/>
        <w:numPr>
          <w:ilvl w:val="0"/>
          <w:numId w:val="14"/>
        </w:numPr>
        <w:spacing w:line="240" w:lineRule="auto"/>
        <w:ind w:left="0"/>
        <w:rPr>
          <w:rFonts w:ascii="Times New Roman" w:hAnsi="Times New Roman" w:cs="Times New Roman"/>
          <w:sz w:val="24"/>
          <w:szCs w:val="24"/>
          <w:lang w:val="en-US"/>
        </w:rPr>
      </w:pPr>
      <w:r w:rsidRPr="00B97FA9">
        <w:rPr>
          <w:rFonts w:ascii="Times New Roman" w:hAnsi="Times New Roman" w:cs="Times New Roman"/>
          <w:sz w:val="24"/>
          <w:szCs w:val="24"/>
          <w:lang w:val="en-US"/>
        </w:rPr>
        <w:t>Article source:</w:t>
      </w:r>
      <w:r w:rsidR="003C246E" w:rsidRPr="00B97FA9">
        <w:rPr>
          <w:rFonts w:ascii="Times New Roman" w:hAnsi="Times New Roman" w:cs="Times New Roman"/>
          <w:sz w:val="24"/>
          <w:szCs w:val="24"/>
          <w:lang w:val="en-US"/>
        </w:rPr>
        <w:t xml:space="preserve"> </w:t>
      </w:r>
    </w:p>
    <w:p w14:paraId="76A484C2" w14:textId="7487B1B2" w:rsidR="0077772C" w:rsidRDefault="003C246E" w:rsidP="00D84AC3">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 Richardson. “Banking Panics of 1930-31.” Banking Panics of 1930-31 | Federal Reserve History. </w:t>
      </w:r>
      <w:hyperlink r:id="rId32" w:history="1">
        <w:r w:rsidRPr="00521BB6">
          <w:rPr>
            <w:rStyle w:val="Hyperlink"/>
            <w:rFonts w:ascii="Times New Roman" w:hAnsi="Times New Roman" w:cs="Times New Roman"/>
            <w:sz w:val="24"/>
            <w:szCs w:val="24"/>
            <w:lang w:val="en-US"/>
          </w:rPr>
          <w:t>https://www.federalreservehistory.org/essays/banking_panics_1930_31</w:t>
        </w:r>
      </w:hyperlink>
      <w:r>
        <w:rPr>
          <w:rFonts w:ascii="Times New Roman" w:hAnsi="Times New Roman" w:cs="Times New Roman"/>
          <w:sz w:val="24"/>
          <w:szCs w:val="24"/>
          <w:lang w:val="en-US"/>
        </w:rPr>
        <w:t xml:space="preserve"> (accessed Nov. 16</w:t>
      </w:r>
      <w:r w:rsidRPr="00EF462B">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2020)</w:t>
      </w:r>
    </w:p>
    <w:p w14:paraId="2085F90B" w14:textId="327DC9A5" w:rsidR="0077772C" w:rsidRPr="00B97FA9" w:rsidRDefault="0077772C" w:rsidP="00B97FA9">
      <w:pPr>
        <w:pStyle w:val="ListParagraph"/>
        <w:numPr>
          <w:ilvl w:val="0"/>
          <w:numId w:val="14"/>
        </w:numPr>
        <w:spacing w:line="240" w:lineRule="auto"/>
        <w:ind w:left="0"/>
        <w:rPr>
          <w:rFonts w:ascii="Times New Roman" w:hAnsi="Times New Roman" w:cs="Times New Roman"/>
          <w:sz w:val="24"/>
          <w:szCs w:val="24"/>
          <w:lang w:val="en-US"/>
        </w:rPr>
      </w:pPr>
      <w:r w:rsidRPr="00B97FA9">
        <w:rPr>
          <w:rFonts w:ascii="Times New Roman" w:hAnsi="Times New Roman" w:cs="Times New Roman"/>
          <w:sz w:val="24"/>
          <w:szCs w:val="24"/>
          <w:lang w:val="en-US"/>
        </w:rPr>
        <w:t xml:space="preserve">In-text citations: </w:t>
      </w:r>
    </w:p>
    <w:p w14:paraId="2F1438BC" w14:textId="603549DF" w:rsidR="00EF462B" w:rsidRDefault="00EF462B" w:rsidP="00B97FA9">
      <w:pPr>
        <w:spacing w:line="240" w:lineRule="auto"/>
        <w:ind w:hanging="450"/>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B97FA9">
        <w:rPr>
          <w:rFonts w:ascii="Times New Roman" w:hAnsi="Times New Roman" w:cs="Times New Roman"/>
          <w:sz w:val="24"/>
          <w:szCs w:val="24"/>
          <w:lang w:val="en-US"/>
        </w:rPr>
        <w:tab/>
      </w:r>
      <w:r>
        <w:rPr>
          <w:rFonts w:ascii="Times New Roman" w:hAnsi="Times New Roman" w:cs="Times New Roman"/>
          <w:sz w:val="24"/>
          <w:szCs w:val="24"/>
          <w:lang w:val="en-US"/>
        </w:rPr>
        <w:t xml:space="preserve">Khan Academy. “Overview of Fractional Reserve Banking.” Financial sector | Macroeconomics | Economics | Khan Academy. </w:t>
      </w:r>
      <w:hyperlink r:id="rId33" w:history="1">
        <w:r w:rsidRPr="00D36626">
          <w:rPr>
            <w:rStyle w:val="Hyperlink"/>
            <w:rFonts w:ascii="Times New Roman" w:hAnsi="Times New Roman" w:cs="Times New Roman"/>
            <w:sz w:val="24"/>
            <w:szCs w:val="24"/>
            <w:lang w:val="en-US"/>
          </w:rPr>
          <w:t>https://www.khanacademy.org/economics-finance-domain/macroeconomics/monetary-system-topic/macro-banking-and-the-expansion-of-the-money-supply/v/overview-of-fractional-reserve-banking?modal=1</w:t>
        </w:r>
      </w:hyperlink>
      <w:r>
        <w:rPr>
          <w:rFonts w:ascii="Times New Roman" w:hAnsi="Times New Roman" w:cs="Times New Roman"/>
          <w:sz w:val="24"/>
          <w:szCs w:val="24"/>
          <w:lang w:val="en-US"/>
        </w:rPr>
        <w:t xml:space="preserve"> (accessed Nov. 16</w:t>
      </w:r>
      <w:r w:rsidRPr="00EF462B">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2020)</w:t>
      </w:r>
    </w:p>
    <w:p w14:paraId="49322FC1" w14:textId="775FD28A" w:rsidR="00EF462B" w:rsidRDefault="00EF462B" w:rsidP="00B97FA9">
      <w:pPr>
        <w:spacing w:line="240" w:lineRule="auto"/>
        <w:ind w:hanging="450"/>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B97FA9">
        <w:rPr>
          <w:rFonts w:ascii="Times New Roman" w:hAnsi="Times New Roman" w:cs="Times New Roman"/>
          <w:sz w:val="24"/>
          <w:szCs w:val="24"/>
          <w:lang w:val="en-US"/>
        </w:rPr>
        <w:tab/>
      </w:r>
      <w:r>
        <w:rPr>
          <w:rFonts w:ascii="Times New Roman" w:hAnsi="Times New Roman" w:cs="Times New Roman"/>
          <w:sz w:val="24"/>
          <w:szCs w:val="24"/>
          <w:lang w:val="en-US"/>
        </w:rPr>
        <w:t xml:space="preserve">Lumen Learning. “Creating Money.” Creating Money | Boundless Economics. </w:t>
      </w:r>
      <w:hyperlink r:id="rId34" w:history="1">
        <w:r w:rsidRPr="00D36626">
          <w:rPr>
            <w:rStyle w:val="Hyperlink"/>
            <w:rFonts w:ascii="Times New Roman" w:hAnsi="Times New Roman" w:cs="Times New Roman"/>
            <w:sz w:val="24"/>
            <w:szCs w:val="24"/>
            <w:lang w:val="en-US"/>
          </w:rPr>
          <w:t>https://courses.lumenlearning.com/boundless-economics/chapter/creating-money/</w:t>
        </w:r>
      </w:hyperlink>
      <w:r>
        <w:rPr>
          <w:rFonts w:ascii="Times New Roman" w:hAnsi="Times New Roman" w:cs="Times New Roman"/>
          <w:sz w:val="24"/>
          <w:szCs w:val="24"/>
          <w:lang w:val="en-US"/>
        </w:rPr>
        <w:t xml:space="preserve"> (accessed Nov. 16</w:t>
      </w:r>
      <w:r w:rsidRPr="00EF462B">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2020)</w:t>
      </w:r>
    </w:p>
    <w:p w14:paraId="20E895AB" w14:textId="156D3A43" w:rsidR="00EF462B" w:rsidRDefault="00EF462B" w:rsidP="00B97FA9">
      <w:pPr>
        <w:spacing w:line="240" w:lineRule="auto"/>
        <w:ind w:hanging="45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[3] </w:t>
      </w:r>
      <w:r w:rsidR="00B97FA9">
        <w:rPr>
          <w:rFonts w:ascii="Times New Roman" w:hAnsi="Times New Roman" w:cs="Times New Roman"/>
          <w:sz w:val="24"/>
          <w:szCs w:val="24"/>
          <w:lang w:val="en-US"/>
        </w:rPr>
        <w:tab/>
      </w:r>
      <w:r w:rsidR="005E72FA">
        <w:rPr>
          <w:rFonts w:ascii="Times New Roman" w:hAnsi="Times New Roman" w:cs="Times New Roman"/>
          <w:sz w:val="24"/>
          <w:szCs w:val="24"/>
          <w:lang w:val="en-US"/>
        </w:rPr>
        <w:t xml:space="preserve">S. Sumner. “Multiplier Misconceptions.” Multiplier Misconceptions – Econlib. </w:t>
      </w:r>
      <w:hyperlink r:id="rId35" w:history="1">
        <w:r w:rsidR="005E72FA" w:rsidRPr="00D36626">
          <w:rPr>
            <w:rStyle w:val="Hyperlink"/>
            <w:rFonts w:ascii="Times New Roman" w:hAnsi="Times New Roman" w:cs="Times New Roman"/>
            <w:sz w:val="24"/>
            <w:szCs w:val="24"/>
            <w:lang w:val="en-US"/>
          </w:rPr>
          <w:t>https://www.econlib.org/multiplier-misconceptions/</w:t>
        </w:r>
      </w:hyperlink>
      <w:r>
        <w:rPr>
          <w:rFonts w:ascii="Times New Roman" w:hAnsi="Times New Roman" w:cs="Times New Roman"/>
          <w:sz w:val="24"/>
          <w:szCs w:val="24"/>
          <w:lang w:val="en-US"/>
        </w:rPr>
        <w:t xml:space="preserve"> (accessed Nov. 16</w:t>
      </w:r>
      <w:r w:rsidRPr="00EF462B">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2020)</w:t>
      </w:r>
    </w:p>
    <w:p w14:paraId="71F3FEE5" w14:textId="1A60DD61" w:rsidR="00EF462B" w:rsidRDefault="00EF462B" w:rsidP="00B97FA9">
      <w:pPr>
        <w:spacing w:line="240" w:lineRule="auto"/>
        <w:ind w:hanging="450"/>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B97FA9">
        <w:rPr>
          <w:rFonts w:ascii="Times New Roman" w:hAnsi="Times New Roman" w:cs="Times New Roman"/>
          <w:sz w:val="24"/>
          <w:szCs w:val="24"/>
          <w:lang w:val="en-US"/>
        </w:rPr>
        <w:tab/>
      </w:r>
      <w:r w:rsidR="005E72FA">
        <w:rPr>
          <w:rFonts w:ascii="Times New Roman" w:hAnsi="Times New Roman" w:cs="Times New Roman"/>
          <w:sz w:val="24"/>
          <w:szCs w:val="24"/>
          <w:lang w:val="en-US"/>
        </w:rPr>
        <w:t xml:space="preserve">Investopedia. “ The Impact of Recessions on Investors.” How Do Recessions Impact Investors? </w:t>
      </w:r>
      <w:hyperlink r:id="rId36" w:anchor=":~:text=During%20the%20recession%20phase%20of,increase%20after%20a%20significant%20decline" w:history="1">
        <w:r w:rsidR="005E72FA" w:rsidRPr="00D36626">
          <w:rPr>
            <w:rStyle w:val="Hyperlink"/>
            <w:rFonts w:ascii="Times New Roman" w:hAnsi="Times New Roman" w:cs="Times New Roman"/>
            <w:sz w:val="24"/>
            <w:szCs w:val="24"/>
            <w:lang w:val="en-US"/>
          </w:rPr>
          <w:t>https://www.investopedia.com/insights/recession-what-does-it-mean-investors/#:~:text=During%20the%20recession%20phase%20of,increase%20after%20a%20significant%20decline</w:t>
        </w:r>
      </w:hyperlink>
      <w:r w:rsidRPr="008E6356">
        <w:rPr>
          <w:rFonts w:ascii="Times New Roman" w:hAnsi="Times New Roman" w:cs="Times New Roman"/>
          <w:sz w:val="24"/>
          <w:szCs w:val="24"/>
          <w:lang w:val="en-US"/>
        </w:rPr>
        <w:t>.</w:t>
      </w:r>
      <w:r>
        <w:rPr>
          <w:rFonts w:ascii="Times New Roman" w:hAnsi="Times New Roman" w:cs="Times New Roman"/>
          <w:sz w:val="24"/>
          <w:szCs w:val="24"/>
          <w:lang w:val="en-US"/>
        </w:rPr>
        <w:t xml:space="preserve"> (accessed Nov. 16</w:t>
      </w:r>
      <w:r w:rsidRPr="00EF462B">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2020)</w:t>
      </w:r>
    </w:p>
    <w:p w14:paraId="057583B5" w14:textId="11199F31" w:rsidR="008C33A5" w:rsidRDefault="008C33A5" w:rsidP="00B97FA9">
      <w:pPr>
        <w:spacing w:line="240" w:lineRule="auto"/>
        <w:ind w:hanging="450"/>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00B97FA9">
        <w:rPr>
          <w:rFonts w:ascii="Times New Roman" w:hAnsi="Times New Roman" w:cs="Times New Roman"/>
          <w:sz w:val="24"/>
          <w:szCs w:val="24"/>
          <w:lang w:val="en-US"/>
        </w:rPr>
        <w:tab/>
      </w:r>
      <w:r>
        <w:rPr>
          <w:rFonts w:ascii="Times New Roman" w:hAnsi="Times New Roman" w:cs="Times New Roman"/>
          <w:sz w:val="24"/>
          <w:szCs w:val="24"/>
          <w:lang w:val="en-US"/>
        </w:rPr>
        <w:t xml:space="preserve">Investopedia Staff. “Keynesian Economics.” Keynesian Economics Definition. </w:t>
      </w:r>
      <w:hyperlink r:id="rId37" w:anchor=":~:text=Keynesian%20economics%20is%20a%20macroeconomic,output%2C%20employment%2C%20and%20inflation.&amp;text=Based%20on%20his%20theory%2C%20Keynes,economy%20out%20of%20the%20depression" w:history="1">
        <w:r w:rsidRPr="00D36626">
          <w:rPr>
            <w:rStyle w:val="Hyperlink"/>
            <w:rFonts w:ascii="Times New Roman" w:hAnsi="Times New Roman" w:cs="Times New Roman"/>
            <w:sz w:val="24"/>
            <w:szCs w:val="24"/>
            <w:lang w:val="en-US"/>
          </w:rPr>
          <w:t>https://www.investopedia.com/terms/k/keynesianeconomics.asp#:~:text=Keynesian%20economics%20is%20a%20macroeconomic,output%2C%20employment%2C%20and%20inflation.&amp;text=Based%20on%20his%20theory%2C%20Keynes,economy%20out%20of%20the%20depression</w:t>
        </w:r>
      </w:hyperlink>
      <w:r w:rsidRPr="00E243C8">
        <w:rPr>
          <w:rFonts w:ascii="Times New Roman" w:hAnsi="Times New Roman" w:cs="Times New Roman"/>
          <w:sz w:val="24"/>
          <w:szCs w:val="24"/>
          <w:lang w:val="en-US"/>
        </w:rPr>
        <w:t>.</w:t>
      </w:r>
      <w:r>
        <w:rPr>
          <w:rFonts w:ascii="Times New Roman" w:hAnsi="Times New Roman" w:cs="Times New Roman"/>
          <w:sz w:val="24"/>
          <w:szCs w:val="24"/>
          <w:lang w:val="en-US"/>
        </w:rPr>
        <w:t xml:space="preserve"> (accessed Nov. 10</w:t>
      </w:r>
      <w:r w:rsidRPr="00E243C8">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2020)</w:t>
      </w:r>
    </w:p>
    <w:p w14:paraId="19E1EF8F" w14:textId="1EFCE32F" w:rsidR="008F6078" w:rsidRDefault="008F6078" w:rsidP="00B97FA9">
      <w:pPr>
        <w:spacing w:line="240" w:lineRule="auto"/>
        <w:ind w:hanging="450"/>
        <w:rPr>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00B97FA9">
        <w:rPr>
          <w:rFonts w:ascii="Times New Roman" w:hAnsi="Times New Roman" w:cs="Times New Roman"/>
          <w:sz w:val="24"/>
          <w:szCs w:val="24"/>
          <w:lang w:val="en-US"/>
        </w:rPr>
        <w:tab/>
      </w:r>
      <w:r>
        <w:rPr>
          <w:rFonts w:ascii="Times New Roman" w:hAnsi="Times New Roman" w:cs="Times New Roman"/>
          <w:sz w:val="24"/>
          <w:szCs w:val="24"/>
          <w:lang w:val="en-US"/>
        </w:rPr>
        <w:t xml:space="preserve">Wikipedia. “Federal Deposit Insurance Corporation.” Federal Deposit Insurance Corporation – Wikipedia. </w:t>
      </w:r>
      <w:hyperlink r:id="rId38" w:history="1">
        <w:r w:rsidRPr="00521BB6">
          <w:rPr>
            <w:rStyle w:val="Hyperlink"/>
            <w:rFonts w:ascii="Times New Roman" w:hAnsi="Times New Roman" w:cs="Times New Roman"/>
            <w:sz w:val="24"/>
            <w:szCs w:val="24"/>
            <w:lang w:val="en-US"/>
          </w:rPr>
          <w:t>https://en.wikipedia.org/wiki/Federal_Deposit_Insurance_Corporation</w:t>
        </w:r>
      </w:hyperlink>
      <w:r>
        <w:rPr>
          <w:rFonts w:ascii="Times New Roman" w:hAnsi="Times New Roman" w:cs="Times New Roman"/>
          <w:sz w:val="24"/>
          <w:szCs w:val="24"/>
          <w:lang w:val="en-US"/>
        </w:rPr>
        <w:t xml:space="preserve"> (accessed Nov. 16</w:t>
      </w:r>
      <w:r w:rsidRPr="00EF462B">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2020)</w:t>
      </w:r>
    </w:p>
    <w:p w14:paraId="4E4C60C6" w14:textId="63296F22" w:rsidR="00594958" w:rsidRDefault="00594958" w:rsidP="00D84AC3">
      <w:pPr>
        <w:spacing w:line="240" w:lineRule="auto"/>
        <w:ind w:left="90" w:hanging="360"/>
        <w:rPr>
          <w:rFonts w:ascii="Times New Roman" w:hAnsi="Times New Roman" w:cs="Times New Roman"/>
          <w:sz w:val="24"/>
          <w:szCs w:val="24"/>
          <w:lang w:val="en-US"/>
        </w:rPr>
      </w:pPr>
    </w:p>
    <w:p w14:paraId="47995813" w14:textId="023F8F6E" w:rsidR="00594958" w:rsidRPr="003C246E" w:rsidRDefault="00594958" w:rsidP="00D84AC3">
      <w:pPr>
        <w:spacing w:line="240" w:lineRule="auto"/>
        <w:rPr>
          <w:rFonts w:ascii="Times New Roman" w:hAnsi="Times New Roman" w:cs="Times New Roman"/>
          <w:sz w:val="30"/>
          <w:szCs w:val="30"/>
          <w:u w:val="single"/>
          <w:lang w:val="en-US"/>
        </w:rPr>
      </w:pPr>
      <w:r w:rsidRPr="003C246E">
        <w:rPr>
          <w:rFonts w:ascii="Times New Roman" w:hAnsi="Times New Roman" w:cs="Times New Roman"/>
          <w:sz w:val="30"/>
          <w:szCs w:val="30"/>
          <w:u w:val="single"/>
          <w:lang w:val="en-US"/>
        </w:rPr>
        <w:t>Part 4</w:t>
      </w:r>
      <w:r w:rsidR="00125B29" w:rsidRPr="003C246E">
        <w:rPr>
          <w:rFonts w:ascii="Times New Roman" w:hAnsi="Times New Roman" w:cs="Times New Roman"/>
          <w:sz w:val="30"/>
          <w:szCs w:val="30"/>
          <w:u w:val="single"/>
          <w:lang w:val="en-US"/>
        </w:rPr>
        <w:t xml:space="preserve"> </w:t>
      </w:r>
    </w:p>
    <w:p w14:paraId="0DD1DA18" w14:textId="77777777" w:rsidR="00D84AC3" w:rsidRPr="00B97FA9" w:rsidRDefault="00A9159B" w:rsidP="00B97FA9">
      <w:pPr>
        <w:pStyle w:val="ListParagraph"/>
        <w:numPr>
          <w:ilvl w:val="0"/>
          <w:numId w:val="15"/>
        </w:numPr>
        <w:spacing w:line="240" w:lineRule="auto"/>
        <w:ind w:left="0"/>
        <w:rPr>
          <w:rFonts w:ascii="Times New Roman" w:hAnsi="Times New Roman" w:cs="Times New Roman"/>
          <w:sz w:val="24"/>
          <w:szCs w:val="24"/>
          <w:lang w:val="en-US"/>
        </w:rPr>
      </w:pPr>
      <w:r w:rsidRPr="00B97FA9">
        <w:rPr>
          <w:rFonts w:ascii="Times New Roman" w:hAnsi="Times New Roman" w:cs="Times New Roman"/>
          <w:sz w:val="24"/>
          <w:szCs w:val="24"/>
          <w:lang w:val="en-US"/>
        </w:rPr>
        <w:t xml:space="preserve">Article source: </w:t>
      </w:r>
    </w:p>
    <w:p w14:paraId="43AF551E" w14:textId="2BB02D8B" w:rsidR="00A9159B" w:rsidRDefault="004A77E6" w:rsidP="00D84AC3">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M.</w:t>
      </w:r>
      <w:r w:rsidR="00AC13A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Bryan, </w:t>
      </w:r>
      <w:r w:rsidR="00834558">
        <w:rPr>
          <w:rFonts w:ascii="Times New Roman" w:hAnsi="Times New Roman" w:cs="Times New Roman"/>
          <w:sz w:val="24"/>
          <w:szCs w:val="24"/>
          <w:lang w:val="en-US"/>
        </w:rPr>
        <w:t>“</w:t>
      </w:r>
      <w:r w:rsidR="00834558" w:rsidRPr="00834558">
        <w:rPr>
          <w:rFonts w:ascii="Times New Roman" w:hAnsi="Times New Roman" w:cs="Times New Roman"/>
          <w:sz w:val="24"/>
          <w:szCs w:val="24"/>
          <w:lang w:val="en-US"/>
        </w:rPr>
        <w:t>The Great Inflation 1965-1982</w:t>
      </w:r>
      <w:r w:rsidR="00834558">
        <w:rPr>
          <w:rFonts w:ascii="Times New Roman" w:hAnsi="Times New Roman" w:cs="Times New Roman"/>
          <w:sz w:val="24"/>
          <w:szCs w:val="24"/>
          <w:lang w:val="en-US"/>
        </w:rPr>
        <w:t xml:space="preserve">.” The Great Inflation | Federal Reserve History. </w:t>
      </w:r>
      <w:hyperlink r:id="rId39" w:anchor="high" w:history="1">
        <w:r w:rsidR="00834558" w:rsidRPr="00DF5919">
          <w:rPr>
            <w:rStyle w:val="Hyperlink"/>
            <w:rFonts w:ascii="Times New Roman" w:hAnsi="Times New Roman" w:cs="Times New Roman"/>
            <w:sz w:val="24"/>
            <w:szCs w:val="24"/>
            <w:lang w:val="en-US"/>
          </w:rPr>
          <w:t>https://www.federalreservehistory.org/essays/great_inflation#high</w:t>
        </w:r>
      </w:hyperlink>
      <w:r w:rsidR="00834558">
        <w:rPr>
          <w:rFonts w:ascii="Times New Roman" w:hAnsi="Times New Roman" w:cs="Times New Roman"/>
          <w:sz w:val="24"/>
          <w:szCs w:val="24"/>
          <w:lang w:val="en-US"/>
        </w:rPr>
        <w:t xml:space="preserve"> (accessed Nov</w:t>
      </w:r>
      <w:r w:rsidR="001A4C50">
        <w:rPr>
          <w:rFonts w:ascii="Times New Roman" w:hAnsi="Times New Roman" w:cs="Times New Roman"/>
          <w:sz w:val="24"/>
          <w:szCs w:val="24"/>
          <w:lang w:val="en-US"/>
        </w:rPr>
        <w:t>.</w:t>
      </w:r>
      <w:r w:rsidR="00834558">
        <w:rPr>
          <w:rFonts w:ascii="Times New Roman" w:hAnsi="Times New Roman" w:cs="Times New Roman"/>
          <w:sz w:val="24"/>
          <w:szCs w:val="24"/>
          <w:lang w:val="en-US"/>
        </w:rPr>
        <w:t xml:space="preserve"> 10</w:t>
      </w:r>
      <w:r w:rsidR="00834558" w:rsidRPr="00834558">
        <w:rPr>
          <w:rFonts w:ascii="Times New Roman" w:hAnsi="Times New Roman" w:cs="Times New Roman"/>
          <w:sz w:val="24"/>
          <w:szCs w:val="24"/>
          <w:vertAlign w:val="superscript"/>
          <w:lang w:val="en-US"/>
        </w:rPr>
        <w:t>th</w:t>
      </w:r>
      <w:r w:rsidR="00834558">
        <w:rPr>
          <w:rFonts w:ascii="Times New Roman" w:hAnsi="Times New Roman" w:cs="Times New Roman"/>
          <w:sz w:val="24"/>
          <w:szCs w:val="24"/>
          <w:lang w:val="en-US"/>
        </w:rPr>
        <w:t>, 2020)</w:t>
      </w:r>
    </w:p>
    <w:p w14:paraId="3613424F" w14:textId="110EDCF6" w:rsidR="00A9159B" w:rsidRPr="00B97FA9" w:rsidRDefault="00125B29" w:rsidP="00B97FA9">
      <w:pPr>
        <w:pStyle w:val="ListParagraph"/>
        <w:numPr>
          <w:ilvl w:val="0"/>
          <w:numId w:val="15"/>
        </w:numPr>
        <w:spacing w:line="240" w:lineRule="auto"/>
        <w:ind w:left="0"/>
        <w:rPr>
          <w:rFonts w:ascii="Times New Roman" w:hAnsi="Times New Roman" w:cs="Times New Roman"/>
          <w:sz w:val="24"/>
          <w:szCs w:val="24"/>
          <w:lang w:val="en-US"/>
        </w:rPr>
      </w:pPr>
      <w:r w:rsidRPr="00B97FA9">
        <w:rPr>
          <w:rFonts w:ascii="Times New Roman" w:hAnsi="Times New Roman" w:cs="Times New Roman"/>
          <w:sz w:val="24"/>
          <w:szCs w:val="24"/>
          <w:lang w:val="en-US"/>
        </w:rPr>
        <w:t>In-text Citations</w:t>
      </w:r>
      <w:r w:rsidR="00A9159B" w:rsidRPr="00B97FA9">
        <w:rPr>
          <w:rFonts w:ascii="Times New Roman" w:hAnsi="Times New Roman" w:cs="Times New Roman"/>
          <w:sz w:val="24"/>
          <w:szCs w:val="24"/>
          <w:lang w:val="en-US"/>
        </w:rPr>
        <w:t xml:space="preserve">: </w:t>
      </w:r>
    </w:p>
    <w:p w14:paraId="404EB52A" w14:textId="0BDB6E74" w:rsidR="00594958" w:rsidRDefault="00594958" w:rsidP="00932675">
      <w:pPr>
        <w:spacing w:line="240" w:lineRule="auto"/>
        <w:ind w:hanging="450"/>
        <w:rPr>
          <w:rFonts w:ascii="Times New Roman" w:hAnsi="Times New Roman" w:cs="Times New Roman"/>
          <w:sz w:val="24"/>
          <w:szCs w:val="24"/>
          <w:lang w:val="en-US"/>
        </w:rPr>
      </w:pPr>
      <w:r>
        <w:rPr>
          <w:rFonts w:ascii="Times New Roman" w:hAnsi="Times New Roman" w:cs="Times New Roman"/>
          <w:sz w:val="24"/>
          <w:szCs w:val="24"/>
          <w:lang w:val="en-US"/>
        </w:rPr>
        <w:t>[1]</w:t>
      </w:r>
      <w:r w:rsidR="00932675">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834558">
        <w:rPr>
          <w:rFonts w:ascii="Times New Roman" w:hAnsi="Times New Roman" w:cs="Times New Roman"/>
          <w:sz w:val="24"/>
          <w:szCs w:val="24"/>
          <w:lang w:val="en-US"/>
        </w:rPr>
        <w:t xml:space="preserve">I. Webster. </w:t>
      </w:r>
      <w:r w:rsidR="0044562C">
        <w:rPr>
          <w:rFonts w:ascii="Times New Roman" w:hAnsi="Times New Roman" w:cs="Times New Roman"/>
          <w:sz w:val="24"/>
          <w:szCs w:val="24"/>
          <w:lang w:val="en-US"/>
        </w:rPr>
        <w:t>“</w:t>
      </w:r>
      <w:r w:rsidR="0044562C" w:rsidRPr="0044562C">
        <w:rPr>
          <w:rFonts w:ascii="Times New Roman" w:hAnsi="Times New Roman" w:cs="Times New Roman"/>
          <w:sz w:val="24"/>
          <w:szCs w:val="24"/>
          <w:lang w:val="en-US"/>
        </w:rPr>
        <w:t>Value of $8,800 from 1983 to 2020</w:t>
      </w:r>
      <w:r w:rsidR="0044562C">
        <w:rPr>
          <w:rFonts w:ascii="Times New Roman" w:hAnsi="Times New Roman" w:cs="Times New Roman"/>
          <w:sz w:val="24"/>
          <w:szCs w:val="24"/>
          <w:lang w:val="en-US"/>
        </w:rPr>
        <w:t xml:space="preserve">.” </w:t>
      </w:r>
      <w:r w:rsidR="0044562C" w:rsidRPr="0044562C">
        <w:rPr>
          <w:rFonts w:ascii="Times New Roman" w:hAnsi="Times New Roman" w:cs="Times New Roman"/>
          <w:sz w:val="24"/>
          <w:szCs w:val="24"/>
          <w:lang w:val="en-US"/>
        </w:rPr>
        <w:t>$8,800 in 1983 → 2020 | Inflation Calculator.</w:t>
      </w:r>
      <w:r w:rsidR="0044562C">
        <w:rPr>
          <w:rFonts w:ascii="Times New Roman" w:hAnsi="Times New Roman" w:cs="Times New Roman"/>
          <w:sz w:val="24"/>
          <w:szCs w:val="24"/>
          <w:lang w:val="en-US"/>
        </w:rPr>
        <w:t xml:space="preserve"> </w:t>
      </w:r>
      <w:hyperlink r:id="rId40" w:history="1">
        <w:r w:rsidR="0044562C" w:rsidRPr="00DF5919">
          <w:rPr>
            <w:rStyle w:val="Hyperlink"/>
            <w:rFonts w:ascii="Times New Roman" w:hAnsi="Times New Roman" w:cs="Times New Roman"/>
            <w:sz w:val="24"/>
            <w:szCs w:val="24"/>
            <w:lang w:val="en-US"/>
          </w:rPr>
          <w:t>https://www.in2013dollars.com/us/inflation/1983?amount=8800</w:t>
        </w:r>
      </w:hyperlink>
      <w:r w:rsidR="0044562C">
        <w:rPr>
          <w:rFonts w:ascii="Times New Roman" w:hAnsi="Times New Roman" w:cs="Times New Roman"/>
          <w:sz w:val="24"/>
          <w:szCs w:val="24"/>
          <w:lang w:val="en-US"/>
        </w:rPr>
        <w:t xml:space="preserve"> (accessed Nov</w:t>
      </w:r>
      <w:r w:rsidR="001A4C50">
        <w:rPr>
          <w:rFonts w:ascii="Times New Roman" w:hAnsi="Times New Roman" w:cs="Times New Roman"/>
          <w:sz w:val="24"/>
          <w:szCs w:val="24"/>
          <w:lang w:val="en-US"/>
        </w:rPr>
        <w:t>.</w:t>
      </w:r>
      <w:r w:rsidR="0044562C">
        <w:rPr>
          <w:rFonts w:ascii="Times New Roman" w:hAnsi="Times New Roman" w:cs="Times New Roman"/>
          <w:sz w:val="24"/>
          <w:szCs w:val="24"/>
          <w:lang w:val="en-US"/>
        </w:rPr>
        <w:t xml:space="preserve"> 10</w:t>
      </w:r>
      <w:r w:rsidR="0044562C" w:rsidRPr="00834558">
        <w:rPr>
          <w:rFonts w:ascii="Times New Roman" w:hAnsi="Times New Roman" w:cs="Times New Roman"/>
          <w:sz w:val="24"/>
          <w:szCs w:val="24"/>
          <w:vertAlign w:val="superscript"/>
          <w:lang w:val="en-US"/>
        </w:rPr>
        <w:t>th</w:t>
      </w:r>
      <w:r w:rsidR="0044562C">
        <w:rPr>
          <w:rFonts w:ascii="Times New Roman" w:hAnsi="Times New Roman" w:cs="Times New Roman"/>
          <w:sz w:val="24"/>
          <w:szCs w:val="24"/>
          <w:lang w:val="en-US"/>
        </w:rPr>
        <w:t>, 2020)</w:t>
      </w:r>
    </w:p>
    <w:p w14:paraId="3C5C8DE2" w14:textId="7C29077E" w:rsidR="00594958" w:rsidRDefault="00594958" w:rsidP="00932675">
      <w:pPr>
        <w:spacing w:line="240" w:lineRule="auto"/>
        <w:ind w:hanging="450"/>
        <w:rPr>
          <w:rFonts w:ascii="Times New Roman" w:hAnsi="Times New Roman" w:cs="Times New Roman"/>
          <w:sz w:val="24"/>
          <w:szCs w:val="24"/>
          <w:lang w:val="en-US"/>
        </w:rPr>
      </w:pPr>
      <w:r>
        <w:rPr>
          <w:rFonts w:ascii="Times New Roman" w:hAnsi="Times New Roman" w:cs="Times New Roman"/>
          <w:sz w:val="24"/>
          <w:szCs w:val="24"/>
          <w:lang w:val="en-US"/>
        </w:rPr>
        <w:t>[2]</w:t>
      </w:r>
      <w:r w:rsidR="00A9159B" w:rsidRPr="00A9159B">
        <w:rPr>
          <w:rFonts w:ascii="Times New Roman" w:hAnsi="Times New Roman" w:cs="Times New Roman"/>
          <w:sz w:val="24"/>
          <w:szCs w:val="24"/>
          <w:lang w:val="en-US"/>
        </w:rPr>
        <w:t xml:space="preserve"> </w:t>
      </w:r>
      <w:r w:rsidR="00932675">
        <w:rPr>
          <w:rFonts w:ascii="Times New Roman" w:hAnsi="Times New Roman" w:cs="Times New Roman"/>
          <w:sz w:val="24"/>
          <w:szCs w:val="24"/>
          <w:lang w:val="en-US"/>
        </w:rPr>
        <w:tab/>
      </w:r>
      <w:r w:rsidR="001A4C50">
        <w:rPr>
          <w:rFonts w:ascii="Times New Roman" w:hAnsi="Times New Roman" w:cs="Times New Roman"/>
          <w:sz w:val="24"/>
          <w:szCs w:val="24"/>
          <w:lang w:val="en-US"/>
        </w:rPr>
        <w:t>Khan Academy. “</w:t>
      </w:r>
      <w:r w:rsidR="001A4C50" w:rsidRPr="001A4C50">
        <w:rPr>
          <w:rFonts w:ascii="Times New Roman" w:hAnsi="Times New Roman" w:cs="Times New Roman"/>
          <w:sz w:val="24"/>
          <w:szCs w:val="24"/>
          <w:lang w:val="en-US"/>
        </w:rPr>
        <w:t>Unit: National income and price determination</w:t>
      </w:r>
      <w:r w:rsidR="001A4C50">
        <w:rPr>
          <w:rFonts w:ascii="Times New Roman" w:hAnsi="Times New Roman" w:cs="Times New Roman"/>
          <w:sz w:val="24"/>
          <w:szCs w:val="24"/>
          <w:lang w:val="en-US"/>
        </w:rPr>
        <w:t xml:space="preserve">.” National Income and price determination | Macroeconomics. </w:t>
      </w:r>
      <w:hyperlink r:id="rId41" w:history="1">
        <w:r w:rsidR="001A4C50" w:rsidRPr="00DF5919">
          <w:rPr>
            <w:rStyle w:val="Hyperlink"/>
            <w:rFonts w:ascii="Times New Roman" w:hAnsi="Times New Roman" w:cs="Times New Roman"/>
            <w:sz w:val="24"/>
            <w:szCs w:val="24"/>
            <w:lang w:val="en-US"/>
          </w:rPr>
          <w:t>https://www.khanacademy.org/economics-finance-domain/macroeconomics/aggregate-supply-demand-topic/macro-changes-in-the-ad-as-model-in-the-short-run/v/demand-pull-inflation-under-johnson?modal=1</w:t>
        </w:r>
      </w:hyperlink>
      <w:r w:rsidR="001A4C50">
        <w:rPr>
          <w:rFonts w:ascii="Times New Roman" w:hAnsi="Times New Roman" w:cs="Times New Roman"/>
          <w:sz w:val="24"/>
          <w:szCs w:val="24"/>
          <w:lang w:val="en-US"/>
        </w:rPr>
        <w:t xml:space="preserve"> (accessed Nov. 10</w:t>
      </w:r>
      <w:r w:rsidR="001A4C50" w:rsidRPr="00834558">
        <w:rPr>
          <w:rFonts w:ascii="Times New Roman" w:hAnsi="Times New Roman" w:cs="Times New Roman"/>
          <w:sz w:val="24"/>
          <w:szCs w:val="24"/>
          <w:vertAlign w:val="superscript"/>
          <w:lang w:val="en-US"/>
        </w:rPr>
        <w:t>th</w:t>
      </w:r>
      <w:r w:rsidR="001A4C50">
        <w:rPr>
          <w:rFonts w:ascii="Times New Roman" w:hAnsi="Times New Roman" w:cs="Times New Roman"/>
          <w:sz w:val="24"/>
          <w:szCs w:val="24"/>
          <w:lang w:val="en-US"/>
        </w:rPr>
        <w:t>, 2020)</w:t>
      </w:r>
    </w:p>
    <w:p w14:paraId="0380696E" w14:textId="4D11652F" w:rsidR="00E243C8" w:rsidRDefault="00E243C8" w:rsidP="00932675">
      <w:pPr>
        <w:spacing w:line="240" w:lineRule="auto"/>
        <w:ind w:hanging="450"/>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932675">
        <w:rPr>
          <w:rFonts w:ascii="Times New Roman" w:hAnsi="Times New Roman" w:cs="Times New Roman"/>
          <w:sz w:val="24"/>
          <w:szCs w:val="24"/>
          <w:lang w:val="en-US"/>
        </w:rPr>
        <w:tab/>
      </w:r>
      <w:r>
        <w:rPr>
          <w:rFonts w:ascii="Times New Roman" w:hAnsi="Times New Roman" w:cs="Times New Roman"/>
          <w:sz w:val="24"/>
          <w:szCs w:val="24"/>
          <w:lang w:val="en-US"/>
        </w:rPr>
        <w:t xml:space="preserve">Investopedia Staff. “Keynesian Economics.” Keynesian Economics Definition. </w:t>
      </w:r>
      <w:hyperlink r:id="rId42" w:anchor=":~:text=Keynesian%20economics%20is%20a%20macroeconomic,output%2C%20employment%2C%20and%20inflation.&amp;text=Based%20on%20his%20theory%2C%20Keynes,economy%20out%20of%20the%20depression" w:history="1">
        <w:r w:rsidRPr="00D36626">
          <w:rPr>
            <w:rStyle w:val="Hyperlink"/>
            <w:rFonts w:ascii="Times New Roman" w:hAnsi="Times New Roman" w:cs="Times New Roman"/>
            <w:sz w:val="24"/>
            <w:szCs w:val="24"/>
            <w:lang w:val="en-US"/>
          </w:rPr>
          <w:t>https://www.investopedia.com/terms/k/keynesianeconomics.asp#:~:text=Keynesian%20economics%20is%20a%20macroeconomic,output%2C%20employment%2C%20and%20inflation.&amp;text=Based%20on%20his%20theory%2C%20Keynes,economy%20out%20of%20the%20depression</w:t>
        </w:r>
      </w:hyperlink>
      <w:r w:rsidRPr="00E243C8">
        <w:rPr>
          <w:rFonts w:ascii="Times New Roman" w:hAnsi="Times New Roman" w:cs="Times New Roman"/>
          <w:sz w:val="24"/>
          <w:szCs w:val="24"/>
          <w:lang w:val="en-US"/>
        </w:rPr>
        <w:t>.</w:t>
      </w:r>
      <w:r>
        <w:rPr>
          <w:rFonts w:ascii="Times New Roman" w:hAnsi="Times New Roman" w:cs="Times New Roman"/>
          <w:sz w:val="24"/>
          <w:szCs w:val="24"/>
          <w:lang w:val="en-US"/>
        </w:rPr>
        <w:t xml:space="preserve"> (accessed Nov. 10</w:t>
      </w:r>
      <w:r w:rsidRPr="00E243C8">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2020)</w:t>
      </w:r>
    </w:p>
    <w:p w14:paraId="073A0EA6" w14:textId="2F639205" w:rsidR="00594958" w:rsidRDefault="00594958" w:rsidP="00932675">
      <w:pPr>
        <w:spacing w:line="240" w:lineRule="auto"/>
        <w:ind w:hanging="450"/>
        <w:rPr>
          <w:rFonts w:ascii="Times New Roman" w:hAnsi="Times New Roman" w:cs="Times New Roman"/>
          <w:sz w:val="24"/>
          <w:szCs w:val="24"/>
          <w:lang w:val="en-US"/>
        </w:rPr>
      </w:pPr>
      <w:r>
        <w:rPr>
          <w:rFonts w:ascii="Times New Roman" w:hAnsi="Times New Roman" w:cs="Times New Roman"/>
          <w:sz w:val="24"/>
          <w:szCs w:val="24"/>
          <w:lang w:val="en-US"/>
        </w:rPr>
        <w:t>[</w:t>
      </w:r>
      <w:r w:rsidR="00E243C8">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00932675">
        <w:rPr>
          <w:rFonts w:ascii="Times New Roman" w:hAnsi="Times New Roman" w:cs="Times New Roman"/>
          <w:sz w:val="24"/>
          <w:szCs w:val="24"/>
          <w:lang w:val="en-US"/>
        </w:rPr>
        <w:tab/>
      </w:r>
      <w:r w:rsidR="001A4C50">
        <w:rPr>
          <w:rFonts w:ascii="Times New Roman" w:hAnsi="Times New Roman" w:cs="Times New Roman"/>
          <w:sz w:val="24"/>
          <w:szCs w:val="24"/>
          <w:lang w:val="en-US"/>
        </w:rPr>
        <w:t>K. Amadeo. “</w:t>
      </w:r>
      <w:r w:rsidR="001A4C50" w:rsidRPr="001A4C50">
        <w:rPr>
          <w:rFonts w:ascii="Times New Roman" w:hAnsi="Times New Roman" w:cs="Times New Roman"/>
          <w:sz w:val="24"/>
          <w:szCs w:val="24"/>
          <w:lang w:val="en-US"/>
        </w:rPr>
        <w:t>Unemployment Rate by Year Since 1929 Compared to Inflation and GDP</w:t>
      </w:r>
      <w:r w:rsidR="001A4C50">
        <w:rPr>
          <w:rFonts w:ascii="Times New Roman" w:hAnsi="Times New Roman" w:cs="Times New Roman"/>
          <w:sz w:val="24"/>
          <w:szCs w:val="24"/>
          <w:lang w:val="en-US"/>
        </w:rPr>
        <w:t xml:space="preserve">.” Unemployment Rate by Year Since 1929, Inflation, GDP.  </w:t>
      </w:r>
      <w:hyperlink r:id="rId43" w:history="1">
        <w:r w:rsidR="001A4C50" w:rsidRPr="00DF5919">
          <w:rPr>
            <w:rStyle w:val="Hyperlink"/>
            <w:rFonts w:ascii="Times New Roman" w:hAnsi="Times New Roman" w:cs="Times New Roman"/>
            <w:sz w:val="24"/>
            <w:szCs w:val="24"/>
            <w:lang w:val="en-US"/>
          </w:rPr>
          <w:t>https://www.thebalance.com/unemployment-rate-by-year-3305506</w:t>
        </w:r>
      </w:hyperlink>
      <w:r w:rsidR="001A4C50">
        <w:rPr>
          <w:rFonts w:ascii="Times New Roman" w:hAnsi="Times New Roman" w:cs="Times New Roman"/>
          <w:sz w:val="24"/>
          <w:szCs w:val="24"/>
          <w:lang w:val="en-US"/>
        </w:rPr>
        <w:t xml:space="preserve"> (accessed Nov. 10</w:t>
      </w:r>
      <w:r w:rsidR="001A4C50" w:rsidRPr="00834558">
        <w:rPr>
          <w:rFonts w:ascii="Times New Roman" w:hAnsi="Times New Roman" w:cs="Times New Roman"/>
          <w:sz w:val="24"/>
          <w:szCs w:val="24"/>
          <w:vertAlign w:val="superscript"/>
          <w:lang w:val="en-US"/>
        </w:rPr>
        <w:t>th</w:t>
      </w:r>
      <w:r w:rsidR="001A4C50">
        <w:rPr>
          <w:rFonts w:ascii="Times New Roman" w:hAnsi="Times New Roman" w:cs="Times New Roman"/>
          <w:sz w:val="24"/>
          <w:szCs w:val="24"/>
          <w:lang w:val="en-US"/>
        </w:rPr>
        <w:t>, 2020)</w:t>
      </w:r>
    </w:p>
    <w:p w14:paraId="0E0BB857" w14:textId="19E58A68" w:rsidR="00594958" w:rsidRDefault="00594958" w:rsidP="00932675">
      <w:pPr>
        <w:spacing w:line="240" w:lineRule="auto"/>
        <w:ind w:hanging="450"/>
        <w:rPr>
          <w:rFonts w:ascii="Times New Roman" w:hAnsi="Times New Roman" w:cs="Times New Roman"/>
          <w:sz w:val="24"/>
          <w:szCs w:val="24"/>
          <w:lang w:val="en-US"/>
        </w:rPr>
      </w:pPr>
      <w:r>
        <w:rPr>
          <w:rFonts w:ascii="Times New Roman" w:hAnsi="Times New Roman" w:cs="Times New Roman"/>
          <w:sz w:val="24"/>
          <w:szCs w:val="24"/>
          <w:lang w:val="en-US"/>
        </w:rPr>
        <w:t>[</w:t>
      </w:r>
      <w:r w:rsidR="00E243C8">
        <w:rPr>
          <w:rFonts w:ascii="Times New Roman" w:hAnsi="Times New Roman" w:cs="Times New Roman"/>
          <w:sz w:val="24"/>
          <w:szCs w:val="24"/>
          <w:lang w:val="en-US"/>
        </w:rPr>
        <w:t>5</w:t>
      </w:r>
      <w:r>
        <w:rPr>
          <w:rFonts w:ascii="Times New Roman" w:hAnsi="Times New Roman" w:cs="Times New Roman"/>
          <w:sz w:val="24"/>
          <w:szCs w:val="24"/>
          <w:lang w:val="en-US"/>
        </w:rPr>
        <w:t>]</w:t>
      </w:r>
      <w:r w:rsidR="004A77E6">
        <w:rPr>
          <w:rFonts w:ascii="Times New Roman" w:hAnsi="Times New Roman" w:cs="Times New Roman"/>
          <w:sz w:val="24"/>
          <w:szCs w:val="24"/>
          <w:lang w:val="en-US"/>
        </w:rPr>
        <w:t xml:space="preserve"> </w:t>
      </w:r>
      <w:r w:rsidR="00932675">
        <w:rPr>
          <w:rFonts w:ascii="Times New Roman" w:hAnsi="Times New Roman" w:cs="Times New Roman"/>
          <w:sz w:val="24"/>
          <w:szCs w:val="24"/>
          <w:lang w:val="en-US"/>
        </w:rPr>
        <w:tab/>
      </w:r>
      <w:r w:rsidR="001A4C50">
        <w:rPr>
          <w:rFonts w:ascii="Times New Roman" w:hAnsi="Times New Roman" w:cs="Times New Roman"/>
          <w:sz w:val="24"/>
          <w:szCs w:val="24"/>
          <w:lang w:val="en-US"/>
        </w:rPr>
        <w:t xml:space="preserve">Khan Academy. </w:t>
      </w:r>
      <w:r w:rsidR="001A4C50" w:rsidRPr="001A4C50">
        <w:rPr>
          <w:rFonts w:ascii="Times New Roman" w:hAnsi="Times New Roman" w:cs="Times New Roman"/>
          <w:sz w:val="24"/>
          <w:szCs w:val="24"/>
          <w:lang w:val="en-US"/>
        </w:rPr>
        <w:t>Keynesian economics | Aggregate demand and aggregate supply | Macroeconomics | Khan Academy</w:t>
      </w:r>
      <w:r w:rsidR="001A4C50">
        <w:rPr>
          <w:rFonts w:ascii="Times New Roman" w:hAnsi="Times New Roman" w:cs="Times New Roman"/>
          <w:sz w:val="24"/>
          <w:szCs w:val="24"/>
          <w:lang w:val="en-US"/>
        </w:rPr>
        <w:t>. (Mar. 19, 2012). Accessed: Nov. 10</w:t>
      </w:r>
      <w:r w:rsidR="00781FC1" w:rsidRPr="00781FC1">
        <w:rPr>
          <w:rFonts w:ascii="Times New Roman" w:hAnsi="Times New Roman" w:cs="Times New Roman"/>
          <w:sz w:val="24"/>
          <w:szCs w:val="24"/>
          <w:vertAlign w:val="superscript"/>
          <w:lang w:val="en-US"/>
        </w:rPr>
        <w:t>th</w:t>
      </w:r>
      <w:r w:rsidR="001A4C50">
        <w:rPr>
          <w:rFonts w:ascii="Times New Roman" w:hAnsi="Times New Roman" w:cs="Times New Roman"/>
          <w:sz w:val="24"/>
          <w:szCs w:val="24"/>
          <w:lang w:val="en-US"/>
        </w:rPr>
        <w:t xml:space="preserve">, 2020. [Online Video]. Available: </w:t>
      </w:r>
      <w:hyperlink r:id="rId44" w:history="1">
        <w:r w:rsidR="001A4C50" w:rsidRPr="00DF5919">
          <w:rPr>
            <w:rStyle w:val="Hyperlink"/>
            <w:rFonts w:ascii="Times New Roman" w:hAnsi="Times New Roman" w:cs="Times New Roman"/>
            <w:sz w:val="24"/>
            <w:szCs w:val="24"/>
            <w:lang w:val="en-US"/>
          </w:rPr>
          <w:t>https://www.youtube.com/watch?v=hPkh8kOldU4</w:t>
        </w:r>
      </w:hyperlink>
      <w:r w:rsidR="001A4C50">
        <w:rPr>
          <w:rFonts w:ascii="Times New Roman" w:hAnsi="Times New Roman" w:cs="Times New Roman"/>
          <w:sz w:val="24"/>
          <w:szCs w:val="24"/>
          <w:lang w:val="en-US"/>
        </w:rPr>
        <w:t xml:space="preserve"> </w:t>
      </w:r>
    </w:p>
    <w:p w14:paraId="03829B35" w14:textId="68805825" w:rsidR="00594958" w:rsidRPr="008F01B3" w:rsidRDefault="00594958" w:rsidP="00D84AC3">
      <w:pPr>
        <w:spacing w:line="240" w:lineRule="auto"/>
        <w:ind w:hanging="360"/>
        <w:rPr>
          <w:rFonts w:ascii="Times New Roman" w:hAnsi="Times New Roman" w:cs="Times New Roman"/>
          <w:sz w:val="24"/>
          <w:szCs w:val="24"/>
          <w:lang w:val="en-US"/>
        </w:rPr>
      </w:pPr>
    </w:p>
    <w:sectPr w:rsidR="00594958" w:rsidRPr="008F01B3" w:rsidSect="00470F9D">
      <w:footerReference w:type="default" r:id="rId45"/>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B2C58" w14:textId="77777777" w:rsidR="00470F9D" w:rsidRDefault="00470F9D" w:rsidP="00EF753A">
      <w:pPr>
        <w:spacing w:after="0" w:line="240" w:lineRule="auto"/>
      </w:pPr>
      <w:r>
        <w:separator/>
      </w:r>
    </w:p>
  </w:endnote>
  <w:endnote w:type="continuationSeparator" w:id="0">
    <w:p w14:paraId="2DB7627F" w14:textId="77777777" w:rsidR="00470F9D" w:rsidRDefault="00470F9D" w:rsidP="00EF7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DCF7F" w14:textId="6AF85829" w:rsidR="00EF462B" w:rsidRDefault="00EF462B">
    <w:pPr>
      <w:pStyle w:val="Footer"/>
      <w:jc w:val="right"/>
    </w:pPr>
  </w:p>
  <w:p w14:paraId="6DB4DA5B" w14:textId="46B2A2B7" w:rsidR="00EF462B" w:rsidRPr="00E40716" w:rsidRDefault="00EF462B">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08A4" w14:textId="3EDB18DB" w:rsidR="00EF462B" w:rsidRPr="00154896" w:rsidRDefault="00EF462B" w:rsidP="0015489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7021473"/>
      <w:docPartObj>
        <w:docPartGallery w:val="Page Numbers (Bottom of Page)"/>
        <w:docPartUnique/>
      </w:docPartObj>
    </w:sdtPr>
    <w:sdtEndPr>
      <w:rPr>
        <w:noProof/>
      </w:rPr>
    </w:sdtEndPr>
    <w:sdtContent>
      <w:p w14:paraId="320ED820" w14:textId="77777777" w:rsidR="00EF462B" w:rsidRDefault="00EF46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861093" w14:textId="77777777" w:rsidR="00EF462B" w:rsidRPr="00E40716" w:rsidRDefault="00EF462B">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292DD" w14:textId="77777777" w:rsidR="00470F9D" w:rsidRDefault="00470F9D" w:rsidP="00EF753A">
      <w:pPr>
        <w:spacing w:after="0" w:line="240" w:lineRule="auto"/>
      </w:pPr>
      <w:r>
        <w:separator/>
      </w:r>
    </w:p>
  </w:footnote>
  <w:footnote w:type="continuationSeparator" w:id="0">
    <w:p w14:paraId="6BC367D9" w14:textId="77777777" w:rsidR="00470F9D" w:rsidRDefault="00470F9D" w:rsidP="00EF7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109"/>
    <w:multiLevelType w:val="hybridMultilevel"/>
    <w:tmpl w:val="B18A938A"/>
    <w:lvl w:ilvl="0" w:tplc="76EE040C">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8E0634"/>
    <w:multiLevelType w:val="hybridMultilevel"/>
    <w:tmpl w:val="48B226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AA0388"/>
    <w:multiLevelType w:val="hybridMultilevel"/>
    <w:tmpl w:val="6AF80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B42DB2"/>
    <w:multiLevelType w:val="hybridMultilevel"/>
    <w:tmpl w:val="9A96DEA2"/>
    <w:lvl w:ilvl="0" w:tplc="A4E465C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9413C"/>
    <w:multiLevelType w:val="hybridMultilevel"/>
    <w:tmpl w:val="E3A2840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CF0F9A"/>
    <w:multiLevelType w:val="hybridMultilevel"/>
    <w:tmpl w:val="8D046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5610B"/>
    <w:multiLevelType w:val="hybridMultilevel"/>
    <w:tmpl w:val="4F12C52A"/>
    <w:lvl w:ilvl="0" w:tplc="056C53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C346B5"/>
    <w:multiLevelType w:val="hybridMultilevel"/>
    <w:tmpl w:val="E834A438"/>
    <w:lvl w:ilvl="0" w:tplc="882EB71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940B23"/>
    <w:multiLevelType w:val="hybridMultilevel"/>
    <w:tmpl w:val="2750AD34"/>
    <w:lvl w:ilvl="0" w:tplc="A434FD4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AA2AE9"/>
    <w:multiLevelType w:val="hybridMultilevel"/>
    <w:tmpl w:val="100CF6E6"/>
    <w:lvl w:ilvl="0" w:tplc="F240143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5E4F42"/>
    <w:multiLevelType w:val="hybridMultilevel"/>
    <w:tmpl w:val="56A2F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363B05"/>
    <w:multiLevelType w:val="multilevel"/>
    <w:tmpl w:val="F1DE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344C95"/>
    <w:multiLevelType w:val="hybridMultilevel"/>
    <w:tmpl w:val="15CECEE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476732"/>
    <w:multiLevelType w:val="hybridMultilevel"/>
    <w:tmpl w:val="BAF6FC4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272D0A"/>
    <w:multiLevelType w:val="hybridMultilevel"/>
    <w:tmpl w:val="68DC4B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F213EE"/>
    <w:multiLevelType w:val="hybridMultilevel"/>
    <w:tmpl w:val="AB543E1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0369424">
    <w:abstractNumId w:val="5"/>
  </w:num>
  <w:num w:numId="2" w16cid:durableId="1744714558">
    <w:abstractNumId w:val="14"/>
  </w:num>
  <w:num w:numId="3" w16cid:durableId="1823153610">
    <w:abstractNumId w:val="1"/>
  </w:num>
  <w:num w:numId="4" w16cid:durableId="1941140152">
    <w:abstractNumId w:val="8"/>
  </w:num>
  <w:num w:numId="5" w16cid:durableId="1205756265">
    <w:abstractNumId w:val="6"/>
  </w:num>
  <w:num w:numId="6" w16cid:durableId="1784180777">
    <w:abstractNumId w:val="0"/>
  </w:num>
  <w:num w:numId="7" w16cid:durableId="150760458">
    <w:abstractNumId w:val="3"/>
  </w:num>
  <w:num w:numId="8" w16cid:durableId="685790325">
    <w:abstractNumId w:val="9"/>
  </w:num>
  <w:num w:numId="9" w16cid:durableId="1177114192">
    <w:abstractNumId w:val="7"/>
  </w:num>
  <w:num w:numId="10" w16cid:durableId="1171288074">
    <w:abstractNumId w:val="11"/>
  </w:num>
  <w:num w:numId="11" w16cid:durableId="557404206">
    <w:abstractNumId w:val="10"/>
  </w:num>
  <w:num w:numId="12" w16cid:durableId="863664673">
    <w:abstractNumId w:val="4"/>
  </w:num>
  <w:num w:numId="13" w16cid:durableId="1088769443">
    <w:abstractNumId w:val="12"/>
  </w:num>
  <w:num w:numId="14" w16cid:durableId="1004744574">
    <w:abstractNumId w:val="13"/>
  </w:num>
  <w:num w:numId="15" w16cid:durableId="1948079592">
    <w:abstractNumId w:val="15"/>
  </w:num>
  <w:num w:numId="16" w16cid:durableId="525023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61"/>
    <w:rsid w:val="00007EB9"/>
    <w:rsid w:val="00010104"/>
    <w:rsid w:val="0001657A"/>
    <w:rsid w:val="00016963"/>
    <w:rsid w:val="00023063"/>
    <w:rsid w:val="00061ECC"/>
    <w:rsid w:val="000770C8"/>
    <w:rsid w:val="0008539C"/>
    <w:rsid w:val="00090D8E"/>
    <w:rsid w:val="000A3927"/>
    <w:rsid w:val="000C3F92"/>
    <w:rsid w:val="000D7937"/>
    <w:rsid w:val="001045AB"/>
    <w:rsid w:val="0010480F"/>
    <w:rsid w:val="00114D3E"/>
    <w:rsid w:val="00123D79"/>
    <w:rsid w:val="00125057"/>
    <w:rsid w:val="00125B29"/>
    <w:rsid w:val="001532AF"/>
    <w:rsid w:val="00154896"/>
    <w:rsid w:val="00154DFD"/>
    <w:rsid w:val="001554DC"/>
    <w:rsid w:val="00161DDE"/>
    <w:rsid w:val="00162704"/>
    <w:rsid w:val="00172A46"/>
    <w:rsid w:val="00174935"/>
    <w:rsid w:val="00187B90"/>
    <w:rsid w:val="00194130"/>
    <w:rsid w:val="0019743D"/>
    <w:rsid w:val="001A0177"/>
    <w:rsid w:val="001A4C50"/>
    <w:rsid w:val="001B3C53"/>
    <w:rsid w:val="001D7256"/>
    <w:rsid w:val="001E0552"/>
    <w:rsid w:val="002001F2"/>
    <w:rsid w:val="002243CC"/>
    <w:rsid w:val="00231394"/>
    <w:rsid w:val="00235A82"/>
    <w:rsid w:val="002600D9"/>
    <w:rsid w:val="00271935"/>
    <w:rsid w:val="002820CA"/>
    <w:rsid w:val="002835DB"/>
    <w:rsid w:val="00294DBA"/>
    <w:rsid w:val="002971FD"/>
    <w:rsid w:val="002A6121"/>
    <w:rsid w:val="002A7069"/>
    <w:rsid w:val="002B3C58"/>
    <w:rsid w:val="002B515E"/>
    <w:rsid w:val="00320280"/>
    <w:rsid w:val="0032514E"/>
    <w:rsid w:val="00325CAD"/>
    <w:rsid w:val="003314B8"/>
    <w:rsid w:val="0035581A"/>
    <w:rsid w:val="00365997"/>
    <w:rsid w:val="00372D62"/>
    <w:rsid w:val="003966EE"/>
    <w:rsid w:val="003A1400"/>
    <w:rsid w:val="003A5B65"/>
    <w:rsid w:val="003C246E"/>
    <w:rsid w:val="003D1610"/>
    <w:rsid w:val="003F0A53"/>
    <w:rsid w:val="003F6A4C"/>
    <w:rsid w:val="004118B6"/>
    <w:rsid w:val="00411D2B"/>
    <w:rsid w:val="00413B05"/>
    <w:rsid w:val="0042258C"/>
    <w:rsid w:val="0044088D"/>
    <w:rsid w:val="004424FD"/>
    <w:rsid w:val="0044562C"/>
    <w:rsid w:val="00470F9D"/>
    <w:rsid w:val="00472EFD"/>
    <w:rsid w:val="004828D1"/>
    <w:rsid w:val="00483ECE"/>
    <w:rsid w:val="004901DE"/>
    <w:rsid w:val="004A77E6"/>
    <w:rsid w:val="004B0BA0"/>
    <w:rsid w:val="004B2DBB"/>
    <w:rsid w:val="004B5FF3"/>
    <w:rsid w:val="004F0456"/>
    <w:rsid w:val="0050643D"/>
    <w:rsid w:val="005105DB"/>
    <w:rsid w:val="00520262"/>
    <w:rsid w:val="00523623"/>
    <w:rsid w:val="0053371D"/>
    <w:rsid w:val="005558AF"/>
    <w:rsid w:val="00557360"/>
    <w:rsid w:val="0056038B"/>
    <w:rsid w:val="00561FB8"/>
    <w:rsid w:val="00594958"/>
    <w:rsid w:val="00595429"/>
    <w:rsid w:val="00596A8E"/>
    <w:rsid w:val="005A6AF0"/>
    <w:rsid w:val="005B31F0"/>
    <w:rsid w:val="005E72FA"/>
    <w:rsid w:val="005E7C68"/>
    <w:rsid w:val="00625C3A"/>
    <w:rsid w:val="00642D3D"/>
    <w:rsid w:val="00643DEB"/>
    <w:rsid w:val="006553E9"/>
    <w:rsid w:val="006951AF"/>
    <w:rsid w:val="00697F12"/>
    <w:rsid w:val="006B4C6A"/>
    <w:rsid w:val="006D79DA"/>
    <w:rsid w:val="00703F1C"/>
    <w:rsid w:val="00715A6A"/>
    <w:rsid w:val="007336DF"/>
    <w:rsid w:val="007362DF"/>
    <w:rsid w:val="00741655"/>
    <w:rsid w:val="0075793E"/>
    <w:rsid w:val="0076134A"/>
    <w:rsid w:val="00762209"/>
    <w:rsid w:val="0077772C"/>
    <w:rsid w:val="00781FC1"/>
    <w:rsid w:val="00783D97"/>
    <w:rsid w:val="007B0008"/>
    <w:rsid w:val="007B0061"/>
    <w:rsid w:val="007D3DF9"/>
    <w:rsid w:val="007E0B69"/>
    <w:rsid w:val="007F3A4B"/>
    <w:rsid w:val="00800D60"/>
    <w:rsid w:val="0080620E"/>
    <w:rsid w:val="00834558"/>
    <w:rsid w:val="008444E1"/>
    <w:rsid w:val="0085718F"/>
    <w:rsid w:val="008735E4"/>
    <w:rsid w:val="0089095B"/>
    <w:rsid w:val="00897530"/>
    <w:rsid w:val="008A7D9E"/>
    <w:rsid w:val="008B57AA"/>
    <w:rsid w:val="008C33A5"/>
    <w:rsid w:val="008D6F22"/>
    <w:rsid w:val="008E533D"/>
    <w:rsid w:val="008E6356"/>
    <w:rsid w:val="008F01B3"/>
    <w:rsid w:val="008F6078"/>
    <w:rsid w:val="00906610"/>
    <w:rsid w:val="009147EC"/>
    <w:rsid w:val="009250F6"/>
    <w:rsid w:val="00932675"/>
    <w:rsid w:val="00961CE2"/>
    <w:rsid w:val="00977BFB"/>
    <w:rsid w:val="009851A7"/>
    <w:rsid w:val="00990D8A"/>
    <w:rsid w:val="009A6448"/>
    <w:rsid w:val="009D0FEB"/>
    <w:rsid w:val="009D2B87"/>
    <w:rsid w:val="009D2E19"/>
    <w:rsid w:val="009F0AB1"/>
    <w:rsid w:val="009F3ED4"/>
    <w:rsid w:val="009F4B18"/>
    <w:rsid w:val="009F75B4"/>
    <w:rsid w:val="00A4256C"/>
    <w:rsid w:val="00A47AC9"/>
    <w:rsid w:val="00A5115C"/>
    <w:rsid w:val="00A579EF"/>
    <w:rsid w:val="00A6638F"/>
    <w:rsid w:val="00A67EC3"/>
    <w:rsid w:val="00A9159B"/>
    <w:rsid w:val="00A92A9B"/>
    <w:rsid w:val="00A946E8"/>
    <w:rsid w:val="00A94755"/>
    <w:rsid w:val="00AB1C1B"/>
    <w:rsid w:val="00AB65F8"/>
    <w:rsid w:val="00AC13A1"/>
    <w:rsid w:val="00AE0653"/>
    <w:rsid w:val="00AE2F6E"/>
    <w:rsid w:val="00AE6598"/>
    <w:rsid w:val="00AE6C05"/>
    <w:rsid w:val="00AE77EC"/>
    <w:rsid w:val="00B135BA"/>
    <w:rsid w:val="00B2640B"/>
    <w:rsid w:val="00B30AFB"/>
    <w:rsid w:val="00B3539B"/>
    <w:rsid w:val="00B35924"/>
    <w:rsid w:val="00B35989"/>
    <w:rsid w:val="00B3623A"/>
    <w:rsid w:val="00B62DB9"/>
    <w:rsid w:val="00B815D1"/>
    <w:rsid w:val="00B948F2"/>
    <w:rsid w:val="00B97FA9"/>
    <w:rsid w:val="00BC7709"/>
    <w:rsid w:val="00C2067D"/>
    <w:rsid w:val="00C3756E"/>
    <w:rsid w:val="00C51678"/>
    <w:rsid w:val="00C53DEA"/>
    <w:rsid w:val="00C65EB6"/>
    <w:rsid w:val="00C8085F"/>
    <w:rsid w:val="00C874FC"/>
    <w:rsid w:val="00C939FB"/>
    <w:rsid w:val="00CA4BD6"/>
    <w:rsid w:val="00CA533E"/>
    <w:rsid w:val="00CA6420"/>
    <w:rsid w:val="00CB3A38"/>
    <w:rsid w:val="00CD0757"/>
    <w:rsid w:val="00CD70F4"/>
    <w:rsid w:val="00CE2C97"/>
    <w:rsid w:val="00D22656"/>
    <w:rsid w:val="00D31015"/>
    <w:rsid w:val="00D32EEE"/>
    <w:rsid w:val="00D5765A"/>
    <w:rsid w:val="00D577CE"/>
    <w:rsid w:val="00D676E9"/>
    <w:rsid w:val="00D704B3"/>
    <w:rsid w:val="00D8055A"/>
    <w:rsid w:val="00D84AC3"/>
    <w:rsid w:val="00D96FB1"/>
    <w:rsid w:val="00DA0CF3"/>
    <w:rsid w:val="00DA2F84"/>
    <w:rsid w:val="00DE3758"/>
    <w:rsid w:val="00DF7D99"/>
    <w:rsid w:val="00E0398E"/>
    <w:rsid w:val="00E06997"/>
    <w:rsid w:val="00E07C3C"/>
    <w:rsid w:val="00E111BD"/>
    <w:rsid w:val="00E23F5A"/>
    <w:rsid w:val="00E243C8"/>
    <w:rsid w:val="00E317B0"/>
    <w:rsid w:val="00E53CF3"/>
    <w:rsid w:val="00E54787"/>
    <w:rsid w:val="00E5505F"/>
    <w:rsid w:val="00E55237"/>
    <w:rsid w:val="00E602F8"/>
    <w:rsid w:val="00E65EE7"/>
    <w:rsid w:val="00E710FE"/>
    <w:rsid w:val="00E716E1"/>
    <w:rsid w:val="00E772CA"/>
    <w:rsid w:val="00E96C84"/>
    <w:rsid w:val="00EB685C"/>
    <w:rsid w:val="00EC02E1"/>
    <w:rsid w:val="00EC03E7"/>
    <w:rsid w:val="00EC33A7"/>
    <w:rsid w:val="00EC70A5"/>
    <w:rsid w:val="00EF462B"/>
    <w:rsid w:val="00EF753A"/>
    <w:rsid w:val="00F00822"/>
    <w:rsid w:val="00F12169"/>
    <w:rsid w:val="00F20289"/>
    <w:rsid w:val="00F41333"/>
    <w:rsid w:val="00F42A84"/>
    <w:rsid w:val="00F46879"/>
    <w:rsid w:val="00F5325C"/>
    <w:rsid w:val="00FB2EB4"/>
    <w:rsid w:val="00FC2F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C3A26"/>
  <w15:chartTrackingRefBased/>
  <w15:docId w15:val="{16D4CF2D-8B74-44A7-9F71-2BE3AA9E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A6A"/>
  </w:style>
  <w:style w:type="paragraph" w:styleId="Heading1">
    <w:name w:val="heading 1"/>
    <w:basedOn w:val="Normal"/>
    <w:next w:val="Normal"/>
    <w:link w:val="Heading1Char"/>
    <w:uiPriority w:val="9"/>
    <w:qFormat/>
    <w:rsid w:val="001A4C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7B0061"/>
    <w:pPr>
      <w:keepNext/>
      <w:spacing w:after="0" w:line="240" w:lineRule="auto"/>
      <w:jc w:val="both"/>
      <w:outlineLvl w:val="2"/>
    </w:pPr>
    <w:rPr>
      <w:rFonts w:ascii="Times New Roman" w:eastAsia="Times New Roman" w:hAnsi="Times New Roman"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B0061"/>
    <w:rPr>
      <w:rFonts w:ascii="Times New Roman" w:eastAsia="Times New Roman" w:hAnsi="Times New Roman" w:cs="Times New Roman"/>
      <w:sz w:val="28"/>
      <w:szCs w:val="20"/>
      <w:lang w:val="en-US"/>
    </w:rPr>
  </w:style>
  <w:style w:type="paragraph" w:styleId="Footer">
    <w:name w:val="footer"/>
    <w:basedOn w:val="Normal"/>
    <w:link w:val="FooterChar"/>
    <w:uiPriority w:val="99"/>
    <w:unhideWhenUsed/>
    <w:rsid w:val="007B00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061"/>
  </w:style>
  <w:style w:type="paragraph" w:customStyle="1" w:styleId="TOCTitle">
    <w:name w:val="TOC Title"/>
    <w:basedOn w:val="Normal"/>
    <w:qFormat/>
    <w:rsid w:val="00EF753A"/>
    <w:pPr>
      <w:spacing w:after="240" w:line="240" w:lineRule="auto"/>
      <w:jc w:val="center"/>
    </w:pPr>
    <w:rPr>
      <w:rFonts w:asciiTheme="majorHAnsi" w:eastAsia="Times New Roman" w:hAnsiTheme="majorHAnsi" w:cs="Times New Roman"/>
      <w:b/>
      <w:sz w:val="24"/>
      <w:szCs w:val="24"/>
      <w:lang w:val="en-US"/>
    </w:rPr>
  </w:style>
  <w:style w:type="character" w:customStyle="1" w:styleId="Level1Char">
    <w:name w:val="Level 1 Char"/>
    <w:basedOn w:val="DefaultParagraphFont"/>
    <w:link w:val="Level1"/>
    <w:locked/>
    <w:rsid w:val="00EF753A"/>
    <w:rPr>
      <w:rFonts w:asciiTheme="majorHAnsi" w:hAnsiTheme="majorHAnsi" w:cs="Times New Roman"/>
      <w:b/>
      <w:bCs/>
      <w:caps/>
    </w:rPr>
  </w:style>
  <w:style w:type="paragraph" w:customStyle="1" w:styleId="Level1">
    <w:name w:val="Level 1"/>
    <w:basedOn w:val="TOC1"/>
    <w:link w:val="Level1Char"/>
    <w:qFormat/>
    <w:rsid w:val="00EF753A"/>
    <w:pPr>
      <w:tabs>
        <w:tab w:val="right" w:leader="dot" w:pos="8630"/>
      </w:tabs>
      <w:spacing w:before="120" w:after="120" w:line="240" w:lineRule="auto"/>
    </w:pPr>
    <w:rPr>
      <w:rFonts w:asciiTheme="majorHAnsi" w:hAnsiTheme="majorHAnsi" w:cs="Times New Roman"/>
      <w:b/>
      <w:bCs/>
      <w:caps/>
    </w:rPr>
  </w:style>
  <w:style w:type="character" w:customStyle="1" w:styleId="Level2Char">
    <w:name w:val="Level 2 Char"/>
    <w:basedOn w:val="DefaultParagraphFont"/>
    <w:link w:val="Level2"/>
    <w:locked/>
    <w:rsid w:val="00EF753A"/>
    <w:rPr>
      <w:rFonts w:asciiTheme="majorHAnsi" w:hAnsiTheme="majorHAnsi" w:cs="Times New Roman"/>
      <w:smallCaps/>
      <w:color w:val="000000"/>
    </w:rPr>
  </w:style>
  <w:style w:type="paragraph" w:customStyle="1" w:styleId="Level2">
    <w:name w:val="Level 2"/>
    <w:basedOn w:val="TOC2"/>
    <w:link w:val="Level2Char"/>
    <w:qFormat/>
    <w:rsid w:val="00EF753A"/>
    <w:pPr>
      <w:tabs>
        <w:tab w:val="right" w:leader="dot" w:pos="8630"/>
      </w:tabs>
      <w:spacing w:after="0" w:line="240" w:lineRule="auto"/>
      <w:ind w:left="200"/>
    </w:pPr>
    <w:rPr>
      <w:rFonts w:asciiTheme="majorHAnsi" w:hAnsiTheme="majorHAnsi" w:cs="Times New Roman"/>
      <w:smallCaps/>
      <w:color w:val="000000"/>
    </w:rPr>
  </w:style>
  <w:style w:type="paragraph" w:styleId="TOC1">
    <w:name w:val="toc 1"/>
    <w:basedOn w:val="Normal"/>
    <w:next w:val="Normal"/>
    <w:autoRedefine/>
    <w:uiPriority w:val="39"/>
    <w:semiHidden/>
    <w:unhideWhenUsed/>
    <w:rsid w:val="00EF753A"/>
    <w:pPr>
      <w:spacing w:after="100"/>
    </w:pPr>
  </w:style>
  <w:style w:type="paragraph" w:styleId="TOC2">
    <w:name w:val="toc 2"/>
    <w:basedOn w:val="Normal"/>
    <w:next w:val="Normal"/>
    <w:autoRedefine/>
    <w:uiPriority w:val="39"/>
    <w:semiHidden/>
    <w:unhideWhenUsed/>
    <w:rsid w:val="00EF753A"/>
    <w:pPr>
      <w:spacing w:after="100"/>
      <w:ind w:left="220"/>
    </w:pPr>
  </w:style>
  <w:style w:type="paragraph" w:styleId="Header">
    <w:name w:val="header"/>
    <w:basedOn w:val="Normal"/>
    <w:link w:val="HeaderChar"/>
    <w:uiPriority w:val="99"/>
    <w:unhideWhenUsed/>
    <w:rsid w:val="00EF7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53A"/>
  </w:style>
  <w:style w:type="paragraph" w:customStyle="1" w:styleId="Level3">
    <w:name w:val="Level 3"/>
    <w:basedOn w:val="TOC3"/>
    <w:link w:val="Level3CharChar"/>
    <w:qFormat/>
    <w:rsid w:val="00154896"/>
    <w:pPr>
      <w:tabs>
        <w:tab w:val="right" w:leader="dot" w:pos="8630"/>
      </w:tabs>
      <w:spacing w:after="0" w:line="240" w:lineRule="auto"/>
      <w:ind w:left="400"/>
    </w:pPr>
    <w:rPr>
      <w:rFonts w:asciiTheme="majorHAnsi" w:eastAsia="Times New Roman" w:hAnsiTheme="majorHAnsi" w:cs="Times New Roman"/>
      <w:i/>
      <w:iCs/>
      <w:sz w:val="20"/>
      <w:szCs w:val="20"/>
      <w:lang w:val="en-US"/>
    </w:rPr>
  </w:style>
  <w:style w:type="character" w:customStyle="1" w:styleId="Level3CharChar">
    <w:name w:val="Level 3 Char Char"/>
    <w:basedOn w:val="DefaultParagraphFont"/>
    <w:link w:val="Level3"/>
    <w:rsid w:val="00154896"/>
    <w:rPr>
      <w:rFonts w:asciiTheme="majorHAnsi" w:eastAsia="Times New Roman" w:hAnsiTheme="majorHAnsi" w:cs="Times New Roman"/>
      <w:i/>
      <w:iCs/>
      <w:sz w:val="20"/>
      <w:szCs w:val="20"/>
      <w:lang w:val="en-US"/>
    </w:rPr>
  </w:style>
  <w:style w:type="paragraph" w:styleId="TOC3">
    <w:name w:val="toc 3"/>
    <w:basedOn w:val="Normal"/>
    <w:next w:val="Normal"/>
    <w:autoRedefine/>
    <w:uiPriority w:val="39"/>
    <w:semiHidden/>
    <w:unhideWhenUsed/>
    <w:rsid w:val="00154896"/>
    <w:pPr>
      <w:spacing w:after="100"/>
      <w:ind w:left="440"/>
    </w:pPr>
  </w:style>
  <w:style w:type="character" w:styleId="Hyperlink">
    <w:name w:val="Hyperlink"/>
    <w:basedOn w:val="DefaultParagraphFont"/>
    <w:uiPriority w:val="99"/>
    <w:unhideWhenUsed/>
    <w:rsid w:val="008F01B3"/>
    <w:rPr>
      <w:color w:val="0563C1" w:themeColor="hyperlink"/>
      <w:u w:val="single"/>
    </w:rPr>
  </w:style>
  <w:style w:type="character" w:styleId="UnresolvedMention">
    <w:name w:val="Unresolved Mention"/>
    <w:basedOn w:val="DefaultParagraphFont"/>
    <w:uiPriority w:val="99"/>
    <w:semiHidden/>
    <w:unhideWhenUsed/>
    <w:rsid w:val="008F01B3"/>
    <w:rPr>
      <w:color w:val="605E5C"/>
      <w:shd w:val="clear" w:color="auto" w:fill="E1DFDD"/>
    </w:rPr>
  </w:style>
  <w:style w:type="character" w:customStyle="1" w:styleId="Heading1Char">
    <w:name w:val="Heading 1 Char"/>
    <w:basedOn w:val="DefaultParagraphFont"/>
    <w:link w:val="Heading1"/>
    <w:uiPriority w:val="9"/>
    <w:rsid w:val="001A4C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1935"/>
    <w:pPr>
      <w:ind w:left="720"/>
      <w:contextualSpacing/>
    </w:pPr>
  </w:style>
  <w:style w:type="character" w:styleId="PlaceholderText">
    <w:name w:val="Placeholder Text"/>
    <w:basedOn w:val="DefaultParagraphFont"/>
    <w:uiPriority w:val="99"/>
    <w:semiHidden/>
    <w:rsid w:val="00E07C3C"/>
    <w:rPr>
      <w:color w:val="808080"/>
    </w:rPr>
  </w:style>
  <w:style w:type="character" w:styleId="FollowedHyperlink">
    <w:name w:val="FollowedHyperlink"/>
    <w:basedOn w:val="DefaultParagraphFont"/>
    <w:uiPriority w:val="99"/>
    <w:semiHidden/>
    <w:unhideWhenUsed/>
    <w:rsid w:val="00C53DEA"/>
    <w:rPr>
      <w:color w:val="954F72" w:themeColor="followedHyperlink"/>
      <w:u w:val="single"/>
    </w:rPr>
  </w:style>
  <w:style w:type="table" w:styleId="TableGrid">
    <w:name w:val="Table Grid"/>
    <w:basedOn w:val="TableNormal"/>
    <w:uiPriority w:val="39"/>
    <w:rsid w:val="00AE2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02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202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15010">
      <w:bodyDiv w:val="1"/>
      <w:marLeft w:val="0"/>
      <w:marRight w:val="0"/>
      <w:marTop w:val="0"/>
      <w:marBottom w:val="0"/>
      <w:divBdr>
        <w:top w:val="none" w:sz="0" w:space="0" w:color="auto"/>
        <w:left w:val="none" w:sz="0" w:space="0" w:color="auto"/>
        <w:bottom w:val="none" w:sz="0" w:space="0" w:color="auto"/>
        <w:right w:val="none" w:sz="0" w:space="0" w:color="auto"/>
      </w:divBdr>
    </w:div>
    <w:div w:id="227963205">
      <w:bodyDiv w:val="1"/>
      <w:marLeft w:val="0"/>
      <w:marRight w:val="0"/>
      <w:marTop w:val="0"/>
      <w:marBottom w:val="0"/>
      <w:divBdr>
        <w:top w:val="none" w:sz="0" w:space="0" w:color="auto"/>
        <w:left w:val="none" w:sz="0" w:space="0" w:color="auto"/>
        <w:bottom w:val="none" w:sz="0" w:space="0" w:color="auto"/>
        <w:right w:val="none" w:sz="0" w:space="0" w:color="auto"/>
      </w:divBdr>
    </w:div>
    <w:div w:id="257449912">
      <w:bodyDiv w:val="1"/>
      <w:marLeft w:val="0"/>
      <w:marRight w:val="0"/>
      <w:marTop w:val="0"/>
      <w:marBottom w:val="0"/>
      <w:divBdr>
        <w:top w:val="none" w:sz="0" w:space="0" w:color="auto"/>
        <w:left w:val="none" w:sz="0" w:space="0" w:color="auto"/>
        <w:bottom w:val="none" w:sz="0" w:space="0" w:color="auto"/>
        <w:right w:val="none" w:sz="0" w:space="0" w:color="auto"/>
      </w:divBdr>
    </w:div>
    <w:div w:id="311714204">
      <w:bodyDiv w:val="1"/>
      <w:marLeft w:val="0"/>
      <w:marRight w:val="0"/>
      <w:marTop w:val="0"/>
      <w:marBottom w:val="0"/>
      <w:divBdr>
        <w:top w:val="none" w:sz="0" w:space="0" w:color="auto"/>
        <w:left w:val="none" w:sz="0" w:space="0" w:color="auto"/>
        <w:bottom w:val="none" w:sz="0" w:space="0" w:color="auto"/>
        <w:right w:val="none" w:sz="0" w:space="0" w:color="auto"/>
      </w:divBdr>
    </w:div>
    <w:div w:id="475531221">
      <w:bodyDiv w:val="1"/>
      <w:marLeft w:val="0"/>
      <w:marRight w:val="0"/>
      <w:marTop w:val="0"/>
      <w:marBottom w:val="0"/>
      <w:divBdr>
        <w:top w:val="none" w:sz="0" w:space="0" w:color="auto"/>
        <w:left w:val="none" w:sz="0" w:space="0" w:color="auto"/>
        <w:bottom w:val="none" w:sz="0" w:space="0" w:color="auto"/>
        <w:right w:val="none" w:sz="0" w:space="0" w:color="auto"/>
      </w:divBdr>
    </w:div>
    <w:div w:id="480460557">
      <w:bodyDiv w:val="1"/>
      <w:marLeft w:val="0"/>
      <w:marRight w:val="0"/>
      <w:marTop w:val="0"/>
      <w:marBottom w:val="0"/>
      <w:divBdr>
        <w:top w:val="none" w:sz="0" w:space="0" w:color="auto"/>
        <w:left w:val="none" w:sz="0" w:space="0" w:color="auto"/>
        <w:bottom w:val="none" w:sz="0" w:space="0" w:color="auto"/>
        <w:right w:val="none" w:sz="0" w:space="0" w:color="auto"/>
      </w:divBdr>
    </w:div>
    <w:div w:id="541132672">
      <w:bodyDiv w:val="1"/>
      <w:marLeft w:val="0"/>
      <w:marRight w:val="0"/>
      <w:marTop w:val="0"/>
      <w:marBottom w:val="0"/>
      <w:divBdr>
        <w:top w:val="none" w:sz="0" w:space="0" w:color="auto"/>
        <w:left w:val="none" w:sz="0" w:space="0" w:color="auto"/>
        <w:bottom w:val="none" w:sz="0" w:space="0" w:color="auto"/>
        <w:right w:val="none" w:sz="0" w:space="0" w:color="auto"/>
      </w:divBdr>
    </w:div>
    <w:div w:id="817185618">
      <w:bodyDiv w:val="1"/>
      <w:marLeft w:val="0"/>
      <w:marRight w:val="0"/>
      <w:marTop w:val="0"/>
      <w:marBottom w:val="0"/>
      <w:divBdr>
        <w:top w:val="none" w:sz="0" w:space="0" w:color="auto"/>
        <w:left w:val="none" w:sz="0" w:space="0" w:color="auto"/>
        <w:bottom w:val="none" w:sz="0" w:space="0" w:color="auto"/>
        <w:right w:val="none" w:sz="0" w:space="0" w:color="auto"/>
      </w:divBdr>
    </w:div>
    <w:div w:id="1696157371">
      <w:bodyDiv w:val="1"/>
      <w:marLeft w:val="0"/>
      <w:marRight w:val="0"/>
      <w:marTop w:val="0"/>
      <w:marBottom w:val="0"/>
      <w:divBdr>
        <w:top w:val="none" w:sz="0" w:space="0" w:color="auto"/>
        <w:left w:val="none" w:sz="0" w:space="0" w:color="auto"/>
        <w:bottom w:val="none" w:sz="0" w:space="0" w:color="auto"/>
        <w:right w:val="none" w:sz="0" w:space="0" w:color="auto"/>
      </w:divBdr>
    </w:div>
    <w:div w:id="1708526695">
      <w:bodyDiv w:val="1"/>
      <w:marLeft w:val="0"/>
      <w:marRight w:val="0"/>
      <w:marTop w:val="0"/>
      <w:marBottom w:val="0"/>
      <w:divBdr>
        <w:top w:val="none" w:sz="0" w:space="0" w:color="auto"/>
        <w:left w:val="none" w:sz="0" w:space="0" w:color="auto"/>
        <w:bottom w:val="none" w:sz="0" w:space="0" w:color="auto"/>
        <w:right w:val="none" w:sz="0" w:space="0" w:color="auto"/>
      </w:divBdr>
    </w:div>
    <w:div w:id="1836410917">
      <w:bodyDiv w:val="1"/>
      <w:marLeft w:val="0"/>
      <w:marRight w:val="0"/>
      <w:marTop w:val="0"/>
      <w:marBottom w:val="0"/>
      <w:divBdr>
        <w:top w:val="none" w:sz="0" w:space="0" w:color="auto"/>
        <w:left w:val="none" w:sz="0" w:space="0" w:color="auto"/>
        <w:bottom w:val="none" w:sz="0" w:space="0" w:color="auto"/>
        <w:right w:val="none" w:sz="0" w:space="0" w:color="auto"/>
      </w:divBdr>
    </w:div>
    <w:div w:id="210568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hyperlink" Target="https://www.federalreservehistory.org/essays/great_inflation" TargetMode="External"/><Relationship Id="rId21" Type="http://schemas.openxmlformats.org/officeDocument/2006/relationships/hyperlink" Target="https://www.federalreservehistory.org/essays/great_inflation" TargetMode="External"/><Relationship Id="rId34" Type="http://schemas.openxmlformats.org/officeDocument/2006/relationships/hyperlink" Target="https://courses.lumenlearning.com/boundless-economics/chapter/creating-money/" TargetMode="External"/><Relationship Id="rId42" Type="http://schemas.openxmlformats.org/officeDocument/2006/relationships/hyperlink" Target="https://www.investopedia.com/terms/k/keynesianeconomics.asp"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ederalreservehistory.org/essays/banking_panics_1930_31" TargetMode="External"/><Relationship Id="rId29" Type="http://schemas.openxmlformats.org/officeDocument/2006/relationships/hyperlink" Target="https://www.ft.com/content/097ff758-cec3-11e8-a9f2-7574db66bcd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s://www.federalreservehistory.org/essays/banking_panics_1930_31" TargetMode="External"/><Relationship Id="rId37" Type="http://schemas.openxmlformats.org/officeDocument/2006/relationships/hyperlink" Target="https://www.investopedia.com/terms/k/keynesianeconomics.asp" TargetMode="External"/><Relationship Id="rId40" Type="http://schemas.openxmlformats.org/officeDocument/2006/relationships/hyperlink" Target="https://www.in2013dollars.com/us/inflation/1983?amount=8800"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yperlink" Target="https://www.nytimes.com/2011/12/26/business/media/a-year-of-disappointment-for-hollywood.html" TargetMode="External"/><Relationship Id="rId36" Type="http://schemas.openxmlformats.org/officeDocument/2006/relationships/hyperlink" Target="https://www.investopedia.com/insights/recession-what-does-it-mean-investors/" TargetMode="External"/><Relationship Id="rId10" Type="http://schemas.openxmlformats.org/officeDocument/2006/relationships/hyperlink" Target="https://www.nytimes.com/2011/12/26/business/media/a-year-of-disappointment-for-hollywood.html" TargetMode="External"/><Relationship Id="rId19" Type="http://schemas.openxmlformats.org/officeDocument/2006/relationships/image" Target="media/image7.png"/><Relationship Id="rId31" Type="http://schemas.openxmlformats.org/officeDocument/2006/relationships/hyperlink" Target="https://courses.lumenlearning.com/boundless-economics/chapter/government-policy-options/" TargetMode="External"/><Relationship Id="rId44" Type="http://schemas.openxmlformats.org/officeDocument/2006/relationships/hyperlink" Target="https://www.youtube.com/watch?v=hPkh8kOldU4"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ft.com/content/097ff758-cec3-11e8-a9f2-7574db66bcd5"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eml.berkeley.edu/~saez/course131/externalities1_ch05.pdf" TargetMode="External"/><Relationship Id="rId35" Type="http://schemas.openxmlformats.org/officeDocument/2006/relationships/hyperlink" Target="https://www.econlib.org/multiplier-misconceptions/" TargetMode="External"/><Relationship Id="rId43" Type="http://schemas.openxmlformats.org/officeDocument/2006/relationships/hyperlink" Target="https://www.thebalance.com/unemployment-rate-by-year-3305506"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www.khanacademy.org/economics-finance-domain/macroeconomics/monetary-system-topic/macro-banking-and-the-expansion-of-the-money-supply/v/overview-of-fractional-reserve-banking?modal=1" TargetMode="External"/><Relationship Id="rId38" Type="http://schemas.openxmlformats.org/officeDocument/2006/relationships/hyperlink" Target="https://en.wikipedia.org/wiki/Federal_Deposit_Insurance_Corporation" TargetMode="External"/><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hyperlink" Target="https://www.khanacademy.org/economics-finance-domain/macroeconomics/aggregate-supply-demand-topic/macro-changes-in-the-ad-as-model-in-the-short-run/v/demand-pull-inflation-under-johnson?moda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3FF16-1E97-4F5E-946C-DF81F86C0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3803</TotalTime>
  <Pages>17</Pages>
  <Words>5506</Words>
  <Characters>31390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#YEHUDA NATHAN#</dc:creator>
  <cp:keywords/>
  <dc:description/>
  <cp:lastModifiedBy>#YEHUDA NATHAN#</cp:lastModifiedBy>
  <cp:revision>34</cp:revision>
  <dcterms:created xsi:type="dcterms:W3CDTF">2020-11-09T06:23:00Z</dcterms:created>
  <dcterms:modified xsi:type="dcterms:W3CDTF">2024-02-25T05:43:00Z</dcterms:modified>
</cp:coreProperties>
</file>