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Capital Financing — Cold Email Sequence (v3)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Rohan Burgess · 3-email spintax sequence · Satlas cold email framework · Prepared August 11, 2026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3 emails only (Day 1 / Day 4 / Day 8), sentence-level RANDOM spintax, plain text, no em dashes. Subject lines are short and spintaxed (3-5 words). The time-based Liquid greeting is the first line of the Email 1 body, not the subject. Emails 2 and 3 reply in the same thread. Segmented by industry: Trades, Logistics, Labour Hire — same structure, trigger language tailored to each.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50" w:before="360"/>
      </w:pPr>
      <w:r>
        <w:t xml:space="preserve">Segment 1 — Trades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Trigger language: materials/labour paid upfront vs. progress claims, retention held for months.</w:t>
      </w:r>
    </w:p>
    <w:p>
      <w:pPr>
        <w:pStyle w:val="Heading3"/>
        <w:spacing w:after="80" w:before="200"/>
      </w:pPr>
      <w:r>
        <w:rPr>
          <w:color w:val="2F5496"/>
        </w:rPr>
        <w:t xml:space="preserve">Email 1 — Day 1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quick question, {{first_name}} | closing the payment gap | the cash flow gap}}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{%assign time_h = 'now' | date: '%H%M' %} {% if time_h &lt; 1200 %}Morning{%elsif time_h &lt; 1500 %}Afternoon {% else %}Hope I'm not catching you too late in the day{% endif %} {{first_name}},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Noticed you're in the trades, where paying for materials and labour up front while waiting on progress claims can get tight, especially when retention money sits for months. | Saw you're in the trades industry, where covering materials and labour costs before progress claims land can squeeze cash flow, especially with retention held for months. | Noticed you're a trades business, and the wait between paying for materials and labour and getting paid on progress claims can be brutal when retention sits for months.}}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 lot of trades owners I speak with are booked solid but still feel the pinch because of that timing gap. | Most trades business owners I talk to aren't short on work, they're short on timing. | Being fully booked doesn't always mean healthy cash flow, and that's the pattern I see across a lot of trades businesses.}}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 help trades businesses close that exact gap, covering costs upfront so a slow paying client doesn't stall the next job. | I work with trades businesses to bridge that timing gap, funding materials and labour upfront so one slow payer doesn't hold up everything else. | My focus is helping trades businesses cover that gap between paying out and getting paid, so cash flow keeps up with the work.}}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Mind if I send over a bit more info on how it works? | Worth a quick chat to see if it'd help? | Open to a short call to see if there's a fit? | Can I share some more information?}}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2 — Day 4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3 days after Email 1, then send. Reply-in-thread.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{{first_name}},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Just floating this back up in case it got buried. | Wanted to bump this back to the top of your inbox. | Circling back on this in case it slipped through.}}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Still keen to hear whether the gap between paying for materials and labour and getting paid on progress claims is something worth solving for {{company_name}}. | Curious whether that timing gap between covering job costs and getting paid is still a pain point at {{company_name}}. | Wondering if the wait on progress claims is still squeezing cash flow at {{company_name}}.}}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Happy to send a one-pager if that's easier than a call. | Even a quick 10-minute call could be worthwhile. | If timing's off right now, no stress, just let me know.}}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Rohan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3 — Day 8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4 days after Email 2, then send. Reply-in-thread.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Hi | Hey }} {{first_name}},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Haven't heard back, so I'll leave this here for now. | I'll stop following up after this, so wanted to close the loop. | This'll be my last note on this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If the gap between paying for materials and labour and getting paid on progress claims ever becomes a priority, happy to pick this back up. | If that cash-flow gap becomes worth solving down the track, the door's open. | If covering job costs upfront while waiting on progress claims starts to bite, feel free to reach out anytime.}}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All the best with the current jobs. | Wishing you a smooth run on site. | All the best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50" w:before="360"/>
      </w:pPr>
      <w:r>
        <w:t xml:space="preserve">Segment 2 — Logistics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Trigger language: fuel/maintenance/wage costs vs. 30–60 day client terms, seasonal volume spikes.</w:t>
      </w:r>
    </w:p>
    <w:p>
      <w:pPr>
        <w:pStyle w:val="Heading3"/>
        <w:spacing w:after="80" w:before="200"/>
      </w:pPr>
      <w:r>
        <w:rPr>
          <w:color w:val="2F5496"/>
        </w:rPr>
        <w:t xml:space="preserve">Email 1 — Day 1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quick question, {{first_name}} | closing the cash flow gap | fuel costs vs payment terms}}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{%assign time_h = 'now' | date: '%H%M' %} {% if time_h &lt; 1200 %}Morning{%elsif time_h &lt; 1500 %}Afternoon {% else %}Hope I'm not catching you too late in the day{% endif %} {{first_name}},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Noticed you're in logistics, where fuel and maintenance costs pile up fast while client payment terms stretch out 30 to 60 days. | Saw you're running a logistics operation, where covering fuel and maintenance costs upfront against 30-60 day client terms can get tight. | Noticed you're in logistics, and the gap between paying for fuel, maintenance and wages and collecting on 30-60 day terms can be brutal.}}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 lot of logistics operators I speak with feel the squeeze hardest during seasonal volume spikes, when that cash-flow gap bites the most. | Most logistics business owners I talk to feel it most during peak season, when volume is up but payment terms haven't moved. | Being flat out with freight doesn't always mean healthy cash flow, especially when seasonal spikes hit and client terms stay at 30-60 days.}}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 help logistics businesses close that exact gap, covering fuel, maintenance and wage costs upfront so slow-paying clients don't stall the fleet. | I work with logistics operators to bridge that timing gap, funding running costs upfront so a 60-day payer doesn't hold up next week's runs. | My focus is helping logistics businesses cover that gap between paying out and getting paid, so cash flow keeps pace with volume.}}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Mind if I send over a bit more info on how it works? | Worth a quick chat to see if it'd help? | Open to a short call to see if there's a fit? | Can I share some more information?}}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2 — Day 4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3 days after Email 1, then send. Reply-in-thread.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{{first_name}},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Just floating this back up in case it got buried. | Wanted to bump this back to the top of your inbox. | Circling back on this in case it slipped through.}}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Still keen to hear whether the gap between covering fuel, maintenance and wages and collecting on 30-60 day terms is something worth solving for {{company_name}}. | Curious whether that timing gap between running costs and client payment terms is still a pain point at {{company_name}}. | Wondering if seasonal volume spikes are still squeezing cash flow at {{company_name}}.}}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Happy to send a one-pager if that's easier than a call. | Even a quick 10-minute call could be worthwhile. | If timing's off right now, no stress, just let me know.}}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Rohan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3 — Day 8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4 days after Email 2, then send. Reply-in-thread.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Hi | Hey }} {{first_name}},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Haven't heard back, so I'll leave this here for now. | I'll stop following up after this, so wanted to close the loop. | This'll be my last note on this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If the gap between covering fuel, maintenance and wages and collecting on 30-60 day terms ever becomes a priority, happy to pick this back up. | If that cash-flow gap becomes worth solving down the track, the door's open. | If seasonal volume spikes start to strain cash flow, feel free to reach out anytime.}}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All the best with the current runs. | Wishing you smooth roads ahead. | All the best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50" w:before="360"/>
      </w:pPr>
      <w:r>
        <w:t xml:space="preserve">Segment 3 — Labour Hire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Trigger language: weekly wage runs vs. longer client payment terms, cash strain scaling with headcount/growth.</w:t>
      </w:r>
    </w:p>
    <w:p>
      <w:pPr>
        <w:pStyle w:val="Heading3"/>
        <w:spacing w:after="80" w:before="200"/>
      </w:pPr>
      <w:r>
        <w:rPr>
          <w:color w:val="2F5496"/>
        </w:rPr>
        <w:t xml:space="preserve">Email 1 — Day 1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quick question, {{first_name}} | closing the payroll gap | wages vs payment terms}}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{%assign time_h = 'now' | date: '%H%M' %} {% if time_h &lt; 1200 %}Morning{%elsif time_h &lt; 1500 %}Afternoon {% else %}Hope I'm not catching you too late in the day{% endif %} {{first_name}},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Noticed you're in labour hire, where weekly wage runs go out fast while client payment terms stretch out much longer. | Saw you're running a labour hire business, where covering weekly payroll against longer client terms can get tight. | Noticed you're in labour hire, and the gap between paying weekly wages and collecting from clients can be brutal as headcount grows.}}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 lot of labour hire operators I speak with feel the pinch most as they scale, more workers on the books means more cash going out each week. | Most labour hire business owners I talk to aren't short on placements, they're short on timing between payroll and collections. | Growing headcount doesn't always mean healthy cash flow, and that's the pattern I see across a lot of labour hire businesses.}}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 help labour hire businesses close that exact gap, covering weekly wage runs upfront so a slow-paying client doesn't stall growth. | I work with labour hire operators to bridge that timing gap, funding payroll upfront so client payment terms don't cap how fast you can scale. | My focus is helping labour hire businesses cover that gap between paying wages and getting paid, so cash flow keeps up with headcount.}}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Mind if I send over a bit more info on how it works? | Worth a quick chat to see if it'd help? | Open to a short call to see if there's a fit? | Can I share some more information?}}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2 — Day 4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3 days after Email 1, then send. Reply-in-thread.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{{first_name}},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Just floating this back up in case it got buried. | Wanted to bump this back to the top of your inbox. | Circling back on this in case it slipped through.}}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Still keen to hear whether the gap between weekly wage runs and client payment terms is something worth solving for {{company_name}}. | Curious whether that timing gap between payroll and collections is still a pain point at {{company_name}}. | Wondering if cash strain from scaling headcount is still an issue at {{company_name}}.}}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Happy to send a one-pager if that's easier than a call. | Even a quick 10-minute call could be worthwhile. | If timing's off right now, no stress, just let me know.}}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Rohan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3 — Day 8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4 days after Email 2, then send. Reply-in-thread.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Hi | Hey }} {{first_name}},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Haven't heard back, so I'll leave this here for now. | I'll stop following up after this, so wanted to close the loop. | This'll be my last note on this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If the gap between weekly wage runs and client payment terms ever becomes a priority, happy to pick this back up. | If that cash-flow gap becomes worth solving down the track, the door's open. | If cash strain from scaling headcount starts to bite, feel free to reach out anytime.}}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All the best with the current placements. | Wishing you a smooth run scaling the team. | All the best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2026-08-11T12:20:10.452Z</dcterms:created>
  <dcterms:modified xsi:type="dcterms:W3CDTF">2026-08-11T12:20:10.452Z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