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Satlas — Finance Broker Cold Email Sequences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New audiences per Ally's targeting brief (Aug 13) · 3-email spintax sequence · Prepared August 17, 2026</w:t>
      </w:r>
    </w:p>
    <w:p>
      <w:pPr>
        <w:spacing w:after="120"/>
      </w:pPr>
      <w:r>
        <w:rPr>
          <w:i w:val="false"/>
          <w:iCs w:val="false"/>
          <w:sz w:val="21"/>
          <w:szCs w:val="21"/>
        </w:rPr>
        <w:t xml:space="preserve">Two new campaigns per Ally's targeting: Commercial/Asset Finance Brokers (~36.3K net new TAM) and Specialist Mortgage/Investment Brokers (~10.7K net new TAM, filtered to property investment/refinancing keywords). Both use the standard 3-email spintax format (Day 1/4/8), reply-in-thread on Emails 2-3, {{first_name}}/{{company_name}}/{{sender_signature}} variables, no em dashes. Ready to load into Plusvibe once the Apollo lists are pulled.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150" w:before="360"/>
      </w:pPr>
      <w:r>
        <w:t xml:space="preserve">Campaign 1 — Commercial &amp; Asset Finance Brokers</w:t>
      </w:r>
    </w:p>
    <w:p>
      <w:pPr>
        <w:spacing w:after="120"/>
      </w:pPr>
      <w:r>
        <w:rPr>
          <w:i w:val="false"/>
          <w:iCs w:val="false"/>
          <w:sz w:val="21"/>
          <w:szCs w:val="21"/>
        </w:rPr>
        <w:t xml:space="preserve">Trigger language: accountant/broker referral dependence, unpredictable deal flow when a referrer goes quiet. Suggested Apollo credit allocation: ~6,900 (proportional to TAM share).</w:t>
      </w:r>
    </w:p>
    <w:p>
      <w:pPr>
        <w:pStyle w:val="Heading3"/>
        <w:spacing w:after="80" w:before="200"/>
      </w:pPr>
      <w:r>
        <w:rPr>
          <w:color w:val="2F5496"/>
        </w:rPr>
        <w:t xml:space="preserve">Email 1 — Day 1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Subject: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quick question, {{first_name}} | the referral dependency problem | steady deal flow}}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Body: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{%assign time_h = 'now' | date: '%H%M' %} {% if time_h &lt; 1200 %}Morning{%elsif time_h &lt; 1500 %}Afternoon {% else %}Hope I'm not catching you too late in the day{% endif %} {{first_name}},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Noticed you're in commercial and asset finance broking, where a lot of deal flow still comes down to a handful of accountant or broker referrals. | Saw you're a commercial finance broker, and referral relationships still seem to drive most of the pipeline in this space. | Noticed you're in asset finance broking, where deal flow can swing hard depending on how many referrals come in that month.}}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When one of those referrers slows down or starts sending deals elsewhere, the pipeline dries up fast. | That works fine until a referrer goes quiet, moves on, or starts favouring a competitor. | It's a good model until a key referral source cools off, and then the whole month's pipeline is at risk.}}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I help commercial and asset finance brokers build a second, predictable channel of deal flow that doesn't rely on referrals. | I work with finance brokers to add a steady, non-referral source of new deals to their pipeline. | My focus is helping brokers diversify beyond referrals so one quiet month doesn't wreck the pipeline.}}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Worth a quick chat to see if it'd help? | Mind if I send over a bit more info on how it works? | Open to a short call to see if there's a fit?}}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{{sender_signature}}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3"/>
        <w:spacing w:after="80" w:before="200"/>
      </w:pPr>
      <w:r>
        <w:rPr>
          <w:color w:val="2F5496"/>
        </w:rPr>
        <w:t xml:space="preserve">Email 2 — Day 4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Wait 3 days after Email 1, then send. Reply-in-thread.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Subject: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{{first_name}},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Body: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Just floating this back up in case it got buried. | Wanted to bump this back to the top of your inbox. | Circling back on this in case it slipped through.}}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Still keen to hear whether referral dependency is something worth solving for {{company_name}}. | Curious whether pipeline still swings with referral flow at {{company_name}}. | Wondering if a steadier deal flow channel would be useful at {{company_name}}.}}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Happy to send a one-pager if that's easier than a call. | Even a quick 10-minute call could be worthwhile. | If timing's off right now, no stress, just let me know.}}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Rohan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3"/>
        <w:spacing w:after="80" w:before="200"/>
      </w:pPr>
      <w:r>
        <w:rPr>
          <w:color w:val="2F5496"/>
        </w:rPr>
        <w:t xml:space="preserve">Email 3 — Day 8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Wait 4 days after Email 2, then send. Reply-in-thread.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Subject: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Hi | Hey }} {{first_name}},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Body: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Haven't heard back, so I'll leave this here for now. | I'll stop following up after this, so wanted to close the loop. | This'll be my last note on this for now.}}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If referral dependency ever becomes a priority to solve, happy to pick this back up. | If a second deal-flow channel becomes worth exploring down the track, the door's open. | If pipeline swings start to bite, feel free to reach out anytime.}}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All the best with the current deals. | Wishing you a strong run this quarter. | All the best for now.}}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{{sender_signature}}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150" w:before="360"/>
      </w:pPr>
      <w:r>
        <w:t xml:space="preserve">Campaign 2 — Specialist Mortgage &amp; Investment Brokers</w:t>
      </w:r>
    </w:p>
    <w:p>
      <w:pPr>
        <w:spacing w:after="120"/>
      </w:pPr>
      <w:r>
        <w:rPr>
          <w:i w:val="false"/>
          <w:iCs w:val="false"/>
          <w:sz w:val="21"/>
          <w:szCs w:val="21"/>
        </w:rPr>
        <w:t xml:space="preserve">Trigger language: growth vs. referral-dependency trade-off, scaling an investor-focused book without more referral relationships. Suggested Apollo credit allocation: ~2,100 (proportional to TAM share).</w:t>
      </w:r>
    </w:p>
    <w:p>
      <w:pPr>
        <w:pStyle w:val="Heading3"/>
        <w:spacing w:after="80" w:before="200"/>
      </w:pPr>
      <w:r>
        <w:rPr>
          <w:color w:val="2F5496"/>
        </w:rPr>
        <w:t xml:space="preserve">Email 1 — Day 1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Subject: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quick question, {{first_name}} | growth without more referrals | steady investor deal flow}}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Body: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{%assign time_h = 'now' | date: '%H%M' %} {% if time_h &lt; 1200 %}Morning{%elsif time_h &lt; 1500 %}Afternoon {% else %}Hope I'm not catching you too late in the day{% endif %} {{first_name}},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Noticed you specialise in property investment and refinancing, where growth often means relying on more referrals just to keep pace. | Saw you're a specialist mortgage and investment broker, and scaling usually means chasing more referral relationships. | Noticed you're focused on investor finance, where growing the book often comes down to how many referrers you can line up.}}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That's a hard trade-off, more growth means more referral dependency, not less. | It's a tough spot: the more you grow, the more exposed you are to referral flow drying up. | Growth and referral dependency tend to move together, which isn't a great trade-off long term.}}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I help specialist mortgage and investment brokers add a predictable channel of investor-focused deal flow that doesn't rely on referrals. | I work with investment lending specialists to build a steady, non-referral pipeline of investor clients. | My focus is helping brokers in this space grow without needing to constantly chase more referral relationships.}}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Worth a quick chat to see if it'd help? | Mind if I send over a bit more info on how it works? | Open to a short call to see if there's a fit?}}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{{sender_signature}}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3"/>
        <w:spacing w:after="80" w:before="200"/>
      </w:pPr>
      <w:r>
        <w:rPr>
          <w:color w:val="2F5496"/>
        </w:rPr>
        <w:t xml:space="preserve">Email 2 — Day 4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Wait 3 days after Email 1, then send. Reply-in-thread.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Subject: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{{first_name}},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Body: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Just floating this back up in case it got buried. | Wanted to bump this back to the top of your inbox. | Circling back on this in case it slipped through.}}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Still keen to hear whether growing without more referral dependency is something worth exploring for {{company_name}}. | Curious whether investor deal flow is still tied mostly to referrals at {{company_name}}. | Wondering if a steadier pipeline would help {{company_name}} scale.}}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Happy to send a one-pager if that's easier than a call. | Even a quick 10-minute call could be worthwhile. | If timing's off right now, no stress, just let me know.}}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Rohan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3"/>
        <w:spacing w:after="80" w:before="200"/>
      </w:pPr>
      <w:r>
        <w:rPr>
          <w:color w:val="2F5496"/>
        </w:rPr>
        <w:t xml:space="preserve">Email 3 — Day 8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Wait 4 days after Email 2, then send. Reply-in-thread.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Subject: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Hi | Hey }} {{first_name}},</w:t>
      </w:r>
    </w:p>
    <w:p>
      <w:pPr>
        <w:spacing w:after="40" w:before="100"/>
      </w:pPr>
      <w:r>
        <w:rPr>
          <w:b/>
          <w:bCs/>
          <w:color w:val="555555"/>
          <w:sz w:val="19"/>
          <w:szCs w:val="19"/>
        </w:rPr>
        <w:t xml:space="preserve">Body: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Haven't heard back, so I'll leave this here for now. | I'll stop following up after this, so wanted to close the loop. | This'll be my last note on this for now.}}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If growing beyond referral dependency ever becomes a priority, happy to pick this back up. | If a steadier investor pipeline becomes worth exploring down the track, the door's open. | If referral reliance starts to cap growth, feel free to reach out anytime.}}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{{RANDOM | All the best with the current pipeline. | Wishing you a strong run this quarter. | All the best for now.}}</w:t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/>
      </w:r>
    </w:p>
    <w:p>
      <w:pPr>
        <w:spacing w:after="10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{{sender_signature}}</w:t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2026-08-18T04:33:55.347Z</dcterms:created>
  <dcterms:modified xsi:type="dcterms:W3CDTF">2026-08-18T04:33:55.353Z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