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B5BB3" w14:textId="77777777" w:rsidR="007A7DC2" w:rsidRPr="007A7DC2" w:rsidRDefault="007A7DC2" w:rsidP="007A7DC2">
      <w:pPr>
        <w:rPr>
          <w:b/>
          <w:bCs/>
        </w:rPr>
      </w:pPr>
      <w:r w:rsidRPr="007A7DC2">
        <w:rPr>
          <w:b/>
          <w:bCs/>
        </w:rPr>
        <w:t>Documento: Cambiar la forma de un Bloque de Cuadrado a Rectangular (Coordenadas UTM)</w:t>
      </w:r>
    </w:p>
    <w:p w14:paraId="7C29C155" w14:textId="77777777" w:rsidR="007A7DC2" w:rsidRPr="007A7DC2" w:rsidRDefault="007A7DC2" w:rsidP="007A7DC2">
      <w:pPr>
        <w:rPr>
          <w:b/>
          <w:bCs/>
        </w:rPr>
      </w:pPr>
      <w:r w:rsidRPr="007A7DC2">
        <w:rPr>
          <w:b/>
          <w:bCs/>
        </w:rPr>
        <w:t>Descripción General:</w:t>
      </w:r>
    </w:p>
    <w:p w14:paraId="68EADBE1" w14:textId="77777777" w:rsidR="007A7DC2" w:rsidRPr="007A7DC2" w:rsidRDefault="007A7DC2" w:rsidP="007A7DC2">
      <w:r w:rsidRPr="007A7DC2">
        <w:t>La operación "cambiar la forma" de un bloque consiste en ajustar las coordenadas de los vértices que definen el perímetro del bloque, modificando su forma de cuadrada a rectangular, sin alterar la posición ni las dimensiones de los edificios dentro del bloque. Esta transformación se realiza manteniendo las coordenadas en el sistema UTM.</w:t>
      </w:r>
    </w:p>
    <w:p w14:paraId="15022646" w14:textId="77777777" w:rsidR="007A7DC2" w:rsidRPr="007A7DC2" w:rsidRDefault="007A7DC2" w:rsidP="007A7DC2">
      <w:pPr>
        <w:rPr>
          <w:b/>
          <w:bCs/>
        </w:rPr>
      </w:pPr>
      <w:r w:rsidRPr="007A7DC2">
        <w:rPr>
          <w:b/>
          <w:bCs/>
        </w:rPr>
        <w:t>Pasos de la Operación:</w:t>
      </w:r>
    </w:p>
    <w:p w14:paraId="0E83159D" w14:textId="77777777" w:rsidR="007A7DC2" w:rsidRPr="007A7DC2" w:rsidRDefault="007A7DC2" w:rsidP="007A7DC2">
      <w:pPr>
        <w:numPr>
          <w:ilvl w:val="0"/>
          <w:numId w:val="1"/>
        </w:numPr>
      </w:pPr>
      <w:r w:rsidRPr="007A7DC2">
        <w:rPr>
          <w:b/>
          <w:bCs/>
        </w:rPr>
        <w:t>Identificar el bloque cuadrado</w:t>
      </w:r>
      <w:r w:rsidRPr="007A7DC2">
        <w:t>:</w:t>
      </w:r>
    </w:p>
    <w:p w14:paraId="55E0D4C4" w14:textId="77777777" w:rsidR="007A7DC2" w:rsidRPr="007A7DC2" w:rsidRDefault="007A7DC2" w:rsidP="007A7DC2">
      <w:pPr>
        <w:numPr>
          <w:ilvl w:val="1"/>
          <w:numId w:val="1"/>
        </w:numPr>
      </w:pPr>
      <w:r w:rsidRPr="007A7DC2">
        <w:t>El bloque está definido por cuatro vértices en coordenadas UTM que forman un cuadrado perfecto.</w:t>
      </w:r>
    </w:p>
    <w:p w14:paraId="2D4F4DE7" w14:textId="77777777" w:rsidR="007A7DC2" w:rsidRPr="007A7DC2" w:rsidRDefault="007A7DC2" w:rsidP="007A7DC2">
      <w:pPr>
        <w:numPr>
          <w:ilvl w:val="0"/>
          <w:numId w:val="1"/>
        </w:numPr>
      </w:pPr>
      <w:r w:rsidRPr="007A7DC2">
        <w:rPr>
          <w:b/>
          <w:bCs/>
        </w:rPr>
        <w:t>Definir las nuevas dimensiones del bloque</w:t>
      </w:r>
      <w:r w:rsidRPr="007A7DC2">
        <w:t>:</w:t>
      </w:r>
    </w:p>
    <w:p w14:paraId="566C6392" w14:textId="77777777" w:rsidR="007A7DC2" w:rsidRPr="007A7DC2" w:rsidRDefault="007A7DC2" w:rsidP="007A7DC2">
      <w:pPr>
        <w:numPr>
          <w:ilvl w:val="1"/>
          <w:numId w:val="1"/>
        </w:numPr>
      </w:pPr>
      <w:r w:rsidRPr="007A7DC2">
        <w:t>Se decide la nueva longitud y anchura del bloque rectangular. La longitud se ajustará de manera horizontal (en el eje X) y la anchura en el eje vertical (en el eje Y).</w:t>
      </w:r>
    </w:p>
    <w:p w14:paraId="1734AAEA" w14:textId="77777777" w:rsidR="007A7DC2" w:rsidRPr="007A7DC2" w:rsidRDefault="007A7DC2" w:rsidP="007A7DC2">
      <w:pPr>
        <w:numPr>
          <w:ilvl w:val="0"/>
          <w:numId w:val="1"/>
        </w:numPr>
      </w:pPr>
      <w:r w:rsidRPr="007A7DC2">
        <w:rPr>
          <w:b/>
          <w:bCs/>
        </w:rPr>
        <w:t>Modificar las coordenadas del bloque</w:t>
      </w:r>
      <w:r w:rsidRPr="007A7DC2">
        <w:t>:</w:t>
      </w:r>
    </w:p>
    <w:p w14:paraId="5A8D8270" w14:textId="77777777" w:rsidR="007A7DC2" w:rsidRPr="007A7DC2" w:rsidRDefault="007A7DC2" w:rsidP="007A7DC2">
      <w:pPr>
        <w:numPr>
          <w:ilvl w:val="1"/>
          <w:numId w:val="1"/>
        </w:numPr>
      </w:pPr>
      <w:r w:rsidRPr="007A7DC2">
        <w:t>Ajustar las coordenadas UTM de los límites del bloque para que reflejen la nueva forma rectangular. Mantener el centro del bloque, de modo que las modificaciones en el perímetro no afecten las posiciones relativas de los edificios.</w:t>
      </w:r>
    </w:p>
    <w:p w14:paraId="01D1DBB5" w14:textId="77777777" w:rsidR="007A7DC2" w:rsidRPr="007A7DC2" w:rsidRDefault="007A7DC2" w:rsidP="007A7DC2">
      <w:pPr>
        <w:numPr>
          <w:ilvl w:val="0"/>
          <w:numId w:val="1"/>
        </w:numPr>
      </w:pPr>
      <w:r w:rsidRPr="007A7DC2">
        <w:rPr>
          <w:b/>
          <w:bCs/>
        </w:rPr>
        <w:t>Mantener los edificios dentro del bloque</w:t>
      </w:r>
      <w:r w:rsidRPr="007A7DC2">
        <w:t>:</w:t>
      </w:r>
    </w:p>
    <w:p w14:paraId="6AE65A23" w14:textId="77777777" w:rsidR="007A7DC2" w:rsidRPr="007A7DC2" w:rsidRDefault="007A7DC2" w:rsidP="007A7DC2">
      <w:pPr>
        <w:numPr>
          <w:ilvl w:val="1"/>
          <w:numId w:val="1"/>
        </w:numPr>
      </w:pPr>
      <w:r w:rsidRPr="007A7DC2">
        <w:t>Los edificios permanecen en sus posiciones originales, sin cambiar sus dimensiones ni coordenadas, pero se debe verificar que aún se encuentren dentro de los nuevos límites del bloque.</w:t>
      </w:r>
    </w:p>
    <w:p w14:paraId="221CD114" w14:textId="77777777" w:rsidR="007A7DC2" w:rsidRPr="007A7DC2" w:rsidRDefault="007A7DC2" w:rsidP="007A7DC2">
      <w:pPr>
        <w:numPr>
          <w:ilvl w:val="0"/>
          <w:numId w:val="1"/>
        </w:numPr>
      </w:pPr>
      <w:r w:rsidRPr="007A7DC2">
        <w:rPr>
          <w:b/>
          <w:bCs/>
        </w:rPr>
        <w:t>Verificar los resultados</w:t>
      </w:r>
      <w:r w:rsidRPr="007A7DC2">
        <w:t>:</w:t>
      </w:r>
    </w:p>
    <w:p w14:paraId="468DA716" w14:textId="77777777" w:rsidR="007A7DC2" w:rsidRPr="007A7DC2" w:rsidRDefault="007A7DC2" w:rsidP="007A7DC2">
      <w:pPr>
        <w:numPr>
          <w:ilvl w:val="1"/>
          <w:numId w:val="1"/>
        </w:numPr>
      </w:pPr>
      <w:r w:rsidRPr="007A7DC2">
        <w:t>Asegurarse de que los edificios no salgan del perímetro del bloque. Si alguno se encuentra fuera, se debe reposicionar ligeramente para ajustarlo dentro de los límites.</w:t>
      </w:r>
    </w:p>
    <w:p w14:paraId="434FC105" w14:textId="77777777" w:rsidR="007A7DC2" w:rsidRPr="007A7DC2" w:rsidRDefault="007A7DC2" w:rsidP="007A7DC2">
      <w:pPr>
        <w:rPr>
          <w:b/>
          <w:bCs/>
        </w:rPr>
      </w:pPr>
      <w:r w:rsidRPr="007A7DC2">
        <w:rPr>
          <w:b/>
          <w:bCs/>
        </w:rPr>
        <w:t>Ejemplo Práctico:</w:t>
      </w:r>
    </w:p>
    <w:p w14:paraId="65ACC856" w14:textId="77777777" w:rsidR="007A7DC2" w:rsidRPr="007A7DC2" w:rsidRDefault="007A7DC2" w:rsidP="007A7DC2">
      <w:pPr>
        <w:rPr>
          <w:b/>
          <w:bCs/>
        </w:rPr>
      </w:pPr>
      <w:r w:rsidRPr="007A7DC2">
        <w:rPr>
          <w:b/>
          <w:bCs/>
        </w:rPr>
        <w:t>Antes del Cambio de Forma:</w:t>
      </w:r>
    </w:p>
    <w:p w14:paraId="308E7E2F" w14:textId="77777777" w:rsidR="007A7DC2" w:rsidRPr="007A7DC2" w:rsidRDefault="007A7DC2" w:rsidP="007A7DC2">
      <w:pPr>
        <w:numPr>
          <w:ilvl w:val="0"/>
          <w:numId w:val="2"/>
        </w:numPr>
      </w:pPr>
      <w:r w:rsidRPr="007A7DC2">
        <w:rPr>
          <w:b/>
          <w:bCs/>
        </w:rPr>
        <w:lastRenderedPageBreak/>
        <w:t>Coordenadas del bloque (Cuadrado, UTM)</w:t>
      </w:r>
      <w:r w:rsidRPr="007A7DC2">
        <w:t>:</w:t>
      </w:r>
      <w:r w:rsidRPr="007A7DC2">
        <w:br/>
        <w:t>(500000, 1000000), (500100, 1000000), (500100, 1000100), (500000, 1000100)</w:t>
      </w:r>
    </w:p>
    <w:p w14:paraId="658B9CFA" w14:textId="77777777" w:rsidR="007A7DC2" w:rsidRPr="007A7DC2" w:rsidRDefault="007A7DC2" w:rsidP="007A7DC2">
      <w:pPr>
        <w:numPr>
          <w:ilvl w:val="0"/>
          <w:numId w:val="2"/>
        </w:numPr>
      </w:pPr>
      <w:r w:rsidRPr="007A7DC2">
        <w:rPr>
          <w:b/>
          <w:bCs/>
        </w:rPr>
        <w:t>Edificios dentro del bloque</w:t>
      </w:r>
      <w:r w:rsidRPr="007A7DC2">
        <w:t>:</w:t>
      </w:r>
    </w:p>
    <w:p w14:paraId="3811FCBC" w14:textId="77777777" w:rsidR="007A7DC2" w:rsidRPr="007A7DC2" w:rsidRDefault="007A7DC2" w:rsidP="007A7DC2">
      <w:pPr>
        <w:numPr>
          <w:ilvl w:val="1"/>
          <w:numId w:val="2"/>
        </w:numPr>
      </w:pPr>
      <w:r w:rsidRPr="007A7DC2">
        <w:rPr>
          <w:b/>
          <w:bCs/>
        </w:rPr>
        <w:t>Edificio 1</w:t>
      </w:r>
      <w:r w:rsidRPr="007A7DC2">
        <w:t>:</w:t>
      </w:r>
    </w:p>
    <w:p w14:paraId="251990F0" w14:textId="77777777" w:rsidR="007A7DC2" w:rsidRPr="007A7DC2" w:rsidRDefault="007A7DC2" w:rsidP="007A7DC2">
      <w:pPr>
        <w:numPr>
          <w:ilvl w:val="2"/>
          <w:numId w:val="2"/>
        </w:numPr>
      </w:pPr>
      <w:r w:rsidRPr="007A7DC2">
        <w:t>Coordenadas UTM:</w:t>
      </w:r>
      <w:r w:rsidRPr="007A7DC2">
        <w:br/>
        <w:t>(500010, 1000010), (500020, 1000010), (500020, 1000020), (500010, 1000020)</w:t>
      </w:r>
    </w:p>
    <w:p w14:paraId="60DA1C74" w14:textId="77777777" w:rsidR="007A7DC2" w:rsidRPr="007A7DC2" w:rsidRDefault="007A7DC2" w:rsidP="007A7DC2">
      <w:pPr>
        <w:numPr>
          <w:ilvl w:val="1"/>
          <w:numId w:val="2"/>
        </w:numPr>
      </w:pPr>
      <w:r w:rsidRPr="007A7DC2">
        <w:rPr>
          <w:b/>
          <w:bCs/>
        </w:rPr>
        <w:t>Edificio 2</w:t>
      </w:r>
      <w:r w:rsidRPr="007A7DC2">
        <w:t>:</w:t>
      </w:r>
    </w:p>
    <w:p w14:paraId="2A82831B" w14:textId="77777777" w:rsidR="007A7DC2" w:rsidRPr="007A7DC2" w:rsidRDefault="007A7DC2" w:rsidP="007A7DC2">
      <w:pPr>
        <w:numPr>
          <w:ilvl w:val="2"/>
          <w:numId w:val="2"/>
        </w:numPr>
      </w:pPr>
      <w:r w:rsidRPr="007A7DC2">
        <w:t>Coordenadas UTM:</w:t>
      </w:r>
      <w:r w:rsidRPr="007A7DC2">
        <w:br/>
        <w:t>(500030, 1000030), (500040, 1000030), (500040, 1000040), (500030, 1000040)</w:t>
      </w:r>
    </w:p>
    <w:p w14:paraId="6BEC6B0A" w14:textId="77777777" w:rsidR="007A7DC2" w:rsidRPr="007A7DC2" w:rsidRDefault="007A7DC2" w:rsidP="007A7DC2">
      <w:pPr>
        <w:numPr>
          <w:ilvl w:val="1"/>
          <w:numId w:val="2"/>
        </w:numPr>
      </w:pPr>
      <w:r w:rsidRPr="007A7DC2">
        <w:rPr>
          <w:b/>
          <w:bCs/>
        </w:rPr>
        <w:t>Edificio 3</w:t>
      </w:r>
      <w:r w:rsidRPr="007A7DC2">
        <w:t>:</w:t>
      </w:r>
    </w:p>
    <w:p w14:paraId="67D33C5E" w14:textId="77777777" w:rsidR="007A7DC2" w:rsidRPr="007A7DC2" w:rsidRDefault="007A7DC2" w:rsidP="007A7DC2">
      <w:pPr>
        <w:numPr>
          <w:ilvl w:val="2"/>
          <w:numId w:val="2"/>
        </w:numPr>
      </w:pPr>
      <w:r w:rsidRPr="007A7DC2">
        <w:t>Coordenadas UTM:</w:t>
      </w:r>
      <w:r w:rsidRPr="007A7DC2">
        <w:br/>
        <w:t>(500050, 1000050), (500060, 1000050), (500060, 1000060), (500050, 1000060)</w:t>
      </w:r>
    </w:p>
    <w:p w14:paraId="2DBFC4FB" w14:textId="77777777" w:rsidR="007A7DC2" w:rsidRPr="007A7DC2" w:rsidRDefault="007A7DC2" w:rsidP="007A7DC2">
      <w:pPr>
        <w:rPr>
          <w:b/>
          <w:bCs/>
        </w:rPr>
      </w:pPr>
      <w:r w:rsidRPr="007A7DC2">
        <w:rPr>
          <w:b/>
          <w:bCs/>
        </w:rPr>
        <w:t>Operación: Cambiar la Forma de Cuadrado a Rectangular:</w:t>
      </w:r>
    </w:p>
    <w:p w14:paraId="30F49B10" w14:textId="77777777" w:rsidR="007A7DC2" w:rsidRPr="007A7DC2" w:rsidRDefault="007A7DC2" w:rsidP="007A7DC2">
      <w:pPr>
        <w:numPr>
          <w:ilvl w:val="0"/>
          <w:numId w:val="3"/>
        </w:numPr>
      </w:pPr>
      <w:r w:rsidRPr="007A7DC2">
        <w:rPr>
          <w:b/>
          <w:bCs/>
        </w:rPr>
        <w:t>Nueva forma del bloque</w:t>
      </w:r>
      <w:r w:rsidRPr="007A7DC2">
        <w:t>:</w:t>
      </w:r>
      <w:r w:rsidRPr="007A7DC2">
        <w:br/>
        <w:t>Dimensiones del bloque rectangular: 150 metros de largo por 80 metros de ancho.</w:t>
      </w:r>
    </w:p>
    <w:p w14:paraId="32ED9266" w14:textId="77777777" w:rsidR="007A7DC2" w:rsidRPr="007A7DC2" w:rsidRDefault="007A7DC2" w:rsidP="007A7DC2">
      <w:pPr>
        <w:numPr>
          <w:ilvl w:val="0"/>
          <w:numId w:val="3"/>
        </w:numPr>
      </w:pPr>
      <w:r w:rsidRPr="007A7DC2">
        <w:rPr>
          <w:b/>
          <w:bCs/>
        </w:rPr>
        <w:t>Nuevo conjunto de coordenadas del bloque (Rectangular, UTM)</w:t>
      </w:r>
      <w:r w:rsidRPr="007A7DC2">
        <w:t>:</w:t>
      </w:r>
      <w:r w:rsidRPr="007A7DC2">
        <w:br/>
        <w:t>(500000, 1000000), (500150, 1000000), (500150, 1000080), (500000, 1000080)</w:t>
      </w:r>
    </w:p>
    <w:p w14:paraId="5F1627DF" w14:textId="77777777" w:rsidR="007A7DC2" w:rsidRPr="007A7DC2" w:rsidRDefault="007A7DC2" w:rsidP="007A7DC2">
      <w:pPr>
        <w:rPr>
          <w:b/>
          <w:bCs/>
        </w:rPr>
      </w:pPr>
      <w:r w:rsidRPr="007A7DC2">
        <w:rPr>
          <w:b/>
          <w:bCs/>
        </w:rPr>
        <w:t>Después del Cambio de Forma:</w:t>
      </w:r>
    </w:p>
    <w:p w14:paraId="70048787" w14:textId="77777777" w:rsidR="007A7DC2" w:rsidRPr="007A7DC2" w:rsidRDefault="007A7DC2" w:rsidP="007A7DC2">
      <w:pPr>
        <w:numPr>
          <w:ilvl w:val="0"/>
          <w:numId w:val="4"/>
        </w:numPr>
      </w:pPr>
      <w:r w:rsidRPr="007A7DC2">
        <w:rPr>
          <w:b/>
          <w:bCs/>
        </w:rPr>
        <w:t>Coordenadas del bloque (Rectangular, UTM)</w:t>
      </w:r>
      <w:r w:rsidRPr="007A7DC2">
        <w:t>:</w:t>
      </w:r>
      <w:r w:rsidRPr="007A7DC2">
        <w:br/>
        <w:t>(500000, 1000000), (500150, 1000000), (500150, 1000080), (500000, 1000080)</w:t>
      </w:r>
    </w:p>
    <w:p w14:paraId="78D026FF" w14:textId="77777777" w:rsidR="007A7DC2" w:rsidRPr="007A7DC2" w:rsidRDefault="007A7DC2" w:rsidP="007A7DC2">
      <w:pPr>
        <w:numPr>
          <w:ilvl w:val="0"/>
          <w:numId w:val="4"/>
        </w:numPr>
      </w:pPr>
      <w:r w:rsidRPr="007A7DC2">
        <w:rPr>
          <w:b/>
          <w:bCs/>
        </w:rPr>
        <w:t>Edificio 1</w:t>
      </w:r>
      <w:r w:rsidRPr="007A7DC2">
        <w:t>:</w:t>
      </w:r>
    </w:p>
    <w:p w14:paraId="647506A3" w14:textId="77777777" w:rsidR="007A7DC2" w:rsidRPr="007A7DC2" w:rsidRDefault="007A7DC2" w:rsidP="007A7DC2">
      <w:pPr>
        <w:numPr>
          <w:ilvl w:val="1"/>
          <w:numId w:val="4"/>
        </w:numPr>
      </w:pPr>
      <w:r w:rsidRPr="007A7DC2">
        <w:t>Coordenadas UTM (sin cambio):</w:t>
      </w:r>
      <w:r w:rsidRPr="007A7DC2">
        <w:br/>
        <w:t>(500010, 1000010), (500020, 1000010), (500020, 1000020), (500010, 1000020)</w:t>
      </w:r>
    </w:p>
    <w:p w14:paraId="788C7ABF" w14:textId="77777777" w:rsidR="007A7DC2" w:rsidRPr="007A7DC2" w:rsidRDefault="007A7DC2" w:rsidP="007A7DC2">
      <w:pPr>
        <w:numPr>
          <w:ilvl w:val="0"/>
          <w:numId w:val="4"/>
        </w:numPr>
      </w:pPr>
      <w:r w:rsidRPr="007A7DC2">
        <w:rPr>
          <w:b/>
          <w:bCs/>
        </w:rPr>
        <w:t>Edificio 2</w:t>
      </w:r>
      <w:r w:rsidRPr="007A7DC2">
        <w:t>:</w:t>
      </w:r>
    </w:p>
    <w:p w14:paraId="404DE1EE" w14:textId="77777777" w:rsidR="007A7DC2" w:rsidRPr="007A7DC2" w:rsidRDefault="007A7DC2" w:rsidP="007A7DC2">
      <w:pPr>
        <w:numPr>
          <w:ilvl w:val="1"/>
          <w:numId w:val="4"/>
        </w:numPr>
      </w:pPr>
      <w:r w:rsidRPr="007A7DC2">
        <w:lastRenderedPageBreak/>
        <w:t>Coordenadas UTM (sin cambio):</w:t>
      </w:r>
      <w:r w:rsidRPr="007A7DC2">
        <w:br/>
        <w:t>(500030, 1000030), (500040, 1000030), (500040, 1000040), (500030, 1000040)</w:t>
      </w:r>
    </w:p>
    <w:p w14:paraId="06E13AB6" w14:textId="77777777" w:rsidR="007A7DC2" w:rsidRPr="007A7DC2" w:rsidRDefault="007A7DC2" w:rsidP="007A7DC2">
      <w:pPr>
        <w:numPr>
          <w:ilvl w:val="0"/>
          <w:numId w:val="4"/>
        </w:numPr>
      </w:pPr>
      <w:r w:rsidRPr="007A7DC2">
        <w:rPr>
          <w:b/>
          <w:bCs/>
        </w:rPr>
        <w:t>Edificio 3</w:t>
      </w:r>
      <w:r w:rsidRPr="007A7DC2">
        <w:t>:</w:t>
      </w:r>
    </w:p>
    <w:p w14:paraId="09960407" w14:textId="77777777" w:rsidR="007A7DC2" w:rsidRPr="007A7DC2" w:rsidRDefault="007A7DC2" w:rsidP="007A7DC2">
      <w:pPr>
        <w:numPr>
          <w:ilvl w:val="1"/>
          <w:numId w:val="4"/>
        </w:numPr>
      </w:pPr>
      <w:r w:rsidRPr="007A7DC2">
        <w:t>Coordenadas UTM (sin cambio):</w:t>
      </w:r>
      <w:r w:rsidRPr="007A7DC2">
        <w:br/>
        <w:t>(500050, 1000050), (500060, 1000050), (500060, 1000060), (500050, 1000060)</w:t>
      </w:r>
    </w:p>
    <w:p w14:paraId="5B2544F3" w14:textId="77777777" w:rsidR="007A7DC2" w:rsidRPr="007A7DC2" w:rsidRDefault="007A7DC2" w:rsidP="007A7DC2">
      <w:pPr>
        <w:rPr>
          <w:b/>
          <w:bCs/>
        </w:rPr>
      </w:pPr>
      <w:r w:rsidRPr="007A7DC2">
        <w:rPr>
          <w:b/>
          <w:bCs/>
        </w:rPr>
        <w:t>Consideraciones Técnicas:</w:t>
      </w:r>
    </w:p>
    <w:p w14:paraId="3FD31843" w14:textId="77777777" w:rsidR="007A7DC2" w:rsidRPr="007A7DC2" w:rsidRDefault="007A7DC2" w:rsidP="007A7DC2">
      <w:pPr>
        <w:numPr>
          <w:ilvl w:val="0"/>
          <w:numId w:val="5"/>
        </w:numPr>
      </w:pPr>
      <w:r w:rsidRPr="007A7DC2">
        <w:rPr>
          <w:b/>
          <w:bCs/>
        </w:rPr>
        <w:t>Proporcionalidad del bloque</w:t>
      </w:r>
      <w:r w:rsidRPr="007A7DC2">
        <w:t>: El bloque original debe modificarse sin alterar las proporciones internas de los edificios ni cambiar su ubicación.</w:t>
      </w:r>
    </w:p>
    <w:p w14:paraId="20569117" w14:textId="77777777" w:rsidR="007A7DC2" w:rsidRPr="007A7DC2" w:rsidRDefault="007A7DC2" w:rsidP="007A7DC2">
      <w:pPr>
        <w:numPr>
          <w:ilvl w:val="0"/>
          <w:numId w:val="5"/>
        </w:numPr>
      </w:pPr>
      <w:r w:rsidRPr="007A7DC2">
        <w:rPr>
          <w:b/>
          <w:bCs/>
        </w:rPr>
        <w:t>Posicionamiento de los edificios</w:t>
      </w:r>
      <w:r w:rsidRPr="007A7DC2">
        <w:t>: Los edificios deben mantenerse dentro del nuevo bloque. Si alguna coordenada de un edificio se encuentra fuera de los nuevos límites del bloque, se debe ajustar su posición ligeramente.</w:t>
      </w:r>
    </w:p>
    <w:p w14:paraId="3408F586" w14:textId="77777777" w:rsidR="007A7DC2" w:rsidRPr="007A7DC2" w:rsidRDefault="007A7DC2" w:rsidP="007A7DC2">
      <w:pPr>
        <w:numPr>
          <w:ilvl w:val="0"/>
          <w:numId w:val="5"/>
        </w:numPr>
      </w:pPr>
      <w:r w:rsidRPr="007A7DC2">
        <w:rPr>
          <w:b/>
          <w:bCs/>
        </w:rPr>
        <w:t>Centro del bloque constante</w:t>
      </w:r>
      <w:r w:rsidRPr="007A7DC2">
        <w:t>: Para evitar cambios bruscos en la disposición urbana, el centro del bloque se debe mantener fijo. Solo se expanden o contraen las coordenadas UTM de los vértices del perímetro.</w:t>
      </w:r>
    </w:p>
    <w:p w14:paraId="56BFEB2C" w14:textId="77777777" w:rsidR="007A7DC2" w:rsidRPr="007A7DC2" w:rsidRDefault="007A7DC2" w:rsidP="007A7DC2">
      <w:pPr>
        <w:rPr>
          <w:b/>
          <w:bCs/>
        </w:rPr>
      </w:pPr>
      <w:r w:rsidRPr="007A7DC2">
        <w:rPr>
          <w:b/>
          <w:bCs/>
        </w:rPr>
        <w:t>Reglas adicionales:</w:t>
      </w:r>
    </w:p>
    <w:p w14:paraId="1BADDA7E" w14:textId="77777777" w:rsidR="007A7DC2" w:rsidRPr="007A7DC2" w:rsidRDefault="007A7DC2" w:rsidP="007A7DC2">
      <w:pPr>
        <w:numPr>
          <w:ilvl w:val="0"/>
          <w:numId w:val="6"/>
        </w:numPr>
      </w:pPr>
      <w:r w:rsidRPr="007A7DC2">
        <w:rPr>
          <w:b/>
          <w:bCs/>
        </w:rPr>
        <w:t>Reposicionamiento de edificios (opcional)</w:t>
      </w:r>
      <w:r w:rsidRPr="007A7DC2">
        <w:t>: Si algún edificio queda fuera del nuevo límite, se puede optar por moverlo proporcionalmente dentro del bloque, manteniendo su orientación y dimensiones.</w:t>
      </w:r>
    </w:p>
    <w:p w14:paraId="3867EA69" w14:textId="77777777" w:rsidR="002A1870" w:rsidRDefault="002A1870"/>
    <w:sectPr w:rsidR="002A18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F1605"/>
    <w:multiLevelType w:val="multilevel"/>
    <w:tmpl w:val="F4E8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D1880"/>
    <w:multiLevelType w:val="multilevel"/>
    <w:tmpl w:val="385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15709"/>
    <w:multiLevelType w:val="multilevel"/>
    <w:tmpl w:val="5BA8C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F378D"/>
    <w:multiLevelType w:val="multilevel"/>
    <w:tmpl w:val="990AB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029E7"/>
    <w:multiLevelType w:val="multilevel"/>
    <w:tmpl w:val="5D32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076FE"/>
    <w:multiLevelType w:val="multilevel"/>
    <w:tmpl w:val="75CEC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151312">
    <w:abstractNumId w:val="2"/>
  </w:num>
  <w:num w:numId="2" w16cid:durableId="1535312908">
    <w:abstractNumId w:val="3"/>
  </w:num>
  <w:num w:numId="3" w16cid:durableId="1608460029">
    <w:abstractNumId w:val="4"/>
  </w:num>
  <w:num w:numId="4" w16cid:durableId="1308049679">
    <w:abstractNumId w:val="5"/>
  </w:num>
  <w:num w:numId="5" w16cid:durableId="785198421">
    <w:abstractNumId w:val="0"/>
  </w:num>
  <w:num w:numId="6" w16cid:durableId="1747148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C2"/>
    <w:rsid w:val="002A1870"/>
    <w:rsid w:val="007A7DC2"/>
    <w:rsid w:val="009A2DC9"/>
    <w:rsid w:val="009D61AD"/>
    <w:rsid w:val="00CF71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D8D2"/>
  <w15:chartTrackingRefBased/>
  <w15:docId w15:val="{B051D4C2-1380-4239-ABFA-29C7BC50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7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7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7D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7D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7D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7D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7D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7D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7D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7D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7D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7D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7D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7D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7D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7D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7D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7DC2"/>
    <w:rPr>
      <w:rFonts w:eastAsiaTheme="majorEastAsia" w:cstheme="majorBidi"/>
      <w:color w:val="272727" w:themeColor="text1" w:themeTint="D8"/>
    </w:rPr>
  </w:style>
  <w:style w:type="paragraph" w:styleId="Ttulo">
    <w:name w:val="Title"/>
    <w:basedOn w:val="Normal"/>
    <w:next w:val="Normal"/>
    <w:link w:val="TtuloCar"/>
    <w:uiPriority w:val="10"/>
    <w:qFormat/>
    <w:rsid w:val="007A7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7D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7D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7D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7DC2"/>
    <w:pPr>
      <w:spacing w:before="160"/>
      <w:jc w:val="center"/>
    </w:pPr>
    <w:rPr>
      <w:i/>
      <w:iCs/>
      <w:color w:val="404040" w:themeColor="text1" w:themeTint="BF"/>
    </w:rPr>
  </w:style>
  <w:style w:type="character" w:customStyle="1" w:styleId="CitaCar">
    <w:name w:val="Cita Car"/>
    <w:basedOn w:val="Fuentedeprrafopredeter"/>
    <w:link w:val="Cita"/>
    <w:uiPriority w:val="29"/>
    <w:rsid w:val="007A7DC2"/>
    <w:rPr>
      <w:i/>
      <w:iCs/>
      <w:color w:val="404040" w:themeColor="text1" w:themeTint="BF"/>
    </w:rPr>
  </w:style>
  <w:style w:type="paragraph" w:styleId="Prrafodelista">
    <w:name w:val="List Paragraph"/>
    <w:basedOn w:val="Normal"/>
    <w:uiPriority w:val="34"/>
    <w:qFormat/>
    <w:rsid w:val="007A7DC2"/>
    <w:pPr>
      <w:ind w:left="720"/>
      <w:contextualSpacing/>
    </w:pPr>
  </w:style>
  <w:style w:type="character" w:styleId="nfasisintenso">
    <w:name w:val="Intense Emphasis"/>
    <w:basedOn w:val="Fuentedeprrafopredeter"/>
    <w:uiPriority w:val="21"/>
    <w:qFormat/>
    <w:rsid w:val="007A7DC2"/>
    <w:rPr>
      <w:i/>
      <w:iCs/>
      <w:color w:val="0F4761" w:themeColor="accent1" w:themeShade="BF"/>
    </w:rPr>
  </w:style>
  <w:style w:type="paragraph" w:styleId="Citadestacada">
    <w:name w:val="Intense Quote"/>
    <w:basedOn w:val="Normal"/>
    <w:next w:val="Normal"/>
    <w:link w:val="CitadestacadaCar"/>
    <w:uiPriority w:val="30"/>
    <w:qFormat/>
    <w:rsid w:val="007A7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7DC2"/>
    <w:rPr>
      <w:i/>
      <w:iCs/>
      <w:color w:val="0F4761" w:themeColor="accent1" w:themeShade="BF"/>
    </w:rPr>
  </w:style>
  <w:style w:type="character" w:styleId="Referenciaintensa">
    <w:name w:val="Intense Reference"/>
    <w:basedOn w:val="Fuentedeprrafopredeter"/>
    <w:uiPriority w:val="32"/>
    <w:qFormat/>
    <w:rsid w:val="007A7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940647">
      <w:bodyDiv w:val="1"/>
      <w:marLeft w:val="0"/>
      <w:marRight w:val="0"/>
      <w:marTop w:val="0"/>
      <w:marBottom w:val="0"/>
      <w:divBdr>
        <w:top w:val="none" w:sz="0" w:space="0" w:color="auto"/>
        <w:left w:val="none" w:sz="0" w:space="0" w:color="auto"/>
        <w:bottom w:val="none" w:sz="0" w:space="0" w:color="auto"/>
        <w:right w:val="none" w:sz="0" w:space="0" w:color="auto"/>
      </w:divBdr>
    </w:div>
    <w:div w:id="18495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Augusto Vera Sancho</dc:creator>
  <cp:keywords/>
  <dc:description/>
  <cp:lastModifiedBy>Julio Augusto Vera Sancho</cp:lastModifiedBy>
  <cp:revision>1</cp:revision>
  <cp:lastPrinted>2024-09-12T03:00:00Z</cp:lastPrinted>
  <dcterms:created xsi:type="dcterms:W3CDTF">2024-09-12T02:59:00Z</dcterms:created>
  <dcterms:modified xsi:type="dcterms:W3CDTF">2024-09-12T16:57:00Z</dcterms:modified>
</cp:coreProperties>
</file>