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07" w:rsidRDefault="00CB675E">
      <w:r>
        <w:t xml:space="preserve">La nueva interfaz para la </w:t>
      </w:r>
      <w:r w:rsidR="00B05731">
        <w:t>búsqueda</w:t>
      </w:r>
      <w:r>
        <w:t xml:space="preserve"> de datos en el movimiento de inventario será el siguiente</w:t>
      </w:r>
    </w:p>
    <w:p w:rsidR="00CB675E" w:rsidRDefault="00CB675E">
      <w:r>
        <w:rPr>
          <w:noProof/>
          <w:lang w:eastAsia="es-CO"/>
        </w:rPr>
        <w:drawing>
          <wp:inline distT="0" distB="0" distL="0" distR="0" wp14:anchorId="17C5BED9" wp14:editId="535C5F0D">
            <wp:extent cx="5612130" cy="22796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5E" w:rsidRDefault="00CB675E">
      <w:r>
        <w:t xml:space="preserve">Para desplegar el listado de los ítems le damos clic en la flecha de la lista </w:t>
      </w:r>
      <w:r w:rsidR="00B05731">
        <w:t>desplegable</w:t>
      </w:r>
      <w:r>
        <w:t>, tal como se muestra en el recuadro verde</w:t>
      </w:r>
    </w:p>
    <w:p w:rsidR="00CB675E" w:rsidRDefault="00CB675E">
      <w:r>
        <w:rPr>
          <w:noProof/>
          <w:lang w:eastAsia="es-CO"/>
        </w:rPr>
        <w:drawing>
          <wp:inline distT="0" distB="0" distL="0" distR="0">
            <wp:extent cx="5607685" cy="22783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7C" w:rsidRDefault="006F007C">
      <w:r>
        <w:t>Luego digitamos el código o nombre del ítem a buscar</w:t>
      </w:r>
    </w:p>
    <w:p w:rsidR="006F007C" w:rsidRDefault="006F007C">
      <w:r>
        <w:rPr>
          <w:noProof/>
          <w:lang w:eastAsia="es-CO"/>
        </w:rPr>
        <w:drawing>
          <wp:inline distT="0" distB="0" distL="0" distR="0" wp14:anchorId="44B981D5" wp14:editId="7F451821">
            <wp:extent cx="5612130" cy="23291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7C" w:rsidRDefault="006F007C">
      <w:r>
        <w:lastRenderedPageBreak/>
        <w:t>Seleccionamos con doble clic en el ítem que desee</w:t>
      </w:r>
    </w:p>
    <w:p w:rsidR="006F007C" w:rsidRDefault="006F007C">
      <w:r>
        <w:rPr>
          <w:noProof/>
          <w:lang w:eastAsia="es-CO"/>
        </w:rPr>
        <w:drawing>
          <wp:inline distT="0" distB="0" distL="0" distR="0" wp14:anchorId="35854547" wp14:editId="6D3A7EE2">
            <wp:extent cx="5612130" cy="22567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7C" w:rsidRDefault="006F007C">
      <w:r>
        <w:t>Por ultimo presionamos el botón aceptar</w:t>
      </w:r>
    </w:p>
    <w:p w:rsidR="006F007C" w:rsidRDefault="006F007C">
      <w:r>
        <w:rPr>
          <w:noProof/>
          <w:lang w:eastAsia="es-CO"/>
        </w:rPr>
        <w:drawing>
          <wp:inline distT="0" distB="0" distL="0" distR="0">
            <wp:extent cx="5613400" cy="2299335"/>
            <wp:effectExtent l="0" t="0" r="635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C9" w:rsidRDefault="00EF7DC9">
      <w:r>
        <w:t>Inmediatamente es asignado el dato en el movimiento del inventario</w:t>
      </w:r>
    </w:p>
    <w:p w:rsidR="00EF7DC9" w:rsidRDefault="00EF7DC9">
      <w:r>
        <w:rPr>
          <w:noProof/>
          <w:lang w:eastAsia="es-CO"/>
        </w:rPr>
        <w:drawing>
          <wp:inline distT="0" distB="0" distL="0" distR="0">
            <wp:extent cx="5613400" cy="2299335"/>
            <wp:effectExtent l="0" t="0" r="635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5E"/>
    <w:rsid w:val="006F007C"/>
    <w:rsid w:val="00B05731"/>
    <w:rsid w:val="00C42107"/>
    <w:rsid w:val="00CB675E"/>
    <w:rsid w:val="00E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89F40-F9C8-458F-868A-FF72702C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2022-03-27T14:52:00Z</dcterms:created>
  <dcterms:modified xsi:type="dcterms:W3CDTF">2022-03-27T15:02:00Z</dcterms:modified>
</cp:coreProperties>
</file>