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B9579" w14:textId="78F1801A" w:rsidR="001B1E69" w:rsidRPr="001B1E69" w:rsidRDefault="001B1E69" w:rsidP="001B1E69">
      <w:pPr>
        <w:jc w:val="center"/>
        <w:rPr>
          <w:rFonts w:ascii="Century Gothic" w:hAnsi="Century Gothic"/>
          <w:b/>
          <w:bCs/>
        </w:rPr>
      </w:pPr>
      <w:r w:rsidRPr="001B1E69">
        <w:rPr>
          <w:rFonts w:ascii="Century Gothic" w:hAnsi="Century Gothic"/>
          <w:b/>
          <w:bCs/>
        </w:rPr>
        <w:t xml:space="preserve">OTROSÍ </w:t>
      </w:r>
      <w:r w:rsidR="00F83D53">
        <w:rPr>
          <w:rFonts w:ascii="Century Gothic" w:hAnsi="Century Gothic"/>
          <w:b/>
          <w:bCs/>
        </w:rPr>
        <w:t>No. 1</w:t>
      </w:r>
      <w:r w:rsidR="00A70FCF">
        <w:rPr>
          <w:rFonts w:ascii="Century Gothic" w:hAnsi="Century Gothic"/>
          <w:b/>
          <w:bCs/>
        </w:rPr>
        <w:t xml:space="preserve"> </w:t>
      </w:r>
      <w:r w:rsidRPr="001B1E69">
        <w:rPr>
          <w:rFonts w:ascii="Century Gothic" w:hAnsi="Century Gothic"/>
          <w:b/>
          <w:bCs/>
        </w:rPr>
        <w:t>DE PRÓRROGA PACTADA AL CONTRATO DE TRABAJO SUSCRITO ENTRE PETROCASINOS S.A. Y EL TRABAJOR</w:t>
      </w:r>
    </w:p>
    <w:p w14:paraId="63FD33CD" w14:textId="77777777" w:rsidR="001B1E69" w:rsidRPr="001B1E69" w:rsidRDefault="001B1E69" w:rsidP="001B1E69">
      <w:pPr>
        <w:rPr>
          <w:rFonts w:ascii="Century Gothic" w:hAnsi="Century Gothic"/>
        </w:rPr>
      </w:pPr>
    </w:p>
    <w:p w14:paraId="0FFB178B" w14:textId="30B32773" w:rsidR="001B1E69" w:rsidRPr="001B1E69" w:rsidRDefault="001B1E69" w:rsidP="001B1E69">
      <w:pPr>
        <w:jc w:val="both"/>
        <w:rPr>
          <w:rFonts w:ascii="Century Gothic" w:hAnsi="Century Gothic"/>
        </w:rPr>
      </w:pPr>
      <w:r w:rsidRPr="001B1E69">
        <w:rPr>
          <w:rFonts w:ascii="Century Gothic" w:hAnsi="Century Gothic"/>
        </w:rPr>
        <w:t xml:space="preserve">Entre los suscritos, a saber, </w:t>
      </w:r>
      <w:r w:rsidRPr="001B1E69">
        <w:rPr>
          <w:rFonts w:ascii="Century Gothic" w:hAnsi="Century Gothic"/>
          <w:b/>
          <w:bCs/>
        </w:rPr>
        <w:t>EL EMPLEADOR</w:t>
      </w:r>
      <w:r w:rsidRPr="001B1E69">
        <w:rPr>
          <w:rFonts w:ascii="Century Gothic" w:hAnsi="Century Gothic"/>
        </w:rPr>
        <w:t xml:space="preserve"> y </w:t>
      </w:r>
      <w:r w:rsidRPr="001B1E69">
        <w:rPr>
          <w:rFonts w:ascii="Century Gothic" w:hAnsi="Century Gothic"/>
          <w:b/>
          <w:bCs/>
        </w:rPr>
        <w:t>EL TRABAJADOR</w:t>
      </w:r>
      <w:r w:rsidRPr="001B1E69">
        <w:rPr>
          <w:rFonts w:ascii="Century Gothic" w:hAnsi="Century Gothic"/>
        </w:rPr>
        <w:t xml:space="preserve">, identificados como aparece al pie de sus firmas, se celebra el presente </w:t>
      </w:r>
      <w:r w:rsidRPr="001B1E69">
        <w:rPr>
          <w:rFonts w:ascii="Century Gothic" w:hAnsi="Century Gothic"/>
          <w:b/>
          <w:bCs/>
        </w:rPr>
        <w:t>OTROSÍ DE PRÓRROGA PACTADA</w:t>
      </w:r>
      <w:r w:rsidRPr="001B1E69">
        <w:rPr>
          <w:rFonts w:ascii="Century Gothic" w:hAnsi="Century Gothic"/>
        </w:rPr>
        <w:t>, el cual hace parte integral del contrato de trabajo a término fijo suscrito entre las partes, previas las siguientes:</w:t>
      </w:r>
    </w:p>
    <w:p w14:paraId="08085F6C" w14:textId="77777777" w:rsidR="001B1E69" w:rsidRPr="001B1E69" w:rsidRDefault="001B1E69" w:rsidP="001B1E69">
      <w:pPr>
        <w:jc w:val="center"/>
        <w:rPr>
          <w:rFonts w:ascii="Century Gothic" w:hAnsi="Century Gothic"/>
          <w:b/>
          <w:bCs/>
        </w:rPr>
      </w:pPr>
      <w:r w:rsidRPr="001B1E69">
        <w:rPr>
          <w:rFonts w:ascii="Century Gothic" w:hAnsi="Century Gothic"/>
          <w:b/>
          <w:bCs/>
        </w:rPr>
        <w:t>CONSIDERACIONES</w:t>
      </w:r>
    </w:p>
    <w:p w14:paraId="44416B1B" w14:textId="3C05465D" w:rsidR="001B1E69" w:rsidRDefault="001B1E69" w:rsidP="001B1E69">
      <w:pPr>
        <w:jc w:val="both"/>
        <w:rPr>
          <w:rFonts w:ascii="Century Gothic" w:hAnsi="Century Gothic"/>
        </w:rPr>
      </w:pPr>
      <w:r w:rsidRPr="001B1E69">
        <w:rPr>
          <w:rFonts w:ascii="Century Gothic" w:hAnsi="Century Gothic"/>
          <w:b/>
          <w:bCs/>
        </w:rPr>
        <w:t>PRIMERA.</w:t>
      </w:r>
      <w:r w:rsidRPr="001B1E69">
        <w:rPr>
          <w:rFonts w:ascii="Century Gothic" w:hAnsi="Century Gothic"/>
        </w:rPr>
        <w:t xml:space="preserve"> Las partes celebraron contrato de trabajo a término fijo en fecha </w:t>
      </w:r>
      <w:r w:rsidR="007B7B27">
        <w:rPr>
          <w:rFonts w:ascii="Century Gothic" w:hAnsi="Century Gothic"/>
        </w:rPr>
        <w:t xml:space="preserve">el </w:t>
      </w:r>
      <w:r w:rsidR="007B7B27" w:rsidRPr="00FF14D5">
        <w:rPr>
          <w:rFonts w:ascii="Century Gothic" w:hAnsi="Century Gothic"/>
          <w:highlight w:val="yellow"/>
        </w:rPr>
        <w:t>dos</w:t>
      </w:r>
      <w:r w:rsidR="007F3450" w:rsidRPr="00FF14D5">
        <w:rPr>
          <w:rFonts w:ascii="Century Gothic" w:hAnsi="Century Gothic"/>
          <w:highlight w:val="yellow"/>
        </w:rPr>
        <w:t xml:space="preserve"> (</w:t>
      </w:r>
      <w:r w:rsidR="007B7B27" w:rsidRPr="00FF14D5">
        <w:rPr>
          <w:rFonts w:ascii="Century Gothic" w:hAnsi="Century Gothic"/>
          <w:highlight w:val="yellow"/>
        </w:rPr>
        <w:t>02</w:t>
      </w:r>
      <w:r w:rsidR="007F3450" w:rsidRPr="00FF14D5">
        <w:rPr>
          <w:rFonts w:ascii="Century Gothic" w:hAnsi="Century Gothic"/>
          <w:highlight w:val="yellow"/>
        </w:rPr>
        <w:t>) del mes de</w:t>
      </w:r>
      <w:r w:rsidR="007B7B27" w:rsidRPr="00FF14D5">
        <w:rPr>
          <w:rFonts w:ascii="Century Gothic" w:hAnsi="Century Gothic"/>
          <w:highlight w:val="yellow"/>
        </w:rPr>
        <w:t xml:space="preserve"> Enero </w:t>
      </w:r>
      <w:r w:rsidR="007F3450" w:rsidRPr="00FF14D5">
        <w:rPr>
          <w:rFonts w:ascii="Century Gothic" w:hAnsi="Century Gothic"/>
          <w:highlight w:val="yellow"/>
        </w:rPr>
        <w:t>del año 202</w:t>
      </w:r>
      <w:r w:rsidR="007B7B27" w:rsidRPr="00FF14D5">
        <w:rPr>
          <w:rFonts w:ascii="Century Gothic" w:hAnsi="Century Gothic"/>
          <w:highlight w:val="yellow"/>
        </w:rPr>
        <w:t>6</w:t>
      </w:r>
      <w:r w:rsidRPr="001B1E69">
        <w:rPr>
          <w:rFonts w:ascii="Century Gothic" w:hAnsi="Century Gothic"/>
          <w:b/>
          <w:bCs/>
          <w:i/>
          <w:iCs/>
        </w:rPr>
        <w:t xml:space="preserve">, </w:t>
      </w:r>
      <w:r w:rsidRPr="009C1A8C">
        <w:rPr>
          <w:rFonts w:ascii="Century Gothic" w:hAnsi="Century Gothic"/>
          <w:bCs/>
        </w:rPr>
        <w:t>con una duración inicial de</w:t>
      </w:r>
      <w:r w:rsidRPr="001B1E69">
        <w:rPr>
          <w:rFonts w:ascii="Century Gothic" w:hAnsi="Century Gothic"/>
          <w:b/>
          <w:bCs/>
        </w:rPr>
        <w:t xml:space="preserve"> </w:t>
      </w:r>
      <w:r w:rsidR="007B7B27">
        <w:rPr>
          <w:rFonts w:ascii="Century Gothic" w:hAnsi="Century Gothic"/>
          <w:bCs/>
        </w:rPr>
        <w:t xml:space="preserve">4 </w:t>
      </w:r>
      <w:r w:rsidR="006C2868">
        <w:rPr>
          <w:rFonts w:ascii="Century Gothic" w:hAnsi="Century Gothic"/>
        </w:rPr>
        <w:t>mes</w:t>
      </w:r>
      <w:r w:rsidR="00B04762">
        <w:rPr>
          <w:rFonts w:ascii="Century Gothic" w:hAnsi="Century Gothic"/>
        </w:rPr>
        <w:t>es</w:t>
      </w:r>
      <w:r w:rsidRPr="001B1E69">
        <w:rPr>
          <w:rFonts w:ascii="Century Gothic" w:hAnsi="Century Gothic"/>
        </w:rPr>
        <w:t>.</w:t>
      </w:r>
    </w:p>
    <w:p w14:paraId="2433D8E6" w14:textId="4580DEA8" w:rsidR="00A90F13" w:rsidRDefault="001B1E69" w:rsidP="00A90F13">
      <w:pPr>
        <w:jc w:val="both"/>
        <w:rPr>
          <w:rFonts w:ascii="Century Gothic" w:hAnsi="Century Gothic"/>
        </w:rPr>
      </w:pPr>
      <w:r w:rsidRPr="001B1E69">
        <w:rPr>
          <w:rFonts w:ascii="Century Gothic" w:hAnsi="Century Gothic"/>
          <w:b/>
          <w:bCs/>
        </w:rPr>
        <w:t>SEGUNDA.</w:t>
      </w:r>
      <w:r w:rsidRPr="001B1E69">
        <w:rPr>
          <w:rFonts w:ascii="Century Gothic" w:hAnsi="Century Gothic"/>
        </w:rPr>
        <w:t xml:space="preserve"> El plazo pactado vencía el día</w:t>
      </w:r>
      <w:r w:rsidR="007F3450">
        <w:rPr>
          <w:rFonts w:ascii="Century Gothic" w:hAnsi="Century Gothic"/>
        </w:rPr>
        <w:t xml:space="preserve"> </w:t>
      </w:r>
      <w:r w:rsidR="007B7B27" w:rsidRPr="00FF14D5">
        <w:rPr>
          <w:rFonts w:ascii="Century Gothic" w:hAnsi="Century Gothic"/>
          <w:highlight w:val="yellow"/>
        </w:rPr>
        <w:t>Primero</w:t>
      </w:r>
      <w:r w:rsidR="00AE50FF" w:rsidRPr="00FF14D5">
        <w:rPr>
          <w:rFonts w:ascii="Century Gothic" w:hAnsi="Century Gothic"/>
          <w:highlight w:val="yellow"/>
        </w:rPr>
        <w:t xml:space="preserve"> (</w:t>
      </w:r>
      <w:r w:rsidR="007B7B27" w:rsidRPr="00FF14D5">
        <w:rPr>
          <w:rFonts w:ascii="Century Gothic" w:hAnsi="Century Gothic"/>
          <w:highlight w:val="yellow"/>
        </w:rPr>
        <w:t>01</w:t>
      </w:r>
      <w:r w:rsidR="00AE50FF" w:rsidRPr="00FF14D5">
        <w:rPr>
          <w:rFonts w:ascii="Century Gothic" w:hAnsi="Century Gothic"/>
          <w:highlight w:val="yellow"/>
        </w:rPr>
        <w:t>)</w:t>
      </w:r>
      <w:r w:rsidRPr="00FF14D5">
        <w:rPr>
          <w:rFonts w:ascii="Century Gothic" w:hAnsi="Century Gothic"/>
          <w:highlight w:val="yellow"/>
        </w:rPr>
        <w:t xml:space="preserve"> de</w:t>
      </w:r>
      <w:r w:rsidR="00305E82" w:rsidRPr="00FF14D5">
        <w:rPr>
          <w:rFonts w:ascii="Century Gothic" w:hAnsi="Century Gothic"/>
          <w:highlight w:val="yellow"/>
        </w:rPr>
        <w:t>l mes</w:t>
      </w:r>
      <w:r w:rsidRPr="00FF14D5">
        <w:rPr>
          <w:rFonts w:ascii="Century Gothic" w:hAnsi="Century Gothic"/>
          <w:highlight w:val="yellow"/>
        </w:rPr>
        <w:t xml:space="preserve"> </w:t>
      </w:r>
      <w:r w:rsidR="007B7B27" w:rsidRPr="00FF14D5">
        <w:rPr>
          <w:rFonts w:ascii="Century Gothic" w:hAnsi="Century Gothic"/>
          <w:highlight w:val="yellow"/>
        </w:rPr>
        <w:t xml:space="preserve">de Mayo </w:t>
      </w:r>
      <w:r w:rsidRPr="00FF14D5">
        <w:rPr>
          <w:rFonts w:ascii="Century Gothic" w:hAnsi="Century Gothic"/>
          <w:highlight w:val="yellow"/>
        </w:rPr>
        <w:t>de</w:t>
      </w:r>
      <w:r w:rsidR="00305E82" w:rsidRPr="00FF14D5">
        <w:rPr>
          <w:rFonts w:ascii="Century Gothic" w:hAnsi="Century Gothic"/>
          <w:highlight w:val="yellow"/>
        </w:rPr>
        <w:t>l año</w:t>
      </w:r>
      <w:r w:rsidRPr="00FF14D5">
        <w:rPr>
          <w:rFonts w:ascii="Century Gothic" w:hAnsi="Century Gothic"/>
          <w:highlight w:val="yellow"/>
        </w:rPr>
        <w:t xml:space="preserve"> </w:t>
      </w:r>
      <w:r w:rsidR="00305E82" w:rsidRPr="00FF14D5">
        <w:rPr>
          <w:rFonts w:ascii="Century Gothic" w:hAnsi="Century Gothic"/>
          <w:highlight w:val="yellow"/>
        </w:rPr>
        <w:t>20</w:t>
      </w:r>
      <w:r w:rsidR="00F83D53" w:rsidRPr="00FF14D5">
        <w:rPr>
          <w:rFonts w:ascii="Century Gothic" w:hAnsi="Century Gothic"/>
          <w:highlight w:val="yellow"/>
        </w:rPr>
        <w:t>2</w:t>
      </w:r>
      <w:r w:rsidR="007F3450" w:rsidRPr="00FF14D5">
        <w:rPr>
          <w:rFonts w:ascii="Century Gothic" w:hAnsi="Century Gothic"/>
          <w:highlight w:val="yellow"/>
        </w:rPr>
        <w:t>6</w:t>
      </w:r>
      <w:r w:rsidRPr="001B1E69">
        <w:rPr>
          <w:rFonts w:ascii="Century Gothic" w:hAnsi="Century Gothic"/>
        </w:rPr>
        <w:t xml:space="preserve">, </w:t>
      </w:r>
      <w:r w:rsidR="002D65C0" w:rsidRPr="002D65C0">
        <w:rPr>
          <w:rFonts w:ascii="Century Gothic" w:hAnsi="Century Gothic"/>
        </w:rPr>
        <w:t>razón por la cual se notificó el aviso previo a la terminación del contrato, con el tiempo de anterioridad estipulado por la ley (30 días de antelación).</w:t>
      </w:r>
    </w:p>
    <w:p w14:paraId="139322C4" w14:textId="43325626" w:rsidR="008431BB" w:rsidRDefault="001B1E69" w:rsidP="001B1E69">
      <w:pPr>
        <w:jc w:val="both"/>
        <w:rPr>
          <w:rFonts w:ascii="Century Gothic" w:hAnsi="Century Gothic"/>
          <w:bCs/>
        </w:rPr>
      </w:pPr>
      <w:r w:rsidRPr="001B1E69">
        <w:rPr>
          <w:rFonts w:ascii="Century Gothic" w:hAnsi="Century Gothic"/>
          <w:b/>
          <w:bCs/>
        </w:rPr>
        <w:t>TERCERA.</w:t>
      </w:r>
      <w:r w:rsidR="008431BB">
        <w:rPr>
          <w:rFonts w:ascii="Century Gothic" w:hAnsi="Century Gothic"/>
          <w:b/>
          <w:bCs/>
        </w:rPr>
        <w:t xml:space="preserve"> </w:t>
      </w:r>
      <w:r w:rsidR="00F83D53" w:rsidRPr="001B1E69">
        <w:rPr>
          <w:rFonts w:ascii="Century Gothic" w:hAnsi="Century Gothic"/>
        </w:rPr>
        <w:t>En virtud de lo dispuesto por el artículo 46 del Código Sustantivo del Trabajo, modificado por el artículo 6 de la Ley 2466 de 2025, es posible pactar la prórroga del contrato por un tiempo inferior o mayor al inicialmente pactado, siempre que exista consentimiento expreso entre las partes.</w:t>
      </w:r>
    </w:p>
    <w:p w14:paraId="564B2C80" w14:textId="165DD7ED" w:rsidR="00D11872" w:rsidRPr="00D11872" w:rsidRDefault="00F83D53" w:rsidP="001B1E69">
      <w:pPr>
        <w:jc w:val="both"/>
        <w:rPr>
          <w:rFonts w:ascii="Century Gothic" w:hAnsi="Century Gothic"/>
          <w:bCs/>
        </w:rPr>
      </w:pPr>
      <w:r>
        <w:rPr>
          <w:rFonts w:ascii="Century Gothic" w:hAnsi="Century Gothic"/>
          <w:b/>
          <w:bCs/>
        </w:rPr>
        <w:t>CUARTA.</w:t>
      </w:r>
      <w:r w:rsidR="00D11872" w:rsidRPr="00D11872">
        <w:rPr>
          <w:rFonts w:ascii="Century Gothic" w:hAnsi="Century Gothic"/>
          <w:b/>
          <w:bCs/>
        </w:rPr>
        <w:t xml:space="preserve"> </w:t>
      </w:r>
      <w:r w:rsidRPr="001B1E69">
        <w:rPr>
          <w:rFonts w:ascii="Century Gothic" w:hAnsi="Century Gothic"/>
        </w:rPr>
        <w:t>Las partes, en ejercicio de la autonomía de la voluntad y de común acuerdo, manifiestan su intención de prorrogar el contrato de trabajo dentro de los términos de la norma citada</w:t>
      </w:r>
      <w:r>
        <w:rPr>
          <w:rFonts w:ascii="Century Gothic" w:hAnsi="Century Gothic"/>
        </w:rPr>
        <w:t>.</w:t>
      </w:r>
    </w:p>
    <w:p w14:paraId="28A124DA" w14:textId="6BFBFDE3" w:rsidR="001B1E69" w:rsidRPr="001B1E69" w:rsidRDefault="001B1E69" w:rsidP="001B1E69">
      <w:pPr>
        <w:jc w:val="center"/>
        <w:rPr>
          <w:rFonts w:ascii="Century Gothic" w:hAnsi="Century Gothic"/>
        </w:rPr>
      </w:pPr>
    </w:p>
    <w:p w14:paraId="490F97C3" w14:textId="77777777" w:rsidR="001B1E69" w:rsidRPr="001B1E69" w:rsidRDefault="001B1E69" w:rsidP="001B1E69">
      <w:pPr>
        <w:jc w:val="center"/>
        <w:rPr>
          <w:rFonts w:ascii="Century Gothic" w:hAnsi="Century Gothic"/>
          <w:b/>
          <w:bCs/>
        </w:rPr>
      </w:pPr>
      <w:r w:rsidRPr="001B1E69">
        <w:rPr>
          <w:rFonts w:ascii="Century Gothic" w:hAnsi="Century Gothic"/>
          <w:b/>
          <w:bCs/>
        </w:rPr>
        <w:t>CLÁUSULAS</w:t>
      </w:r>
    </w:p>
    <w:p w14:paraId="763DE223" w14:textId="750726B0" w:rsidR="001B1E69" w:rsidRDefault="001B1E69" w:rsidP="001B1E69">
      <w:pPr>
        <w:jc w:val="both"/>
        <w:rPr>
          <w:rFonts w:ascii="Century Gothic" w:hAnsi="Century Gothic"/>
        </w:rPr>
      </w:pPr>
      <w:r w:rsidRPr="001B1E69">
        <w:rPr>
          <w:rFonts w:ascii="Century Gothic" w:hAnsi="Century Gothic"/>
          <w:b/>
          <w:bCs/>
        </w:rPr>
        <w:t>PRIMERA. – PRÓRROGA.</w:t>
      </w:r>
      <w:r w:rsidRPr="001B1E69">
        <w:rPr>
          <w:rFonts w:ascii="Century Gothic" w:hAnsi="Century Gothic"/>
        </w:rPr>
        <w:t xml:space="preserve"> El contrato de trabajo a término fijo suscrito entre las partes se prorroga hasta el día </w:t>
      </w:r>
      <w:r w:rsidR="007F3450" w:rsidRPr="00FF14D5">
        <w:rPr>
          <w:rFonts w:ascii="Century Gothic" w:hAnsi="Century Gothic"/>
          <w:highlight w:val="yellow"/>
        </w:rPr>
        <w:t>Quince</w:t>
      </w:r>
      <w:r w:rsidR="00A70FCF" w:rsidRPr="00FF14D5">
        <w:rPr>
          <w:rFonts w:ascii="Century Gothic" w:hAnsi="Century Gothic"/>
          <w:highlight w:val="yellow"/>
        </w:rPr>
        <w:t xml:space="preserve"> </w:t>
      </w:r>
      <w:r w:rsidR="00AE50FF" w:rsidRPr="00FF14D5">
        <w:rPr>
          <w:rFonts w:ascii="Century Gothic" w:hAnsi="Century Gothic"/>
          <w:highlight w:val="yellow"/>
        </w:rPr>
        <w:t>(</w:t>
      </w:r>
      <w:r w:rsidR="007F3450" w:rsidRPr="00FF14D5">
        <w:rPr>
          <w:rFonts w:ascii="Century Gothic" w:hAnsi="Century Gothic"/>
          <w:highlight w:val="yellow"/>
        </w:rPr>
        <w:t>15</w:t>
      </w:r>
      <w:r w:rsidR="00AE50FF" w:rsidRPr="00FF14D5">
        <w:rPr>
          <w:rFonts w:ascii="Century Gothic" w:hAnsi="Century Gothic"/>
          <w:highlight w:val="yellow"/>
        </w:rPr>
        <w:t>)</w:t>
      </w:r>
      <w:r w:rsidRPr="00FF14D5">
        <w:rPr>
          <w:rFonts w:ascii="Century Gothic" w:hAnsi="Century Gothic"/>
          <w:highlight w:val="yellow"/>
        </w:rPr>
        <w:t xml:space="preserve"> de</w:t>
      </w:r>
      <w:r w:rsidR="006715AA" w:rsidRPr="00FF14D5">
        <w:rPr>
          <w:rFonts w:ascii="Century Gothic" w:hAnsi="Century Gothic"/>
          <w:highlight w:val="yellow"/>
        </w:rPr>
        <w:t xml:space="preserve"> </w:t>
      </w:r>
      <w:r w:rsidR="007F3450" w:rsidRPr="00FF14D5">
        <w:rPr>
          <w:rFonts w:ascii="Century Gothic" w:hAnsi="Century Gothic"/>
          <w:highlight w:val="yellow"/>
        </w:rPr>
        <w:t>Ma</w:t>
      </w:r>
      <w:r w:rsidR="007B7B27" w:rsidRPr="00FF14D5">
        <w:rPr>
          <w:rFonts w:ascii="Century Gothic" w:hAnsi="Century Gothic"/>
          <w:highlight w:val="yellow"/>
        </w:rPr>
        <w:t>yo</w:t>
      </w:r>
      <w:r w:rsidRPr="00FF14D5">
        <w:rPr>
          <w:rFonts w:ascii="Century Gothic" w:hAnsi="Century Gothic"/>
          <w:highlight w:val="yellow"/>
        </w:rPr>
        <w:t xml:space="preserve"> de</w:t>
      </w:r>
      <w:r w:rsidR="00305E82" w:rsidRPr="00FF14D5">
        <w:rPr>
          <w:rFonts w:ascii="Century Gothic" w:hAnsi="Century Gothic"/>
          <w:highlight w:val="yellow"/>
        </w:rPr>
        <w:t>l año</w:t>
      </w:r>
      <w:r w:rsidRPr="00FF14D5">
        <w:rPr>
          <w:rFonts w:ascii="Century Gothic" w:hAnsi="Century Gothic"/>
          <w:highlight w:val="yellow"/>
        </w:rPr>
        <w:t xml:space="preserve"> </w:t>
      </w:r>
      <w:r w:rsidR="00F83D53" w:rsidRPr="00FF14D5">
        <w:rPr>
          <w:rFonts w:ascii="Century Gothic" w:hAnsi="Century Gothic"/>
          <w:highlight w:val="yellow"/>
        </w:rPr>
        <w:t>2026</w:t>
      </w:r>
      <w:r w:rsidRPr="001B1E69">
        <w:rPr>
          <w:rFonts w:ascii="Century Gothic" w:hAnsi="Century Gothic"/>
        </w:rPr>
        <w:t>, fecha en la cual se entenderá terminado por vencimiento del plazo pactado, conforme al artículo 61 literal c) del C.S.T.</w:t>
      </w:r>
    </w:p>
    <w:p w14:paraId="456A85DE" w14:textId="0C4164AE" w:rsidR="00A90F13" w:rsidRPr="001B1E69" w:rsidRDefault="00A90F13" w:rsidP="00A90F13">
      <w:pPr>
        <w:jc w:val="both"/>
        <w:rPr>
          <w:rFonts w:ascii="Century Gothic" w:hAnsi="Century Gothic"/>
        </w:rPr>
      </w:pPr>
      <w:r w:rsidRPr="00A90F13">
        <w:rPr>
          <w:rFonts w:ascii="Century Gothic" w:hAnsi="Century Gothic"/>
        </w:rPr>
        <w:t>Se deja expresa constancia de que el término pactado en el presente otrosí se encuentra dentro de las prórrogas permitidas por el artículo 46 del Código Sustantivo del Trabajo, modificado por el artículo 6 de la Ley 2466 de 2025, y no supera aún la cuarta (4ª) prórroga. En consecuencia, esta prórroga es válida. Se advierte igualmente que, al cumplirse la cuarta prórroga, cualquier prórroga posterior (quinta en adelante) solo podrá pactarse por un término igual o superior a un (1) año, en los términos de la norma citada</w:t>
      </w:r>
      <w:r>
        <w:rPr>
          <w:rFonts w:ascii="Century Gothic" w:hAnsi="Century Gothic"/>
        </w:rPr>
        <w:t xml:space="preserve">, sin que se supere un término entre prorrogas de 4 años consecutivos. </w:t>
      </w:r>
    </w:p>
    <w:p w14:paraId="3F1951CD" w14:textId="77777777" w:rsidR="001B1E69" w:rsidRPr="001B1E69" w:rsidRDefault="001B1E69" w:rsidP="001B1E69">
      <w:pPr>
        <w:jc w:val="both"/>
        <w:rPr>
          <w:rFonts w:ascii="Century Gothic" w:hAnsi="Century Gothic"/>
        </w:rPr>
      </w:pPr>
      <w:r w:rsidRPr="001B1E69">
        <w:rPr>
          <w:rFonts w:ascii="Century Gothic" w:hAnsi="Century Gothic"/>
          <w:b/>
          <w:bCs/>
        </w:rPr>
        <w:t>SEGUNDA. – CONTINUIDAD.</w:t>
      </w:r>
      <w:r w:rsidRPr="001B1E69">
        <w:rPr>
          <w:rFonts w:ascii="Century Gothic" w:hAnsi="Century Gothic"/>
        </w:rPr>
        <w:t xml:space="preserve"> El presente otrosí no constituye novación del contrato de trabajo, el cual continúa vigente en todas sus estipulaciones, salvo lo expresamente modificado en este documento.</w:t>
      </w:r>
    </w:p>
    <w:p w14:paraId="4963ED54" w14:textId="77777777" w:rsidR="001B1E69" w:rsidRPr="001B1E69" w:rsidRDefault="001B1E69" w:rsidP="001B1E69">
      <w:pPr>
        <w:jc w:val="both"/>
        <w:rPr>
          <w:rFonts w:ascii="Century Gothic" w:hAnsi="Century Gothic"/>
        </w:rPr>
      </w:pPr>
      <w:r w:rsidRPr="001B1E69">
        <w:rPr>
          <w:rFonts w:ascii="Century Gothic" w:hAnsi="Century Gothic"/>
          <w:b/>
          <w:bCs/>
        </w:rPr>
        <w:lastRenderedPageBreak/>
        <w:t>TERCERA. – LEGALIDAD Y BUENA FE.</w:t>
      </w:r>
      <w:r w:rsidRPr="001B1E69">
        <w:rPr>
          <w:rFonts w:ascii="Century Gothic" w:hAnsi="Century Gothic"/>
        </w:rPr>
        <w:t xml:space="preserve"> Este otrosí se celebra en cumplimiento del artículo 46 del C.S.T., modificado por la Ley 2466 de 2025, y será interpretado de conformidad con los principios de coordinación económica, equilibrio social y buena fe.</w:t>
      </w:r>
    </w:p>
    <w:p w14:paraId="199490C6" w14:textId="77777777" w:rsidR="001B1E69" w:rsidRPr="001B1E69" w:rsidRDefault="001B1E69" w:rsidP="00A90F13">
      <w:pPr>
        <w:jc w:val="both"/>
        <w:rPr>
          <w:rFonts w:ascii="Century Gothic" w:hAnsi="Century Gothic"/>
        </w:rPr>
      </w:pPr>
      <w:r w:rsidRPr="001B1E69">
        <w:rPr>
          <w:rFonts w:ascii="Century Gothic" w:hAnsi="Century Gothic"/>
          <w:b/>
          <w:bCs/>
        </w:rPr>
        <w:t>CUARTA. – RATIFICACIÓN.</w:t>
      </w:r>
      <w:r w:rsidRPr="001B1E69">
        <w:rPr>
          <w:rFonts w:ascii="Century Gothic" w:hAnsi="Century Gothic"/>
        </w:rPr>
        <w:t xml:space="preserve"> El trabajador declara que suscribe este otrosí de manera libre y voluntaria, sin que implique desmejoramiento de sus condiciones laborales, y que sustituye cualquier acuerdo previo relacionado con la materia aquí regulada.</w:t>
      </w:r>
    </w:p>
    <w:p w14:paraId="7382CCED" w14:textId="6466F8B7" w:rsidR="001B1E69" w:rsidRPr="001B1E69" w:rsidRDefault="001B1E69" w:rsidP="001B1E69">
      <w:pPr>
        <w:rPr>
          <w:rFonts w:ascii="Century Gothic" w:hAnsi="Century Gothic"/>
        </w:rPr>
      </w:pPr>
      <w:r w:rsidRPr="001B1E69">
        <w:rPr>
          <w:rFonts w:ascii="Century Gothic" w:hAnsi="Century Gothic"/>
          <w:b/>
          <w:bCs/>
        </w:rPr>
        <w:t>QUINTA. – PERFECCIONAMIENTO.</w:t>
      </w:r>
      <w:r w:rsidRPr="001B1E69">
        <w:rPr>
          <w:rFonts w:ascii="Century Gothic" w:hAnsi="Century Gothic"/>
        </w:rPr>
        <w:t xml:space="preserve"> El presente documento se perfecciona con la firma de ambas partes y entra en vigor a partir de su suscripción.</w:t>
      </w:r>
    </w:p>
    <w:p w14:paraId="7BFC877F" w14:textId="7234BB22" w:rsidR="001B1E69" w:rsidRPr="001B1E69" w:rsidRDefault="001B1E69" w:rsidP="00A90F13">
      <w:pPr>
        <w:jc w:val="both"/>
        <w:rPr>
          <w:rFonts w:ascii="Century Gothic" w:hAnsi="Century Gothic"/>
        </w:rPr>
      </w:pPr>
    </w:p>
    <w:p w14:paraId="21E70674" w14:textId="62035D5E" w:rsidR="001B1E69" w:rsidRPr="001B1E69" w:rsidRDefault="001B1E69" w:rsidP="00A90F13">
      <w:pPr>
        <w:jc w:val="both"/>
        <w:rPr>
          <w:rFonts w:ascii="Century Gothic" w:hAnsi="Century Gothic"/>
        </w:rPr>
      </w:pPr>
      <w:r w:rsidRPr="001B1E69">
        <w:rPr>
          <w:rFonts w:ascii="Century Gothic" w:hAnsi="Century Gothic"/>
        </w:rPr>
        <w:t xml:space="preserve">En constancia de lo anterior, se firma el </w:t>
      </w:r>
      <w:r w:rsidR="001B255A">
        <w:rPr>
          <w:rFonts w:ascii="Century Gothic" w:hAnsi="Century Gothic"/>
        </w:rPr>
        <w:t>presente otrosí en la ciudad de</w:t>
      </w:r>
      <w:r w:rsidR="007B7B27">
        <w:rPr>
          <w:rFonts w:ascii="Century Gothic" w:hAnsi="Century Gothic"/>
        </w:rPr>
        <w:t xml:space="preserve">l </w:t>
      </w:r>
      <w:r w:rsidR="007B7B27" w:rsidRPr="00FF14D5">
        <w:rPr>
          <w:rFonts w:ascii="Century Gothic" w:hAnsi="Century Gothic"/>
          <w:highlight w:val="yellow"/>
        </w:rPr>
        <w:t>Tarra</w:t>
      </w:r>
      <w:r w:rsidR="007F3450" w:rsidRPr="00FF14D5">
        <w:rPr>
          <w:rFonts w:ascii="Century Gothic" w:hAnsi="Century Gothic"/>
          <w:highlight w:val="yellow"/>
        </w:rPr>
        <w:t xml:space="preserve"> (</w:t>
      </w:r>
      <w:r w:rsidR="007B7B27" w:rsidRPr="00FF14D5">
        <w:rPr>
          <w:rFonts w:ascii="Century Gothic" w:hAnsi="Century Gothic"/>
          <w:highlight w:val="yellow"/>
        </w:rPr>
        <w:t xml:space="preserve">Norte de </w:t>
      </w:r>
      <w:commentRangeStart w:id="0"/>
      <w:r w:rsidR="007B7B27" w:rsidRPr="00FF14D5">
        <w:rPr>
          <w:rFonts w:ascii="Century Gothic" w:hAnsi="Century Gothic"/>
          <w:highlight w:val="yellow"/>
        </w:rPr>
        <w:t>Santander</w:t>
      </w:r>
      <w:commentRangeEnd w:id="0"/>
      <w:r w:rsidR="00FF14D5" w:rsidRPr="00FF14D5">
        <w:rPr>
          <w:rStyle w:val="Refdecomentario"/>
          <w:rFonts w:ascii="Century Gothic" w:hAnsi="Century Gothic"/>
          <w:sz w:val="22"/>
          <w:szCs w:val="22"/>
          <w:highlight w:val="yellow"/>
        </w:rPr>
        <w:commentReference w:id="0"/>
      </w:r>
      <w:r w:rsidR="007F3450" w:rsidRPr="00FF14D5">
        <w:rPr>
          <w:rFonts w:ascii="Century Gothic" w:hAnsi="Century Gothic"/>
          <w:highlight w:val="yellow"/>
        </w:rPr>
        <w:t>)</w:t>
      </w:r>
      <w:r w:rsidRPr="001B1E69">
        <w:rPr>
          <w:rFonts w:ascii="Century Gothic" w:hAnsi="Century Gothic"/>
        </w:rPr>
        <w:t xml:space="preserve">, a los </w:t>
      </w:r>
      <w:r w:rsidR="007F3450" w:rsidRPr="00FF14D5">
        <w:rPr>
          <w:rFonts w:ascii="Century Gothic" w:hAnsi="Century Gothic"/>
          <w:highlight w:val="yellow"/>
        </w:rPr>
        <w:t>2</w:t>
      </w:r>
      <w:r w:rsidR="007B7B27" w:rsidRPr="00FF14D5">
        <w:rPr>
          <w:rFonts w:ascii="Century Gothic" w:hAnsi="Century Gothic"/>
          <w:highlight w:val="yellow"/>
        </w:rPr>
        <w:t>0</w:t>
      </w:r>
      <w:r w:rsidRPr="00FF14D5">
        <w:rPr>
          <w:rFonts w:ascii="Century Gothic" w:hAnsi="Century Gothic"/>
          <w:highlight w:val="yellow"/>
        </w:rPr>
        <w:t xml:space="preserve"> días del mes de </w:t>
      </w:r>
      <w:r w:rsidR="007B7B27" w:rsidRPr="00FF14D5">
        <w:rPr>
          <w:rFonts w:ascii="Century Gothic" w:hAnsi="Century Gothic"/>
          <w:highlight w:val="yellow"/>
        </w:rPr>
        <w:t>Abril</w:t>
      </w:r>
      <w:r w:rsidRPr="001B1E69">
        <w:rPr>
          <w:rFonts w:ascii="Century Gothic" w:hAnsi="Century Gothic"/>
        </w:rPr>
        <w:t xml:space="preserve"> del año </w:t>
      </w:r>
      <w:r w:rsidR="001B255A">
        <w:rPr>
          <w:rFonts w:ascii="Century Gothic" w:hAnsi="Century Gothic"/>
        </w:rPr>
        <w:t>2026</w:t>
      </w:r>
      <w:r w:rsidRPr="001B1E69">
        <w:rPr>
          <w:rFonts w:ascii="Century Gothic" w:hAnsi="Century Gothic"/>
        </w:rPr>
        <w:t>.</w:t>
      </w:r>
    </w:p>
    <w:p w14:paraId="36EF5899" w14:textId="62D65EF6" w:rsidR="001B1E69" w:rsidRPr="001B1E69" w:rsidRDefault="001B1E69" w:rsidP="001B1E69">
      <w:pPr>
        <w:rPr>
          <w:rFonts w:ascii="Century Gothic" w:hAnsi="Century Gothic"/>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625"/>
      </w:tblGrid>
      <w:tr w:rsidR="00A90F13" w14:paraId="68534FE9" w14:textId="77777777" w:rsidTr="00B04762">
        <w:tc>
          <w:tcPr>
            <w:tcW w:w="4414" w:type="dxa"/>
          </w:tcPr>
          <w:p w14:paraId="138987D8" w14:textId="77777777" w:rsidR="00A90F13" w:rsidRPr="00A90F13" w:rsidRDefault="00A90F13">
            <w:pPr>
              <w:rPr>
                <w:rFonts w:ascii="Century Gothic" w:hAnsi="Century Gothic"/>
                <w:b/>
                <w:bCs/>
              </w:rPr>
            </w:pPr>
            <w:r w:rsidRPr="00A90F13">
              <w:rPr>
                <w:rFonts w:ascii="Century Gothic" w:hAnsi="Century Gothic"/>
                <w:b/>
                <w:bCs/>
              </w:rPr>
              <w:t xml:space="preserve">EL EMPLEADOR, </w:t>
            </w:r>
          </w:p>
          <w:p w14:paraId="422CB390" w14:textId="77777777" w:rsidR="00A90F13" w:rsidRPr="00A90F13" w:rsidRDefault="00A90F13">
            <w:pPr>
              <w:rPr>
                <w:rFonts w:ascii="Century Gothic" w:hAnsi="Century Gothic"/>
                <w:b/>
                <w:bCs/>
              </w:rPr>
            </w:pPr>
          </w:p>
          <w:p w14:paraId="14B25025" w14:textId="77777777" w:rsidR="00A90F13" w:rsidRDefault="00A90F13">
            <w:pPr>
              <w:rPr>
                <w:rFonts w:ascii="Century Gothic" w:hAnsi="Century Gothic"/>
                <w:b/>
                <w:bCs/>
              </w:rPr>
            </w:pPr>
          </w:p>
          <w:p w14:paraId="12BA11AA" w14:textId="5505ED9D" w:rsidR="0040579A" w:rsidRDefault="00AE50FF">
            <w:pPr>
              <w:rPr>
                <w:rFonts w:ascii="Century Gothic" w:hAnsi="Century Gothic"/>
                <w:b/>
                <w:bCs/>
              </w:rPr>
            </w:pPr>
            <w:r>
              <w:rPr>
                <w:rFonts w:ascii="Century Gothic" w:hAnsi="Century Gothic"/>
                <w:b/>
                <w:bCs/>
                <w:noProof/>
                <w:lang w:eastAsia="es-CO"/>
              </w:rPr>
              <w:drawing>
                <wp:anchor distT="0" distB="0" distL="114300" distR="114300" simplePos="0" relativeHeight="251658240" behindDoc="1" locked="0" layoutInCell="1" allowOverlap="1" wp14:anchorId="48363BFB" wp14:editId="5F798F9A">
                  <wp:simplePos x="0" y="0"/>
                  <wp:positionH relativeFrom="column">
                    <wp:posOffset>-51435</wp:posOffset>
                  </wp:positionH>
                  <wp:positionV relativeFrom="paragraph">
                    <wp:posOffset>151765</wp:posOffset>
                  </wp:positionV>
                  <wp:extent cx="1676400" cy="742950"/>
                  <wp:effectExtent l="0" t="0" r="0" b="0"/>
                  <wp:wrapNone/>
                  <wp:docPr id="2" name="Imagen 2" descr="C:\Users\Usuario\Desktop\FIRMA DRA EDN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FIRMA DRA EDNA.b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6400" cy="742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08533C" w14:textId="77777777" w:rsidR="00AE50FF" w:rsidRDefault="00AE50FF">
            <w:pPr>
              <w:rPr>
                <w:rFonts w:ascii="Century Gothic" w:hAnsi="Century Gothic"/>
                <w:b/>
                <w:bCs/>
              </w:rPr>
            </w:pPr>
          </w:p>
          <w:p w14:paraId="6D75FCF4" w14:textId="77777777" w:rsidR="00AE50FF" w:rsidRDefault="00AE50FF">
            <w:pPr>
              <w:rPr>
                <w:rFonts w:ascii="Century Gothic" w:hAnsi="Century Gothic"/>
                <w:b/>
                <w:bCs/>
              </w:rPr>
            </w:pPr>
          </w:p>
          <w:p w14:paraId="6276089C" w14:textId="77777777" w:rsidR="00AE50FF" w:rsidRPr="00A90F13" w:rsidRDefault="00AE50FF">
            <w:pPr>
              <w:rPr>
                <w:rFonts w:ascii="Century Gothic" w:hAnsi="Century Gothic"/>
                <w:b/>
                <w:bCs/>
              </w:rPr>
            </w:pPr>
          </w:p>
          <w:p w14:paraId="227D0C5D" w14:textId="77777777" w:rsidR="00A90F13" w:rsidRPr="00A90F13" w:rsidRDefault="00A90F13">
            <w:pPr>
              <w:rPr>
                <w:rFonts w:ascii="Century Gothic" w:hAnsi="Century Gothic"/>
                <w:b/>
                <w:bCs/>
              </w:rPr>
            </w:pPr>
            <w:r w:rsidRPr="00A90F13">
              <w:rPr>
                <w:rFonts w:ascii="Century Gothic" w:hAnsi="Century Gothic"/>
                <w:b/>
                <w:bCs/>
              </w:rPr>
              <w:t>EDNA MARGARITA CEPEDA ARDILA</w:t>
            </w:r>
          </w:p>
          <w:p w14:paraId="06001978" w14:textId="246103FA" w:rsidR="00A90F13" w:rsidRPr="00A90F13" w:rsidRDefault="00DB4EE8">
            <w:pPr>
              <w:rPr>
                <w:rFonts w:ascii="Century Gothic" w:hAnsi="Century Gothic"/>
                <w:b/>
                <w:bCs/>
              </w:rPr>
            </w:pPr>
            <w:r>
              <w:rPr>
                <w:rFonts w:ascii="Century Gothic" w:hAnsi="Century Gothic"/>
                <w:b/>
                <w:bCs/>
              </w:rPr>
              <w:t>Dir.</w:t>
            </w:r>
            <w:r w:rsidR="00A90F13" w:rsidRPr="00A90F13">
              <w:rPr>
                <w:rFonts w:ascii="Century Gothic" w:hAnsi="Century Gothic"/>
                <w:b/>
                <w:bCs/>
              </w:rPr>
              <w:t xml:space="preserve"> Jurídica</w:t>
            </w:r>
            <w:r>
              <w:rPr>
                <w:rFonts w:ascii="Century Gothic" w:hAnsi="Century Gothic"/>
                <w:b/>
                <w:bCs/>
              </w:rPr>
              <w:t xml:space="preserve"> y de Relacionamiento Laboral</w:t>
            </w:r>
          </w:p>
          <w:p w14:paraId="14D869FA" w14:textId="7ACF4667" w:rsidR="00A90F13" w:rsidRPr="00A90F13" w:rsidRDefault="00A90F13">
            <w:pPr>
              <w:rPr>
                <w:rFonts w:ascii="Century Gothic" w:hAnsi="Century Gothic"/>
                <w:b/>
                <w:bCs/>
              </w:rPr>
            </w:pPr>
            <w:r w:rsidRPr="00A90F13">
              <w:rPr>
                <w:rFonts w:ascii="Century Gothic" w:hAnsi="Century Gothic"/>
                <w:b/>
                <w:bCs/>
              </w:rPr>
              <w:t xml:space="preserve">PETROCASINOS S.A. </w:t>
            </w:r>
          </w:p>
        </w:tc>
        <w:tc>
          <w:tcPr>
            <w:tcW w:w="4625" w:type="dxa"/>
          </w:tcPr>
          <w:p w14:paraId="65B634BA" w14:textId="77777777" w:rsidR="00A90F13" w:rsidRPr="00A90F13" w:rsidRDefault="00A90F13">
            <w:pPr>
              <w:rPr>
                <w:rFonts w:ascii="Century Gothic" w:hAnsi="Century Gothic"/>
                <w:b/>
                <w:bCs/>
              </w:rPr>
            </w:pPr>
            <w:r w:rsidRPr="00A90F13">
              <w:rPr>
                <w:rFonts w:ascii="Century Gothic" w:hAnsi="Century Gothic"/>
                <w:b/>
                <w:bCs/>
              </w:rPr>
              <w:t xml:space="preserve">EL TRABAJADOR, </w:t>
            </w:r>
          </w:p>
          <w:p w14:paraId="32C7A02F" w14:textId="77777777" w:rsidR="00A90F13" w:rsidRPr="00A90F13" w:rsidRDefault="00A90F13">
            <w:pPr>
              <w:rPr>
                <w:rFonts w:ascii="Century Gothic" w:hAnsi="Century Gothic"/>
                <w:b/>
                <w:bCs/>
              </w:rPr>
            </w:pPr>
          </w:p>
          <w:p w14:paraId="06352A24" w14:textId="77777777" w:rsidR="00A90F13" w:rsidRDefault="00A90F13">
            <w:pPr>
              <w:rPr>
                <w:rFonts w:ascii="Century Gothic" w:hAnsi="Century Gothic"/>
                <w:b/>
                <w:bCs/>
              </w:rPr>
            </w:pPr>
          </w:p>
          <w:p w14:paraId="65ADD14D" w14:textId="77777777" w:rsidR="0040579A" w:rsidRDefault="0040579A">
            <w:pPr>
              <w:rPr>
                <w:rFonts w:ascii="Century Gothic" w:hAnsi="Century Gothic"/>
                <w:b/>
                <w:bCs/>
              </w:rPr>
            </w:pPr>
          </w:p>
          <w:p w14:paraId="706DCC48" w14:textId="77777777" w:rsidR="00AE50FF" w:rsidRDefault="00AE50FF">
            <w:pPr>
              <w:rPr>
                <w:rFonts w:ascii="Century Gothic" w:hAnsi="Century Gothic"/>
                <w:b/>
                <w:bCs/>
              </w:rPr>
            </w:pPr>
          </w:p>
          <w:p w14:paraId="5586F28B" w14:textId="77777777" w:rsidR="00AE50FF" w:rsidRDefault="00AE50FF">
            <w:pPr>
              <w:rPr>
                <w:rFonts w:ascii="Century Gothic" w:hAnsi="Century Gothic"/>
                <w:b/>
                <w:bCs/>
              </w:rPr>
            </w:pPr>
          </w:p>
          <w:p w14:paraId="3513920B" w14:textId="77777777" w:rsidR="00AE50FF" w:rsidRPr="00A90F13" w:rsidRDefault="00AE50FF">
            <w:pPr>
              <w:rPr>
                <w:rFonts w:ascii="Century Gothic" w:hAnsi="Century Gothic"/>
                <w:b/>
                <w:bCs/>
              </w:rPr>
            </w:pPr>
          </w:p>
          <w:p w14:paraId="1B3DF6C4" w14:textId="138B7D3D" w:rsidR="00A90F13" w:rsidRPr="00A90F13" w:rsidRDefault="007B7B27" w:rsidP="00B04762">
            <w:pPr>
              <w:ind w:right="-602"/>
              <w:rPr>
                <w:rFonts w:ascii="Century Gothic" w:hAnsi="Century Gothic"/>
                <w:b/>
                <w:bCs/>
              </w:rPr>
            </w:pPr>
            <w:r w:rsidRPr="007B7B27">
              <w:rPr>
                <w:rFonts w:ascii="Century Gothic" w:hAnsi="Century Gothic"/>
                <w:b/>
                <w:bCs/>
              </w:rPr>
              <w:t>MORENO ARIZA DANIA VALEXKA</w:t>
            </w:r>
            <w:r w:rsidR="006715AA">
              <w:rPr>
                <w:rFonts w:ascii="Century Gothic" w:hAnsi="Century Gothic"/>
                <w:b/>
                <w:bCs/>
              </w:rPr>
              <w:br/>
            </w:r>
            <w:r w:rsidR="00A90F13" w:rsidRPr="00A90F13">
              <w:rPr>
                <w:rFonts w:ascii="Century Gothic" w:hAnsi="Century Gothic"/>
                <w:b/>
                <w:bCs/>
              </w:rPr>
              <w:t xml:space="preserve">C.C. </w:t>
            </w:r>
          </w:p>
          <w:p w14:paraId="4D664AE0" w14:textId="65E22BDD" w:rsidR="00A90F13" w:rsidRPr="00A90F13" w:rsidRDefault="00A90F13">
            <w:pPr>
              <w:rPr>
                <w:rFonts w:ascii="Century Gothic" w:hAnsi="Century Gothic"/>
                <w:b/>
                <w:bCs/>
              </w:rPr>
            </w:pPr>
            <w:r w:rsidRPr="00A90F13">
              <w:rPr>
                <w:rFonts w:ascii="Century Gothic" w:hAnsi="Century Gothic"/>
                <w:b/>
                <w:bCs/>
              </w:rPr>
              <w:t xml:space="preserve">Cargo: </w:t>
            </w:r>
          </w:p>
        </w:tc>
      </w:tr>
      <w:tr w:rsidR="00B04762" w14:paraId="40112AD1" w14:textId="77777777" w:rsidTr="00B04762">
        <w:tc>
          <w:tcPr>
            <w:tcW w:w="4414" w:type="dxa"/>
          </w:tcPr>
          <w:p w14:paraId="54E596AB" w14:textId="77777777" w:rsidR="00B04762" w:rsidRPr="00A90F13" w:rsidRDefault="00B04762">
            <w:pPr>
              <w:rPr>
                <w:rFonts w:ascii="Century Gothic" w:hAnsi="Century Gothic"/>
                <w:b/>
                <w:bCs/>
              </w:rPr>
            </w:pPr>
          </w:p>
        </w:tc>
        <w:tc>
          <w:tcPr>
            <w:tcW w:w="4625" w:type="dxa"/>
          </w:tcPr>
          <w:p w14:paraId="06D1F784" w14:textId="77777777" w:rsidR="00B04762" w:rsidRPr="00A90F13" w:rsidRDefault="00B04762">
            <w:pPr>
              <w:rPr>
                <w:rFonts w:ascii="Century Gothic" w:hAnsi="Century Gothic"/>
                <w:b/>
                <w:bCs/>
              </w:rPr>
            </w:pPr>
          </w:p>
        </w:tc>
      </w:tr>
    </w:tbl>
    <w:p w14:paraId="7E6DD78A" w14:textId="77777777" w:rsidR="00C074BA" w:rsidRDefault="00C074BA">
      <w:pPr>
        <w:rPr>
          <w:rFonts w:ascii="Century Gothic" w:hAnsi="Century Gothic"/>
        </w:rPr>
      </w:pPr>
    </w:p>
    <w:p w14:paraId="7DB2A53C" w14:textId="77777777" w:rsidR="00B04762" w:rsidRDefault="00B04762">
      <w:pPr>
        <w:rPr>
          <w:rFonts w:ascii="Century Gothic" w:hAnsi="Century Gothic"/>
        </w:rPr>
      </w:pPr>
    </w:p>
    <w:p w14:paraId="24BC73AB" w14:textId="77777777" w:rsidR="002B1597" w:rsidRDefault="002B1597">
      <w:pPr>
        <w:rPr>
          <w:rFonts w:ascii="Century Gothic" w:hAnsi="Century Gothic"/>
        </w:rPr>
      </w:pPr>
    </w:p>
    <w:p w14:paraId="67CF904F" w14:textId="77777777" w:rsidR="007360E8" w:rsidRDefault="007360E8">
      <w:pPr>
        <w:rPr>
          <w:rFonts w:ascii="Century Gothic" w:hAnsi="Century Gothic"/>
        </w:rPr>
      </w:pPr>
    </w:p>
    <w:p w14:paraId="017C516A" w14:textId="77777777" w:rsidR="007360E8" w:rsidRDefault="007360E8">
      <w:pPr>
        <w:rPr>
          <w:rFonts w:ascii="Century Gothic" w:hAnsi="Century Gothic"/>
        </w:rPr>
      </w:pPr>
    </w:p>
    <w:sectPr w:rsidR="007360E8">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dna Margarita Cépeda Ardila" w:date="2026-06-26T15:37:00Z" w:initials="EC">
    <w:p w14:paraId="20FA0AC8" w14:textId="77777777" w:rsidR="00FF14D5" w:rsidRDefault="00FF14D5" w:rsidP="00FF14D5">
      <w:pPr>
        <w:pStyle w:val="Textocomentario"/>
      </w:pPr>
      <w:r>
        <w:rPr>
          <w:rStyle w:val="Refdecomentario"/>
        </w:rPr>
        <w:annotationRef/>
      </w:r>
      <w:r>
        <w:t>MODIFICAR SEGÚN EL CAMPO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FA0A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304EE6" w16cex:dateUtc="2026-06-26T2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FA0AC8" w16cid:durableId="12304E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1BC81" w14:textId="77777777" w:rsidR="00C263F0" w:rsidRDefault="00C263F0" w:rsidP="001B1E69">
      <w:pPr>
        <w:spacing w:after="0" w:line="240" w:lineRule="auto"/>
      </w:pPr>
      <w:r>
        <w:separator/>
      </w:r>
    </w:p>
  </w:endnote>
  <w:endnote w:type="continuationSeparator" w:id="0">
    <w:p w14:paraId="3C1FDFDA" w14:textId="77777777" w:rsidR="00C263F0" w:rsidRDefault="00C263F0" w:rsidP="001B1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F2B12" w14:textId="77777777" w:rsidR="001B255A" w:rsidRDefault="001B25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12B0" w14:textId="77777777" w:rsidR="001B255A" w:rsidRDefault="001B255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9DE0" w14:textId="77777777" w:rsidR="001B255A" w:rsidRDefault="001B25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FA71C" w14:textId="77777777" w:rsidR="00C263F0" w:rsidRDefault="00C263F0" w:rsidP="001B1E69">
      <w:pPr>
        <w:spacing w:after="0" w:line="240" w:lineRule="auto"/>
      </w:pPr>
      <w:r>
        <w:separator/>
      </w:r>
    </w:p>
  </w:footnote>
  <w:footnote w:type="continuationSeparator" w:id="0">
    <w:p w14:paraId="7C98F071" w14:textId="77777777" w:rsidR="00C263F0" w:rsidRDefault="00C263F0" w:rsidP="001B1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EE78" w14:textId="77777777" w:rsidR="001B255A" w:rsidRDefault="001B25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25E0" w14:textId="43F1C0D7" w:rsidR="009904D3" w:rsidRDefault="001B255A">
    <w:pPr>
      <w:pStyle w:val="Encabezado"/>
    </w:pPr>
    <w:r>
      <w:rPr>
        <w:noProof/>
        <w:bdr w:val="none" w:sz="0" w:space="0" w:color="auto" w:frame="1"/>
        <w:lang w:eastAsia="es-CO"/>
      </w:rPr>
      <w:drawing>
        <wp:anchor distT="0" distB="0" distL="114300" distR="114300" simplePos="0" relativeHeight="251659264" behindDoc="0" locked="0" layoutInCell="1" allowOverlap="1" wp14:anchorId="2C7FD565" wp14:editId="0ADDCEA8">
          <wp:simplePos x="0" y="0"/>
          <wp:positionH relativeFrom="column">
            <wp:posOffset>-1056005</wp:posOffset>
          </wp:positionH>
          <wp:positionV relativeFrom="paragraph">
            <wp:posOffset>-342265</wp:posOffset>
          </wp:positionV>
          <wp:extent cx="7744460" cy="9954895"/>
          <wp:effectExtent l="0" t="0" r="8890" b="8255"/>
          <wp:wrapNone/>
          <wp:docPr id="3" name="Imagen 3" descr="https://lh7-rt.googleusercontent.com/docsz/AD_4nXf-PptwqIXnS7rv1pgDlXXla1Te_C32dIUXemE24GXj_GPEp9XKaQCnGAhMN8Ja0JsVH1Hf0L5_L1gij3Ose0XuX9UqzkGrzqrBWv0agbg0KtS2P78sgV8kuksilz5cTolWVmK7?key=xDZsM7Ozw1nzjdOCDvvzWQq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PptwqIXnS7rv1pgDlXXla1Te_C32dIUXemE24GXj_GPEp9XKaQCnGAhMN8Ja0JsVH1Hf0L5_L1gij3Ose0XuX9UqzkGrzqrBWv0agbg0KtS2P78sgV8kuksilz5cTolWVmK7?key=xDZsM7Ozw1nzjdOCDvvzWQq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4460" cy="9954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537B" w14:textId="77777777" w:rsidR="001B255A" w:rsidRDefault="001B255A">
    <w:pPr>
      <w:pStyle w:val="Encabezado"/>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na Margarita Cépeda Ardila">
    <w15:presenceInfo w15:providerId="AD" w15:userId="S::juridico@petrocasinossa.onmicrosoft.com::65d92ccb-c709-49f3-b1af-35bb6b4102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E69"/>
    <w:rsid w:val="00004532"/>
    <w:rsid w:val="00032B90"/>
    <w:rsid w:val="000E398A"/>
    <w:rsid w:val="0010245B"/>
    <w:rsid w:val="00124A89"/>
    <w:rsid w:val="00157CE1"/>
    <w:rsid w:val="00165CA0"/>
    <w:rsid w:val="00182D71"/>
    <w:rsid w:val="001A3BDF"/>
    <w:rsid w:val="001B1BCE"/>
    <w:rsid w:val="001B1E69"/>
    <w:rsid w:val="001B255A"/>
    <w:rsid w:val="001C27FE"/>
    <w:rsid w:val="0020289E"/>
    <w:rsid w:val="002859AC"/>
    <w:rsid w:val="002B1597"/>
    <w:rsid w:val="002D65C0"/>
    <w:rsid w:val="00305E82"/>
    <w:rsid w:val="00373E67"/>
    <w:rsid w:val="0040579A"/>
    <w:rsid w:val="00417F61"/>
    <w:rsid w:val="004405BF"/>
    <w:rsid w:val="004538FC"/>
    <w:rsid w:val="004D09F5"/>
    <w:rsid w:val="004F25E0"/>
    <w:rsid w:val="00530B95"/>
    <w:rsid w:val="005868B2"/>
    <w:rsid w:val="005F0E13"/>
    <w:rsid w:val="0063315C"/>
    <w:rsid w:val="00641B94"/>
    <w:rsid w:val="006715AA"/>
    <w:rsid w:val="006A22F0"/>
    <w:rsid w:val="006B0FF5"/>
    <w:rsid w:val="006B7438"/>
    <w:rsid w:val="006C2868"/>
    <w:rsid w:val="007130A5"/>
    <w:rsid w:val="007360E8"/>
    <w:rsid w:val="007B7B27"/>
    <w:rsid w:val="007F3450"/>
    <w:rsid w:val="00810DE5"/>
    <w:rsid w:val="008341BF"/>
    <w:rsid w:val="008431BB"/>
    <w:rsid w:val="008605E7"/>
    <w:rsid w:val="00912E4F"/>
    <w:rsid w:val="0092621D"/>
    <w:rsid w:val="0093211B"/>
    <w:rsid w:val="00960AEB"/>
    <w:rsid w:val="00967F76"/>
    <w:rsid w:val="009904D3"/>
    <w:rsid w:val="009C1A8C"/>
    <w:rsid w:val="00A429A2"/>
    <w:rsid w:val="00A70FCF"/>
    <w:rsid w:val="00A71266"/>
    <w:rsid w:val="00A90F13"/>
    <w:rsid w:val="00AA5829"/>
    <w:rsid w:val="00AE50FF"/>
    <w:rsid w:val="00B04762"/>
    <w:rsid w:val="00BA1AFD"/>
    <w:rsid w:val="00BB5088"/>
    <w:rsid w:val="00C074BA"/>
    <w:rsid w:val="00C263F0"/>
    <w:rsid w:val="00CE67BC"/>
    <w:rsid w:val="00D11872"/>
    <w:rsid w:val="00D135C1"/>
    <w:rsid w:val="00DB4EE8"/>
    <w:rsid w:val="00E01E4B"/>
    <w:rsid w:val="00E75052"/>
    <w:rsid w:val="00EF1EF3"/>
    <w:rsid w:val="00F338E4"/>
    <w:rsid w:val="00F646B3"/>
    <w:rsid w:val="00F83D53"/>
    <w:rsid w:val="00FF14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31BB2"/>
  <w15:docId w15:val="{D9E44EEC-98B2-4BD1-A1FC-82ACAB49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E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1B1E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1B1E69"/>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1B1E69"/>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1B1E69"/>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1B1E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E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E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E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E69"/>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1B1E69"/>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1B1E69"/>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1B1E69"/>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1B1E69"/>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1B1E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E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E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E69"/>
    <w:rPr>
      <w:rFonts w:eastAsiaTheme="majorEastAsia" w:cstheme="majorBidi"/>
      <w:color w:val="272727" w:themeColor="text1" w:themeTint="D8"/>
    </w:rPr>
  </w:style>
  <w:style w:type="paragraph" w:styleId="Ttulo">
    <w:name w:val="Title"/>
    <w:basedOn w:val="Normal"/>
    <w:next w:val="Normal"/>
    <w:link w:val="TtuloCar"/>
    <w:uiPriority w:val="10"/>
    <w:qFormat/>
    <w:rsid w:val="001B1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E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E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E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E69"/>
    <w:pPr>
      <w:spacing w:before="160"/>
      <w:jc w:val="center"/>
    </w:pPr>
    <w:rPr>
      <w:i/>
      <w:iCs/>
      <w:color w:val="404040" w:themeColor="text1" w:themeTint="BF"/>
    </w:rPr>
  </w:style>
  <w:style w:type="character" w:customStyle="1" w:styleId="CitaCar">
    <w:name w:val="Cita Car"/>
    <w:basedOn w:val="Fuentedeprrafopredeter"/>
    <w:link w:val="Cita"/>
    <w:uiPriority w:val="29"/>
    <w:rsid w:val="001B1E69"/>
    <w:rPr>
      <w:i/>
      <w:iCs/>
      <w:color w:val="404040" w:themeColor="text1" w:themeTint="BF"/>
    </w:rPr>
  </w:style>
  <w:style w:type="paragraph" w:styleId="Prrafodelista">
    <w:name w:val="List Paragraph"/>
    <w:basedOn w:val="Normal"/>
    <w:uiPriority w:val="34"/>
    <w:qFormat/>
    <w:rsid w:val="001B1E69"/>
    <w:pPr>
      <w:ind w:left="720"/>
      <w:contextualSpacing/>
    </w:pPr>
  </w:style>
  <w:style w:type="character" w:styleId="nfasisintenso">
    <w:name w:val="Intense Emphasis"/>
    <w:basedOn w:val="Fuentedeprrafopredeter"/>
    <w:uiPriority w:val="21"/>
    <w:qFormat/>
    <w:rsid w:val="001B1E69"/>
    <w:rPr>
      <w:i/>
      <w:iCs/>
      <w:color w:val="2E74B5" w:themeColor="accent1" w:themeShade="BF"/>
    </w:rPr>
  </w:style>
  <w:style w:type="paragraph" w:styleId="Citadestacada">
    <w:name w:val="Intense Quote"/>
    <w:basedOn w:val="Normal"/>
    <w:next w:val="Normal"/>
    <w:link w:val="CitadestacadaCar"/>
    <w:uiPriority w:val="30"/>
    <w:qFormat/>
    <w:rsid w:val="001B1E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1B1E69"/>
    <w:rPr>
      <w:i/>
      <w:iCs/>
      <w:color w:val="2E74B5" w:themeColor="accent1" w:themeShade="BF"/>
    </w:rPr>
  </w:style>
  <w:style w:type="character" w:styleId="Referenciaintensa">
    <w:name w:val="Intense Reference"/>
    <w:basedOn w:val="Fuentedeprrafopredeter"/>
    <w:uiPriority w:val="32"/>
    <w:qFormat/>
    <w:rsid w:val="001B1E69"/>
    <w:rPr>
      <w:b/>
      <w:bCs/>
      <w:smallCaps/>
      <w:color w:val="2E74B5" w:themeColor="accent1" w:themeShade="BF"/>
      <w:spacing w:val="5"/>
    </w:rPr>
  </w:style>
  <w:style w:type="paragraph" w:styleId="Encabezado">
    <w:name w:val="header"/>
    <w:basedOn w:val="Normal"/>
    <w:link w:val="EncabezadoCar"/>
    <w:uiPriority w:val="99"/>
    <w:unhideWhenUsed/>
    <w:rsid w:val="001B1E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1E69"/>
  </w:style>
  <w:style w:type="paragraph" w:styleId="Piedepgina">
    <w:name w:val="footer"/>
    <w:basedOn w:val="Normal"/>
    <w:link w:val="PiedepginaCar"/>
    <w:uiPriority w:val="99"/>
    <w:unhideWhenUsed/>
    <w:rsid w:val="001B1E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1E69"/>
  </w:style>
  <w:style w:type="table" w:styleId="Tablaconcuadrcula">
    <w:name w:val="Table Grid"/>
    <w:basedOn w:val="Tablanormal"/>
    <w:uiPriority w:val="39"/>
    <w:rsid w:val="00A90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semiHidden/>
    <w:unhideWhenUsed/>
    <w:rsid w:val="00A90F13"/>
    <w:pPr>
      <w:spacing w:after="120"/>
    </w:pPr>
  </w:style>
  <w:style w:type="character" w:customStyle="1" w:styleId="TextoindependienteCar">
    <w:name w:val="Texto independiente Car"/>
    <w:basedOn w:val="Fuentedeprrafopredeter"/>
    <w:link w:val="Textoindependiente"/>
    <w:uiPriority w:val="99"/>
    <w:semiHidden/>
    <w:rsid w:val="00A90F13"/>
  </w:style>
  <w:style w:type="paragraph" w:styleId="Textodeglobo">
    <w:name w:val="Balloon Text"/>
    <w:basedOn w:val="Normal"/>
    <w:link w:val="TextodegloboCar"/>
    <w:uiPriority w:val="99"/>
    <w:semiHidden/>
    <w:unhideWhenUsed/>
    <w:rsid w:val="00AE50F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0FF"/>
    <w:rPr>
      <w:rFonts w:ascii="Tahoma" w:hAnsi="Tahoma" w:cs="Tahoma"/>
      <w:sz w:val="16"/>
      <w:szCs w:val="16"/>
    </w:rPr>
  </w:style>
  <w:style w:type="character" w:styleId="Refdecomentario">
    <w:name w:val="annotation reference"/>
    <w:basedOn w:val="Fuentedeprrafopredeter"/>
    <w:uiPriority w:val="99"/>
    <w:semiHidden/>
    <w:unhideWhenUsed/>
    <w:rsid w:val="00FF14D5"/>
    <w:rPr>
      <w:sz w:val="16"/>
      <w:szCs w:val="16"/>
    </w:rPr>
  </w:style>
  <w:style w:type="paragraph" w:styleId="Textocomentario">
    <w:name w:val="annotation text"/>
    <w:basedOn w:val="Normal"/>
    <w:link w:val="TextocomentarioCar"/>
    <w:uiPriority w:val="99"/>
    <w:unhideWhenUsed/>
    <w:rsid w:val="00FF14D5"/>
    <w:pPr>
      <w:spacing w:line="240" w:lineRule="auto"/>
    </w:pPr>
    <w:rPr>
      <w:sz w:val="20"/>
      <w:szCs w:val="20"/>
    </w:rPr>
  </w:style>
  <w:style w:type="character" w:customStyle="1" w:styleId="TextocomentarioCar">
    <w:name w:val="Texto comentario Car"/>
    <w:basedOn w:val="Fuentedeprrafopredeter"/>
    <w:link w:val="Textocomentario"/>
    <w:uiPriority w:val="99"/>
    <w:rsid w:val="00FF14D5"/>
    <w:rPr>
      <w:sz w:val="20"/>
      <w:szCs w:val="20"/>
    </w:rPr>
  </w:style>
  <w:style w:type="paragraph" w:styleId="Asuntodelcomentario">
    <w:name w:val="annotation subject"/>
    <w:basedOn w:val="Textocomentario"/>
    <w:next w:val="Textocomentario"/>
    <w:link w:val="AsuntodelcomentarioCar"/>
    <w:uiPriority w:val="99"/>
    <w:semiHidden/>
    <w:unhideWhenUsed/>
    <w:rsid w:val="00FF14D5"/>
    <w:rPr>
      <w:b/>
      <w:bCs/>
    </w:rPr>
  </w:style>
  <w:style w:type="character" w:customStyle="1" w:styleId="AsuntodelcomentarioCar">
    <w:name w:val="Asunto del comentario Car"/>
    <w:basedOn w:val="TextocomentarioCar"/>
    <w:link w:val="Asuntodelcomentario"/>
    <w:uiPriority w:val="99"/>
    <w:semiHidden/>
    <w:rsid w:val="00FF14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923</TotalTime>
  <Pages>2</Pages>
  <Words>510</Words>
  <Characters>2808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Edna Margarita Cépeda Ardila</dc:creator>
  <cp:lastModifiedBy>Edna Margarita Cépeda Ardila</cp:lastModifiedBy>
  <cp:revision>31</cp:revision>
  <cp:lastPrinted>2026-02-26T19:41:00Z</cp:lastPrinted>
  <dcterms:created xsi:type="dcterms:W3CDTF">2025-08-22T13:05:00Z</dcterms:created>
  <dcterms:modified xsi:type="dcterms:W3CDTF">2026-06-26T20:37:00Z</dcterms:modified>
</cp:coreProperties>
</file>