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BE30D" w14:textId="77777777" w:rsidR="00D43C2E" w:rsidRDefault="00030E45">
      <w:pPr>
        <w:spacing w:line="240" w:lineRule="auto"/>
        <w:jc w:val="center"/>
        <w:rPr>
          <w:rFonts w:ascii="Times New Roman" w:eastAsia="Times New Roman" w:hAnsi="Times New Roman" w:cs="Times New Roman"/>
          <w:sz w:val="48"/>
          <w:szCs w:val="48"/>
        </w:rPr>
      </w:pPr>
      <w:r w:rsidRPr="00030E45">
        <w:rPr>
          <w:rFonts w:ascii="Times New Roman" w:eastAsia="Times New Roman" w:hAnsi="Times New Roman" w:cs="Times New Roman"/>
          <w:sz w:val="48"/>
          <w:szCs w:val="48"/>
        </w:rPr>
        <w:t xml:space="preserve"> </w:t>
      </w:r>
      <w:bookmarkStart w:id="0" w:name="OLE_LINK3"/>
      <w:bookmarkStart w:id="1" w:name="OLE_LINK4"/>
      <w:r>
        <w:rPr>
          <w:rFonts w:ascii="Times New Roman" w:eastAsia="Times New Roman" w:hAnsi="Times New Roman" w:cs="Times New Roman"/>
          <w:sz w:val="48"/>
          <w:szCs w:val="48"/>
        </w:rPr>
        <w:t>Breast Cancer D</w:t>
      </w:r>
      <w:r w:rsidRPr="00030E45">
        <w:rPr>
          <w:rFonts w:ascii="Times New Roman" w:eastAsia="Times New Roman" w:hAnsi="Times New Roman" w:cs="Times New Roman"/>
          <w:sz w:val="48"/>
          <w:szCs w:val="48"/>
        </w:rPr>
        <w:t>iagnosis</w:t>
      </w:r>
      <w:bookmarkEnd w:id="0"/>
      <w:bookmarkEnd w:id="1"/>
    </w:p>
    <w:p w14:paraId="02F245AA" w14:textId="49EC2D59" w:rsidR="00D43C2E" w:rsidRDefault="002E1CD9" w:rsidP="00030E45">
      <w:pPr>
        <w:spacing w:before="120" w:after="120" w:line="240" w:lineRule="auto"/>
        <w:jc w:val="center"/>
        <w:outlineLvl w:val="0"/>
        <w:rPr>
          <w:rFonts w:ascii="Times New Roman" w:eastAsia="Times New Roman" w:hAnsi="Times New Roman" w:cs="Times New Roman"/>
        </w:rPr>
      </w:pPr>
      <w:r>
        <w:rPr>
          <w:rFonts w:ascii="Times New Roman" w:eastAsia="Times New Roman" w:hAnsi="Times New Roman" w:cs="Times New Roman"/>
        </w:rPr>
        <w:t>Na Song</w:t>
      </w:r>
    </w:p>
    <w:p w14:paraId="2367395E" w14:textId="77777777" w:rsidR="00D43C2E" w:rsidRDefault="002E1CD9" w:rsidP="00030E45">
      <w:pPr>
        <w:spacing w:after="60" w:line="240" w:lineRule="auto"/>
        <w:jc w:val="center"/>
        <w:outlineLvl w:val="0"/>
        <w:rPr>
          <w:rFonts w:ascii="Times New Roman" w:eastAsia="Times New Roman" w:hAnsi="Times New Roman" w:cs="Times New Roman"/>
          <w:i/>
          <w:sz w:val="20"/>
          <w:szCs w:val="20"/>
        </w:rPr>
      </w:pPr>
      <w:r>
        <w:rPr>
          <w:rFonts w:ascii="Times New Roman" w:eastAsia="Times New Roman" w:hAnsi="Times New Roman" w:cs="Times New Roman"/>
          <w:i/>
          <w:sz w:val="20"/>
          <w:szCs w:val="20"/>
        </w:rPr>
        <w:t>School of Computing, Clemson University</w:t>
      </w:r>
    </w:p>
    <w:p w14:paraId="4A107DE0" w14:textId="77777777" w:rsidR="00D43C2E" w:rsidRDefault="00B54FCE" w:rsidP="00030E45">
      <w:pPr>
        <w:spacing w:after="60" w:line="240" w:lineRule="auto"/>
        <w:jc w:val="center"/>
        <w:outlineLvl w:val="0"/>
        <w:rPr>
          <w:rFonts w:ascii="Courier" w:eastAsia="Courier" w:hAnsi="Courier" w:cs="Courier"/>
          <w:sz w:val="18"/>
          <w:szCs w:val="18"/>
        </w:rPr>
      </w:pPr>
      <w:r>
        <w:rPr>
          <w:rFonts w:ascii="Courier" w:eastAsia="Courier" w:hAnsi="Courier" w:cs="Courier"/>
          <w:sz w:val="18"/>
          <w:szCs w:val="18"/>
        </w:rPr>
        <w:t>nsong</w:t>
      </w:r>
      <w:r w:rsidR="002E1CD9">
        <w:rPr>
          <w:rFonts w:ascii="Courier" w:eastAsia="Courier" w:hAnsi="Courier" w:cs="Courier"/>
          <w:sz w:val="18"/>
          <w:szCs w:val="18"/>
        </w:rPr>
        <w:t>@g.clemson.edu</w:t>
      </w:r>
    </w:p>
    <w:p w14:paraId="75B9EA17" w14:textId="77777777" w:rsidR="00D43C2E" w:rsidRDefault="00D43C2E">
      <w:pPr>
        <w:spacing w:line="240" w:lineRule="auto"/>
        <w:rPr>
          <w:rFonts w:ascii="Times New Roman" w:eastAsia="Times New Roman" w:hAnsi="Times New Roman" w:cs="Times New Roman"/>
          <w:sz w:val="24"/>
          <w:szCs w:val="24"/>
        </w:rPr>
      </w:pPr>
    </w:p>
    <w:p w14:paraId="78566DE3" w14:textId="77777777" w:rsidR="00D43C2E" w:rsidRDefault="00D43C2E">
      <w:pPr>
        <w:spacing w:line="240" w:lineRule="auto"/>
        <w:ind w:right="-811"/>
        <w:rPr>
          <w:rFonts w:ascii="Times New Roman" w:eastAsia="Times New Roman" w:hAnsi="Times New Roman" w:cs="Times New Roman"/>
          <w:sz w:val="24"/>
          <w:szCs w:val="24"/>
        </w:rPr>
        <w:sectPr w:rsidR="00D43C2E">
          <w:pgSz w:w="12240" w:h="15840"/>
          <w:pgMar w:top="1440" w:right="1440" w:bottom="1440" w:left="1440" w:header="0" w:footer="720" w:gutter="0"/>
          <w:pgNumType w:start="1"/>
          <w:cols w:space="720"/>
        </w:sectPr>
      </w:pPr>
    </w:p>
    <w:p w14:paraId="26C28F48" w14:textId="77777777" w:rsidR="00D43C2E" w:rsidRDefault="002E1CD9">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lastRenderedPageBreak/>
        <w:t>Abstract</w:t>
      </w:r>
      <w:r>
        <w:rPr>
          <w:rFonts w:ascii="Times New Roman" w:eastAsia="Times New Roman" w:hAnsi="Times New Roman" w:cs="Times New Roman"/>
          <w:b/>
          <w:sz w:val="18"/>
          <w:szCs w:val="18"/>
        </w:rPr>
        <w:t>—The rapid development of Internet of Things (IoT) has triggered more and more smart devices to be connected into the Internet. One typical smart device, smart home device, have been used by a large number of users. However, the wide deployment of these smart devices also raised security and privacy issues. In order to understand well the security vulnerabilities of IoT devices, in this group project, we apply a case study of smart plug system to analyze several attacks, such as device scanning attack, brute force attack, spoofing attack and firmware attack. Finally, we also present several defense strategies to mitigate the risks  from the vulnerabilities of smart plug system.</w:t>
      </w:r>
    </w:p>
    <w:p w14:paraId="10FF93B4" w14:textId="77777777" w:rsidR="00D43C2E" w:rsidRDefault="00D43C2E">
      <w:pPr>
        <w:spacing w:line="240" w:lineRule="auto"/>
        <w:rPr>
          <w:rFonts w:ascii="Times New Roman" w:eastAsia="Times New Roman" w:hAnsi="Times New Roman" w:cs="Times New Roman"/>
          <w:sz w:val="24"/>
          <w:szCs w:val="24"/>
        </w:rPr>
      </w:pPr>
    </w:p>
    <w:p w14:paraId="37D20C00" w14:textId="77777777" w:rsidR="00D43C2E" w:rsidRDefault="002E1C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i/>
          <w:sz w:val="18"/>
          <w:szCs w:val="18"/>
        </w:rPr>
        <w:t>Keywords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18"/>
          <w:szCs w:val="18"/>
        </w:rPr>
        <w:t>Internet of Things, IoT, Security, Vulnerabilities, Smart Plug</w:t>
      </w:r>
    </w:p>
    <w:p w14:paraId="10232AE7" w14:textId="579A6EF7" w:rsidR="00D43C2E" w:rsidRDefault="00151C09">
      <w:pPr>
        <w:numPr>
          <w:ilvl w:val="0"/>
          <w:numId w:val="1"/>
        </w:numPr>
        <w:spacing w:before="180" w:after="60" w:line="240" w:lineRule="auto"/>
        <w:jc w:val="center"/>
      </w:pPr>
      <w:r>
        <w:rPr>
          <w:rFonts w:ascii="Times New Roman" w:eastAsia="Times New Roman" w:hAnsi="Times New Roman" w:cs="Times New Roman"/>
          <w:smallCaps/>
          <w:sz w:val="20"/>
          <w:szCs w:val="20"/>
        </w:rPr>
        <w:t>Introduction</w:t>
      </w:r>
    </w:p>
    <w:p w14:paraId="3CE80766" w14:textId="44DB6E23" w:rsidR="00605EB6" w:rsidRPr="001A497B" w:rsidRDefault="00605EB6" w:rsidP="001A497B">
      <w:pPr>
        <w:spacing w:line="240" w:lineRule="auto"/>
        <w:ind w:firstLine="216"/>
        <w:jc w:val="both"/>
        <w:rPr>
          <w:rFonts w:ascii="Times New Roman" w:eastAsia="Times New Roman" w:hAnsi="Times New Roman" w:cs="Times New Roman"/>
          <w:sz w:val="20"/>
          <w:szCs w:val="20"/>
          <w:lang w:val="en-US"/>
        </w:rPr>
      </w:pPr>
      <w:r w:rsidRPr="0092664A">
        <w:rPr>
          <w:rFonts w:ascii="Times New Roman" w:eastAsia="Times New Roman" w:hAnsi="Times New Roman" w:cs="Times New Roman"/>
          <w:sz w:val="20"/>
          <w:szCs w:val="20"/>
          <w:lang w:val="en-US"/>
        </w:rPr>
        <w:t>According to the Centers for Disease Control and Prevention(CDC), breast cancer is the most common type of cancer for woman regardless of race and ethnicity</w:t>
      </w:r>
      <w:r w:rsidR="00341EB9" w:rsidRPr="0092664A">
        <w:rPr>
          <w:rFonts w:ascii="Times New Roman" w:eastAsia="Times New Roman" w:hAnsi="Times New Roman" w:cs="Times New Roman"/>
          <w:sz w:val="20"/>
          <w:szCs w:val="20"/>
          <w:lang w:val="en-US"/>
        </w:rPr>
        <w:t>(CDC,2016).</w:t>
      </w:r>
      <w:r w:rsidR="00EF7FCF" w:rsidRPr="0092664A">
        <w:rPr>
          <w:rFonts w:ascii="Times New Roman" w:eastAsia="Times New Roman" w:hAnsi="Times New Roman" w:cs="Times New Roman"/>
          <w:sz w:val="20"/>
          <w:szCs w:val="20"/>
          <w:lang w:val="en-US"/>
        </w:rPr>
        <w:t xml:space="preserve"> </w:t>
      </w:r>
      <w:r w:rsidR="00EF7FCF" w:rsidRPr="0092664A">
        <w:rPr>
          <w:rFonts w:ascii="Times New Roman" w:eastAsia="Times New Roman" w:hAnsi="Times New Roman" w:cs="Times New Roman"/>
          <w:sz w:val="20"/>
          <w:szCs w:val="20"/>
          <w:lang w:val="en-US"/>
        </w:rPr>
        <w:t xml:space="preserve">Around 220,000 women are diagnosed with breast cancer each year in the United States (CDC, 2016). </w:t>
      </w:r>
    </w:p>
    <w:p w14:paraId="41BEE078" w14:textId="762DE7C4" w:rsidR="00562E00" w:rsidRDefault="00C66DA1" w:rsidP="00562E00">
      <w:pPr>
        <w:spacing w:line="240" w:lineRule="auto"/>
        <w:ind w:firstLine="216"/>
        <w:jc w:val="both"/>
        <w:rPr>
          <w:rFonts w:ascii="Times New Roman" w:eastAsia="Times New Roman" w:hAnsi="Times New Roman" w:cs="Times New Roman"/>
          <w:sz w:val="20"/>
          <w:szCs w:val="20"/>
          <w:lang w:val="en-US"/>
        </w:rPr>
      </w:pPr>
      <w:r w:rsidRPr="0092664A">
        <w:rPr>
          <w:rFonts w:ascii="Times New Roman" w:eastAsia="Times New Roman" w:hAnsi="Times New Roman" w:cs="Times New Roman"/>
          <w:sz w:val="20"/>
          <w:szCs w:val="20"/>
          <w:lang w:val="en-US"/>
        </w:rPr>
        <w:t xml:space="preserve">The diagnosis of breast tumors </w:t>
      </w:r>
      <w:r w:rsidR="00562E00" w:rsidRPr="0092664A">
        <w:rPr>
          <w:rFonts w:ascii="Times New Roman" w:eastAsia="Times New Roman" w:hAnsi="Times New Roman" w:cs="Times New Roman"/>
          <w:sz w:val="20"/>
          <w:szCs w:val="20"/>
          <w:lang w:val="en-US"/>
        </w:rPr>
        <w:t xml:space="preserve">has </w:t>
      </w:r>
      <w:r w:rsidR="00D264E3" w:rsidRPr="0092664A">
        <w:rPr>
          <w:rFonts w:ascii="Times New Roman" w:eastAsia="Times New Roman" w:hAnsi="Times New Roman" w:cs="Times New Roman"/>
          <w:sz w:val="20"/>
          <w:szCs w:val="20"/>
          <w:lang w:val="en-US"/>
        </w:rPr>
        <w:t>traditionally been p</w:t>
      </w:r>
      <w:r w:rsidR="00562E00" w:rsidRPr="0092664A">
        <w:rPr>
          <w:rFonts w:ascii="Times New Roman" w:eastAsia="Times New Roman" w:hAnsi="Times New Roman" w:cs="Times New Roman"/>
          <w:sz w:val="20"/>
          <w:szCs w:val="20"/>
          <w:lang w:val="en-US"/>
        </w:rPr>
        <w:t xml:space="preserve">erformed by a full </w:t>
      </w:r>
      <w:r w:rsidR="00562E00" w:rsidRPr="0092664A">
        <w:rPr>
          <w:rFonts w:ascii="Times New Roman" w:eastAsia="Times New Roman" w:hAnsi="Times New Roman" w:cs="Times New Roman"/>
          <w:sz w:val="20"/>
          <w:szCs w:val="20"/>
          <w:lang w:val="en-US"/>
        </w:rPr>
        <w:t>biopsy an invasive surgical pro</w:t>
      </w:r>
      <w:r w:rsidR="00D264E3" w:rsidRPr="0092664A">
        <w:rPr>
          <w:rFonts w:ascii="Times New Roman" w:eastAsia="Times New Roman" w:hAnsi="Times New Roman" w:cs="Times New Roman"/>
          <w:sz w:val="20"/>
          <w:szCs w:val="20"/>
          <w:lang w:val="en-US"/>
        </w:rPr>
        <w:t>cedure,</w:t>
      </w:r>
      <w:r w:rsidR="00D46090" w:rsidRPr="0092664A">
        <w:rPr>
          <w:rFonts w:ascii="Times New Roman" w:eastAsia="Times New Roman" w:hAnsi="Times New Roman" w:cs="Times New Roman" w:hint="eastAsia"/>
          <w:sz w:val="20"/>
          <w:szCs w:val="20"/>
          <w:lang w:val="en-US"/>
        </w:rPr>
        <w:t xml:space="preserve"> </w:t>
      </w:r>
      <w:r w:rsidR="0035249C" w:rsidRPr="0092664A">
        <w:rPr>
          <w:rFonts w:ascii="Times New Roman" w:eastAsia="Times New Roman" w:hAnsi="Times New Roman" w:cs="Times New Roman" w:hint="eastAsia"/>
          <w:sz w:val="20"/>
          <w:szCs w:val="20"/>
          <w:lang w:val="en-US"/>
        </w:rPr>
        <w:t>in</w:t>
      </w:r>
      <w:r w:rsidR="0035249C">
        <w:rPr>
          <w:rFonts w:ascii="Times New Roman" w:eastAsia="Times New Roman" w:hAnsi="Times New Roman" w:cs="Times New Roman"/>
          <w:sz w:val="20"/>
          <w:szCs w:val="20"/>
          <w:lang w:val="en-US"/>
        </w:rPr>
        <w:t xml:space="preserve"> the recent years, by using and extending the results from the fields of machine learning, statistics, image processing and optimization, highly accurate diagnosis of breast can be done even by untrained users. Using software</w:t>
      </w:r>
      <w:r w:rsidR="008B294F">
        <w:rPr>
          <w:rFonts w:ascii="Times New Roman" w:eastAsia="Times New Roman" w:hAnsi="Times New Roman" w:cs="Times New Roman"/>
          <w:sz w:val="20"/>
          <w:szCs w:val="20"/>
          <w:lang w:val="en-US"/>
        </w:rPr>
        <w:t xml:space="preserve"> system helps doctors to make a</w:t>
      </w:r>
      <w:r w:rsidR="008B294F">
        <w:rPr>
          <w:rFonts w:ascii="Times New Roman" w:eastAsia="Times New Roman" w:hAnsi="Times New Roman" w:cs="Times New Roman" w:hint="eastAsia"/>
          <w:sz w:val="20"/>
          <w:szCs w:val="20"/>
          <w:lang w:val="en-US"/>
        </w:rPr>
        <w:t>ccu</w:t>
      </w:r>
      <w:r w:rsidR="006E0628">
        <w:rPr>
          <w:rFonts w:ascii="Times New Roman" w:eastAsia="Times New Roman" w:hAnsi="Times New Roman" w:cs="Times New Roman"/>
          <w:sz w:val="20"/>
          <w:szCs w:val="20"/>
          <w:lang w:val="en-US"/>
        </w:rPr>
        <w:t xml:space="preserve">rate judgment is the </w:t>
      </w:r>
      <w:r w:rsidR="006E0628">
        <w:rPr>
          <w:rFonts w:ascii="Times New Roman" w:eastAsia="Times New Roman" w:hAnsi="Times New Roman" w:cs="Times New Roman" w:hint="eastAsia"/>
          <w:sz w:val="20"/>
          <w:szCs w:val="20"/>
          <w:lang w:val="en-US"/>
        </w:rPr>
        <w:t>t</w:t>
      </w:r>
      <w:r w:rsidR="006E0628">
        <w:rPr>
          <w:rFonts w:ascii="Times New Roman" w:eastAsia="Times New Roman" w:hAnsi="Times New Roman" w:cs="Times New Roman"/>
          <w:sz w:val="20"/>
          <w:szCs w:val="20"/>
          <w:lang w:val="en-US"/>
        </w:rPr>
        <w:t>endency of the cancer diagnosis.</w:t>
      </w:r>
    </w:p>
    <w:p w14:paraId="7E61F080" w14:textId="56592912" w:rsidR="00D43C2E" w:rsidRPr="00151009" w:rsidRDefault="006E0628" w:rsidP="00151009">
      <w:pPr>
        <w:spacing w:line="240" w:lineRule="auto"/>
        <w:ind w:firstLine="216"/>
        <w:jc w:val="both"/>
        <w:rPr>
          <w:rFonts w:ascii="Times New Roman" w:eastAsia="Times New Roman" w:hAnsi="Times New Roman" w:cs="Times New Roman" w:hint="eastAsia"/>
          <w:sz w:val="20"/>
          <w:szCs w:val="20"/>
          <w:lang w:val="en-US"/>
        </w:rPr>
      </w:pPr>
      <w:r>
        <w:rPr>
          <w:rFonts w:ascii="Times New Roman" w:eastAsia="Times New Roman" w:hAnsi="Times New Roman" w:cs="Times New Roman"/>
          <w:sz w:val="20"/>
          <w:szCs w:val="20"/>
          <w:lang w:val="en-US"/>
        </w:rPr>
        <w:t xml:space="preserve">In this article, </w:t>
      </w:r>
      <w:r w:rsidR="0060037F">
        <w:rPr>
          <w:rFonts w:ascii="Times New Roman" w:eastAsia="Times New Roman" w:hAnsi="Times New Roman" w:cs="Times New Roman" w:hint="eastAsia"/>
          <w:sz w:val="20"/>
          <w:szCs w:val="20"/>
          <w:lang w:val="en-US"/>
        </w:rPr>
        <w:t>s</w:t>
      </w:r>
      <w:r w:rsidR="0060037F" w:rsidRPr="0060037F">
        <w:rPr>
          <w:rFonts w:ascii="Times New Roman" w:eastAsia="Times New Roman" w:hAnsi="Times New Roman" w:cs="Times New Roman"/>
          <w:sz w:val="20"/>
          <w:szCs w:val="20"/>
          <w:lang w:val="en-US"/>
        </w:rPr>
        <w:t>ome machine learning algorithms will be applied to already processed images to get accurate judgment</w:t>
      </w:r>
      <w:r w:rsidR="0060037F">
        <w:rPr>
          <w:rFonts w:ascii="Times New Roman" w:eastAsia="Times New Roman" w:hAnsi="Times New Roman" w:cs="Times New Roman"/>
          <w:sz w:val="20"/>
          <w:szCs w:val="20"/>
          <w:lang w:val="en-US"/>
        </w:rPr>
        <w:t>.</w:t>
      </w:r>
    </w:p>
    <w:p w14:paraId="0E544874" w14:textId="2AB17FA3" w:rsidR="00D43C2E" w:rsidRDefault="00151C09">
      <w:pPr>
        <w:numPr>
          <w:ilvl w:val="0"/>
          <w:numId w:val="1"/>
        </w:numPr>
        <w:spacing w:before="180" w:after="60" w:line="240" w:lineRule="auto"/>
        <w:jc w:val="center"/>
      </w:pPr>
      <w:r>
        <w:rPr>
          <w:rFonts w:ascii="Times New Roman" w:eastAsia="Times New Roman" w:hAnsi="Times New Roman" w:cs="Times New Roman"/>
          <w:smallCaps/>
          <w:sz w:val="20"/>
          <w:szCs w:val="20"/>
        </w:rPr>
        <w:t>Dataset</w:t>
      </w:r>
    </w:p>
    <w:p w14:paraId="526C379F" w14:textId="0F184B6D" w:rsidR="00151C09" w:rsidRDefault="002E1CD9" w:rsidP="00721FBB">
      <w:pPr>
        <w:spacing w:line="240" w:lineRule="auto"/>
        <w:ind w:firstLine="216"/>
        <w:jc w:val="both"/>
        <w:rPr>
          <w:rFonts w:ascii="Times New Roman" w:eastAsia="Times New Roman" w:hAnsi="Times New Roman" w:cs="Times New Roman"/>
          <w:sz w:val="20"/>
          <w:szCs w:val="20"/>
          <w:lang w:val="en-US"/>
        </w:rPr>
      </w:pPr>
      <w:r w:rsidRPr="00721FBB">
        <w:rPr>
          <w:rFonts w:ascii="Times New Roman" w:eastAsia="Times New Roman" w:hAnsi="Times New Roman" w:cs="Times New Roman"/>
          <w:sz w:val="20"/>
          <w:szCs w:val="20"/>
          <w:lang w:val="en-US"/>
        </w:rPr>
        <w:t>T</w:t>
      </w:r>
      <w:r w:rsidR="00D06852" w:rsidRPr="00721FBB">
        <w:rPr>
          <w:rFonts w:ascii="Times New Roman" w:eastAsia="Times New Roman" w:hAnsi="Times New Roman" w:cs="Times New Roman"/>
          <w:sz w:val="20"/>
          <w:szCs w:val="20"/>
          <w:lang w:val="en-US"/>
        </w:rPr>
        <w:t>he dataset is come from UCI Machine Learning Dataset, which cal</w:t>
      </w:r>
      <w:r w:rsidR="00D06852" w:rsidRPr="00D06852">
        <w:rPr>
          <w:rFonts w:ascii="Times New Roman" w:eastAsia="Times New Roman" w:hAnsi="Times New Roman" w:cs="Times New Roman"/>
          <w:sz w:val="20"/>
          <w:szCs w:val="20"/>
          <w:lang w:val="en-US"/>
        </w:rPr>
        <w:t xml:space="preserve">led </w:t>
      </w:r>
      <w:r w:rsidR="00D06852" w:rsidRPr="00D06852">
        <w:rPr>
          <w:rFonts w:ascii="Times New Roman" w:eastAsia="Times New Roman" w:hAnsi="Times New Roman" w:cs="Times New Roman"/>
          <w:sz w:val="20"/>
          <w:szCs w:val="20"/>
          <w:lang w:val="en-US"/>
        </w:rPr>
        <w:t>Breast Cancer Wisconsin (Diagnostic) Data Set</w:t>
      </w:r>
      <w:r w:rsidR="00D06852">
        <w:rPr>
          <w:rFonts w:ascii="Times New Roman" w:eastAsia="Times New Roman" w:hAnsi="Times New Roman" w:cs="Times New Roman"/>
          <w:sz w:val="20"/>
          <w:szCs w:val="20"/>
          <w:lang w:val="en-US"/>
        </w:rPr>
        <w:t xml:space="preserve">. </w:t>
      </w:r>
      <w:r w:rsidR="00E45095">
        <w:rPr>
          <w:rFonts w:ascii="Times New Roman" w:eastAsia="Times New Roman" w:hAnsi="Times New Roman" w:cs="Times New Roman"/>
          <w:sz w:val="20"/>
          <w:szCs w:val="20"/>
          <w:lang w:val="en-US"/>
        </w:rPr>
        <w:t xml:space="preserve"> </w:t>
      </w:r>
      <w:r w:rsidR="00D06852">
        <w:rPr>
          <w:rFonts w:ascii="Times New Roman" w:eastAsia="Times New Roman" w:hAnsi="Times New Roman" w:cs="Times New Roman"/>
          <w:sz w:val="20"/>
          <w:szCs w:val="20"/>
          <w:lang w:val="en-US"/>
        </w:rPr>
        <w:t xml:space="preserve">There are 569 instances in the dataset, and for each instances, there are 32 attributes to discribe it. </w:t>
      </w:r>
      <w:r w:rsidR="001C1163">
        <w:rPr>
          <w:rFonts w:ascii="Times New Roman" w:eastAsia="Times New Roman" w:hAnsi="Times New Roman" w:cs="Times New Roman" w:hint="eastAsia"/>
          <w:sz w:val="20"/>
          <w:szCs w:val="20"/>
          <w:lang w:val="en-US"/>
        </w:rPr>
        <w:t>A</w:t>
      </w:r>
      <w:r w:rsidR="001C1163">
        <w:rPr>
          <w:rFonts w:ascii="Times New Roman" w:eastAsia="Times New Roman" w:hAnsi="Times New Roman" w:cs="Times New Roman"/>
          <w:sz w:val="20"/>
          <w:szCs w:val="20"/>
          <w:lang w:val="en-US"/>
        </w:rPr>
        <w:t>ll these features are computed from a digitized image of a fine needle aspirate(FNA) of a breast mass.</w:t>
      </w:r>
      <w:r w:rsidR="001C1163" w:rsidRPr="001C1163">
        <w:rPr>
          <w:rFonts w:ascii="Times New Roman" w:eastAsia="Times New Roman" w:hAnsi="Times New Roman" w:cs="Times New Roman"/>
          <w:sz w:val="20"/>
          <w:szCs w:val="20"/>
          <w:lang w:val="en-US"/>
        </w:rPr>
        <w:t xml:space="preserve"> </w:t>
      </w:r>
      <w:r w:rsidR="001C1163" w:rsidRPr="001C1163">
        <w:rPr>
          <w:rFonts w:ascii="Times New Roman" w:eastAsia="Times New Roman" w:hAnsi="Times New Roman" w:cs="Times New Roman"/>
          <w:sz w:val="20"/>
          <w:szCs w:val="20"/>
          <w:lang w:val="en-US"/>
        </w:rPr>
        <w:t>They describe characteristics of the cell nuclei present in the image.</w:t>
      </w:r>
      <w:r w:rsidR="000D1489">
        <w:rPr>
          <w:rFonts w:ascii="Times New Roman" w:eastAsia="Times New Roman" w:hAnsi="Times New Roman" w:cs="Times New Roman"/>
          <w:sz w:val="20"/>
          <w:szCs w:val="20"/>
          <w:lang w:val="en-US"/>
        </w:rPr>
        <w:t xml:space="preserve"> There are both qualitative and quantitative features in the dataset. </w:t>
      </w:r>
      <w:r w:rsidR="00721FBB" w:rsidRPr="00721FBB">
        <w:rPr>
          <w:rFonts w:ascii="Times New Roman" w:eastAsia="Times New Roman" w:hAnsi="Times New Roman" w:cs="Times New Roman"/>
          <w:sz w:val="20"/>
          <w:szCs w:val="20"/>
          <w:lang w:val="en-US"/>
        </w:rPr>
        <w:t xml:space="preserve">All feature </w:t>
      </w:r>
      <w:r w:rsidR="00721FBB" w:rsidRPr="00721FBB">
        <w:rPr>
          <w:rFonts w:ascii="Times New Roman" w:eastAsia="Times New Roman" w:hAnsi="Times New Roman" w:cs="Times New Roman"/>
          <w:sz w:val="20"/>
          <w:szCs w:val="20"/>
          <w:lang w:val="en-US"/>
        </w:rPr>
        <w:t>values</w:t>
      </w:r>
      <w:r w:rsidR="00721FBB">
        <w:rPr>
          <w:rFonts w:ascii="Times New Roman" w:eastAsia="Times New Roman" w:hAnsi="Times New Roman" w:cs="Times New Roman"/>
          <w:sz w:val="20"/>
          <w:szCs w:val="20"/>
          <w:lang w:val="en-US"/>
        </w:rPr>
        <w:t xml:space="preserve"> (for quantitative features)</w:t>
      </w:r>
      <w:r w:rsidR="00721FBB" w:rsidRPr="00721FBB">
        <w:rPr>
          <w:rFonts w:ascii="Times New Roman" w:eastAsia="Times New Roman" w:hAnsi="Times New Roman" w:cs="Times New Roman"/>
          <w:sz w:val="20"/>
          <w:szCs w:val="20"/>
          <w:lang w:val="en-US"/>
        </w:rPr>
        <w:t xml:space="preserve"> are recoded with four significant </w:t>
      </w:r>
      <w:r w:rsidR="00721FBB">
        <w:rPr>
          <w:rFonts w:ascii="Times New Roman" w:eastAsia="Times New Roman" w:hAnsi="Times New Roman" w:cs="Times New Roman"/>
          <w:sz w:val="20"/>
          <w:szCs w:val="20"/>
          <w:lang w:val="en-US"/>
        </w:rPr>
        <w:t>digits. As for the c</w:t>
      </w:r>
      <w:r w:rsidR="00721FBB" w:rsidRPr="00721FBB">
        <w:rPr>
          <w:rFonts w:ascii="Times New Roman" w:eastAsia="Times New Roman" w:hAnsi="Times New Roman" w:cs="Times New Roman"/>
          <w:sz w:val="20"/>
          <w:szCs w:val="20"/>
          <w:lang w:val="en-US"/>
        </w:rPr>
        <w:t>lass</w:t>
      </w:r>
      <w:r w:rsidR="00721FBB">
        <w:rPr>
          <w:rFonts w:ascii="Times New Roman" w:eastAsia="Times New Roman" w:hAnsi="Times New Roman" w:cs="Times New Roman"/>
          <w:sz w:val="20"/>
          <w:szCs w:val="20"/>
          <w:lang w:val="en-US"/>
        </w:rPr>
        <w:t xml:space="preserve"> distribution, there are 357 benign and </w:t>
      </w:r>
      <w:r w:rsidR="00721FBB" w:rsidRPr="00721FBB">
        <w:rPr>
          <w:rFonts w:ascii="Times New Roman" w:eastAsia="Times New Roman" w:hAnsi="Times New Roman" w:cs="Times New Roman"/>
          <w:sz w:val="20"/>
          <w:szCs w:val="20"/>
          <w:lang w:val="en-US"/>
        </w:rPr>
        <w:t>212 malignant</w:t>
      </w:r>
      <w:r w:rsidR="00E96AA3">
        <w:rPr>
          <w:rFonts w:ascii="Times New Roman" w:eastAsia="Times New Roman" w:hAnsi="Times New Roman" w:cs="Times New Roman"/>
          <w:sz w:val="20"/>
          <w:szCs w:val="20"/>
          <w:lang w:val="en-US"/>
        </w:rPr>
        <w:t>.</w:t>
      </w:r>
    </w:p>
    <w:p w14:paraId="2CF462F1" w14:textId="6ABC4BDE" w:rsidR="000D1489" w:rsidRDefault="000D1489" w:rsidP="00151C09">
      <w:pPr>
        <w:spacing w:line="240" w:lineRule="auto"/>
        <w:ind w:firstLine="216"/>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Here is a brief introduction of each attribute.</w:t>
      </w:r>
    </w:p>
    <w:p w14:paraId="6D46A57E" w14:textId="77777777" w:rsidR="000D1489" w:rsidRDefault="000D1489" w:rsidP="000D1489">
      <w:pPr>
        <w:pStyle w:val="bulletlist"/>
        <w:tabs>
          <w:tab w:val="clear" w:pos="648"/>
        </w:tabs>
        <w:ind w:left="576" w:hanging="288"/>
      </w:pPr>
      <w:r w:rsidRPr="000D1489">
        <w:t>ID number</w:t>
      </w:r>
    </w:p>
    <w:p w14:paraId="4EAA24C9" w14:textId="4A47CD22" w:rsidR="000D1489" w:rsidRDefault="000D1489" w:rsidP="000D1489">
      <w:pPr>
        <w:pStyle w:val="bulletlist"/>
        <w:numPr>
          <w:ilvl w:val="0"/>
          <w:numId w:val="0"/>
        </w:numPr>
        <w:ind w:left="576"/>
        <w:rPr>
          <w:rFonts w:eastAsia="Times New Roman" w:hint="eastAsia"/>
          <w:lang w:eastAsia="zh-CN"/>
        </w:rPr>
      </w:pPr>
      <w:r w:rsidRPr="000D1489">
        <w:rPr>
          <w:rFonts w:eastAsia="Times New Roman"/>
        </w:rPr>
        <w:t>The ID of each sample.</w:t>
      </w:r>
    </w:p>
    <w:p w14:paraId="3F955CA8" w14:textId="6F7BA48E" w:rsidR="000D1489" w:rsidRDefault="000D1489" w:rsidP="000D1489">
      <w:pPr>
        <w:pStyle w:val="bulletlist"/>
        <w:tabs>
          <w:tab w:val="clear" w:pos="648"/>
        </w:tabs>
        <w:ind w:left="576" w:hanging="288"/>
      </w:pPr>
      <w:r>
        <w:lastRenderedPageBreak/>
        <w:t>Diagnosis</w:t>
      </w:r>
    </w:p>
    <w:p w14:paraId="6010618F" w14:textId="28D499DE" w:rsidR="000D1489" w:rsidRDefault="000D1489" w:rsidP="000D1489">
      <w:pPr>
        <w:pStyle w:val="bulletlist"/>
        <w:numPr>
          <w:ilvl w:val="0"/>
          <w:numId w:val="0"/>
        </w:numPr>
        <w:ind w:left="576"/>
      </w:pPr>
      <w:r>
        <w:t>M means malignant, B means benign.</w:t>
      </w:r>
      <w:r w:rsidR="0006199C">
        <w:t xml:space="preserve"> This attribute is the output</w:t>
      </w:r>
      <w:r w:rsidR="00A12978">
        <w:t>.</w:t>
      </w:r>
    </w:p>
    <w:p w14:paraId="0AB428F2" w14:textId="2A1D2609" w:rsidR="000D1489" w:rsidRPr="00B02B22" w:rsidRDefault="000D1489" w:rsidP="00B02B22">
      <w:pPr>
        <w:spacing w:line="240" w:lineRule="auto"/>
        <w:ind w:firstLine="216"/>
        <w:jc w:val="both"/>
        <w:rPr>
          <w:rFonts w:ascii="Times New Roman" w:eastAsia="Times New Roman" w:hAnsi="Times New Roman" w:cs="Times New Roman"/>
          <w:sz w:val="20"/>
          <w:szCs w:val="20"/>
          <w:lang w:val="en-US"/>
        </w:rPr>
      </w:pPr>
      <w:r w:rsidRPr="00B02B22">
        <w:rPr>
          <w:rFonts w:ascii="Times New Roman" w:eastAsia="Times New Roman" w:hAnsi="Times New Roman" w:cs="Times New Roman" w:hint="eastAsia"/>
          <w:sz w:val="20"/>
          <w:szCs w:val="20"/>
          <w:lang w:val="en-US"/>
        </w:rPr>
        <w:t>The</w:t>
      </w:r>
      <w:r w:rsidRPr="00B02B22">
        <w:rPr>
          <w:rFonts w:ascii="Times New Roman" w:eastAsia="Times New Roman" w:hAnsi="Times New Roman" w:cs="Times New Roman"/>
          <w:sz w:val="20"/>
          <w:szCs w:val="20"/>
          <w:lang w:val="en-US"/>
        </w:rPr>
        <w:t xml:space="preserve"> rest of the </w:t>
      </w:r>
      <w:r w:rsidR="00A12978">
        <w:rPr>
          <w:rFonts w:ascii="Times New Roman" w:eastAsia="Times New Roman" w:hAnsi="Times New Roman" w:cs="Times New Roman"/>
          <w:sz w:val="20"/>
          <w:szCs w:val="20"/>
          <w:lang w:val="en-US"/>
        </w:rPr>
        <w:t xml:space="preserve">attribute are </w:t>
      </w:r>
      <w:r w:rsidRPr="00B02B22">
        <w:rPr>
          <w:rFonts w:ascii="Times New Roman" w:eastAsia="Times New Roman" w:hAnsi="Times New Roman" w:cs="Times New Roman"/>
          <w:sz w:val="20"/>
          <w:szCs w:val="20"/>
          <w:lang w:val="en-US"/>
        </w:rPr>
        <w:t>features</w:t>
      </w:r>
      <w:r w:rsidR="001E0489">
        <w:rPr>
          <w:rFonts w:ascii="Times New Roman" w:eastAsia="Times New Roman" w:hAnsi="Times New Roman" w:cs="Times New Roman"/>
          <w:sz w:val="20"/>
          <w:szCs w:val="20"/>
          <w:lang w:val="en-US"/>
        </w:rPr>
        <w:t>, and they</w:t>
      </w:r>
      <w:r w:rsidRPr="00B02B22">
        <w:rPr>
          <w:rFonts w:ascii="Times New Roman" w:eastAsia="Times New Roman" w:hAnsi="Times New Roman" w:cs="Times New Roman"/>
          <w:sz w:val="20"/>
          <w:szCs w:val="20"/>
          <w:lang w:val="en-US"/>
        </w:rPr>
        <w:t xml:space="preserve"> are all quantitative parameters.</w:t>
      </w:r>
      <w:r w:rsidR="00917E39" w:rsidRPr="00B02B22">
        <w:rPr>
          <w:rFonts w:ascii="Times New Roman" w:eastAsia="Times New Roman" w:hAnsi="Times New Roman" w:cs="Times New Roman"/>
          <w:sz w:val="20"/>
          <w:szCs w:val="20"/>
          <w:lang w:val="en-US"/>
        </w:rPr>
        <w:t xml:space="preserve"> </w:t>
      </w:r>
      <w:r w:rsidR="00B02B22" w:rsidRPr="00B02B22">
        <w:rPr>
          <w:rFonts w:ascii="Times New Roman" w:eastAsia="Times New Roman" w:hAnsi="Times New Roman" w:cs="Times New Roman"/>
          <w:sz w:val="20"/>
          <w:szCs w:val="20"/>
          <w:lang w:val="en-US"/>
        </w:rPr>
        <w:t>The mean, standard error and "worst" or largest (mean of the three largest values) of these features were computed for each image, resulting in 30 features. For instance, field 3 is Mean Radius, field 13 is Radius SE, field 23 is Worst Radius.</w:t>
      </w:r>
    </w:p>
    <w:p w14:paraId="549A4A84" w14:textId="77777777" w:rsidR="009E0F20" w:rsidRDefault="000D1489" w:rsidP="009E0F20">
      <w:pPr>
        <w:pStyle w:val="bulletlist"/>
        <w:tabs>
          <w:tab w:val="clear" w:pos="648"/>
        </w:tabs>
        <w:ind w:left="576" w:hanging="288"/>
      </w:pPr>
      <w:r>
        <w:t>radius</w:t>
      </w:r>
    </w:p>
    <w:p w14:paraId="160B7A29" w14:textId="37007FC6" w:rsidR="000D1489" w:rsidRDefault="000D1489" w:rsidP="009E0F20">
      <w:pPr>
        <w:pStyle w:val="bulletlist"/>
        <w:numPr>
          <w:ilvl w:val="0"/>
          <w:numId w:val="0"/>
        </w:numPr>
        <w:ind w:left="576"/>
        <w:rPr>
          <w:rFonts w:eastAsia="Times New Roman"/>
        </w:rPr>
      </w:pPr>
      <w:r w:rsidRPr="009E0F20">
        <w:rPr>
          <w:rFonts w:eastAsia="Times New Roman"/>
          <w:color w:val="000000"/>
        </w:rPr>
        <w:t>mean of distances from center to points on the perimeter</w:t>
      </w:r>
      <w:r w:rsidRPr="009E0F20">
        <w:rPr>
          <w:rFonts w:eastAsia="Times New Roman"/>
        </w:rPr>
        <w:t>.</w:t>
      </w:r>
      <w:r w:rsidR="009E0F20">
        <w:rPr>
          <w:rFonts w:eastAsia="Times New Roman"/>
        </w:rPr>
        <w:t xml:space="preserve"> </w:t>
      </w:r>
      <w:r w:rsidRPr="009E0F20">
        <w:rPr>
          <w:rFonts w:eastAsia="Times New Roman"/>
        </w:rPr>
        <w:t>radius_mean, radius_se, radius_worst are the mean, the standa</w:t>
      </w:r>
      <w:r w:rsidRPr="009E0F20">
        <w:rPr>
          <w:rFonts w:eastAsia="Times New Roman" w:hint="eastAsia"/>
          <w:lang w:eastAsia="zh-CN"/>
        </w:rPr>
        <w:t>r</w:t>
      </w:r>
      <w:r w:rsidRPr="009E0F20">
        <w:rPr>
          <w:rFonts w:eastAsia="Times New Roman"/>
        </w:rPr>
        <w:t>d error and the worst of the radius.</w:t>
      </w:r>
    </w:p>
    <w:p w14:paraId="2932ADF1" w14:textId="1C031EA6" w:rsidR="009E0F20" w:rsidRDefault="009E0F20" w:rsidP="00B9157E">
      <w:pPr>
        <w:pStyle w:val="bulletlist"/>
        <w:tabs>
          <w:tab w:val="clear" w:pos="648"/>
        </w:tabs>
        <w:ind w:left="576" w:hanging="288"/>
      </w:pPr>
      <w:r w:rsidRPr="009E0F20">
        <w:t xml:space="preserve">texture </w:t>
      </w:r>
      <w:r w:rsidR="00B9157E">
        <w:t>(</w:t>
      </w:r>
      <w:r w:rsidRPr="009E0F20">
        <w:t>standard</w:t>
      </w:r>
      <w:r>
        <w:t xml:space="preserve"> </w:t>
      </w:r>
      <w:r w:rsidR="00B9157E">
        <w:t>deviation of gray-scale values)</w:t>
      </w:r>
    </w:p>
    <w:p w14:paraId="16261024" w14:textId="118C5802" w:rsidR="007F39EA" w:rsidRDefault="007F39EA" w:rsidP="00B9157E">
      <w:pPr>
        <w:pStyle w:val="bulletlist"/>
        <w:tabs>
          <w:tab w:val="clear" w:pos="648"/>
        </w:tabs>
        <w:ind w:left="576" w:hanging="288"/>
      </w:pPr>
      <w:r>
        <w:t>perimeter</w:t>
      </w:r>
    </w:p>
    <w:p w14:paraId="4D460075" w14:textId="675BA70E" w:rsidR="007F39EA" w:rsidRDefault="007F39EA" w:rsidP="00B9157E">
      <w:pPr>
        <w:pStyle w:val="bulletlist"/>
        <w:tabs>
          <w:tab w:val="clear" w:pos="648"/>
        </w:tabs>
        <w:ind w:left="576" w:hanging="288"/>
      </w:pPr>
      <w:r>
        <w:t>area</w:t>
      </w:r>
    </w:p>
    <w:p w14:paraId="5018ED7D" w14:textId="20D2FDAB" w:rsidR="007F39EA" w:rsidRDefault="007F39EA" w:rsidP="00B9157E">
      <w:pPr>
        <w:pStyle w:val="bulletlist"/>
        <w:tabs>
          <w:tab w:val="clear" w:pos="648"/>
        </w:tabs>
        <w:ind w:left="576" w:hanging="288"/>
      </w:pPr>
      <w:r>
        <w:t>smoothness (local variation in radius lengths)</w:t>
      </w:r>
    </w:p>
    <w:p w14:paraId="4224AB56" w14:textId="5D3B8F62" w:rsidR="007F39EA" w:rsidRDefault="007F39EA" w:rsidP="00B9157E">
      <w:pPr>
        <w:pStyle w:val="bulletlist"/>
        <w:tabs>
          <w:tab w:val="clear" w:pos="648"/>
        </w:tabs>
        <w:ind w:left="576" w:hanging="288"/>
      </w:pPr>
      <w:r>
        <w:t>compactness</w:t>
      </w:r>
    </w:p>
    <w:p w14:paraId="595A6009" w14:textId="6CE2AA90" w:rsidR="007F39EA" w:rsidRDefault="007F39EA" w:rsidP="007F39EA">
      <w:pPr>
        <w:pStyle w:val="bulletlist"/>
        <w:numPr>
          <w:ilvl w:val="0"/>
          <w:numId w:val="0"/>
        </w:numPr>
        <w:ind w:left="576"/>
      </w:pPr>
      <m:oMathPara>
        <m:oMath>
          <m:r>
            <w:rPr>
              <w:rFonts w:ascii="Cambria Math" w:hAnsi="Cambria Math"/>
            </w:rPr>
            <m:t>compactness</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perimeter</m:t>
                  </m:r>
                </m:e>
                <m:sup>
                  <m:r>
                    <w:rPr>
                      <w:rFonts w:ascii="Cambria Math" w:hAnsi="Cambria Math"/>
                    </w:rPr>
                    <m:t>2</m:t>
                  </m:r>
                </m:sup>
              </m:sSup>
            </m:num>
            <m:den>
              <m:r>
                <w:rPr>
                  <w:rFonts w:ascii="Cambria Math" w:hAnsi="Cambria Math"/>
                </w:rPr>
                <m:t>area</m:t>
              </m:r>
            </m:den>
          </m:f>
          <m:r>
            <w:rPr>
              <w:rFonts w:ascii="Cambria Math" w:hAnsi="Cambria Math"/>
            </w:rPr>
            <m:t>-1.0</m:t>
          </m:r>
        </m:oMath>
      </m:oMathPara>
    </w:p>
    <w:p w14:paraId="73A8E7ED" w14:textId="5198563A" w:rsidR="009E0F20" w:rsidRDefault="007F39EA" w:rsidP="007F39EA">
      <w:pPr>
        <w:pStyle w:val="bulletlist"/>
        <w:tabs>
          <w:tab w:val="clear" w:pos="648"/>
        </w:tabs>
        <w:ind w:left="576" w:hanging="288"/>
      </w:pPr>
      <w:r>
        <w:t>concavity (</w:t>
      </w:r>
      <w:r w:rsidRPr="007F39EA">
        <w:t>severity of concave portions of the contour</w:t>
      </w:r>
      <w:r>
        <w:t>)</w:t>
      </w:r>
    </w:p>
    <w:p w14:paraId="5C30D904" w14:textId="4C703F4F" w:rsidR="007F39EA" w:rsidRDefault="007F39EA" w:rsidP="007F39EA">
      <w:pPr>
        <w:pStyle w:val="bulletlist"/>
        <w:tabs>
          <w:tab w:val="clear" w:pos="648"/>
        </w:tabs>
        <w:ind w:left="576" w:hanging="288"/>
      </w:pPr>
      <w:r w:rsidRPr="007F39EA">
        <w:t>concave points (number of concave portions of the contour)</w:t>
      </w:r>
    </w:p>
    <w:p w14:paraId="0F51419A" w14:textId="479DA9DB" w:rsidR="007F39EA" w:rsidRDefault="007F39EA" w:rsidP="007F39EA">
      <w:pPr>
        <w:pStyle w:val="bulletlist"/>
        <w:tabs>
          <w:tab w:val="clear" w:pos="648"/>
        </w:tabs>
        <w:ind w:left="576" w:hanging="288"/>
      </w:pPr>
      <w:r w:rsidRPr="007F39EA">
        <w:t>symmetry</w:t>
      </w:r>
    </w:p>
    <w:p w14:paraId="17EC3847" w14:textId="19888840" w:rsidR="000D1489" w:rsidRPr="007F39EA" w:rsidRDefault="007F39EA" w:rsidP="007F39EA">
      <w:pPr>
        <w:pStyle w:val="bulletlist"/>
        <w:tabs>
          <w:tab w:val="clear" w:pos="648"/>
        </w:tabs>
        <w:ind w:left="576" w:hanging="288"/>
      </w:pPr>
      <w:r w:rsidRPr="007F39EA">
        <w:t>fractal dimension ("coastline approximation" - 1)</w:t>
      </w:r>
    </w:p>
    <w:p w14:paraId="0F2F7CAE" w14:textId="2DEF3FEB" w:rsidR="00D43C2E" w:rsidRDefault="00151C09">
      <w:pPr>
        <w:numPr>
          <w:ilvl w:val="0"/>
          <w:numId w:val="1"/>
        </w:numPr>
        <w:spacing w:before="180" w:after="60" w:line="240" w:lineRule="auto"/>
        <w:jc w:val="center"/>
      </w:pPr>
      <w:r>
        <w:rPr>
          <w:rFonts w:ascii="Times New Roman" w:eastAsia="Times New Roman" w:hAnsi="Times New Roman" w:cs="Times New Roman"/>
          <w:smallCaps/>
          <w:sz w:val="20"/>
          <w:szCs w:val="20"/>
        </w:rPr>
        <w:t>Exploratory Data</w:t>
      </w:r>
    </w:p>
    <w:p w14:paraId="244D745A" w14:textId="2E2DAB17" w:rsidR="00275474" w:rsidRPr="00E45095" w:rsidRDefault="00275474" w:rsidP="00E45095">
      <w:pPr>
        <w:pStyle w:val="2"/>
        <w:numPr>
          <w:ilvl w:val="1"/>
          <w:numId w:val="1"/>
        </w:numPr>
        <w:pBdr>
          <w:top w:val="none" w:sz="0" w:space="0" w:color="auto"/>
          <w:left w:val="none" w:sz="0" w:space="0" w:color="auto"/>
          <w:bottom w:val="none" w:sz="0" w:space="0" w:color="auto"/>
          <w:right w:val="none" w:sz="0" w:space="0" w:color="auto"/>
          <w:between w:val="none" w:sz="0" w:space="0" w:color="auto"/>
        </w:pBdr>
        <w:spacing w:before="120" w:after="60" w:line="240" w:lineRule="auto"/>
        <w:rPr>
          <w:rFonts w:ascii="Times New Roman" w:eastAsia="MS Mincho" w:hAnsi="Times New Roman" w:cs="Times New Roman"/>
          <w:i/>
          <w:iCs/>
          <w:noProof/>
          <w:color w:val="auto"/>
          <w:sz w:val="20"/>
          <w:szCs w:val="20"/>
          <w:lang w:val="en-US" w:eastAsia="en-US"/>
        </w:rPr>
      </w:pPr>
      <w:r w:rsidRPr="00E45095">
        <w:rPr>
          <w:rFonts w:ascii="Times New Roman" w:eastAsia="MS Mincho" w:hAnsi="Times New Roman" w:cs="Times New Roman"/>
          <w:i/>
          <w:iCs/>
          <w:noProof/>
          <w:color w:val="auto"/>
          <w:sz w:val="20"/>
          <w:szCs w:val="20"/>
          <w:lang w:val="en-US" w:eastAsia="en-US"/>
        </w:rPr>
        <w:t xml:space="preserve">Overview </w:t>
      </w:r>
      <w:r w:rsidR="00E45095">
        <w:rPr>
          <w:rFonts w:ascii="Times New Roman" w:eastAsia="MS Mincho" w:hAnsi="Times New Roman" w:cs="Times New Roman"/>
          <w:i/>
          <w:iCs/>
          <w:noProof/>
          <w:color w:val="auto"/>
          <w:sz w:val="20"/>
          <w:szCs w:val="20"/>
          <w:lang w:val="en-US" w:eastAsia="en-US"/>
        </w:rPr>
        <w:t>Of D</w:t>
      </w:r>
      <w:r w:rsidR="00E45095" w:rsidRPr="00E45095">
        <w:rPr>
          <w:rFonts w:ascii="Times New Roman" w:eastAsia="MS Mincho" w:hAnsi="Times New Roman" w:cs="Times New Roman"/>
          <w:i/>
          <w:iCs/>
          <w:noProof/>
          <w:color w:val="auto"/>
          <w:sz w:val="20"/>
          <w:szCs w:val="20"/>
          <w:lang w:val="en-US" w:eastAsia="en-US"/>
        </w:rPr>
        <w:t>ataset.</w:t>
      </w:r>
    </w:p>
    <w:p w14:paraId="4B350087" w14:textId="352DE7D9" w:rsidR="00E27C2B" w:rsidRDefault="00E27C2B" w:rsidP="00B269D1">
      <w:pPr>
        <w:spacing w:line="240" w:lineRule="auto"/>
        <w:ind w:left="72" w:firstLine="216"/>
        <w:jc w:val="both"/>
        <w:rPr>
          <w:rFonts w:ascii="Times New Roman" w:eastAsia="Times New Roman" w:hAnsi="Times New Roman" w:cs="Times New Roman"/>
          <w:sz w:val="20"/>
          <w:szCs w:val="20"/>
          <w:lang w:val="en-US"/>
        </w:rPr>
      </w:pPr>
      <w:r>
        <w:rPr>
          <w:rFonts w:ascii="Times New Roman" w:eastAsia="Times New Roman" w:hAnsi="Times New Roman" w:cs="Times New Roman" w:hint="eastAsia"/>
          <w:sz w:val="20"/>
          <w:szCs w:val="20"/>
        </w:rPr>
        <w:t>Fi</w:t>
      </w:r>
      <w:r>
        <w:rPr>
          <w:rFonts w:ascii="Times New Roman" w:eastAsia="Times New Roman" w:hAnsi="Times New Roman" w:cs="Times New Roman"/>
          <w:sz w:val="20"/>
          <w:szCs w:val="20"/>
          <w:lang w:val="en-US"/>
        </w:rPr>
        <w:t xml:space="preserve">rst of all, we </w:t>
      </w:r>
      <w:r>
        <w:rPr>
          <w:rFonts w:ascii="Times New Roman" w:eastAsia="Times New Roman" w:hAnsi="Times New Roman" w:cs="Times New Roman" w:hint="eastAsia"/>
          <w:sz w:val="20"/>
          <w:szCs w:val="20"/>
          <w:lang w:val="en-US"/>
        </w:rPr>
        <w:t>co</w:t>
      </w:r>
      <w:r>
        <w:rPr>
          <w:rFonts w:ascii="Times New Roman" w:eastAsia="Times New Roman" w:hAnsi="Times New Roman" w:cs="Times New Roman"/>
          <w:sz w:val="20"/>
          <w:szCs w:val="20"/>
          <w:lang w:val="en-US"/>
        </w:rPr>
        <w:t>unt the diagnosis</w:t>
      </w:r>
      <w:r w:rsidR="00B269D1">
        <w:rPr>
          <w:rFonts w:ascii="Times New Roman" w:eastAsia="Times New Roman" w:hAnsi="Times New Roman" w:cs="Times New Roman"/>
          <w:sz w:val="20"/>
          <w:szCs w:val="20"/>
          <w:lang w:val="en-US"/>
        </w:rPr>
        <w:t xml:space="preserve"> results as Fig.1.</w:t>
      </w:r>
    </w:p>
    <w:p w14:paraId="4C6AB851" w14:textId="6CF8DCB7" w:rsidR="00B269D1" w:rsidRDefault="009A1B22" w:rsidP="009A1B22">
      <w:pPr>
        <w:spacing w:line="240" w:lineRule="auto"/>
        <w:ind w:left="72" w:firstLine="216"/>
        <w:jc w:val="center"/>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14:anchorId="223858C3" wp14:editId="72BDC21C">
            <wp:extent cx="2023365" cy="1530169"/>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untpl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7653" cy="1540974"/>
                    </a:xfrm>
                    <a:prstGeom prst="rect">
                      <a:avLst/>
                    </a:prstGeom>
                  </pic:spPr>
                </pic:pic>
              </a:graphicData>
            </a:graphic>
          </wp:inline>
        </w:drawing>
      </w:r>
    </w:p>
    <w:p w14:paraId="108738DD" w14:textId="18CE2FF4" w:rsidR="00B269D1" w:rsidRPr="00B269D1" w:rsidRDefault="00B269D1" w:rsidP="00B269D1">
      <w:pPr>
        <w:pStyle w:val="figurecaption"/>
        <w:numPr>
          <w:ilvl w:val="0"/>
          <w:numId w:val="0"/>
        </w:numPr>
        <w:jc w:val="center"/>
        <w:rPr>
          <w:rFonts w:eastAsia="MS Mincho"/>
        </w:rPr>
      </w:pPr>
      <w:r w:rsidRPr="00B269D1">
        <w:rPr>
          <w:rFonts w:eastAsia="MS Mincho"/>
        </w:rPr>
        <w:t>Fig.1 count for the diagnosis results.</w:t>
      </w:r>
    </w:p>
    <w:p w14:paraId="0C8D5EB0" w14:textId="22D86E69" w:rsidR="00B269D1" w:rsidRPr="00B269D1" w:rsidRDefault="00B269D1" w:rsidP="00A12905">
      <w:pPr>
        <w:spacing w:line="240" w:lineRule="auto"/>
        <w:ind w:left="72" w:firstLine="216"/>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lastRenderedPageBreak/>
        <w:t>There are 357 number of Benign and 212 number of Malignant.</w:t>
      </w:r>
    </w:p>
    <w:p w14:paraId="1F0F6052" w14:textId="6DDBAF47" w:rsidR="00D43C2E" w:rsidRDefault="00BB1091" w:rsidP="00A12905">
      <w:pPr>
        <w:spacing w:line="240" w:lineRule="auto"/>
        <w:ind w:left="72" w:firstLine="216"/>
        <w:jc w:val="both"/>
        <w:rPr>
          <w:rFonts w:ascii="Times New Roman" w:eastAsia="Times New Roman" w:hAnsi="Times New Roman" w:cs="Times New Roman" w:hint="eastAsia"/>
          <w:sz w:val="20"/>
          <w:szCs w:val="20"/>
          <w:lang w:val="en-US"/>
        </w:rPr>
      </w:pPr>
      <w:r>
        <w:rPr>
          <w:rFonts w:ascii="Times New Roman" w:eastAsia="Times New Roman" w:hAnsi="Times New Roman" w:cs="Times New Roman"/>
          <w:sz w:val="20"/>
          <w:szCs w:val="20"/>
        </w:rPr>
        <w:t xml:space="preserve">In order to explore the influence of each feature on the output, at the first step, </w:t>
      </w:r>
      <w:r>
        <w:rPr>
          <w:rFonts w:ascii="Times New Roman" w:eastAsia="Times New Roman" w:hAnsi="Times New Roman" w:cs="Times New Roman" w:hint="eastAsia"/>
          <w:sz w:val="20"/>
          <w:szCs w:val="20"/>
        </w:rPr>
        <w:t>c</w:t>
      </w:r>
      <w:r>
        <w:rPr>
          <w:rFonts w:ascii="Times New Roman" w:eastAsia="Times New Roman" w:hAnsi="Times New Roman" w:cs="Times New Roman"/>
          <w:sz w:val="20"/>
          <w:szCs w:val="20"/>
          <w:lang w:val="en-US"/>
        </w:rPr>
        <w:t>hecking the difference in each feature’s value in different class.</w:t>
      </w:r>
      <w:r w:rsidR="000A3EF1">
        <w:rPr>
          <w:rFonts w:ascii="Times New Roman" w:eastAsia="Times New Roman" w:hAnsi="Times New Roman" w:cs="Times New Roman"/>
          <w:sz w:val="20"/>
          <w:szCs w:val="20"/>
          <w:lang w:val="en-US"/>
        </w:rPr>
        <w:t xml:space="preserve"> </w:t>
      </w:r>
    </w:p>
    <w:p w14:paraId="4F80BE59" w14:textId="0DE5EE3F" w:rsidR="009C4C10" w:rsidRDefault="009C4C10" w:rsidP="00A12905">
      <w:pPr>
        <w:spacing w:line="240" w:lineRule="auto"/>
        <w:ind w:left="72" w:firstLine="216"/>
        <w:jc w:val="both"/>
        <w:rPr>
          <w:rFonts w:ascii="Times New Roman" w:eastAsia="Times New Roman" w:hAnsi="Times New Roman" w:cs="Times New Roman"/>
          <w:sz w:val="20"/>
          <w:szCs w:val="20"/>
          <w:lang w:val="en-US"/>
        </w:rPr>
      </w:pPr>
      <w:r>
        <w:rPr>
          <w:rFonts w:ascii="Times New Roman" w:eastAsia="Times New Roman" w:hAnsi="Times New Roman" w:cs="Times New Roman" w:hint="eastAsia"/>
          <w:sz w:val="20"/>
          <w:szCs w:val="20"/>
          <w:lang w:val="en-US"/>
        </w:rPr>
        <w:t>Since</w:t>
      </w:r>
      <w:r>
        <w:rPr>
          <w:rFonts w:ascii="Times New Roman" w:eastAsia="Times New Roman" w:hAnsi="Times New Roman" w:cs="Times New Roman"/>
          <w:sz w:val="20"/>
          <w:szCs w:val="20"/>
          <w:lang w:val="en-US"/>
        </w:rPr>
        <w:t xml:space="preserve"> the differences between values of features are very high to observe on plot, so before ploting, we need to normalizaion or standirdization.</w:t>
      </w:r>
      <w:r w:rsidR="00D639BD">
        <w:rPr>
          <w:rFonts w:ascii="Times New Roman" w:eastAsia="Times New Roman" w:hAnsi="Times New Roman" w:cs="Times New Roman"/>
          <w:sz w:val="20"/>
          <w:szCs w:val="20"/>
          <w:lang w:val="en-US"/>
        </w:rPr>
        <w:t xml:space="preserve"> Here, we use the funcion below to normalize the values.</w:t>
      </w:r>
    </w:p>
    <w:p w14:paraId="4C8FA0D6" w14:textId="10BFE1D4" w:rsidR="00791A58" w:rsidRDefault="009D2FF6" w:rsidP="00A12905">
      <w:pPr>
        <w:spacing w:line="240" w:lineRule="auto"/>
        <w:ind w:left="72" w:firstLine="216"/>
        <w:jc w:val="both"/>
        <w:rPr>
          <w:rFonts w:ascii="Times New Roman" w:eastAsia="Times New Roman" w:hAnsi="Times New Roman" w:cs="Times New Roman"/>
          <w:sz w:val="20"/>
          <w:szCs w:val="20"/>
          <w:lang w:val="en-US"/>
        </w:rPr>
      </w:pPr>
      <m:oMathPara>
        <m:oMath>
          <m:r>
            <w:rPr>
              <w:rFonts w:ascii="Cambria Math" w:eastAsia="Times New Roman" w:hAnsi="Cambria Math" w:cs="Times New Roman"/>
              <w:sz w:val="20"/>
              <w:szCs w:val="20"/>
              <w:lang w:val="en-US"/>
            </w:rPr>
            <m:t>data</m:t>
          </m:r>
          <m:r>
            <w:rPr>
              <w:rFonts w:ascii="Cambria Math" w:eastAsia="Times New Roman" w:hAnsi="Cambria Math" w:cs="Times New Roman"/>
              <w:sz w:val="20"/>
              <w:szCs w:val="20"/>
              <w:lang w:val="en-US"/>
            </w:rPr>
            <m:t>_</m:t>
          </m:r>
          <m:r>
            <w:rPr>
              <w:rFonts w:ascii="Cambria Math" w:eastAsia="Times New Roman" w:hAnsi="Cambria Math" w:cs="Times New Roman"/>
              <w:sz w:val="20"/>
              <w:szCs w:val="20"/>
              <w:lang w:val="en-US"/>
            </w:rPr>
            <m:t>norm</m:t>
          </m:r>
          <m:r>
            <w:rPr>
              <w:rFonts w:ascii="Cambria Math" w:eastAsia="Times New Roman" w:hAnsi="Cambria Math" w:cs="Times New Roman"/>
              <w:sz w:val="20"/>
              <w:szCs w:val="20"/>
              <w:lang w:val="en-US"/>
            </w:rPr>
            <m:t>=</m:t>
          </m:r>
          <m:f>
            <m:fPr>
              <m:ctrlPr>
                <w:rPr>
                  <w:rFonts w:ascii="Cambria Math" w:eastAsia="Times New Roman" w:hAnsi="Cambria Math" w:cs="Times New Roman"/>
                  <w:i/>
                  <w:sz w:val="20"/>
                  <w:szCs w:val="20"/>
                  <w:lang w:val="en-US"/>
                </w:rPr>
              </m:ctrlPr>
            </m:fPr>
            <m:num>
              <m:r>
                <w:rPr>
                  <w:rFonts w:ascii="Cambria Math" w:eastAsia="Times New Roman" w:hAnsi="Cambria Math" w:cs="Times New Roman"/>
                  <w:sz w:val="20"/>
                  <w:szCs w:val="20"/>
                  <w:lang w:val="en-US"/>
                </w:rPr>
                <m:t>data</m:t>
              </m:r>
              <m:r>
                <w:rPr>
                  <w:rFonts w:ascii="Cambria Math" w:eastAsia="Times New Roman" w:hAnsi="Cambria Math" w:cs="Times New Roman"/>
                  <w:sz w:val="20"/>
                  <w:szCs w:val="20"/>
                  <w:lang w:val="en-US"/>
                </w:rPr>
                <m:t>-</m:t>
              </m:r>
              <m:r>
                <w:rPr>
                  <w:rFonts w:ascii="Cambria Math" w:eastAsia="Times New Roman" w:hAnsi="Cambria Math" w:cs="Times New Roman"/>
                  <w:sz w:val="20"/>
                  <w:szCs w:val="20"/>
                  <w:lang w:val="en-US"/>
                </w:rPr>
                <m:t>data</m:t>
              </m:r>
              <m:r>
                <w:rPr>
                  <w:rFonts w:ascii="Cambria Math" w:eastAsia="Times New Roman" w:hAnsi="Cambria Math" w:cs="Times New Roman"/>
                  <w:sz w:val="20"/>
                  <w:szCs w:val="20"/>
                  <w:lang w:val="en-US"/>
                </w:rPr>
                <m:t>.</m:t>
              </m:r>
              <m:r>
                <w:rPr>
                  <w:rFonts w:ascii="Cambria Math" w:eastAsia="Times New Roman" w:hAnsi="Cambria Math" w:cs="Times New Roman"/>
                  <w:sz w:val="20"/>
                  <w:szCs w:val="20"/>
                  <w:lang w:val="en-US"/>
                </w:rPr>
                <m:t>mean</m:t>
              </m:r>
            </m:num>
            <m:den>
              <m:r>
                <w:rPr>
                  <w:rFonts w:ascii="Cambria Math" w:eastAsia="Times New Roman" w:hAnsi="Cambria Math" w:cs="Times New Roman"/>
                  <w:sz w:val="20"/>
                  <w:szCs w:val="20"/>
                  <w:lang w:val="en-US"/>
                </w:rPr>
                <m:t>data</m:t>
              </m:r>
            </m:den>
          </m:f>
          <m:r>
            <w:rPr>
              <w:rFonts w:ascii="Cambria Math" w:eastAsia="Times New Roman" w:hAnsi="Cambria Math" w:cs="Times New Roman"/>
              <w:sz w:val="20"/>
              <w:szCs w:val="20"/>
              <w:lang w:val="en-US"/>
            </w:rPr>
            <m:t>.</m:t>
          </m:r>
          <m:r>
            <w:rPr>
              <w:rFonts w:ascii="Cambria Math" w:eastAsia="Times New Roman" w:hAnsi="Cambria Math" w:cs="Times New Roman"/>
              <w:sz w:val="20"/>
              <w:szCs w:val="20"/>
              <w:lang w:val="en-US"/>
            </w:rPr>
            <m:t>std</m:t>
          </m:r>
        </m:oMath>
      </m:oMathPara>
    </w:p>
    <w:p w14:paraId="55280C81" w14:textId="2ABFFC22" w:rsidR="00F82126" w:rsidRDefault="00657537" w:rsidP="00A12905">
      <w:pPr>
        <w:spacing w:line="240" w:lineRule="auto"/>
        <w:ind w:left="72" w:firstLine="216"/>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Then dividing the 30 features into 3 groups by mean, standard error and worst.</w:t>
      </w:r>
      <w:r w:rsidR="00775369">
        <w:rPr>
          <w:rFonts w:ascii="Times New Roman" w:eastAsia="Times New Roman" w:hAnsi="Times New Roman" w:cs="Times New Roman"/>
          <w:sz w:val="20"/>
          <w:szCs w:val="20"/>
          <w:lang w:val="en-US"/>
        </w:rPr>
        <w:t xml:space="preserve"> And ploting the value and t</w:t>
      </w:r>
      <w:r w:rsidR="0045429A">
        <w:rPr>
          <w:rFonts w:ascii="Times New Roman" w:eastAsia="Times New Roman" w:hAnsi="Times New Roman" w:cs="Times New Roman"/>
          <w:sz w:val="20"/>
          <w:szCs w:val="20"/>
          <w:lang w:val="en-US"/>
        </w:rPr>
        <w:t>he classification of</w:t>
      </w:r>
      <w:r w:rsidR="000F2411">
        <w:rPr>
          <w:rFonts w:ascii="Times New Roman" w:eastAsia="Times New Roman" w:hAnsi="Times New Roman" w:cs="Times New Roman"/>
          <w:sz w:val="20"/>
          <w:szCs w:val="20"/>
          <w:lang w:val="en-US"/>
        </w:rPr>
        <w:t xml:space="preserve"> each group as Fig.</w:t>
      </w:r>
      <w:r w:rsidR="00B269D1">
        <w:rPr>
          <w:rFonts w:ascii="Times New Roman" w:eastAsia="Times New Roman" w:hAnsi="Times New Roman" w:cs="Times New Roman"/>
          <w:sz w:val="20"/>
          <w:szCs w:val="20"/>
          <w:lang w:val="en-US"/>
        </w:rPr>
        <w:t>2</w:t>
      </w:r>
      <w:r w:rsidR="0045429A">
        <w:rPr>
          <w:rFonts w:ascii="Times New Roman" w:eastAsia="Times New Roman" w:hAnsi="Times New Roman" w:cs="Times New Roman"/>
          <w:sz w:val="20"/>
          <w:szCs w:val="20"/>
          <w:lang w:val="en-US"/>
        </w:rPr>
        <w:t>.</w:t>
      </w:r>
    </w:p>
    <w:p w14:paraId="2AB3F453" w14:textId="052536A2" w:rsidR="006B30E6" w:rsidRDefault="00C14848" w:rsidP="00A12905">
      <w:pPr>
        <w:spacing w:line="240" w:lineRule="auto"/>
        <w:ind w:left="72" w:firstLine="216"/>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14:anchorId="7FADAA75" wp14:editId="2A696B13">
            <wp:extent cx="2873194" cy="33893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7359" cy="3394218"/>
                    </a:xfrm>
                    <a:prstGeom prst="rect">
                      <a:avLst/>
                    </a:prstGeom>
                  </pic:spPr>
                </pic:pic>
              </a:graphicData>
            </a:graphic>
          </wp:inline>
        </w:drawing>
      </w:r>
    </w:p>
    <w:p w14:paraId="28361214" w14:textId="3336C826" w:rsidR="00802499" w:rsidRPr="00802499" w:rsidRDefault="00802499" w:rsidP="00802499">
      <w:pPr>
        <w:pStyle w:val="figurecaption"/>
        <w:numPr>
          <w:ilvl w:val="0"/>
          <w:numId w:val="0"/>
        </w:numPr>
        <w:jc w:val="center"/>
        <w:rPr>
          <w:rFonts w:eastAsia="MS Mincho"/>
        </w:rPr>
      </w:pPr>
      <w:r w:rsidRPr="00802499">
        <w:rPr>
          <w:rFonts w:eastAsia="MS Mincho" w:hint="eastAsia"/>
        </w:rPr>
        <w:t>Fig</w:t>
      </w:r>
      <w:r w:rsidR="00B269D1">
        <w:rPr>
          <w:rFonts w:eastAsia="MS Mincho"/>
        </w:rPr>
        <w:t>.2</w:t>
      </w:r>
      <w:r w:rsidRPr="00802499">
        <w:rPr>
          <w:rFonts w:eastAsia="MS Mincho"/>
        </w:rPr>
        <w:t xml:space="preserve"> value distribution</w:t>
      </w:r>
      <w:r w:rsidRPr="00802499">
        <w:rPr>
          <w:rFonts w:eastAsia="MS Mincho" w:hint="eastAsia"/>
        </w:rPr>
        <w:t xml:space="preserve"> </w:t>
      </w:r>
      <w:r w:rsidRPr="00802499">
        <w:rPr>
          <w:rFonts w:eastAsia="MS Mincho"/>
        </w:rPr>
        <w:t>vs. the classification based on each feature.</w:t>
      </w:r>
    </w:p>
    <w:p w14:paraId="70080108" w14:textId="6B156D95" w:rsidR="00BB7AF9" w:rsidRDefault="00D139CE" w:rsidP="00D139CE">
      <w:pPr>
        <w:spacing w:line="240" w:lineRule="auto"/>
        <w:ind w:left="72" w:firstLine="216"/>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From the plot above, we can find some useful information about features, for example, </w:t>
      </w:r>
      <w:r w:rsidR="004D408A">
        <w:rPr>
          <w:rFonts w:ascii="Times New Roman" w:eastAsia="Times New Roman" w:hAnsi="Times New Roman" w:cs="Times New Roman"/>
          <w:sz w:val="20"/>
          <w:szCs w:val="20"/>
          <w:lang w:val="en-US"/>
        </w:rPr>
        <w:t xml:space="preserve">on the one hand, </w:t>
      </w:r>
      <w:r>
        <w:rPr>
          <w:rFonts w:ascii="Times New Roman" w:eastAsia="Times New Roman" w:hAnsi="Times New Roman" w:cs="Times New Roman"/>
          <w:sz w:val="20"/>
          <w:szCs w:val="20"/>
          <w:lang w:val="en-US"/>
        </w:rPr>
        <w:t xml:space="preserve">in perimeter_mean feature, median of Maligant and Benign </w:t>
      </w:r>
      <w:r w:rsidR="00FE21C8">
        <w:rPr>
          <w:rFonts w:ascii="Times New Roman" w:eastAsia="Times New Roman" w:hAnsi="Times New Roman" w:cs="Times New Roman"/>
          <w:sz w:val="20"/>
          <w:szCs w:val="20"/>
          <w:lang w:val="en-US"/>
        </w:rPr>
        <w:t xml:space="preserve">looks like seperated so it can be good for classification. However, in fractal_dimension_mean feature, mean of the Malignant and Benign does not looks like separated so it does not give good information for classificaion. </w:t>
      </w:r>
      <w:r w:rsidR="00BB7AF9">
        <w:rPr>
          <w:rFonts w:ascii="Times New Roman" w:eastAsia="Times New Roman" w:hAnsi="Times New Roman" w:cs="Times New Roman"/>
          <w:sz w:val="20"/>
          <w:szCs w:val="20"/>
          <w:lang w:val="en-US"/>
        </w:rPr>
        <w:t xml:space="preserve"> On the other hand, </w:t>
      </w:r>
      <w:r w:rsidR="00C943DA">
        <w:rPr>
          <w:rFonts w:ascii="Times New Roman" w:eastAsia="Times New Roman" w:hAnsi="Times New Roman" w:cs="Times New Roman"/>
          <w:sz w:val="20"/>
          <w:szCs w:val="20"/>
          <w:lang w:val="en-US"/>
        </w:rPr>
        <w:t>we can see that the value distributions</w:t>
      </w:r>
      <w:r w:rsidR="00DD5E06">
        <w:rPr>
          <w:rFonts w:ascii="Times New Roman" w:eastAsia="Times New Roman" w:hAnsi="Times New Roman" w:cs="Times New Roman" w:hint="eastAsia"/>
          <w:sz w:val="20"/>
          <w:szCs w:val="20"/>
          <w:lang w:val="en-US"/>
        </w:rPr>
        <w:t xml:space="preserve"> of</w:t>
      </w:r>
      <w:r w:rsidR="00DD5E06">
        <w:rPr>
          <w:rFonts w:ascii="Times New Roman" w:eastAsia="Times New Roman" w:hAnsi="Times New Roman" w:cs="Times New Roman"/>
          <w:sz w:val="20"/>
          <w:szCs w:val="20"/>
          <w:lang w:val="en-US"/>
        </w:rPr>
        <w:t xml:space="preserve"> radius_mean and perimeter_mean</w:t>
      </w:r>
      <w:r w:rsidR="00C943DA">
        <w:rPr>
          <w:rFonts w:ascii="Times New Roman" w:eastAsia="Times New Roman" w:hAnsi="Times New Roman" w:cs="Times New Roman"/>
          <w:sz w:val="20"/>
          <w:szCs w:val="20"/>
          <w:lang w:val="en-US"/>
        </w:rPr>
        <w:t xml:space="preserve"> look similar with each other, which inspire us to </w:t>
      </w:r>
      <w:r w:rsidR="005F385C">
        <w:rPr>
          <w:rFonts w:ascii="Times New Roman" w:eastAsia="Times New Roman" w:hAnsi="Times New Roman" w:cs="Times New Roman"/>
          <w:sz w:val="20"/>
          <w:szCs w:val="20"/>
          <w:lang w:val="en-US"/>
        </w:rPr>
        <w:t xml:space="preserve">explore </w:t>
      </w:r>
      <w:r w:rsidR="00B00760">
        <w:rPr>
          <w:rFonts w:ascii="Times New Roman" w:eastAsia="Times New Roman" w:hAnsi="Times New Roman" w:cs="Times New Roman"/>
          <w:sz w:val="20"/>
          <w:szCs w:val="20"/>
          <w:lang w:val="en-US"/>
        </w:rPr>
        <w:t>whether they are correlated with each other or not.</w:t>
      </w:r>
    </w:p>
    <w:p w14:paraId="17CBF1B5" w14:textId="1989050E" w:rsidR="00C45CD1" w:rsidRDefault="00802499" w:rsidP="00D139CE">
      <w:pPr>
        <w:spacing w:line="240" w:lineRule="auto"/>
        <w:ind w:left="72" w:firstLine="216"/>
        <w:jc w:val="both"/>
        <w:rPr>
          <w:rFonts w:ascii="Times New Roman" w:eastAsia="Times New Roman" w:hAnsi="Times New Roman" w:cs="Times New Roman" w:hint="eastAsia"/>
          <w:sz w:val="20"/>
          <w:szCs w:val="20"/>
          <w:lang w:val="en-US"/>
        </w:rPr>
      </w:pPr>
      <w:r>
        <w:rPr>
          <w:rFonts w:ascii="Times New Roman" w:eastAsia="Times New Roman" w:hAnsi="Times New Roman" w:cs="Times New Roman"/>
          <w:sz w:val="20"/>
          <w:szCs w:val="20"/>
          <w:lang w:val="en-US"/>
        </w:rPr>
        <w:t>And we can plot the same swarm</w:t>
      </w:r>
      <w:r w:rsidR="00FE21C8">
        <w:rPr>
          <w:rFonts w:ascii="Times New Roman" w:eastAsia="Times New Roman" w:hAnsi="Times New Roman" w:cs="Times New Roman"/>
          <w:sz w:val="20"/>
          <w:szCs w:val="20"/>
          <w:lang w:val="en-US"/>
        </w:rPr>
        <w:t xml:space="preserve"> plot for the other two groups: the standard error and the worst group.</w:t>
      </w:r>
      <w:r w:rsidR="003D3B84">
        <w:rPr>
          <w:rFonts w:ascii="Times New Roman" w:eastAsia="Times New Roman" w:hAnsi="Times New Roman" w:cs="Times New Roman"/>
          <w:sz w:val="20"/>
          <w:szCs w:val="20"/>
          <w:lang w:val="en-US"/>
        </w:rPr>
        <w:t xml:space="preserve"> </w:t>
      </w:r>
    </w:p>
    <w:p w14:paraId="637B5A3B" w14:textId="77777777" w:rsidR="00AA3AED" w:rsidRDefault="00AA3AED" w:rsidP="00E45095">
      <w:pPr>
        <w:spacing w:line="240" w:lineRule="auto"/>
        <w:jc w:val="both"/>
        <w:rPr>
          <w:rFonts w:ascii="Times New Roman" w:eastAsia="Times New Roman" w:hAnsi="Times New Roman" w:cs="Times New Roman"/>
          <w:sz w:val="20"/>
          <w:szCs w:val="20"/>
          <w:lang w:val="en-US"/>
        </w:rPr>
      </w:pPr>
    </w:p>
    <w:p w14:paraId="32124334" w14:textId="60F52804" w:rsidR="00E45095" w:rsidRDefault="00E45095" w:rsidP="00E45095">
      <w:pPr>
        <w:pStyle w:val="2"/>
        <w:numPr>
          <w:ilvl w:val="1"/>
          <w:numId w:val="1"/>
        </w:numPr>
        <w:pBdr>
          <w:top w:val="none" w:sz="0" w:space="0" w:color="auto"/>
          <w:left w:val="none" w:sz="0" w:space="0" w:color="auto"/>
          <w:bottom w:val="none" w:sz="0" w:space="0" w:color="auto"/>
          <w:right w:val="none" w:sz="0" w:space="0" w:color="auto"/>
          <w:between w:val="none" w:sz="0" w:space="0" w:color="auto"/>
        </w:pBdr>
        <w:spacing w:before="120" w:after="60" w:line="240" w:lineRule="auto"/>
        <w:rPr>
          <w:rFonts w:ascii="Times New Roman" w:eastAsia="Times New Roman" w:hAnsi="Times New Roman" w:cs="Times New Roman"/>
          <w:sz w:val="20"/>
          <w:szCs w:val="20"/>
          <w:lang w:val="en-US"/>
        </w:rPr>
      </w:pPr>
      <w:r w:rsidRPr="00E45095">
        <w:rPr>
          <w:rFonts w:ascii="Times New Roman" w:eastAsia="MS Mincho" w:hAnsi="Times New Roman" w:cs="Times New Roman"/>
          <w:i/>
          <w:iCs/>
          <w:noProof/>
          <w:color w:val="auto"/>
          <w:sz w:val="20"/>
          <w:szCs w:val="20"/>
          <w:lang w:val="en-US" w:eastAsia="en-US"/>
        </w:rPr>
        <w:lastRenderedPageBreak/>
        <w:t xml:space="preserve">Correlation </w:t>
      </w:r>
      <w:r>
        <w:rPr>
          <w:rFonts w:ascii="Times New Roman" w:eastAsia="MS Mincho" w:hAnsi="Times New Roman" w:cs="Times New Roman"/>
          <w:i/>
          <w:iCs/>
          <w:noProof/>
          <w:color w:val="auto"/>
          <w:sz w:val="20"/>
          <w:szCs w:val="20"/>
          <w:lang w:val="en-US" w:eastAsia="en-US"/>
        </w:rPr>
        <w:t>O</w:t>
      </w:r>
      <w:r w:rsidRPr="00E45095">
        <w:rPr>
          <w:rFonts w:ascii="Times New Roman" w:eastAsia="MS Mincho" w:hAnsi="Times New Roman" w:cs="Times New Roman"/>
          <w:i/>
          <w:iCs/>
          <w:noProof/>
          <w:color w:val="auto"/>
          <w:sz w:val="20"/>
          <w:szCs w:val="20"/>
          <w:lang w:val="en-US" w:eastAsia="en-US"/>
        </w:rPr>
        <w:t xml:space="preserve">f </w:t>
      </w:r>
      <w:r>
        <w:rPr>
          <w:rFonts w:ascii="Times New Roman" w:eastAsia="MS Mincho" w:hAnsi="Times New Roman" w:cs="Times New Roman"/>
          <w:i/>
          <w:iCs/>
          <w:noProof/>
          <w:color w:val="auto"/>
          <w:sz w:val="20"/>
          <w:szCs w:val="20"/>
          <w:lang w:val="en-US" w:eastAsia="en-US"/>
        </w:rPr>
        <w:t>F</w:t>
      </w:r>
      <w:r w:rsidRPr="00E45095">
        <w:rPr>
          <w:rFonts w:ascii="Times New Roman" w:eastAsia="MS Mincho" w:hAnsi="Times New Roman" w:cs="Times New Roman"/>
          <w:i/>
          <w:iCs/>
          <w:noProof/>
          <w:color w:val="auto"/>
          <w:sz w:val="20"/>
          <w:szCs w:val="20"/>
          <w:lang w:val="en-US" w:eastAsia="en-US"/>
        </w:rPr>
        <w:t>eatures</w:t>
      </w:r>
    </w:p>
    <w:p w14:paraId="3893AB33" w14:textId="5CDEDFBB" w:rsidR="00802499" w:rsidRDefault="00E45095" w:rsidP="00D139CE">
      <w:pPr>
        <w:spacing w:line="240" w:lineRule="auto"/>
        <w:ind w:left="72" w:firstLine="216"/>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As we can see in Fig.2 that there are some features which are similar with each other. In order to compare these feature deeper, we use Pearsonr value to </w:t>
      </w:r>
      <w:r>
        <w:rPr>
          <w:rFonts w:ascii="Times New Roman" w:eastAsia="Times New Roman" w:hAnsi="Times New Roman" w:cs="Times New Roman" w:hint="eastAsia"/>
          <w:sz w:val="20"/>
          <w:szCs w:val="20"/>
          <w:lang w:val="en-US"/>
        </w:rPr>
        <w:t>a</w:t>
      </w:r>
      <w:r>
        <w:rPr>
          <w:rFonts w:ascii="Times New Roman" w:eastAsia="Times New Roman" w:hAnsi="Times New Roman" w:cs="Times New Roman"/>
          <w:sz w:val="20"/>
          <w:szCs w:val="20"/>
          <w:lang w:val="en-US"/>
        </w:rPr>
        <w:t>ccess the correlation, where 1 is the highest. In Fig.3, we give an example.</w:t>
      </w:r>
    </w:p>
    <w:p w14:paraId="6BB6BF89" w14:textId="29DDAB43" w:rsidR="00E45095" w:rsidRDefault="00AC02ED" w:rsidP="00D139CE">
      <w:pPr>
        <w:spacing w:line="240" w:lineRule="auto"/>
        <w:ind w:left="72" w:firstLine="216"/>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14:anchorId="37FFF47E" wp14:editId="3125D3D5">
            <wp:extent cx="2743200" cy="2743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ointplot.png"/>
                    <pic:cNvPicPr/>
                  </pic:nvPicPr>
                  <pic:blipFill>
                    <a:blip r:embed="rId7">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060464BB" w14:textId="4FA905E1" w:rsidR="00C45CD1" w:rsidRPr="00E45095" w:rsidRDefault="00E45095" w:rsidP="00E45095">
      <w:pPr>
        <w:pStyle w:val="figurecaption"/>
        <w:numPr>
          <w:ilvl w:val="0"/>
          <w:numId w:val="0"/>
        </w:numPr>
        <w:jc w:val="center"/>
        <w:rPr>
          <w:rFonts w:eastAsia="MS Mincho"/>
        </w:rPr>
      </w:pPr>
      <w:r w:rsidRPr="00E45095">
        <w:rPr>
          <w:rFonts w:eastAsia="MS Mincho"/>
        </w:rPr>
        <w:t>Fig.3 Pearsonr value of radius_mean and perimeter_mean.</w:t>
      </w:r>
    </w:p>
    <w:p w14:paraId="71990158" w14:textId="132151A8" w:rsidR="00C45CD1" w:rsidRDefault="004757DC" w:rsidP="00F7381D">
      <w:pPr>
        <w:spacing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F7381D">
        <w:rPr>
          <w:rFonts w:ascii="Times New Roman" w:eastAsia="Times New Roman" w:hAnsi="Times New Roman" w:cs="Times New Roman"/>
          <w:sz w:val="20"/>
          <w:szCs w:val="20"/>
          <w:lang w:val="en-US"/>
        </w:rPr>
        <w:t>The pearsonr value between radi</w:t>
      </w:r>
      <w:r w:rsidR="00C3580D">
        <w:rPr>
          <w:rFonts w:ascii="Times New Roman" w:eastAsia="Times New Roman" w:hAnsi="Times New Roman" w:cs="Times New Roman"/>
          <w:sz w:val="20"/>
          <w:szCs w:val="20"/>
          <w:lang w:val="en-US"/>
        </w:rPr>
        <w:t>us_mean and perimeter_mean is 1, so they are high correlated.</w:t>
      </w:r>
    </w:p>
    <w:p w14:paraId="65150F36" w14:textId="4B17FF02" w:rsidR="000A1017" w:rsidRDefault="004757DC" w:rsidP="00F7381D">
      <w:pPr>
        <w:spacing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One step futher, </w:t>
      </w:r>
      <w:r w:rsidR="00171456">
        <w:rPr>
          <w:rFonts w:ascii="Times New Roman" w:eastAsia="Times New Roman" w:hAnsi="Times New Roman" w:cs="Times New Roman"/>
          <w:sz w:val="20"/>
          <w:szCs w:val="20"/>
          <w:lang w:val="en-US"/>
        </w:rPr>
        <w:t xml:space="preserve">in order to see the </w:t>
      </w:r>
      <w:r w:rsidR="00171456" w:rsidRPr="00171456">
        <w:rPr>
          <w:rFonts w:ascii="Times New Roman" w:eastAsia="Times New Roman" w:hAnsi="Times New Roman" w:cs="Times New Roman"/>
          <w:sz w:val="20"/>
          <w:szCs w:val="20"/>
          <w:lang w:val="en-US"/>
        </w:rPr>
        <w:t>observe all correlation between fea</w:t>
      </w:r>
      <w:r w:rsidR="00184592">
        <w:rPr>
          <w:rFonts w:ascii="Times New Roman" w:eastAsia="Times New Roman" w:hAnsi="Times New Roman" w:cs="Times New Roman"/>
          <w:sz w:val="20"/>
          <w:szCs w:val="20"/>
          <w:lang w:val="en-US"/>
        </w:rPr>
        <w:t>tures</w:t>
      </w:r>
      <w:r w:rsidR="00992E07">
        <w:rPr>
          <w:rFonts w:ascii="Times New Roman" w:eastAsia="Times New Roman" w:hAnsi="Times New Roman" w:cs="Times New Roman"/>
          <w:sz w:val="20"/>
          <w:szCs w:val="20"/>
          <w:lang w:val="en-US"/>
        </w:rPr>
        <w:t xml:space="preserve">, the heatmap of the </w:t>
      </w:r>
      <w:r w:rsidR="00707704">
        <w:rPr>
          <w:rFonts w:ascii="Times New Roman" w:eastAsia="Times New Roman" w:hAnsi="Times New Roman" w:cs="Times New Roman"/>
          <w:sz w:val="20"/>
          <w:szCs w:val="20"/>
          <w:lang w:val="en-US"/>
        </w:rPr>
        <w:t>Pearsonr value can be used to show the co</w:t>
      </w:r>
      <w:r w:rsidR="00075028">
        <w:rPr>
          <w:rFonts w:ascii="Times New Roman" w:eastAsia="Times New Roman" w:hAnsi="Times New Roman" w:cs="Times New Roman"/>
          <w:sz w:val="20"/>
          <w:szCs w:val="20"/>
          <w:lang w:val="en-US"/>
        </w:rPr>
        <w:t>rrelation between each features as Fig.4 shows.</w:t>
      </w:r>
    </w:p>
    <w:p w14:paraId="7D54EC87" w14:textId="113EAFF2" w:rsidR="005D326F" w:rsidRDefault="005D326F" w:rsidP="00F7381D">
      <w:pPr>
        <w:spacing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14:anchorId="2CF09D7F" wp14:editId="4A664CF3">
            <wp:extent cx="3612425" cy="2408283"/>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t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7526" cy="2425017"/>
                    </a:xfrm>
                    <a:prstGeom prst="rect">
                      <a:avLst/>
                    </a:prstGeom>
                  </pic:spPr>
                </pic:pic>
              </a:graphicData>
            </a:graphic>
          </wp:inline>
        </w:drawing>
      </w:r>
    </w:p>
    <w:p w14:paraId="77C171A7" w14:textId="53321B83" w:rsidR="009C3B54" w:rsidRPr="009C3B54" w:rsidRDefault="009C3B54" w:rsidP="009C3B54">
      <w:pPr>
        <w:pStyle w:val="figurecaption"/>
        <w:numPr>
          <w:ilvl w:val="0"/>
          <w:numId w:val="0"/>
        </w:numPr>
        <w:jc w:val="center"/>
        <w:rPr>
          <w:rFonts w:eastAsia="MS Mincho"/>
        </w:rPr>
      </w:pPr>
      <w:r w:rsidRPr="009C3B54">
        <w:rPr>
          <w:rFonts w:eastAsia="MS Mincho"/>
        </w:rPr>
        <w:t>Fig.4 correlation heatmap for all features.</w:t>
      </w:r>
    </w:p>
    <w:p w14:paraId="15D57BA4" w14:textId="7A7FB2EC" w:rsidR="00C45CD1" w:rsidRDefault="00AC02ED" w:rsidP="00AC02ED">
      <w:pPr>
        <w:spacing w:line="240" w:lineRule="auto"/>
        <w:ind w:left="72" w:firstLine="216"/>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As it can be seen in </w:t>
      </w:r>
      <w:r w:rsidR="004864B8">
        <w:rPr>
          <w:rFonts w:ascii="Times New Roman" w:eastAsia="Times New Roman" w:hAnsi="Times New Roman" w:cs="Times New Roman"/>
          <w:sz w:val="20"/>
          <w:szCs w:val="20"/>
          <w:lang w:val="en-US"/>
        </w:rPr>
        <w:t xml:space="preserve">heat map figure, </w:t>
      </w:r>
      <w:r w:rsidR="004864B8" w:rsidRPr="004864B8">
        <w:rPr>
          <w:rFonts w:ascii="Adobe Caslon Pro" w:eastAsia="Times New Roman" w:hAnsi="Adobe Caslon Pro" w:cs="Times New Roman"/>
          <w:b/>
          <w:sz w:val="20"/>
          <w:szCs w:val="20"/>
          <w:lang w:val="en-US"/>
        </w:rPr>
        <w:t>radius_mean</w:t>
      </w:r>
      <w:r w:rsidR="004864B8" w:rsidRPr="004864B8">
        <w:rPr>
          <w:rFonts w:ascii="Times New Roman" w:eastAsia="Times New Roman" w:hAnsi="Times New Roman" w:cs="Times New Roman"/>
          <w:sz w:val="20"/>
          <w:szCs w:val="20"/>
          <w:lang w:val="en-US"/>
        </w:rPr>
        <w:t xml:space="preserve">, </w:t>
      </w:r>
      <w:r w:rsidR="004864B8" w:rsidRPr="004864B8">
        <w:rPr>
          <w:rFonts w:ascii="Adobe Caslon Pro" w:eastAsia="Times New Roman" w:hAnsi="Adobe Caslon Pro" w:cs="Times New Roman"/>
          <w:b/>
          <w:sz w:val="20"/>
          <w:szCs w:val="20"/>
          <w:lang w:val="en-US"/>
        </w:rPr>
        <w:t>perimeter_mean</w:t>
      </w:r>
      <w:r w:rsidR="004864B8" w:rsidRPr="004864B8">
        <w:rPr>
          <w:rFonts w:ascii="Times New Roman" w:eastAsia="Times New Roman" w:hAnsi="Times New Roman" w:cs="Times New Roman"/>
          <w:sz w:val="20"/>
          <w:szCs w:val="20"/>
          <w:lang w:val="en-US"/>
        </w:rPr>
        <w:t xml:space="preserve"> and </w:t>
      </w:r>
      <w:r w:rsidR="004864B8" w:rsidRPr="004864B8">
        <w:rPr>
          <w:rFonts w:ascii="Adobe Caslon Pro" w:eastAsia="Times New Roman" w:hAnsi="Adobe Caslon Pro" w:cs="Times New Roman"/>
          <w:b/>
          <w:sz w:val="20"/>
          <w:szCs w:val="20"/>
          <w:lang w:val="en-US"/>
        </w:rPr>
        <w:t>area_mean</w:t>
      </w:r>
      <w:r w:rsidR="004864B8" w:rsidRPr="004864B8">
        <w:rPr>
          <w:rFonts w:ascii="Times New Roman" w:eastAsia="Times New Roman" w:hAnsi="Times New Roman" w:cs="Times New Roman"/>
          <w:sz w:val="20"/>
          <w:szCs w:val="20"/>
          <w:lang w:val="en-US"/>
        </w:rPr>
        <w:t xml:space="preserve"> </w:t>
      </w:r>
      <w:proofErr w:type="gramStart"/>
      <w:r w:rsidR="004864B8" w:rsidRPr="004864B8">
        <w:rPr>
          <w:rFonts w:ascii="Times New Roman" w:eastAsia="Times New Roman" w:hAnsi="Times New Roman" w:cs="Times New Roman"/>
          <w:sz w:val="20"/>
          <w:szCs w:val="20"/>
          <w:lang w:val="en-US"/>
        </w:rPr>
        <w:t>are</w:t>
      </w:r>
      <w:proofErr w:type="gramEnd"/>
      <w:r w:rsidR="004864B8" w:rsidRPr="004864B8">
        <w:rPr>
          <w:rFonts w:ascii="Times New Roman" w:eastAsia="Times New Roman" w:hAnsi="Times New Roman" w:cs="Times New Roman"/>
          <w:sz w:val="20"/>
          <w:szCs w:val="20"/>
          <w:lang w:val="en-US"/>
        </w:rPr>
        <w:t xml:space="preserve"> correlated with each other so we will use </w:t>
      </w:r>
      <w:r w:rsidR="00D058E7" w:rsidRPr="004864B8">
        <w:rPr>
          <w:rFonts w:ascii="Times New Roman" w:eastAsia="Times New Roman" w:hAnsi="Times New Roman" w:cs="Times New Roman"/>
          <w:sz w:val="20"/>
          <w:szCs w:val="20"/>
          <w:lang w:val="en-US"/>
        </w:rPr>
        <w:t>only</w:t>
      </w:r>
      <w:r w:rsidR="00D058E7" w:rsidRPr="00503011">
        <w:rPr>
          <w:rFonts w:ascii="Times New Roman" w:eastAsia="Times New Roman" w:hAnsi="Times New Roman" w:cs="Times New Roman"/>
          <w:sz w:val="20"/>
          <w:szCs w:val="20"/>
          <w:lang w:val="en-US"/>
        </w:rPr>
        <w:t xml:space="preserve"> one</w:t>
      </w:r>
      <w:r w:rsidR="00503011" w:rsidRPr="00503011">
        <w:rPr>
          <w:rFonts w:ascii="Times New Roman" w:eastAsia="Times New Roman" w:hAnsi="Times New Roman" w:cs="Times New Roman"/>
          <w:sz w:val="20"/>
          <w:szCs w:val="20"/>
          <w:lang w:val="en-US"/>
        </w:rPr>
        <w:t xml:space="preserve"> of them</w:t>
      </w:r>
      <w:r w:rsidR="00503011">
        <w:rPr>
          <w:rFonts w:ascii="Times New Roman" w:eastAsia="Times New Roman" w:hAnsi="Times New Roman" w:cs="Times New Roman"/>
          <w:sz w:val="20"/>
          <w:szCs w:val="20"/>
          <w:lang w:val="en-US"/>
        </w:rPr>
        <w:t>.</w:t>
      </w:r>
      <w:r w:rsidR="00D058E7">
        <w:rPr>
          <w:rFonts w:ascii="Times New Roman" w:eastAsia="Times New Roman" w:hAnsi="Times New Roman" w:cs="Times New Roman"/>
          <w:sz w:val="20"/>
          <w:szCs w:val="20"/>
          <w:lang w:val="en-US"/>
        </w:rPr>
        <w:t xml:space="preserve"> Here, </w:t>
      </w:r>
      <w:r w:rsidR="00DF77A6">
        <w:rPr>
          <w:rFonts w:ascii="Times New Roman" w:eastAsia="Times New Roman" w:hAnsi="Times New Roman" w:cs="Times New Roman"/>
          <w:sz w:val="20"/>
          <w:szCs w:val="20"/>
          <w:lang w:val="en-US"/>
        </w:rPr>
        <w:t>summ</w:t>
      </w:r>
      <w:r w:rsidR="00DF77A6">
        <w:rPr>
          <w:rFonts w:ascii="Times New Roman" w:eastAsia="Times New Roman" w:hAnsi="Times New Roman" w:cs="Times New Roman" w:hint="eastAsia"/>
          <w:sz w:val="20"/>
          <w:szCs w:val="20"/>
          <w:lang w:val="en-US"/>
        </w:rPr>
        <w:t>a</w:t>
      </w:r>
      <w:r w:rsidR="00DF77A6">
        <w:rPr>
          <w:rFonts w:ascii="Times New Roman" w:eastAsia="Times New Roman" w:hAnsi="Times New Roman" w:cs="Times New Roman"/>
          <w:sz w:val="20"/>
          <w:szCs w:val="20"/>
          <w:lang w:val="en-US"/>
        </w:rPr>
        <w:t xml:space="preserve">rizing </w:t>
      </w:r>
      <w:r w:rsidR="00D058E7">
        <w:rPr>
          <w:rFonts w:ascii="Times New Roman" w:eastAsia="Times New Roman" w:hAnsi="Times New Roman" w:cs="Times New Roman"/>
          <w:sz w:val="20"/>
          <w:szCs w:val="20"/>
          <w:lang w:val="en-US"/>
        </w:rPr>
        <w:t>the correlated features in the table1.</w:t>
      </w:r>
    </w:p>
    <w:p w14:paraId="73C78E27" w14:textId="77777777" w:rsidR="00626B17" w:rsidRDefault="00626B17" w:rsidP="00AC02ED">
      <w:pPr>
        <w:spacing w:line="240" w:lineRule="auto"/>
        <w:ind w:left="72" w:firstLine="216"/>
        <w:jc w:val="both"/>
        <w:rPr>
          <w:rFonts w:ascii="Times New Roman" w:eastAsia="Times New Roman" w:hAnsi="Times New Roman" w:cs="Times New Roman"/>
          <w:sz w:val="20"/>
          <w:szCs w:val="20"/>
          <w:lang w:val="en-US"/>
        </w:rPr>
      </w:pPr>
    </w:p>
    <w:p w14:paraId="49A555CB" w14:textId="77777777" w:rsidR="00626B17" w:rsidRDefault="00626B17" w:rsidP="00AC02ED">
      <w:pPr>
        <w:spacing w:line="240" w:lineRule="auto"/>
        <w:ind w:left="72" w:firstLine="216"/>
        <w:jc w:val="both"/>
        <w:rPr>
          <w:rFonts w:ascii="Times New Roman" w:eastAsia="Times New Roman" w:hAnsi="Times New Roman" w:cs="Times New Roman"/>
          <w:sz w:val="20"/>
          <w:szCs w:val="20"/>
          <w:lang w:val="en-US"/>
        </w:rPr>
      </w:pPr>
    </w:p>
    <w:p w14:paraId="66D92EAD" w14:textId="77777777" w:rsidR="00626B17" w:rsidRDefault="00626B17" w:rsidP="00AC02ED">
      <w:pPr>
        <w:spacing w:line="240" w:lineRule="auto"/>
        <w:ind w:left="72" w:firstLine="216"/>
        <w:jc w:val="both"/>
        <w:rPr>
          <w:rFonts w:ascii="Times New Roman" w:eastAsia="Times New Roman" w:hAnsi="Times New Roman" w:cs="Times New Roman"/>
          <w:sz w:val="20"/>
          <w:szCs w:val="20"/>
          <w:lang w:val="en-US"/>
        </w:rPr>
      </w:pPr>
    </w:p>
    <w:p w14:paraId="34E08C33" w14:textId="77777777" w:rsidR="00626B17" w:rsidRDefault="00626B17" w:rsidP="00AC02ED">
      <w:pPr>
        <w:spacing w:line="240" w:lineRule="auto"/>
        <w:ind w:left="72" w:firstLine="216"/>
        <w:jc w:val="both"/>
        <w:rPr>
          <w:rFonts w:ascii="Times New Roman" w:eastAsia="Times New Roman" w:hAnsi="Times New Roman" w:cs="Times New Roman"/>
          <w:sz w:val="20"/>
          <w:szCs w:val="20"/>
          <w:lang w:val="en-US"/>
        </w:rPr>
      </w:pPr>
    </w:p>
    <w:tbl>
      <w:tblPr>
        <w:tblStyle w:val="4-5"/>
        <w:tblW w:w="4729" w:type="dxa"/>
        <w:jc w:val="center"/>
        <w:tblLook w:val="04A0" w:firstRow="1" w:lastRow="0" w:firstColumn="1" w:lastColumn="0" w:noHBand="0" w:noVBand="1"/>
      </w:tblPr>
      <w:tblGrid>
        <w:gridCol w:w="3255"/>
        <w:gridCol w:w="142"/>
        <w:gridCol w:w="1332"/>
      </w:tblGrid>
      <w:tr w:rsidR="00626B17" w14:paraId="30D8246D" w14:textId="77777777" w:rsidTr="00626B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5" w:type="dxa"/>
          </w:tcPr>
          <w:p w14:paraId="78E64F99" w14:textId="6A1A9BD8" w:rsidR="00DF77A6" w:rsidRDefault="00DF77A6" w:rsidP="00DF77A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features</w:t>
            </w:r>
          </w:p>
        </w:tc>
        <w:tc>
          <w:tcPr>
            <w:tcW w:w="1474" w:type="dxa"/>
            <w:gridSpan w:val="2"/>
          </w:tcPr>
          <w:p w14:paraId="36889565" w14:textId="19D99300" w:rsidR="00DF77A6" w:rsidRDefault="00DF77A6" w:rsidP="00AC02ED">
            <w:pPr>
              <w:pBdr>
                <w:top w:val="none" w:sz="0" w:space="0" w:color="auto"/>
                <w:left w:val="none" w:sz="0" w:space="0" w:color="auto"/>
                <w:bottom w:val="none" w:sz="0" w:space="0" w:color="auto"/>
                <w:right w:val="none" w:sz="0" w:space="0" w:color="auto"/>
                <w:between w:val="none" w:sz="0" w:space="0" w:color="auto"/>
              </w:pBd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correlation</w:t>
            </w:r>
          </w:p>
        </w:tc>
      </w:tr>
      <w:tr w:rsidR="00626B17" w14:paraId="07FCE1FD" w14:textId="77777777" w:rsidTr="00626B1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397" w:type="dxa"/>
            <w:gridSpan w:val="2"/>
          </w:tcPr>
          <w:p w14:paraId="6EFA302D" w14:textId="6E73DC43" w:rsidR="00DF77A6" w:rsidRPr="00DF77A6" w:rsidRDefault="00DF77A6" w:rsidP="00AC02E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16"/>
                <w:szCs w:val="16"/>
                <w:lang w:val="en-US"/>
              </w:rPr>
            </w:pPr>
            <w:r w:rsidRPr="00DF77A6">
              <w:rPr>
                <w:rFonts w:ascii="Times New Roman" w:eastAsia="Times New Roman" w:hAnsi="Times New Roman" w:cs="Times New Roman"/>
                <w:sz w:val="16"/>
                <w:szCs w:val="16"/>
                <w:lang w:val="en-US"/>
              </w:rPr>
              <w:t>radius_mean, perimeter_mean, area_mean</w:t>
            </w:r>
          </w:p>
        </w:tc>
        <w:tc>
          <w:tcPr>
            <w:tcW w:w="1332" w:type="dxa"/>
          </w:tcPr>
          <w:p w14:paraId="0F173299" w14:textId="5F98E691" w:rsidR="00DF77A6" w:rsidRPr="00DF77A6" w:rsidRDefault="00DF77A6" w:rsidP="00626B17">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1.0</w:t>
            </w:r>
          </w:p>
        </w:tc>
      </w:tr>
      <w:tr w:rsidR="00626B17" w14:paraId="7F55C8F0" w14:textId="77777777" w:rsidTr="00626B17">
        <w:trPr>
          <w:trHeight w:val="690"/>
          <w:jc w:val="center"/>
        </w:trPr>
        <w:tc>
          <w:tcPr>
            <w:cnfStyle w:val="001000000000" w:firstRow="0" w:lastRow="0" w:firstColumn="1" w:lastColumn="0" w:oddVBand="0" w:evenVBand="0" w:oddHBand="0" w:evenHBand="0" w:firstRowFirstColumn="0" w:firstRowLastColumn="0" w:lastRowFirstColumn="0" w:lastRowLastColumn="0"/>
            <w:tcW w:w="3397" w:type="dxa"/>
            <w:gridSpan w:val="2"/>
          </w:tcPr>
          <w:p w14:paraId="76BABA41" w14:textId="77777777" w:rsidR="00626B17" w:rsidRDefault="00626B17" w:rsidP="00AC02E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val="0"/>
                <w:bCs w:val="0"/>
                <w:sz w:val="20"/>
                <w:szCs w:val="20"/>
                <w:lang w:val="en-US"/>
              </w:rPr>
            </w:pPr>
            <w:r>
              <w:rPr>
                <w:rFonts w:ascii="Times New Roman" w:eastAsia="Times New Roman" w:hAnsi="Times New Roman" w:cs="Times New Roman"/>
                <w:sz w:val="16"/>
                <w:szCs w:val="16"/>
                <w:lang w:val="en-US"/>
              </w:rPr>
              <w:t>c</w:t>
            </w:r>
            <w:r w:rsidRPr="00F20813">
              <w:rPr>
                <w:rFonts w:ascii="Times New Roman" w:eastAsia="Times New Roman" w:hAnsi="Times New Roman" w:cs="Times New Roman"/>
                <w:sz w:val="16"/>
                <w:szCs w:val="16"/>
                <w:lang w:val="en-US"/>
              </w:rPr>
              <w:t>ompactness</w:t>
            </w:r>
            <w:r>
              <w:rPr>
                <w:rFonts w:ascii="Times New Roman" w:eastAsia="Times New Roman" w:hAnsi="Times New Roman" w:cs="Times New Roman"/>
                <w:sz w:val="16"/>
                <w:szCs w:val="16"/>
                <w:lang w:val="en-US"/>
              </w:rPr>
              <w:t>_mean</w:t>
            </w:r>
            <w:r w:rsidRPr="00F20813">
              <w:rPr>
                <w:rFonts w:ascii="Times New Roman" w:eastAsia="Times New Roman" w:hAnsi="Times New Roman" w:cs="Times New Roman"/>
                <w:sz w:val="16"/>
                <w:szCs w:val="16"/>
                <w:lang w:val="en-US"/>
              </w:rPr>
              <w:t>, concavity_mean</w:t>
            </w:r>
          </w:p>
          <w:p w14:paraId="092995A3" w14:textId="77777777" w:rsidR="00626B17" w:rsidRDefault="00626B17" w:rsidP="00626B17">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16"/>
                <w:szCs w:val="16"/>
                <w:lang w:val="en-US"/>
              </w:rPr>
            </w:pPr>
            <w:r w:rsidRPr="00F20813">
              <w:rPr>
                <w:rFonts w:ascii="Times New Roman" w:eastAsia="Times New Roman" w:hAnsi="Times New Roman" w:cs="Times New Roman"/>
                <w:sz w:val="16"/>
                <w:szCs w:val="16"/>
                <w:lang w:val="en-US"/>
              </w:rPr>
              <w:t>concavity_</w:t>
            </w:r>
            <w:r w:rsidRPr="00F20813">
              <w:rPr>
                <w:rFonts w:ascii="Times New Roman" w:eastAsia="Times New Roman" w:hAnsi="Times New Roman" w:cs="Times New Roman"/>
                <w:sz w:val="16"/>
                <w:szCs w:val="16"/>
                <w:lang w:val="en-US"/>
              </w:rPr>
              <w:t>mean</w:t>
            </w:r>
            <w:r>
              <w:rPr>
                <w:rFonts w:ascii="Times New Roman" w:eastAsia="Times New Roman" w:hAnsi="Times New Roman" w:cs="Times New Roman"/>
                <w:sz w:val="16"/>
                <w:szCs w:val="16"/>
                <w:lang w:val="en-US"/>
              </w:rPr>
              <w:t>, concave points_mean</w:t>
            </w:r>
          </w:p>
          <w:p w14:paraId="0B76688D" w14:textId="1B5E4BA9" w:rsidR="00626B17" w:rsidRDefault="00626B17" w:rsidP="00626B17">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0"/>
                <w:szCs w:val="20"/>
                <w:lang w:val="en-US"/>
              </w:rPr>
            </w:pPr>
            <w:r>
              <w:rPr>
                <w:rFonts w:ascii="Times New Roman" w:eastAsia="Times New Roman" w:hAnsi="Times New Roman" w:cs="Times New Roman"/>
                <w:sz w:val="16"/>
                <w:szCs w:val="16"/>
                <w:lang w:val="en-US"/>
              </w:rPr>
              <w:t>c</w:t>
            </w:r>
            <w:r w:rsidRPr="00F20813">
              <w:rPr>
                <w:rFonts w:ascii="Times New Roman" w:eastAsia="Times New Roman" w:hAnsi="Times New Roman" w:cs="Times New Roman"/>
                <w:sz w:val="16"/>
                <w:szCs w:val="16"/>
                <w:lang w:val="en-US"/>
              </w:rPr>
              <w:t>ompactness</w:t>
            </w:r>
            <w:r>
              <w:rPr>
                <w:rFonts w:ascii="Times New Roman" w:eastAsia="Times New Roman" w:hAnsi="Times New Roman" w:cs="Times New Roman"/>
                <w:sz w:val="16"/>
                <w:szCs w:val="16"/>
                <w:lang w:val="en-US"/>
              </w:rPr>
              <w:t>_mean, concave points_mean</w:t>
            </w:r>
          </w:p>
        </w:tc>
        <w:tc>
          <w:tcPr>
            <w:tcW w:w="1332" w:type="dxa"/>
          </w:tcPr>
          <w:p w14:paraId="64C9B83D" w14:textId="6B5BFE0F" w:rsidR="00626B17" w:rsidRPr="001F5BD9" w:rsidRDefault="001F5BD9" w:rsidP="00AC02ED">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1F5BD9">
              <w:rPr>
                <w:rFonts w:ascii="Times New Roman" w:eastAsia="Times New Roman" w:hAnsi="Times New Roman" w:cs="Times New Roman"/>
                <w:sz w:val="16"/>
                <w:szCs w:val="16"/>
                <w:lang w:val="en-US"/>
              </w:rPr>
              <w:t>0.9</w:t>
            </w:r>
          </w:p>
          <w:p w14:paraId="29ADECA1" w14:textId="432E843A" w:rsidR="00626B17" w:rsidRPr="001F5BD9" w:rsidRDefault="001F5BD9" w:rsidP="00AC02ED">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1F5BD9">
              <w:rPr>
                <w:rFonts w:ascii="Times New Roman" w:eastAsia="Times New Roman" w:hAnsi="Times New Roman" w:cs="Times New Roman"/>
                <w:sz w:val="16"/>
                <w:szCs w:val="16"/>
                <w:lang w:val="en-US"/>
              </w:rPr>
              <w:t>0.9</w:t>
            </w:r>
          </w:p>
          <w:p w14:paraId="5895A131" w14:textId="6A938BCB" w:rsidR="00626B17" w:rsidRPr="002D3855" w:rsidRDefault="001F5BD9" w:rsidP="00AC02ED">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1F5BD9">
              <w:rPr>
                <w:rFonts w:ascii="Times New Roman" w:eastAsia="Times New Roman" w:hAnsi="Times New Roman" w:cs="Times New Roman"/>
                <w:sz w:val="16"/>
                <w:szCs w:val="16"/>
                <w:lang w:val="en-US"/>
              </w:rPr>
              <w:t>0.8</w:t>
            </w:r>
          </w:p>
        </w:tc>
      </w:tr>
      <w:tr w:rsidR="00626B17" w14:paraId="11DA8A30" w14:textId="77777777" w:rsidTr="00626B17">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3397" w:type="dxa"/>
            <w:gridSpan w:val="2"/>
          </w:tcPr>
          <w:p w14:paraId="3A7B1F0D" w14:textId="23285891" w:rsidR="00626B17" w:rsidRPr="00626B17" w:rsidRDefault="00626B17" w:rsidP="00626B17">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val="0"/>
                <w:sz w:val="16"/>
                <w:szCs w:val="16"/>
                <w:lang w:val="en-US"/>
              </w:rPr>
            </w:pPr>
            <w:r w:rsidRPr="00DF77A6">
              <w:rPr>
                <w:rFonts w:ascii="Times New Roman" w:eastAsia="Times New Roman" w:hAnsi="Times New Roman" w:cs="Times New Roman"/>
                <w:sz w:val="16"/>
                <w:szCs w:val="16"/>
                <w:lang w:val="en-US"/>
              </w:rPr>
              <w:t>radius_</w:t>
            </w:r>
            <w:r>
              <w:rPr>
                <w:rFonts w:ascii="Times New Roman" w:eastAsia="Times New Roman" w:hAnsi="Times New Roman" w:cs="Times New Roman"/>
                <w:sz w:val="16"/>
                <w:szCs w:val="16"/>
                <w:lang w:val="en-US"/>
              </w:rPr>
              <w:t>se, perimeter_se</w:t>
            </w:r>
            <w:r w:rsidRPr="00DF77A6">
              <w:rPr>
                <w:rFonts w:ascii="Times New Roman" w:eastAsia="Times New Roman" w:hAnsi="Times New Roman" w:cs="Times New Roman"/>
                <w:sz w:val="16"/>
                <w:szCs w:val="16"/>
                <w:lang w:val="en-US"/>
              </w:rPr>
              <w:t>, area_</w:t>
            </w:r>
            <w:r>
              <w:rPr>
                <w:rFonts w:ascii="Times New Roman" w:eastAsia="Times New Roman" w:hAnsi="Times New Roman" w:cs="Times New Roman"/>
                <w:sz w:val="16"/>
                <w:szCs w:val="16"/>
                <w:lang w:val="en-US"/>
              </w:rPr>
              <w:t>se</w:t>
            </w:r>
          </w:p>
        </w:tc>
        <w:tc>
          <w:tcPr>
            <w:tcW w:w="1332" w:type="dxa"/>
          </w:tcPr>
          <w:p w14:paraId="20630599" w14:textId="200D253C" w:rsidR="00626B17" w:rsidRPr="002D3855" w:rsidRDefault="002D3855" w:rsidP="00AC02ED">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US"/>
              </w:rPr>
            </w:pPr>
            <w:r w:rsidRPr="002D3855">
              <w:rPr>
                <w:rFonts w:ascii="Times New Roman" w:eastAsia="Times New Roman" w:hAnsi="Times New Roman" w:cs="Times New Roman"/>
                <w:sz w:val="16"/>
                <w:szCs w:val="16"/>
                <w:lang w:val="en-US"/>
              </w:rPr>
              <w:t>1.0</w:t>
            </w:r>
          </w:p>
        </w:tc>
      </w:tr>
      <w:tr w:rsidR="00626B17" w14:paraId="63E49E9E" w14:textId="77777777" w:rsidTr="00626B17">
        <w:trPr>
          <w:trHeight w:val="326"/>
          <w:jc w:val="center"/>
        </w:trPr>
        <w:tc>
          <w:tcPr>
            <w:cnfStyle w:val="001000000000" w:firstRow="0" w:lastRow="0" w:firstColumn="1" w:lastColumn="0" w:oddVBand="0" w:evenVBand="0" w:oddHBand="0" w:evenHBand="0" w:firstRowFirstColumn="0" w:firstRowLastColumn="0" w:lastRowFirstColumn="0" w:lastRowLastColumn="0"/>
            <w:tcW w:w="3397" w:type="dxa"/>
            <w:gridSpan w:val="2"/>
          </w:tcPr>
          <w:p w14:paraId="594CD123" w14:textId="7CE6BF72" w:rsidR="00626B17" w:rsidRPr="00DF77A6" w:rsidRDefault="00626B17" w:rsidP="00626B17">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16"/>
                <w:szCs w:val="16"/>
                <w:lang w:val="en-US"/>
              </w:rPr>
            </w:pPr>
            <w:r w:rsidRPr="00DF77A6">
              <w:rPr>
                <w:rFonts w:ascii="Times New Roman" w:eastAsia="Times New Roman" w:hAnsi="Times New Roman" w:cs="Times New Roman"/>
                <w:sz w:val="16"/>
                <w:szCs w:val="16"/>
                <w:lang w:val="en-US"/>
              </w:rPr>
              <w:t>radius_</w:t>
            </w:r>
            <w:r>
              <w:rPr>
                <w:rFonts w:ascii="Times New Roman" w:eastAsia="Times New Roman" w:hAnsi="Times New Roman" w:cs="Times New Roman"/>
                <w:sz w:val="16"/>
                <w:szCs w:val="16"/>
                <w:lang w:val="en-US"/>
              </w:rPr>
              <w:t>worst, perimeter_worst</w:t>
            </w:r>
            <w:r w:rsidRPr="00DF77A6">
              <w:rPr>
                <w:rFonts w:ascii="Times New Roman" w:eastAsia="Times New Roman" w:hAnsi="Times New Roman" w:cs="Times New Roman"/>
                <w:sz w:val="16"/>
                <w:szCs w:val="16"/>
                <w:lang w:val="en-US"/>
              </w:rPr>
              <w:t>, area_</w:t>
            </w:r>
            <w:r>
              <w:rPr>
                <w:rFonts w:ascii="Times New Roman" w:eastAsia="Times New Roman" w:hAnsi="Times New Roman" w:cs="Times New Roman"/>
                <w:sz w:val="16"/>
                <w:szCs w:val="16"/>
                <w:lang w:val="en-US"/>
              </w:rPr>
              <w:t>worst</w:t>
            </w:r>
          </w:p>
        </w:tc>
        <w:tc>
          <w:tcPr>
            <w:tcW w:w="1332" w:type="dxa"/>
          </w:tcPr>
          <w:p w14:paraId="73000C4B" w14:textId="1A288899" w:rsidR="00626B17" w:rsidRPr="002D3855" w:rsidRDefault="002D3855" w:rsidP="00AC02ED">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2D3855">
              <w:rPr>
                <w:rFonts w:ascii="Times New Roman" w:eastAsia="Times New Roman" w:hAnsi="Times New Roman" w:cs="Times New Roman"/>
                <w:sz w:val="16"/>
                <w:szCs w:val="16"/>
                <w:lang w:val="en-US"/>
              </w:rPr>
              <w:t>1.0</w:t>
            </w:r>
          </w:p>
        </w:tc>
      </w:tr>
      <w:tr w:rsidR="00C14848" w14:paraId="44236F0C" w14:textId="77777777" w:rsidTr="00626B17">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3397" w:type="dxa"/>
            <w:gridSpan w:val="2"/>
          </w:tcPr>
          <w:p w14:paraId="61E55FD3" w14:textId="2B330592" w:rsidR="00C14848" w:rsidRDefault="006E0FB2" w:rsidP="00C14848">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val="0"/>
                <w:bCs w:val="0"/>
                <w:sz w:val="20"/>
                <w:szCs w:val="20"/>
                <w:lang w:val="en-US"/>
              </w:rPr>
            </w:pPr>
            <w:r>
              <w:rPr>
                <w:rFonts w:ascii="Times New Roman" w:eastAsia="Times New Roman" w:hAnsi="Times New Roman" w:cs="Times New Roman"/>
                <w:sz w:val="16"/>
                <w:szCs w:val="16"/>
                <w:lang w:val="en-US"/>
              </w:rPr>
              <w:t>C</w:t>
            </w:r>
            <w:r w:rsidR="00C14848" w:rsidRPr="00F20813">
              <w:rPr>
                <w:rFonts w:ascii="Times New Roman" w:eastAsia="Times New Roman" w:hAnsi="Times New Roman" w:cs="Times New Roman"/>
                <w:sz w:val="16"/>
                <w:szCs w:val="16"/>
                <w:lang w:val="en-US"/>
              </w:rPr>
              <w:t>ompactness</w:t>
            </w:r>
            <w:r>
              <w:rPr>
                <w:rFonts w:ascii="Times New Roman" w:eastAsia="Times New Roman" w:hAnsi="Times New Roman" w:cs="Times New Roman"/>
                <w:sz w:val="16"/>
                <w:szCs w:val="16"/>
                <w:lang w:val="en-US"/>
              </w:rPr>
              <w:t>_se</w:t>
            </w:r>
            <w:r w:rsidR="00C14848" w:rsidRPr="00F20813">
              <w:rPr>
                <w:rFonts w:ascii="Times New Roman" w:eastAsia="Times New Roman" w:hAnsi="Times New Roman" w:cs="Times New Roman"/>
                <w:sz w:val="16"/>
                <w:szCs w:val="16"/>
                <w:lang w:val="en-US"/>
              </w:rPr>
              <w:t>, concavity_</w:t>
            </w:r>
            <w:r>
              <w:rPr>
                <w:rFonts w:ascii="Times New Roman" w:eastAsia="Times New Roman" w:hAnsi="Times New Roman" w:cs="Times New Roman"/>
                <w:sz w:val="16"/>
                <w:szCs w:val="16"/>
                <w:lang w:val="en-US"/>
              </w:rPr>
              <w:t>se</w:t>
            </w:r>
          </w:p>
          <w:p w14:paraId="379A1677" w14:textId="7955C7F8" w:rsidR="00C14848" w:rsidRDefault="00C14848" w:rsidP="00C14848">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16"/>
                <w:szCs w:val="16"/>
                <w:lang w:val="en-US"/>
              </w:rPr>
            </w:pPr>
            <w:r w:rsidRPr="00F20813">
              <w:rPr>
                <w:rFonts w:ascii="Times New Roman" w:eastAsia="Times New Roman" w:hAnsi="Times New Roman" w:cs="Times New Roman"/>
                <w:sz w:val="16"/>
                <w:szCs w:val="16"/>
                <w:lang w:val="en-US"/>
              </w:rPr>
              <w:t>concavity_</w:t>
            </w:r>
            <w:r w:rsidR="006E0FB2">
              <w:rPr>
                <w:rFonts w:ascii="Times New Roman" w:eastAsia="Times New Roman" w:hAnsi="Times New Roman" w:cs="Times New Roman"/>
                <w:sz w:val="16"/>
                <w:szCs w:val="16"/>
                <w:lang w:val="en-US"/>
              </w:rPr>
              <w:t>se</w:t>
            </w:r>
            <w:r>
              <w:rPr>
                <w:rFonts w:ascii="Times New Roman" w:eastAsia="Times New Roman" w:hAnsi="Times New Roman" w:cs="Times New Roman"/>
                <w:sz w:val="16"/>
                <w:szCs w:val="16"/>
                <w:lang w:val="en-US"/>
              </w:rPr>
              <w:t>, concave</w:t>
            </w:r>
            <w:r>
              <w:rPr>
                <w:rFonts w:ascii="Times New Roman" w:eastAsia="Times New Roman" w:hAnsi="Times New Roman" w:cs="Times New Roman"/>
                <w:sz w:val="16"/>
                <w:szCs w:val="16"/>
                <w:lang w:val="en-US"/>
              </w:rPr>
              <w:t xml:space="preserve"> points_</w:t>
            </w:r>
            <w:r w:rsidR="006E0FB2">
              <w:rPr>
                <w:rFonts w:ascii="Times New Roman" w:eastAsia="Times New Roman" w:hAnsi="Times New Roman" w:cs="Times New Roman"/>
                <w:sz w:val="16"/>
                <w:szCs w:val="16"/>
                <w:lang w:val="en-US"/>
              </w:rPr>
              <w:t>se</w:t>
            </w:r>
          </w:p>
          <w:p w14:paraId="05321AB1" w14:textId="3896603F" w:rsidR="00C14848" w:rsidRPr="00DF77A6" w:rsidRDefault="00C14848" w:rsidP="006E0FB2">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c</w:t>
            </w:r>
            <w:r w:rsidRPr="00F20813">
              <w:rPr>
                <w:rFonts w:ascii="Times New Roman" w:eastAsia="Times New Roman" w:hAnsi="Times New Roman" w:cs="Times New Roman"/>
                <w:sz w:val="16"/>
                <w:szCs w:val="16"/>
                <w:lang w:val="en-US"/>
              </w:rPr>
              <w:t>ompactness</w:t>
            </w:r>
            <w:r w:rsidR="001B3EFC">
              <w:rPr>
                <w:rFonts w:ascii="Times New Roman" w:eastAsia="Times New Roman" w:hAnsi="Times New Roman" w:cs="Times New Roman"/>
                <w:sz w:val="16"/>
                <w:szCs w:val="16"/>
                <w:lang w:val="en-US"/>
              </w:rPr>
              <w:t>_</w:t>
            </w:r>
            <w:r w:rsidR="006E0FB2">
              <w:rPr>
                <w:rFonts w:ascii="Times New Roman" w:eastAsia="Times New Roman" w:hAnsi="Times New Roman" w:cs="Times New Roman"/>
                <w:sz w:val="16"/>
                <w:szCs w:val="16"/>
                <w:lang w:val="en-US"/>
              </w:rPr>
              <w:t>se</w:t>
            </w:r>
            <w:r>
              <w:rPr>
                <w:rFonts w:ascii="Times New Roman" w:eastAsia="Times New Roman" w:hAnsi="Times New Roman" w:cs="Times New Roman"/>
                <w:sz w:val="16"/>
                <w:szCs w:val="16"/>
                <w:lang w:val="en-US"/>
              </w:rPr>
              <w:t>, concave points</w:t>
            </w:r>
            <w:r w:rsidR="001B3EFC">
              <w:rPr>
                <w:rFonts w:ascii="Times New Roman" w:eastAsia="Times New Roman" w:hAnsi="Times New Roman" w:cs="Times New Roman"/>
                <w:sz w:val="16"/>
                <w:szCs w:val="16"/>
                <w:lang w:val="en-US"/>
              </w:rPr>
              <w:t>_</w:t>
            </w:r>
            <w:r w:rsidR="006E0FB2">
              <w:rPr>
                <w:rFonts w:ascii="Times New Roman" w:eastAsia="Times New Roman" w:hAnsi="Times New Roman" w:cs="Times New Roman"/>
                <w:sz w:val="16"/>
                <w:szCs w:val="16"/>
                <w:lang w:val="en-US"/>
              </w:rPr>
              <w:t>se</w:t>
            </w:r>
          </w:p>
        </w:tc>
        <w:tc>
          <w:tcPr>
            <w:tcW w:w="1332" w:type="dxa"/>
          </w:tcPr>
          <w:p w14:paraId="245D438B" w14:textId="77777777" w:rsidR="00C14848" w:rsidRPr="002D3855" w:rsidRDefault="002D3855" w:rsidP="00AC02ED">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US"/>
              </w:rPr>
            </w:pPr>
            <w:r w:rsidRPr="002D3855">
              <w:rPr>
                <w:rFonts w:ascii="Times New Roman" w:eastAsia="Times New Roman" w:hAnsi="Times New Roman" w:cs="Times New Roman"/>
                <w:sz w:val="16"/>
                <w:szCs w:val="16"/>
                <w:lang w:val="en-US"/>
              </w:rPr>
              <w:t>0.8</w:t>
            </w:r>
          </w:p>
          <w:p w14:paraId="28F4ED23" w14:textId="6978A0B6" w:rsidR="002D3855" w:rsidRPr="002D3855" w:rsidRDefault="002D3855" w:rsidP="00AC02ED">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US"/>
              </w:rPr>
            </w:pPr>
            <w:r w:rsidRPr="002D3855">
              <w:rPr>
                <w:rFonts w:ascii="Times New Roman" w:eastAsia="Times New Roman" w:hAnsi="Times New Roman" w:cs="Times New Roman"/>
                <w:sz w:val="16"/>
                <w:szCs w:val="16"/>
                <w:lang w:val="en-US"/>
              </w:rPr>
              <w:t>0.8</w:t>
            </w:r>
          </w:p>
          <w:p w14:paraId="6E36B750" w14:textId="573A0FAF" w:rsidR="002D3855" w:rsidRPr="002D3855" w:rsidRDefault="002D3855" w:rsidP="00AC02ED">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US"/>
              </w:rPr>
            </w:pPr>
            <w:r w:rsidRPr="002D3855">
              <w:rPr>
                <w:rFonts w:ascii="Times New Roman" w:eastAsia="Times New Roman" w:hAnsi="Times New Roman" w:cs="Times New Roman"/>
                <w:sz w:val="16"/>
                <w:szCs w:val="16"/>
                <w:lang w:val="en-US"/>
              </w:rPr>
              <w:t>0.7</w:t>
            </w:r>
          </w:p>
        </w:tc>
      </w:tr>
      <w:tr w:rsidR="006E0FB2" w14:paraId="2596F83D" w14:textId="77777777" w:rsidTr="006E0FB2">
        <w:trPr>
          <w:trHeight w:val="311"/>
          <w:jc w:val="center"/>
        </w:trPr>
        <w:tc>
          <w:tcPr>
            <w:cnfStyle w:val="001000000000" w:firstRow="0" w:lastRow="0" w:firstColumn="1" w:lastColumn="0" w:oddVBand="0" w:evenVBand="0" w:oddHBand="0" w:evenHBand="0" w:firstRowFirstColumn="0" w:firstRowLastColumn="0" w:lastRowFirstColumn="0" w:lastRowLastColumn="0"/>
            <w:tcW w:w="3397" w:type="dxa"/>
            <w:gridSpan w:val="2"/>
          </w:tcPr>
          <w:p w14:paraId="73C55768" w14:textId="77777777" w:rsidR="006E0FB2" w:rsidRDefault="006E0FB2" w:rsidP="006E0FB2">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val="0"/>
                <w:bCs w:val="0"/>
                <w:sz w:val="20"/>
                <w:szCs w:val="20"/>
                <w:lang w:val="en-US"/>
              </w:rPr>
            </w:pPr>
            <w:r>
              <w:rPr>
                <w:rFonts w:ascii="Times New Roman" w:eastAsia="Times New Roman" w:hAnsi="Times New Roman" w:cs="Times New Roman"/>
                <w:sz w:val="16"/>
                <w:szCs w:val="16"/>
                <w:lang w:val="en-US"/>
              </w:rPr>
              <w:t>c</w:t>
            </w:r>
            <w:r w:rsidRPr="00F20813">
              <w:rPr>
                <w:rFonts w:ascii="Times New Roman" w:eastAsia="Times New Roman" w:hAnsi="Times New Roman" w:cs="Times New Roman"/>
                <w:sz w:val="16"/>
                <w:szCs w:val="16"/>
                <w:lang w:val="en-US"/>
              </w:rPr>
              <w:t>ompactness</w:t>
            </w:r>
            <w:r>
              <w:rPr>
                <w:rFonts w:ascii="Times New Roman" w:eastAsia="Times New Roman" w:hAnsi="Times New Roman" w:cs="Times New Roman"/>
                <w:sz w:val="16"/>
                <w:szCs w:val="16"/>
                <w:lang w:val="en-US"/>
              </w:rPr>
              <w:t>_worst</w:t>
            </w:r>
            <w:r w:rsidRPr="00F20813">
              <w:rPr>
                <w:rFonts w:ascii="Times New Roman" w:eastAsia="Times New Roman" w:hAnsi="Times New Roman" w:cs="Times New Roman"/>
                <w:sz w:val="16"/>
                <w:szCs w:val="16"/>
                <w:lang w:val="en-US"/>
              </w:rPr>
              <w:t>, concavity_</w:t>
            </w:r>
            <w:r>
              <w:rPr>
                <w:rFonts w:ascii="Times New Roman" w:eastAsia="Times New Roman" w:hAnsi="Times New Roman" w:cs="Times New Roman"/>
                <w:sz w:val="16"/>
                <w:szCs w:val="16"/>
                <w:lang w:val="en-US"/>
              </w:rPr>
              <w:t>worst</w:t>
            </w:r>
          </w:p>
          <w:p w14:paraId="74B72B5C" w14:textId="77777777" w:rsidR="006E0FB2" w:rsidRDefault="006E0FB2" w:rsidP="006E0FB2">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16"/>
                <w:szCs w:val="16"/>
                <w:lang w:val="en-US"/>
              </w:rPr>
            </w:pPr>
            <w:r w:rsidRPr="00F20813">
              <w:rPr>
                <w:rFonts w:ascii="Times New Roman" w:eastAsia="Times New Roman" w:hAnsi="Times New Roman" w:cs="Times New Roman"/>
                <w:sz w:val="16"/>
                <w:szCs w:val="16"/>
                <w:lang w:val="en-US"/>
              </w:rPr>
              <w:t>concavity_</w:t>
            </w:r>
            <w:r>
              <w:rPr>
                <w:rFonts w:ascii="Times New Roman" w:eastAsia="Times New Roman" w:hAnsi="Times New Roman" w:cs="Times New Roman"/>
                <w:sz w:val="16"/>
                <w:szCs w:val="16"/>
                <w:lang w:val="en-US"/>
              </w:rPr>
              <w:t>worst, concave points_worst</w:t>
            </w:r>
          </w:p>
          <w:p w14:paraId="5526922E" w14:textId="32076EEB" w:rsidR="006E0FB2" w:rsidRDefault="006E0FB2" w:rsidP="006E0FB2">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c</w:t>
            </w:r>
            <w:r w:rsidRPr="00F20813">
              <w:rPr>
                <w:rFonts w:ascii="Times New Roman" w:eastAsia="Times New Roman" w:hAnsi="Times New Roman" w:cs="Times New Roman"/>
                <w:sz w:val="16"/>
                <w:szCs w:val="16"/>
                <w:lang w:val="en-US"/>
              </w:rPr>
              <w:t>ompactness</w:t>
            </w:r>
            <w:r>
              <w:rPr>
                <w:rFonts w:ascii="Times New Roman" w:eastAsia="Times New Roman" w:hAnsi="Times New Roman" w:cs="Times New Roman"/>
                <w:sz w:val="16"/>
                <w:szCs w:val="16"/>
                <w:lang w:val="en-US"/>
              </w:rPr>
              <w:t>_worst, concave points_worst</w:t>
            </w:r>
          </w:p>
        </w:tc>
        <w:tc>
          <w:tcPr>
            <w:tcW w:w="1332" w:type="dxa"/>
          </w:tcPr>
          <w:p w14:paraId="53BA54C9" w14:textId="77777777" w:rsidR="006E0FB2" w:rsidRPr="002D3855" w:rsidRDefault="002D3855" w:rsidP="00AC02ED">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2D3855">
              <w:rPr>
                <w:rFonts w:ascii="Times New Roman" w:eastAsia="Times New Roman" w:hAnsi="Times New Roman" w:cs="Times New Roman"/>
                <w:sz w:val="16"/>
                <w:szCs w:val="16"/>
                <w:lang w:val="en-US"/>
              </w:rPr>
              <w:t>0.9</w:t>
            </w:r>
          </w:p>
          <w:p w14:paraId="558AA2D7" w14:textId="77777777" w:rsidR="002D3855" w:rsidRPr="002D3855" w:rsidRDefault="002D3855" w:rsidP="00AC02ED">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2D3855">
              <w:rPr>
                <w:rFonts w:ascii="Times New Roman" w:eastAsia="Times New Roman" w:hAnsi="Times New Roman" w:cs="Times New Roman"/>
                <w:sz w:val="16"/>
                <w:szCs w:val="16"/>
                <w:lang w:val="en-US"/>
              </w:rPr>
              <w:t>0.9</w:t>
            </w:r>
          </w:p>
          <w:p w14:paraId="43C2DCA1" w14:textId="0EE7F94D" w:rsidR="002D3855" w:rsidRPr="002D3855" w:rsidRDefault="002D3855" w:rsidP="00AC02ED">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2D3855">
              <w:rPr>
                <w:rFonts w:ascii="Times New Roman" w:eastAsia="Times New Roman" w:hAnsi="Times New Roman" w:cs="Times New Roman"/>
                <w:sz w:val="16"/>
                <w:szCs w:val="16"/>
                <w:lang w:val="en-US"/>
              </w:rPr>
              <w:t>0.8</w:t>
            </w:r>
          </w:p>
        </w:tc>
      </w:tr>
      <w:tr w:rsidR="00872945" w14:paraId="40FBCD6C" w14:textId="77777777" w:rsidTr="006E0FB2">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397" w:type="dxa"/>
            <w:gridSpan w:val="2"/>
          </w:tcPr>
          <w:p w14:paraId="077F1772" w14:textId="4295FBC1" w:rsidR="00872945" w:rsidRDefault="00872945" w:rsidP="006E0FB2">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Texture_mean, texture_worst</w:t>
            </w:r>
          </w:p>
        </w:tc>
        <w:tc>
          <w:tcPr>
            <w:tcW w:w="1332" w:type="dxa"/>
          </w:tcPr>
          <w:p w14:paraId="31B3276A" w14:textId="7453BECF" w:rsidR="00872945" w:rsidRPr="002D3855" w:rsidRDefault="002D3855" w:rsidP="00AC02ED">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US"/>
              </w:rPr>
            </w:pPr>
            <w:r w:rsidRPr="002D3855">
              <w:rPr>
                <w:rFonts w:ascii="Times New Roman" w:eastAsia="Times New Roman" w:hAnsi="Times New Roman" w:cs="Times New Roman"/>
                <w:sz w:val="16"/>
                <w:szCs w:val="16"/>
                <w:lang w:val="en-US"/>
              </w:rPr>
              <w:t>0.9</w:t>
            </w:r>
          </w:p>
        </w:tc>
      </w:tr>
      <w:tr w:rsidR="00872945" w14:paraId="7F8AB259" w14:textId="77777777" w:rsidTr="006E0FB2">
        <w:trPr>
          <w:trHeight w:val="311"/>
          <w:jc w:val="center"/>
        </w:trPr>
        <w:tc>
          <w:tcPr>
            <w:cnfStyle w:val="001000000000" w:firstRow="0" w:lastRow="0" w:firstColumn="1" w:lastColumn="0" w:oddVBand="0" w:evenVBand="0" w:oddHBand="0" w:evenHBand="0" w:firstRowFirstColumn="0" w:firstRowLastColumn="0" w:lastRowFirstColumn="0" w:lastRowLastColumn="0"/>
            <w:tcW w:w="3397" w:type="dxa"/>
            <w:gridSpan w:val="2"/>
          </w:tcPr>
          <w:p w14:paraId="654EFE4F" w14:textId="1A3DC538" w:rsidR="00872945" w:rsidRDefault="00872945" w:rsidP="006E0FB2">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Area_worst, area_mean</w:t>
            </w:r>
          </w:p>
        </w:tc>
        <w:tc>
          <w:tcPr>
            <w:tcW w:w="1332" w:type="dxa"/>
          </w:tcPr>
          <w:p w14:paraId="227F0FB7" w14:textId="4BCC021C" w:rsidR="00872945" w:rsidRPr="002D3855" w:rsidRDefault="002D3855" w:rsidP="00AC02ED">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2D3855">
              <w:rPr>
                <w:rFonts w:ascii="Times New Roman" w:eastAsia="Times New Roman" w:hAnsi="Times New Roman" w:cs="Times New Roman"/>
                <w:sz w:val="16"/>
                <w:szCs w:val="16"/>
                <w:lang w:val="en-US"/>
              </w:rPr>
              <w:t>1.0</w:t>
            </w:r>
          </w:p>
        </w:tc>
      </w:tr>
    </w:tbl>
    <w:p w14:paraId="51785C10" w14:textId="4D274CFD" w:rsidR="009C3B54" w:rsidRPr="009C3B54" w:rsidRDefault="009C3B54" w:rsidP="009C3B54">
      <w:pPr>
        <w:pStyle w:val="figurecaption"/>
        <w:numPr>
          <w:ilvl w:val="0"/>
          <w:numId w:val="0"/>
        </w:numPr>
        <w:jc w:val="center"/>
        <w:rPr>
          <w:rFonts w:eastAsia="MS Mincho"/>
        </w:rPr>
      </w:pPr>
      <w:r w:rsidRPr="009C3B54">
        <w:rPr>
          <w:rFonts w:eastAsia="MS Mincho"/>
        </w:rPr>
        <w:t>Table 1 high correlation value table</w:t>
      </w:r>
    </w:p>
    <w:p w14:paraId="17A34D64" w14:textId="4CC81013" w:rsidR="00A97E82" w:rsidRPr="002D3855" w:rsidRDefault="002D3855" w:rsidP="002D3855">
      <w:pPr>
        <w:spacing w:line="240" w:lineRule="auto"/>
        <w:jc w:val="both"/>
        <w:rPr>
          <w:rFonts w:ascii="Adobe Caslon Pro" w:eastAsia="Times New Roman" w:hAnsi="Adobe Caslon Pro" w:cs="Times New Roman"/>
          <w:b/>
          <w:sz w:val="20"/>
          <w:szCs w:val="20"/>
          <w:lang w:val="en-US"/>
        </w:rPr>
      </w:pPr>
      <w:r>
        <w:rPr>
          <w:rFonts w:ascii="Times New Roman" w:eastAsia="Times New Roman" w:hAnsi="Times New Roman" w:cs="Times New Roman"/>
          <w:sz w:val="20"/>
          <w:szCs w:val="20"/>
          <w:lang w:val="en-US"/>
        </w:rPr>
        <w:t>For the features that correlated with each other (the correlation value is 1.0), we can choose one of them to represent them, that means we can drop</w:t>
      </w:r>
      <w:r w:rsidRPr="002D3855">
        <w:rPr>
          <w:rFonts w:ascii="Adobe Caslon Pro" w:eastAsia="Times New Roman" w:hAnsi="Adobe Caslon Pro" w:cs="Times New Roman"/>
          <w:b/>
          <w:sz w:val="20"/>
          <w:szCs w:val="20"/>
          <w:lang w:val="en-US"/>
        </w:rPr>
        <w:t xml:space="preserve"> </w:t>
      </w:r>
      <w:r w:rsidRPr="002D3855">
        <w:rPr>
          <w:rFonts w:ascii="Adobe Caslon Pro" w:eastAsia="Times New Roman" w:hAnsi="Adobe Caslon Pro" w:cs="Times New Roman"/>
          <w:b/>
          <w:sz w:val="20"/>
          <w:szCs w:val="20"/>
          <w:lang w:val="en-US"/>
        </w:rPr>
        <w:t>radius_mean, perimeter_mea</w:t>
      </w:r>
      <w:r w:rsidRPr="002D3855">
        <w:rPr>
          <w:rFonts w:ascii="Adobe Caslon Pro" w:eastAsia="Times New Roman" w:hAnsi="Adobe Caslon Pro" w:cs="Times New Roman"/>
          <w:b/>
          <w:sz w:val="20"/>
          <w:szCs w:val="20"/>
          <w:lang w:val="en-US"/>
        </w:rPr>
        <w:t xml:space="preserve">n, </w:t>
      </w:r>
      <w:r w:rsidRPr="002D3855">
        <w:rPr>
          <w:rFonts w:ascii="Adobe Caslon Pro" w:eastAsia="Times New Roman" w:hAnsi="Adobe Caslon Pro" w:cs="Times New Roman"/>
          <w:b/>
          <w:sz w:val="20"/>
          <w:szCs w:val="20"/>
          <w:lang w:val="en-US"/>
        </w:rPr>
        <w:t>radius_se, perimeter_s</w:t>
      </w:r>
      <w:r w:rsidRPr="002D3855">
        <w:rPr>
          <w:rFonts w:ascii="Adobe Caslon Pro" w:eastAsia="Times New Roman" w:hAnsi="Adobe Caslon Pro" w:cs="Times New Roman"/>
          <w:b/>
          <w:sz w:val="20"/>
          <w:szCs w:val="20"/>
          <w:lang w:val="en-US"/>
        </w:rPr>
        <w:t xml:space="preserve">e, </w:t>
      </w:r>
      <w:r w:rsidRPr="002D3855">
        <w:rPr>
          <w:rFonts w:ascii="Adobe Caslon Pro" w:eastAsia="Times New Roman" w:hAnsi="Adobe Caslon Pro" w:cs="Times New Roman"/>
          <w:b/>
          <w:sz w:val="20"/>
          <w:szCs w:val="20"/>
          <w:lang w:val="en-US"/>
        </w:rPr>
        <w:t>radius_worst, perimeter_worst</w:t>
      </w:r>
      <w:r w:rsidRPr="002D3855">
        <w:rPr>
          <w:rFonts w:ascii="Adobe Caslon Pro" w:eastAsia="Times New Roman" w:hAnsi="Adobe Caslon Pro" w:cs="Times New Roman"/>
          <w:b/>
          <w:sz w:val="20"/>
          <w:szCs w:val="20"/>
          <w:lang w:val="en-US"/>
        </w:rPr>
        <w:t xml:space="preserve"> and area_worst.</w:t>
      </w:r>
    </w:p>
    <w:p w14:paraId="6043F86E" w14:textId="5CC4A83C" w:rsidR="00D43C2E" w:rsidRDefault="00151C09">
      <w:pPr>
        <w:numPr>
          <w:ilvl w:val="0"/>
          <w:numId w:val="1"/>
        </w:numPr>
        <w:spacing w:before="180" w:after="60" w:line="240" w:lineRule="auto"/>
        <w:jc w:val="center"/>
      </w:pPr>
      <w:r>
        <w:rPr>
          <w:rFonts w:ascii="Times New Roman" w:eastAsia="Times New Roman" w:hAnsi="Times New Roman" w:cs="Times New Roman"/>
          <w:smallCaps/>
          <w:sz w:val="20"/>
          <w:szCs w:val="20"/>
        </w:rPr>
        <w:t>Model selection and validation</w:t>
      </w:r>
    </w:p>
    <w:p w14:paraId="2A9E8362" w14:textId="6AAF8BF7" w:rsidR="00151C09" w:rsidRPr="009C3B54" w:rsidRDefault="009C3B54" w:rsidP="009C3B54">
      <w:pPr>
        <w:pStyle w:val="2"/>
        <w:numPr>
          <w:ilvl w:val="1"/>
          <w:numId w:val="1"/>
        </w:numPr>
        <w:pBdr>
          <w:top w:val="none" w:sz="0" w:space="0" w:color="auto"/>
          <w:left w:val="none" w:sz="0" w:space="0" w:color="auto"/>
          <w:bottom w:val="none" w:sz="0" w:space="0" w:color="auto"/>
          <w:right w:val="none" w:sz="0" w:space="0" w:color="auto"/>
          <w:between w:val="none" w:sz="0" w:space="0" w:color="auto"/>
        </w:pBdr>
        <w:spacing w:before="120" w:after="60" w:line="240" w:lineRule="auto"/>
        <w:rPr>
          <w:rFonts w:ascii="Times New Roman" w:eastAsia="MS Mincho" w:hAnsi="Times New Roman" w:cs="Times New Roman"/>
          <w:i/>
          <w:iCs/>
          <w:noProof/>
          <w:color w:val="auto"/>
          <w:sz w:val="20"/>
          <w:szCs w:val="20"/>
          <w:lang w:val="en-US" w:eastAsia="en-US"/>
        </w:rPr>
      </w:pPr>
      <w:bookmarkStart w:id="2" w:name="OLE_LINK1"/>
      <w:bookmarkStart w:id="3" w:name="OLE_LINK2"/>
      <w:r w:rsidRPr="009C3B54">
        <w:rPr>
          <w:rFonts w:ascii="Times New Roman" w:eastAsia="MS Mincho" w:hAnsi="Times New Roman" w:cs="Times New Roman"/>
          <w:i/>
          <w:iCs/>
          <w:noProof/>
          <w:color w:val="auto"/>
          <w:sz w:val="20"/>
          <w:szCs w:val="20"/>
          <w:lang w:val="en-US" w:eastAsia="en-US"/>
        </w:rPr>
        <w:t>Models with simply dropping features.</w:t>
      </w:r>
    </w:p>
    <w:bookmarkEnd w:id="2"/>
    <w:bookmarkEnd w:id="3"/>
    <w:p w14:paraId="3F733C58" w14:textId="39B87DB5" w:rsidR="00D43C2E" w:rsidRDefault="002A0D1D" w:rsidP="00A7251C">
      <w:pPr>
        <w:spacing w:line="240" w:lineRule="auto"/>
        <w:ind w:firstLine="216"/>
        <w:jc w:val="both"/>
        <w:rPr>
          <w:rFonts w:ascii="Times New Roman" w:eastAsia="Times New Roman" w:hAnsi="Times New Roman" w:cs="Times New Roman"/>
          <w:sz w:val="20"/>
          <w:szCs w:val="20"/>
        </w:rPr>
      </w:pPr>
      <w:r w:rsidRPr="00A7251C">
        <w:rPr>
          <w:rFonts w:ascii="Times New Roman" w:eastAsia="Times New Roman" w:hAnsi="Times New Roman" w:cs="Times New Roman"/>
          <w:sz w:val="20"/>
          <w:szCs w:val="20"/>
        </w:rPr>
        <w:t xml:space="preserve">In this part of models, </w:t>
      </w:r>
      <w:r w:rsidR="00A7251C" w:rsidRPr="00A7251C">
        <w:rPr>
          <w:rFonts w:ascii="Times New Roman" w:eastAsia="Times New Roman" w:hAnsi="Times New Roman" w:cs="Times New Roman"/>
          <w:sz w:val="20"/>
          <w:szCs w:val="20"/>
        </w:rPr>
        <w:t xml:space="preserve">we just drop the features that have high correlation values with each other. </w:t>
      </w:r>
      <w:r w:rsidR="00A7251C" w:rsidRPr="00A7251C">
        <w:rPr>
          <w:rFonts w:ascii="Adobe Caslon Pro" w:eastAsia="Times New Roman" w:hAnsi="Adobe Caslon Pro" w:cs="Times New Roman"/>
          <w:b/>
          <w:sz w:val="20"/>
          <w:szCs w:val="20"/>
          <w:lang w:val="en-US"/>
        </w:rPr>
        <w:t xml:space="preserve">Compactness_mean, concavity_mean </w:t>
      </w:r>
      <w:r w:rsidR="00A7251C" w:rsidRPr="00A7251C">
        <w:rPr>
          <w:rFonts w:ascii="Times New Roman" w:eastAsia="Times New Roman" w:hAnsi="Times New Roman" w:cs="Times New Roman"/>
          <w:sz w:val="20"/>
          <w:szCs w:val="20"/>
        </w:rPr>
        <w:t>and</w:t>
      </w:r>
      <w:r w:rsidR="00A7251C" w:rsidRPr="00A7251C">
        <w:rPr>
          <w:rFonts w:ascii="Adobe Caslon Pro" w:eastAsia="Times New Roman" w:hAnsi="Adobe Caslon Pro" w:cs="Times New Roman"/>
          <w:b/>
          <w:sz w:val="20"/>
          <w:szCs w:val="20"/>
          <w:lang w:val="en-US"/>
        </w:rPr>
        <w:t xml:space="preserve"> concave points_mean</w:t>
      </w:r>
      <w:r w:rsidR="00A7251C" w:rsidRPr="00A7251C">
        <w:rPr>
          <w:rFonts w:ascii="Times New Roman" w:eastAsia="Times New Roman" w:hAnsi="Times New Roman" w:cs="Times New Roman"/>
          <w:sz w:val="20"/>
          <w:szCs w:val="20"/>
        </w:rPr>
        <w:t xml:space="preserve"> are correlated with each other.</w:t>
      </w:r>
      <w:r w:rsidR="00A7251C">
        <w:rPr>
          <w:rFonts w:ascii="Times New Roman" w:eastAsia="Times New Roman" w:hAnsi="Times New Roman" w:cs="Times New Roman"/>
          <w:sz w:val="20"/>
          <w:szCs w:val="20"/>
        </w:rPr>
        <w:t xml:space="preserve"> </w:t>
      </w:r>
      <w:r w:rsidR="00A7251C" w:rsidRPr="00A7251C">
        <w:rPr>
          <w:rFonts w:ascii="Times New Roman" w:eastAsia="Times New Roman" w:hAnsi="Times New Roman" w:cs="Times New Roman"/>
          <w:sz w:val="20"/>
          <w:szCs w:val="20"/>
        </w:rPr>
        <w:t xml:space="preserve">Therefore I only choose </w:t>
      </w:r>
      <w:r w:rsidR="00A7251C" w:rsidRPr="00A7251C">
        <w:rPr>
          <w:rFonts w:ascii="Adobe Caslon Pro" w:eastAsia="Times New Roman" w:hAnsi="Adobe Caslon Pro" w:cs="Times New Roman"/>
          <w:b/>
          <w:sz w:val="20"/>
          <w:szCs w:val="20"/>
          <w:lang w:val="en-US"/>
        </w:rPr>
        <w:t>concavity_mean</w:t>
      </w:r>
      <w:r w:rsidR="00A7251C" w:rsidRPr="00A7251C">
        <w:rPr>
          <w:rFonts w:ascii="Times New Roman" w:eastAsia="Times New Roman" w:hAnsi="Times New Roman" w:cs="Times New Roman"/>
          <w:sz w:val="20"/>
          <w:szCs w:val="20"/>
        </w:rPr>
        <w:t>.</w:t>
      </w:r>
      <w:r w:rsidR="00A7251C" w:rsidRPr="00A7251C">
        <w:rPr>
          <w:rFonts w:ascii="Times New Roman" w:eastAsia="Times New Roman" w:hAnsi="Times New Roman" w:cs="Times New Roman"/>
          <w:sz w:val="20"/>
          <w:szCs w:val="20"/>
        </w:rPr>
        <w:t xml:space="preserve"> in </w:t>
      </w:r>
      <w:r w:rsidR="00A7251C" w:rsidRPr="00A7251C">
        <w:rPr>
          <w:rFonts w:ascii="Adobe Caslon Pro" w:eastAsia="Times New Roman" w:hAnsi="Adobe Caslon Pro" w:cs="Times New Roman"/>
          <w:b/>
          <w:sz w:val="20"/>
          <w:szCs w:val="20"/>
          <w:lang w:val="en-US"/>
        </w:rPr>
        <w:t>Compactness_worst, concavity_worst</w:t>
      </w:r>
      <w:r w:rsidR="00A7251C" w:rsidRPr="00A7251C">
        <w:rPr>
          <w:rFonts w:ascii="Times New Roman" w:eastAsia="Times New Roman" w:hAnsi="Times New Roman" w:cs="Times New Roman"/>
          <w:sz w:val="20"/>
          <w:szCs w:val="20"/>
        </w:rPr>
        <w:t xml:space="preserve"> and </w:t>
      </w:r>
      <w:r w:rsidR="00A7251C" w:rsidRPr="00A7251C">
        <w:rPr>
          <w:rFonts w:ascii="Adobe Caslon Pro" w:eastAsia="Times New Roman" w:hAnsi="Adobe Caslon Pro" w:cs="Times New Roman"/>
          <w:b/>
          <w:sz w:val="20"/>
          <w:szCs w:val="20"/>
          <w:lang w:val="en-US"/>
        </w:rPr>
        <w:t>concave points_worst</w:t>
      </w:r>
      <w:r w:rsidR="00A7251C" w:rsidRPr="00A7251C">
        <w:rPr>
          <w:rFonts w:ascii="Times New Roman" w:eastAsia="Times New Roman" w:hAnsi="Times New Roman" w:cs="Times New Roman"/>
          <w:sz w:val="20"/>
          <w:szCs w:val="20"/>
        </w:rPr>
        <w:t xml:space="preserve"> so I use </w:t>
      </w:r>
      <w:r w:rsidR="00A7251C" w:rsidRPr="00A7251C">
        <w:rPr>
          <w:rFonts w:ascii="Adobe Caslon Pro" w:eastAsia="Times New Roman" w:hAnsi="Adobe Caslon Pro" w:cs="Times New Roman"/>
          <w:b/>
          <w:sz w:val="20"/>
          <w:szCs w:val="20"/>
          <w:lang w:val="en-US"/>
        </w:rPr>
        <w:t>concavity_worst</w:t>
      </w:r>
      <w:r w:rsidR="00A7251C" w:rsidRPr="00A7251C">
        <w:rPr>
          <w:rFonts w:ascii="Times New Roman" w:eastAsia="Times New Roman" w:hAnsi="Times New Roman" w:cs="Times New Roman"/>
          <w:sz w:val="20"/>
          <w:szCs w:val="20"/>
        </w:rPr>
        <w:t>.</w:t>
      </w:r>
      <w:r w:rsidR="00A7251C" w:rsidRPr="00A7251C">
        <w:rPr>
          <w:rFonts w:ascii="Times New Roman" w:eastAsia="Times New Roman" w:hAnsi="Times New Roman" w:cs="Times New Roman"/>
          <w:sz w:val="20"/>
          <w:szCs w:val="20"/>
        </w:rPr>
        <w:t xml:space="preserve"> </w:t>
      </w:r>
      <w:r w:rsidR="00A7251C" w:rsidRPr="00A7251C">
        <w:rPr>
          <w:rFonts w:ascii="Adobe Caslon Pro" w:eastAsia="Times New Roman" w:hAnsi="Adobe Caslon Pro" w:cs="Times New Roman"/>
          <w:b/>
          <w:sz w:val="20"/>
          <w:szCs w:val="20"/>
          <w:lang w:val="en-US"/>
        </w:rPr>
        <w:t>Compactness_se</w:t>
      </w:r>
      <w:r w:rsidR="00A7251C" w:rsidRPr="00A7251C">
        <w:rPr>
          <w:rFonts w:ascii="Times New Roman" w:eastAsia="Times New Roman" w:hAnsi="Times New Roman" w:cs="Times New Roman"/>
          <w:sz w:val="20"/>
          <w:szCs w:val="20"/>
        </w:rPr>
        <w:t xml:space="preserve">, </w:t>
      </w:r>
      <w:r w:rsidR="00A7251C" w:rsidRPr="00A7251C">
        <w:rPr>
          <w:rFonts w:ascii="Adobe Caslon Pro" w:eastAsia="Times New Roman" w:hAnsi="Adobe Caslon Pro" w:cs="Times New Roman"/>
          <w:b/>
          <w:sz w:val="20"/>
          <w:szCs w:val="20"/>
          <w:lang w:val="en-US"/>
        </w:rPr>
        <w:t>concavity_se</w:t>
      </w:r>
      <w:r w:rsidR="00A7251C" w:rsidRPr="00A7251C">
        <w:rPr>
          <w:rFonts w:ascii="Times New Roman" w:eastAsia="Times New Roman" w:hAnsi="Times New Roman" w:cs="Times New Roman"/>
          <w:sz w:val="20"/>
          <w:szCs w:val="20"/>
        </w:rPr>
        <w:t xml:space="preserve"> and </w:t>
      </w:r>
      <w:r w:rsidR="00A7251C" w:rsidRPr="00A7251C">
        <w:rPr>
          <w:rFonts w:ascii="Adobe Caslon Pro" w:eastAsia="Times New Roman" w:hAnsi="Adobe Caslon Pro" w:cs="Times New Roman"/>
          <w:b/>
          <w:sz w:val="20"/>
          <w:szCs w:val="20"/>
          <w:lang w:val="en-US"/>
        </w:rPr>
        <w:t xml:space="preserve">concave points_se </w:t>
      </w:r>
      <w:r w:rsidR="00A7251C" w:rsidRPr="00A7251C">
        <w:rPr>
          <w:rFonts w:ascii="Times New Roman" w:eastAsia="Times New Roman" w:hAnsi="Times New Roman" w:cs="Times New Roman"/>
          <w:sz w:val="20"/>
          <w:szCs w:val="20"/>
        </w:rPr>
        <w:t xml:space="preserve">so I use </w:t>
      </w:r>
      <w:r w:rsidR="00A7251C" w:rsidRPr="00A7251C">
        <w:rPr>
          <w:rFonts w:ascii="Adobe Caslon Pro" w:eastAsia="Times New Roman" w:hAnsi="Adobe Caslon Pro" w:cs="Times New Roman"/>
          <w:b/>
          <w:sz w:val="20"/>
          <w:szCs w:val="20"/>
          <w:lang w:val="en-US"/>
        </w:rPr>
        <w:t>concavity_se</w:t>
      </w:r>
      <w:r w:rsidR="00A7251C" w:rsidRPr="00A7251C">
        <w:rPr>
          <w:rFonts w:ascii="Times New Roman" w:eastAsia="Times New Roman" w:hAnsi="Times New Roman" w:cs="Times New Roman"/>
          <w:sz w:val="20"/>
          <w:szCs w:val="20"/>
        </w:rPr>
        <w:t xml:space="preserve">. </w:t>
      </w:r>
      <w:r w:rsidR="00A7251C" w:rsidRPr="00A7251C">
        <w:rPr>
          <w:rFonts w:ascii="Adobe Caslon Pro" w:eastAsia="Times New Roman" w:hAnsi="Adobe Caslon Pro" w:cs="Times New Roman"/>
          <w:b/>
          <w:sz w:val="20"/>
          <w:szCs w:val="20"/>
          <w:lang w:val="en-US"/>
        </w:rPr>
        <w:t>texture_mean</w:t>
      </w:r>
      <w:r w:rsidR="00A7251C" w:rsidRPr="00A7251C">
        <w:rPr>
          <w:rFonts w:ascii="Times New Roman" w:eastAsia="Times New Roman" w:hAnsi="Times New Roman" w:cs="Times New Roman"/>
          <w:sz w:val="20"/>
          <w:szCs w:val="20"/>
        </w:rPr>
        <w:t xml:space="preserve"> and </w:t>
      </w:r>
      <w:r w:rsidR="00A7251C" w:rsidRPr="00A7251C">
        <w:rPr>
          <w:rFonts w:ascii="Adobe Caslon Pro" w:eastAsia="Times New Roman" w:hAnsi="Adobe Caslon Pro" w:cs="Times New Roman"/>
          <w:b/>
          <w:sz w:val="20"/>
          <w:szCs w:val="20"/>
          <w:lang w:val="en-US"/>
        </w:rPr>
        <w:t>texture_worst</w:t>
      </w:r>
      <w:r w:rsidR="00A7251C" w:rsidRPr="00A7251C">
        <w:rPr>
          <w:rFonts w:ascii="Times New Roman" w:eastAsia="Times New Roman" w:hAnsi="Times New Roman" w:cs="Times New Roman"/>
          <w:sz w:val="20"/>
          <w:szCs w:val="20"/>
        </w:rPr>
        <w:t xml:space="preserve"> are correlated and I use </w:t>
      </w:r>
      <w:r w:rsidR="00A7251C" w:rsidRPr="00A7251C">
        <w:rPr>
          <w:rFonts w:ascii="Adobe Caslon Pro" w:eastAsia="Times New Roman" w:hAnsi="Adobe Caslon Pro" w:cs="Times New Roman"/>
          <w:b/>
          <w:sz w:val="20"/>
          <w:szCs w:val="20"/>
          <w:lang w:val="en-US"/>
        </w:rPr>
        <w:t>texture_mea</w:t>
      </w:r>
      <w:r w:rsidR="00A7251C" w:rsidRPr="00A7251C">
        <w:rPr>
          <w:rFonts w:ascii="Times New Roman" w:eastAsia="Times New Roman" w:hAnsi="Times New Roman" w:cs="Times New Roman"/>
          <w:sz w:val="20"/>
          <w:szCs w:val="20"/>
        </w:rPr>
        <w:t>n</w:t>
      </w:r>
      <w:r w:rsidR="00A7251C" w:rsidRPr="00A7251C">
        <w:rPr>
          <w:rFonts w:ascii="Times New Roman" w:eastAsia="Times New Roman" w:hAnsi="Times New Roman" w:cs="Times New Roman"/>
          <w:sz w:val="20"/>
          <w:szCs w:val="20"/>
        </w:rPr>
        <w:t>.</w:t>
      </w:r>
    </w:p>
    <w:p w14:paraId="3E7C54A8" w14:textId="6C160F17" w:rsidR="00A7251C" w:rsidRDefault="00E359E4" w:rsidP="009B54F4">
      <w:pPr>
        <w:spacing w:line="240" w:lineRule="auto"/>
        <w:ind w:firstLine="216"/>
        <w:jc w:val="both"/>
        <w:rPr>
          <w:rFonts w:ascii="Times New Roman" w:eastAsia="Times New Roman" w:hAnsi="Times New Roman" w:cs="Times New Roman"/>
          <w:sz w:val="20"/>
          <w:szCs w:val="20"/>
          <w:lang w:val="en-US"/>
        </w:rPr>
      </w:pPr>
      <w:r w:rsidRPr="00E359E4">
        <w:rPr>
          <w:rFonts w:ascii="Times New Roman" w:eastAsia="Times New Roman" w:hAnsi="Times New Roman" w:cs="Times New Roman"/>
          <w:sz w:val="20"/>
          <w:szCs w:val="20"/>
          <w:lang w:val="en-US"/>
        </w:rPr>
        <w:t xml:space="preserve">In order to quantify the relationship between the distribution of the </w:t>
      </w:r>
      <w:r>
        <w:rPr>
          <w:rFonts w:ascii="Times New Roman" w:eastAsia="Times New Roman" w:hAnsi="Times New Roman" w:cs="Times New Roman" w:hint="eastAsia"/>
          <w:sz w:val="20"/>
          <w:szCs w:val="20"/>
          <w:lang w:val="en-US"/>
        </w:rPr>
        <w:t>features</w:t>
      </w:r>
      <w:r>
        <w:rPr>
          <w:rFonts w:ascii="Times New Roman" w:eastAsia="Times New Roman" w:hAnsi="Times New Roman" w:cs="Times New Roman"/>
          <w:sz w:val="20"/>
          <w:szCs w:val="20"/>
          <w:lang w:val="en-US"/>
        </w:rPr>
        <w:t xml:space="preserve">’ </w:t>
      </w:r>
      <w:r w:rsidRPr="00E359E4">
        <w:rPr>
          <w:rFonts w:ascii="Times New Roman" w:eastAsia="Times New Roman" w:hAnsi="Times New Roman" w:cs="Times New Roman"/>
          <w:sz w:val="20"/>
          <w:szCs w:val="20"/>
          <w:lang w:val="en-US"/>
        </w:rPr>
        <w:t xml:space="preserve">values </w:t>
      </w:r>
      <w:r w:rsidR="004210AD">
        <w:rPr>
          <w:rFonts w:ascii="Times New Roman" w:eastAsia="Times New Roman" w:hAnsi="Times New Roman" w:cs="Times New Roman"/>
          <w:sz w:val="20"/>
          <w:szCs w:val="20"/>
          <w:lang w:val="en-US"/>
        </w:rPr>
        <w:t>with the diagnosis result(M/B)</w:t>
      </w:r>
      <w:r w:rsidR="006844DF">
        <w:rPr>
          <w:rFonts w:ascii="Times New Roman" w:eastAsia="Times New Roman" w:hAnsi="Times New Roman" w:cs="Times New Roman"/>
          <w:sz w:val="20"/>
          <w:szCs w:val="20"/>
          <w:lang w:val="en-US"/>
        </w:rPr>
        <w:t xml:space="preserve">, </w:t>
      </w:r>
      <w:r w:rsidRPr="00E359E4">
        <w:rPr>
          <w:rFonts w:ascii="Times New Roman" w:eastAsia="Times New Roman" w:hAnsi="Times New Roman" w:cs="Times New Roman"/>
          <w:sz w:val="20"/>
          <w:szCs w:val="20"/>
          <w:lang w:val="en-US"/>
        </w:rPr>
        <w:t xml:space="preserve">Fisher's score is used to show </w:t>
      </w:r>
      <w:r w:rsidR="006844DF">
        <w:rPr>
          <w:rFonts w:ascii="Times New Roman" w:eastAsia="Times New Roman" w:hAnsi="Times New Roman" w:cs="Times New Roman"/>
          <w:sz w:val="20"/>
          <w:szCs w:val="20"/>
          <w:lang w:val="en-US"/>
        </w:rPr>
        <w:t xml:space="preserve">the </w:t>
      </w:r>
      <w:r w:rsidR="006844DF">
        <w:rPr>
          <w:rFonts w:ascii="Times New Roman" w:eastAsia="Times New Roman" w:hAnsi="Times New Roman" w:cs="Times New Roman" w:hint="eastAsia"/>
          <w:sz w:val="20"/>
          <w:szCs w:val="20"/>
          <w:lang w:val="en-US"/>
        </w:rPr>
        <w:t>di</w:t>
      </w:r>
      <w:r w:rsidR="006844DF">
        <w:rPr>
          <w:rFonts w:ascii="Times New Roman" w:eastAsia="Times New Roman" w:hAnsi="Times New Roman" w:cs="Times New Roman"/>
          <w:sz w:val="20"/>
          <w:szCs w:val="20"/>
          <w:lang w:val="en-US"/>
        </w:rPr>
        <w:t xml:space="preserve">stinction of different </w:t>
      </w:r>
      <w:r w:rsidR="009B54F4">
        <w:rPr>
          <w:rFonts w:ascii="Times New Roman" w:eastAsia="Times New Roman" w:hAnsi="Times New Roman" w:cs="Times New Roman"/>
          <w:sz w:val="20"/>
          <w:szCs w:val="20"/>
          <w:lang w:val="en-US"/>
        </w:rPr>
        <w:t>features.</w:t>
      </w:r>
      <w:r w:rsidR="003F2260">
        <w:rPr>
          <w:rFonts w:ascii="Times New Roman" w:eastAsia="Times New Roman" w:hAnsi="Times New Roman" w:cs="Times New Roman"/>
          <w:sz w:val="20"/>
          <w:szCs w:val="20"/>
          <w:lang w:val="en-US"/>
        </w:rPr>
        <w:t xml:space="preserve"> Since w</w:t>
      </w:r>
      <w:r w:rsidRPr="00E359E4">
        <w:rPr>
          <w:rFonts w:ascii="Times New Roman" w:eastAsia="Times New Roman" w:hAnsi="Times New Roman" w:cs="Times New Roman"/>
          <w:sz w:val="20"/>
          <w:szCs w:val="20"/>
          <w:lang w:val="en-US"/>
        </w:rPr>
        <w:t xml:space="preserve">e have removed some of the </w:t>
      </w:r>
      <w:r w:rsidR="00D35C2D">
        <w:rPr>
          <w:rFonts w:ascii="Times New Roman" w:eastAsia="Times New Roman" w:hAnsi="Times New Roman" w:cs="Times New Roman"/>
          <w:sz w:val="20"/>
          <w:szCs w:val="20"/>
          <w:lang w:val="en-US"/>
        </w:rPr>
        <w:t xml:space="preserve">features </w:t>
      </w:r>
      <w:r w:rsidR="00DC1378">
        <w:rPr>
          <w:rFonts w:ascii="Times New Roman" w:eastAsia="Times New Roman" w:hAnsi="Times New Roman" w:cs="Times New Roman"/>
          <w:sz w:val="20"/>
          <w:szCs w:val="20"/>
          <w:lang w:val="en-US"/>
        </w:rPr>
        <w:t>in the previous step, so that</w:t>
      </w:r>
      <w:r w:rsidRPr="00E359E4">
        <w:rPr>
          <w:rFonts w:ascii="Times New Roman" w:eastAsia="Times New Roman" w:hAnsi="Times New Roman" w:cs="Times New Roman"/>
          <w:sz w:val="20"/>
          <w:szCs w:val="20"/>
          <w:lang w:val="en-US"/>
        </w:rPr>
        <w:t xml:space="preserve"> they will not be considered.</w:t>
      </w:r>
    </w:p>
    <w:p w14:paraId="63A69E44" w14:textId="198BFA42" w:rsidR="00021E4C" w:rsidRDefault="004F7446" w:rsidP="00021E4C">
      <w:pPr>
        <w:spacing w:line="240" w:lineRule="auto"/>
        <w:ind w:firstLine="216"/>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For a feature </w:t>
      </w:r>
      <m:oMath>
        <m:r>
          <w:rPr>
            <w:rFonts w:ascii="Cambria Math" w:eastAsia="Times New Roman" w:hAnsi="Cambria Math" w:cs="Times New Roman"/>
            <w:sz w:val="20"/>
            <w:szCs w:val="20"/>
            <w:lang w:val="en-US"/>
          </w:rPr>
          <m:t>T</m:t>
        </m:r>
      </m:oMath>
      <w:r>
        <w:rPr>
          <w:rFonts w:ascii="Times New Roman" w:eastAsia="Times New Roman" w:hAnsi="Times New Roman" w:cs="Times New Roman"/>
          <w:sz w:val="20"/>
          <w:szCs w:val="20"/>
          <w:lang w:val="en-US"/>
        </w:rPr>
        <w:t xml:space="preserve">, the value of </w:t>
      </w:r>
      <m:oMath>
        <m:sSub>
          <m:sSubPr>
            <m:ctrlPr>
              <w:rPr>
                <w:rFonts w:ascii="Cambria Math" w:eastAsia="Times New Roman" w:hAnsi="Cambria Math" w:cs="Times New Roman"/>
                <w:i/>
                <w:sz w:val="20"/>
                <w:szCs w:val="20"/>
                <w:lang w:val="en-US"/>
              </w:rPr>
            </m:ctrlPr>
          </m:sSubPr>
          <m:e>
            <m:r>
              <w:rPr>
                <w:rFonts w:ascii="Cambria Math" w:eastAsia="Times New Roman" w:hAnsi="Cambria Math" w:cs="Times New Roman"/>
                <w:sz w:val="20"/>
                <w:szCs w:val="20"/>
                <w:lang w:val="en-US"/>
              </w:rPr>
              <m:t>i</m:t>
            </m:r>
          </m:e>
          <m:sub>
            <m:r>
              <w:rPr>
                <w:rFonts w:ascii="Cambria Math" w:eastAsia="Times New Roman" w:hAnsi="Cambria Math" w:cs="Times New Roman"/>
                <w:sz w:val="20"/>
                <w:szCs w:val="20"/>
                <w:lang w:val="en-US"/>
              </w:rPr>
              <m:t>th</m:t>
            </m:r>
          </m:sub>
        </m:sSub>
      </m:oMath>
      <w:r>
        <w:rPr>
          <w:rFonts w:ascii="Times New Roman" w:eastAsia="Times New Roman" w:hAnsi="Times New Roman" w:cs="Times New Roman"/>
          <w:sz w:val="20"/>
          <w:szCs w:val="20"/>
          <w:lang w:val="en-US"/>
        </w:rPr>
        <w:t xml:space="preserve"> sample’s feature </w:t>
      </w:r>
      <m:oMath>
        <m:r>
          <w:rPr>
            <w:rFonts w:ascii="Cambria Math" w:eastAsia="Times New Roman" w:hAnsi="Cambria Math" w:cs="Times New Roman"/>
            <w:sz w:val="20"/>
            <w:szCs w:val="20"/>
            <w:lang w:val="en-US"/>
          </w:rPr>
          <m:t>T</m:t>
        </m:r>
      </m:oMath>
      <w:r w:rsidR="00021E4C">
        <w:rPr>
          <w:rFonts w:ascii="Times New Roman" w:eastAsia="Times New Roman" w:hAnsi="Times New Roman" w:cs="Times New Roman"/>
          <w:sz w:val="20"/>
          <w:szCs w:val="20"/>
          <w:lang w:val="en-US"/>
        </w:rPr>
        <w:t xml:space="preserve"> is </w:t>
      </w:r>
      <m:oMath>
        <m:sSub>
          <m:sSubPr>
            <m:ctrlPr>
              <w:rPr>
                <w:rFonts w:ascii="Cambria Math" w:eastAsia="Times New Roman" w:hAnsi="Cambria Math" w:cs="Times New Roman"/>
                <w:i/>
                <w:sz w:val="20"/>
                <w:szCs w:val="20"/>
                <w:lang w:val="en-US"/>
              </w:rPr>
            </m:ctrlPr>
          </m:sSubPr>
          <m:e>
            <m:r>
              <w:rPr>
                <w:rFonts w:ascii="Cambria Math" w:eastAsia="Times New Roman" w:hAnsi="Cambria Math" w:cs="Times New Roman"/>
                <w:sz w:val="20"/>
                <w:szCs w:val="20"/>
                <w:lang w:val="en-US"/>
              </w:rPr>
              <m:t>y</m:t>
            </m:r>
          </m:e>
          <m:sub>
            <w:proofErr w:type="gramStart"/>
            <m:r>
              <w:rPr>
                <w:rFonts w:ascii="Cambria Math" w:eastAsia="Times New Roman" w:hAnsi="Cambria Math" w:cs="Times New Roman"/>
                <w:sz w:val="20"/>
                <w:szCs w:val="20"/>
                <w:lang w:val="en-US"/>
              </w:rPr>
              <m:t>i,T</m:t>
            </m:r>
            <w:proofErr w:type="gramEnd"/>
          </m:sub>
        </m:sSub>
      </m:oMath>
      <w:r w:rsidR="00021E4C">
        <w:rPr>
          <w:rFonts w:ascii="Times New Roman" w:eastAsia="Times New Roman" w:hAnsi="Times New Roman" w:cs="Times New Roman"/>
          <w:sz w:val="20"/>
          <w:szCs w:val="20"/>
          <w:lang w:val="en-US"/>
        </w:rPr>
        <w:t>. So that:</w:t>
      </w:r>
    </w:p>
    <w:p w14:paraId="59728603" w14:textId="4CBA0E77" w:rsidR="00021E4C" w:rsidRDefault="00021E4C" w:rsidP="00021E4C">
      <w:pPr>
        <w:wordWrap w:val="0"/>
        <w:spacing w:line="240" w:lineRule="auto"/>
        <w:ind w:firstLine="216"/>
        <w:jc w:val="right"/>
        <w:rPr>
          <w:rFonts w:ascii="Times New Roman" w:eastAsia="Times New Roman" w:hAnsi="Times New Roman" w:cs="Times New Roman"/>
          <w:sz w:val="20"/>
          <w:szCs w:val="20"/>
          <w:lang w:val="en-US"/>
        </w:rPr>
      </w:pPr>
      <m:oMath>
        <m:sSub>
          <m:sSubPr>
            <m:ctrlPr>
              <w:rPr>
                <w:rFonts w:ascii="Cambria Math" w:eastAsia="Times New Roman" w:hAnsi="Cambria Math" w:cs="Times New Roman"/>
                <w:i/>
                <w:sz w:val="20"/>
                <w:szCs w:val="20"/>
                <w:lang w:val="en-US"/>
              </w:rPr>
            </m:ctrlPr>
          </m:sSubPr>
          <m:e>
            <m:r>
              <w:rPr>
                <w:rFonts w:ascii="Cambria Math" w:eastAsia="Times New Roman" w:hAnsi="Cambria Math" w:cs="Times New Roman"/>
                <w:sz w:val="20"/>
                <w:szCs w:val="20"/>
                <w:lang w:val="en-US"/>
              </w:rPr>
              <m:t>m</m:t>
            </m:r>
          </m:e>
          <m:sub>
            <m:r>
              <w:rPr>
                <w:rFonts w:ascii="Cambria Math" w:eastAsia="Times New Roman" w:hAnsi="Cambria Math" w:cs="Times New Roman"/>
                <w:sz w:val="20"/>
                <w:szCs w:val="20"/>
                <w:lang w:val="en-US"/>
              </w:rPr>
              <m:t>i,T</m:t>
            </m:r>
          </m:sub>
        </m:sSub>
        <m:r>
          <w:rPr>
            <w:rFonts w:ascii="Cambria Math" w:eastAsia="Times New Roman" w:hAnsi="Cambria Math" w:cs="Times New Roman"/>
            <w:sz w:val="20"/>
            <w:szCs w:val="20"/>
            <w:lang w:val="en-US"/>
          </w:rPr>
          <m:t>=</m:t>
        </m:r>
        <m:f>
          <m:fPr>
            <m:ctrlPr>
              <w:rPr>
                <w:rFonts w:ascii="Cambria Math" w:eastAsia="Times New Roman" w:hAnsi="Cambria Math" w:cs="Times New Roman"/>
                <w:i/>
                <w:sz w:val="20"/>
                <w:szCs w:val="20"/>
                <w:lang w:val="en-US"/>
              </w:rPr>
            </m:ctrlPr>
          </m:fPr>
          <m:num>
            <m:r>
              <w:rPr>
                <w:rFonts w:ascii="Cambria Math" w:eastAsia="Times New Roman" w:hAnsi="Cambria Math" w:cs="Times New Roman"/>
                <w:sz w:val="20"/>
                <w:szCs w:val="20"/>
                <w:lang w:val="en-US"/>
              </w:rPr>
              <m:t>1</m:t>
            </m:r>
          </m:num>
          <m:den>
            <m:sSub>
              <m:sSubPr>
                <m:ctrlPr>
                  <w:rPr>
                    <w:rFonts w:ascii="Cambria Math" w:eastAsia="Times New Roman" w:hAnsi="Cambria Math" w:cs="Times New Roman"/>
                    <w:i/>
                    <w:sz w:val="20"/>
                    <w:szCs w:val="20"/>
                    <w:lang w:val="en-US"/>
                  </w:rPr>
                </m:ctrlPr>
              </m:sSubPr>
              <m:e>
                <m:r>
                  <w:rPr>
                    <w:rFonts w:ascii="Cambria Math" w:eastAsia="Times New Roman" w:hAnsi="Cambria Math" w:cs="Times New Roman"/>
                    <w:sz w:val="20"/>
                    <w:szCs w:val="20"/>
                    <w:lang w:val="en-US"/>
                  </w:rPr>
                  <m:t>N</m:t>
                </m:r>
              </m:e>
              <m:sub>
                <m:r>
                  <w:rPr>
                    <w:rFonts w:ascii="Cambria Math" w:eastAsia="Times New Roman" w:hAnsi="Cambria Math" w:cs="Times New Roman"/>
                    <w:sz w:val="20"/>
                    <w:szCs w:val="20"/>
                    <w:lang w:val="en-US"/>
                  </w:rPr>
                  <m:t>i,T</m:t>
                </m:r>
              </m:sub>
            </m:sSub>
          </m:den>
        </m:f>
        <m:nary>
          <m:naryPr>
            <m:chr m:val="∑"/>
            <m:limLoc m:val="undOvr"/>
            <m:supHide m:val="1"/>
            <m:ctrlPr>
              <w:rPr>
                <w:rFonts w:ascii="Cambria Math" w:eastAsia="Times New Roman" w:hAnsi="Cambria Math" w:cs="Times New Roman"/>
                <w:i/>
                <w:sz w:val="20"/>
                <w:szCs w:val="20"/>
                <w:lang w:val="en-US"/>
              </w:rPr>
            </m:ctrlPr>
          </m:naryPr>
          <m:sub>
            <m:r>
              <w:rPr>
                <w:rFonts w:ascii="Cambria Math" w:eastAsia="Times New Roman" w:hAnsi="Cambria Math" w:cs="Times New Roman"/>
                <w:sz w:val="20"/>
                <w:szCs w:val="20"/>
                <w:lang w:val="en-US"/>
              </w:rPr>
              <m:t>i</m:t>
            </m:r>
          </m:sub>
          <m:sup/>
          <m:e>
            <m:sSub>
              <m:sSubPr>
                <m:ctrlPr>
                  <w:rPr>
                    <w:rFonts w:ascii="Cambria Math" w:eastAsia="Times New Roman" w:hAnsi="Cambria Math" w:cs="Times New Roman"/>
                    <w:i/>
                    <w:sz w:val="20"/>
                    <w:szCs w:val="20"/>
                    <w:lang w:val="en-US"/>
                  </w:rPr>
                </m:ctrlPr>
              </m:sSubPr>
              <m:e>
                <m:r>
                  <w:rPr>
                    <w:rFonts w:ascii="Cambria Math" w:eastAsia="Times New Roman" w:hAnsi="Cambria Math" w:cs="Times New Roman"/>
                    <w:sz w:val="20"/>
                    <w:szCs w:val="20"/>
                    <w:lang w:val="en-US"/>
                  </w:rPr>
                  <m:t>y</m:t>
                </m:r>
              </m:e>
              <m:sub>
                <m:r>
                  <w:rPr>
                    <w:rFonts w:ascii="Cambria Math" w:eastAsia="Times New Roman" w:hAnsi="Cambria Math" w:cs="Times New Roman"/>
                    <w:sz w:val="20"/>
                    <w:szCs w:val="20"/>
                    <w:lang w:val="en-US"/>
                  </w:rPr>
                  <m:t>i,T</m:t>
                </m:r>
              </m:sub>
            </m:sSub>
          </m:e>
        </m:nary>
      </m:oMath>
      <w:r>
        <w:rPr>
          <w:rFonts w:ascii="Times New Roman" w:eastAsia="Times New Roman" w:hAnsi="Times New Roman" w:cs="Times New Roman"/>
          <w:sz w:val="20"/>
          <w:szCs w:val="20"/>
          <w:lang w:val="en-US"/>
        </w:rPr>
        <w:t xml:space="preserve">                           (1)</w:t>
      </w:r>
    </w:p>
    <w:p w14:paraId="18C9D22F" w14:textId="3C30C492" w:rsidR="00021E4C" w:rsidRPr="00E359E4" w:rsidRDefault="00021E4C" w:rsidP="00021E4C">
      <w:pPr>
        <w:spacing w:line="240" w:lineRule="auto"/>
        <w:ind w:firstLine="216"/>
        <w:jc w:val="center"/>
        <w:rPr>
          <w:rFonts w:ascii="Times New Roman" w:eastAsia="Times New Roman" w:hAnsi="Times New Roman" w:cs="Times New Roman"/>
          <w:sz w:val="20"/>
          <w:szCs w:val="20"/>
          <w:lang w:val="en-US"/>
        </w:rPr>
      </w:pPr>
      <w:bookmarkStart w:id="4" w:name="_GoBack"/>
      <w:bookmarkEnd w:id="4"/>
    </w:p>
    <w:p w14:paraId="7DC34D9C" w14:textId="77777777" w:rsidR="00151C09" w:rsidRPr="00151C09" w:rsidRDefault="00151C09" w:rsidP="00151C09">
      <w:pPr>
        <w:numPr>
          <w:ilvl w:val="0"/>
          <w:numId w:val="1"/>
        </w:numPr>
        <w:spacing w:before="180" w:after="60" w:line="240" w:lineRule="auto"/>
        <w:jc w:val="center"/>
        <w:rPr>
          <w:rFonts w:ascii="Times New Roman" w:eastAsia="Times New Roman" w:hAnsi="Times New Roman" w:cs="Times New Roman"/>
          <w:smallCaps/>
          <w:sz w:val="20"/>
          <w:szCs w:val="20"/>
        </w:rPr>
      </w:pPr>
      <w:r w:rsidRPr="00151C09">
        <w:rPr>
          <w:rFonts w:ascii="Times New Roman" w:eastAsia="Times New Roman" w:hAnsi="Times New Roman" w:cs="Times New Roman"/>
          <w:smallCaps/>
          <w:sz w:val="20"/>
          <w:szCs w:val="20"/>
        </w:rPr>
        <w:t xml:space="preserve">Conclusion </w:t>
      </w:r>
      <w:r w:rsidRPr="00151C09">
        <w:rPr>
          <w:rFonts w:ascii="MS Mincho" w:eastAsia="MS Mincho" w:hAnsi="MS Mincho" w:cs="MS Mincho"/>
          <w:smallCaps/>
          <w:sz w:val="20"/>
          <w:szCs w:val="20"/>
        </w:rPr>
        <w:t> </w:t>
      </w:r>
    </w:p>
    <w:p w14:paraId="3C4095DE" w14:textId="77777777" w:rsidR="00151C09" w:rsidRPr="00151C09" w:rsidRDefault="00151C09" w:rsidP="00151C09">
      <w:pPr>
        <w:spacing w:line="240" w:lineRule="auto"/>
        <w:ind w:firstLine="216"/>
        <w:jc w:val="both"/>
        <w:rPr>
          <w:rFonts w:ascii="Times New Roman" w:eastAsia="Times New Roman" w:hAnsi="Times New Roman" w:cs="Times New Roman"/>
          <w:sz w:val="20"/>
          <w:szCs w:val="20"/>
        </w:rPr>
      </w:pPr>
      <w:r w:rsidRPr="00151C09">
        <w:rPr>
          <w:rFonts w:ascii="Times New Roman" w:eastAsia="Times New Roman" w:hAnsi="Times New Roman" w:cs="Times New Roman"/>
          <w:sz w:val="20"/>
          <w:szCs w:val="20"/>
        </w:rPr>
        <w:t>IoT system is similar to the traditional embedded system that it derives from. But IoT device is subject to be loaded with se</w:t>
      </w:r>
    </w:p>
    <w:p w14:paraId="69F9BBD1" w14:textId="77777777" w:rsidR="00D43C2E" w:rsidRDefault="00D43C2E">
      <w:pPr>
        <w:spacing w:line="240" w:lineRule="auto"/>
        <w:ind w:firstLine="216"/>
        <w:jc w:val="both"/>
        <w:rPr>
          <w:rFonts w:ascii="Times New Roman" w:eastAsia="Times New Roman" w:hAnsi="Times New Roman" w:cs="Times New Roman"/>
          <w:sz w:val="20"/>
          <w:szCs w:val="20"/>
          <w:lang w:val="en-US"/>
        </w:rPr>
      </w:pPr>
    </w:p>
    <w:p w14:paraId="2B28E468" w14:textId="77777777" w:rsidR="00151C09" w:rsidRPr="00151C09" w:rsidRDefault="00151C09">
      <w:pPr>
        <w:spacing w:line="240" w:lineRule="auto"/>
        <w:ind w:firstLine="216"/>
        <w:jc w:val="both"/>
        <w:rPr>
          <w:rFonts w:ascii="Times New Roman" w:eastAsia="Times New Roman" w:hAnsi="Times New Roman" w:cs="Times New Roman"/>
          <w:sz w:val="20"/>
          <w:szCs w:val="20"/>
          <w:lang w:val="en-US"/>
        </w:rPr>
      </w:pPr>
    </w:p>
    <w:p w14:paraId="2CA7240F" w14:textId="77777777" w:rsidR="00D43C2E" w:rsidRDefault="00D43C2E">
      <w:pPr>
        <w:spacing w:line="240" w:lineRule="auto"/>
        <w:ind w:firstLine="216"/>
        <w:jc w:val="both"/>
        <w:rPr>
          <w:rFonts w:ascii="Times New Roman" w:eastAsia="Times New Roman" w:hAnsi="Times New Roman" w:cs="Times New Roman"/>
          <w:sz w:val="20"/>
          <w:szCs w:val="20"/>
        </w:rPr>
      </w:pPr>
    </w:p>
    <w:p w14:paraId="231F12D7" w14:textId="77777777" w:rsidR="00D43C2E" w:rsidRDefault="00D43C2E">
      <w:pPr>
        <w:spacing w:line="240" w:lineRule="auto"/>
        <w:ind w:firstLine="216"/>
        <w:jc w:val="both"/>
        <w:rPr>
          <w:rFonts w:ascii="Times New Roman" w:eastAsia="Times New Roman" w:hAnsi="Times New Roman" w:cs="Times New Roman"/>
          <w:sz w:val="20"/>
          <w:szCs w:val="20"/>
        </w:rPr>
      </w:pPr>
    </w:p>
    <w:p w14:paraId="7A228F34" w14:textId="77777777" w:rsidR="00D43C2E" w:rsidRDefault="002E1CD9" w:rsidP="00030E45">
      <w:pPr>
        <w:spacing w:before="180" w:after="60" w:line="240" w:lineRule="auto"/>
        <w:ind w:left="289"/>
        <w:jc w:val="center"/>
        <w:outlineLvl w:val="0"/>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REFERENCES</w:t>
      </w:r>
    </w:p>
    <w:p w14:paraId="1ADCBA93" w14:textId="77777777" w:rsidR="00D43C2E" w:rsidRDefault="002E1CD9">
      <w:pPr>
        <w:numPr>
          <w:ilvl w:val="0"/>
          <w:numId w:val="2"/>
        </w:numPr>
        <w:spacing w:line="240" w:lineRule="auto"/>
        <w:jc w:val="both"/>
        <w:rPr>
          <w:rFonts w:ascii="Times New Roman" w:eastAsia="Times New Roman" w:hAnsi="Times New Roman" w:cs="Times New Roman"/>
        </w:rPr>
      </w:pPr>
      <w:r>
        <w:rPr>
          <w:rFonts w:ascii="Times New Roman" w:eastAsia="Times New Roman" w:hAnsi="Times New Roman" w:cs="Times New Roman"/>
          <w:sz w:val="16"/>
          <w:szCs w:val="16"/>
        </w:rPr>
        <w:t xml:space="preserve">Gartner, “8.4 billion connected ’things’ will be in use in 2017, up 31 percent from 2016,” http://www.gartner.com/newsroom/id/3598917, February 2017 </w:t>
      </w:r>
    </w:p>
    <w:p w14:paraId="20EE5679" w14:textId="77777777" w:rsidR="00D43C2E" w:rsidRDefault="002E1CD9">
      <w:pPr>
        <w:numPr>
          <w:ilvl w:val="0"/>
          <w:numId w:val="2"/>
        </w:num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D. Boswarthick, O. Elloumi, O. Hersent, M2M Communications: A Systems Approach, first ed., Wiley Publishing, 2012. </w:t>
      </w:r>
    </w:p>
    <w:p w14:paraId="727814DB" w14:textId="77777777" w:rsidR="00D43C2E" w:rsidRDefault="002E1CD9">
      <w:pPr>
        <w:numPr>
          <w:ilvl w:val="0"/>
          <w:numId w:val="2"/>
        </w:num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 Hersent, D. Boswarthick, O. Elloumi, The Internet of Things: Key Applications and Protocols, second ed., Wiley Publishing, 2012.</w:t>
      </w:r>
    </w:p>
    <w:p w14:paraId="03C4F88B" w14:textId="77777777" w:rsidR="00D43C2E" w:rsidRDefault="002E1CD9">
      <w:pPr>
        <w:numPr>
          <w:ilvl w:val="0"/>
          <w:numId w:val="2"/>
        </w:num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Jacobsson, Andreas, Martin Boldt, and Bengt Carlsson. "A risk analysis of a smart home automation system." Future Generation Computer Systems 56 (2016): 719-733.</w:t>
      </w:r>
    </w:p>
    <w:p w14:paraId="367F9E06" w14:textId="77777777" w:rsidR="00D43C2E" w:rsidRDefault="002E1CD9">
      <w:pPr>
        <w:numPr>
          <w:ilvl w:val="0"/>
          <w:numId w:val="2"/>
        </w:numPr>
        <w:spacing w:line="240" w:lineRule="auto"/>
        <w:jc w:val="both"/>
        <w:rPr>
          <w:rFonts w:ascii="Times New Roman" w:eastAsia="Times New Roman" w:hAnsi="Times New Roman" w:cs="Times New Roman"/>
        </w:rPr>
      </w:pPr>
      <w:r>
        <w:rPr>
          <w:rFonts w:ascii="Times New Roman" w:eastAsia="Times New Roman" w:hAnsi="Times New Roman" w:cs="Times New Roman"/>
          <w:sz w:val="16"/>
          <w:szCs w:val="16"/>
        </w:rPr>
        <w:t>/DEV/TTYS0, “Hacking the D-link DSP-W215 smart plug,” http://www.devttys0.com/2014/05/hacking-the-d-link-dsp-w215- smart-plug/, 2014.</w:t>
      </w:r>
    </w:p>
    <w:p w14:paraId="58DE287D" w14:textId="77777777" w:rsidR="00D43C2E" w:rsidRDefault="002E1CD9">
      <w:pPr>
        <w:numPr>
          <w:ilvl w:val="0"/>
          <w:numId w:val="2"/>
        </w:numPr>
        <w:spacing w:line="240" w:lineRule="auto"/>
        <w:jc w:val="both"/>
        <w:rPr>
          <w:rFonts w:ascii="Times New Roman" w:eastAsia="Times New Roman" w:hAnsi="Times New Roman" w:cs="Times New Roman"/>
        </w:rPr>
      </w:pPr>
      <w:r>
        <w:rPr>
          <w:rFonts w:ascii="Times New Roman" w:eastAsia="Times New Roman" w:hAnsi="Times New Roman" w:cs="Times New Roman"/>
          <w:sz w:val="16"/>
          <w:szCs w:val="16"/>
        </w:rPr>
        <w:t xml:space="preserve">Lubomir Stroetmann, "Reverse Engineering the TP-Link HS110",https://www.softscheck.com/en/reverse-engineering-tp-link-hs110/, 2016 . </w:t>
      </w:r>
    </w:p>
    <w:p w14:paraId="5DC43B38" w14:textId="77777777" w:rsidR="00D43C2E" w:rsidRDefault="002E1CD9">
      <w:pPr>
        <w:numPr>
          <w:ilvl w:val="0"/>
          <w:numId w:val="2"/>
        </w:num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Wurm, Jacob, et al. "Security analysis on consumer and industrial iot devices." Design Automation Conference (ASP-DAC), 2016 21st Asia and South Pacific. IEEE, 2016.</w:t>
      </w:r>
    </w:p>
    <w:p w14:paraId="4C20BE31" w14:textId="77777777" w:rsidR="00D43C2E" w:rsidRDefault="002E1CD9">
      <w:pPr>
        <w:numPr>
          <w:ilvl w:val="0"/>
          <w:numId w:val="2"/>
        </w:numPr>
        <w:spacing w:line="240" w:lineRule="auto"/>
        <w:jc w:val="both"/>
        <w:rPr>
          <w:rFonts w:ascii="Times New Roman" w:eastAsia="Times New Roman" w:hAnsi="Times New Roman" w:cs="Times New Roman"/>
        </w:rPr>
      </w:pPr>
      <w:r>
        <w:rPr>
          <w:rFonts w:ascii="Times New Roman" w:eastAsia="Times New Roman" w:hAnsi="Times New Roman" w:cs="Times New Roman"/>
          <w:sz w:val="16"/>
          <w:szCs w:val="16"/>
        </w:rPr>
        <w:t>Hernandez G, Arias O, Buentello D, Jin Y. Smart Nest Thermostat: A Smart Spy in Your Home. In: Proceedings of Black Hat 2014. Las Vegas. p. 1–8. 14</w:t>
      </w:r>
    </w:p>
    <w:p w14:paraId="1F2D3864" w14:textId="77777777" w:rsidR="00D43C2E" w:rsidRDefault="002E1CD9">
      <w:pPr>
        <w:numPr>
          <w:ilvl w:val="0"/>
          <w:numId w:val="2"/>
        </w:num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Arias, Orlando, et al. "Privacy and security in internet of things and wearable devices." IEEE Transactions on Multi-Scale Computing Systems 1.2 (2015): 99-109.</w:t>
      </w:r>
    </w:p>
    <w:p w14:paraId="24D91EF5" w14:textId="77777777" w:rsidR="00D43C2E" w:rsidRDefault="002E1CD9">
      <w:pPr>
        <w:numPr>
          <w:ilvl w:val="0"/>
          <w:numId w:val="2"/>
        </w:num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Rahman, Mahmudur, Bogdan Carbunar, and Madhusudan Banik. "Fit and vulnerable: Attacks and defenses for a health monitoring device." arXiv preprint arXiv:1304.5672 (2013).</w:t>
      </w:r>
    </w:p>
    <w:p w14:paraId="3885738C" w14:textId="77777777" w:rsidR="00D43C2E" w:rsidRDefault="002E1CD9">
      <w:pPr>
        <w:numPr>
          <w:ilvl w:val="0"/>
          <w:numId w:val="2"/>
        </w:num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Rouf, Ishtiaq, et al. "Neighborhood watch: security and privacy analysis of automatic meter reading systems." Proceedings of the 2012 ACM conference on Computer and communications security. ACM, 2012.</w:t>
      </w:r>
    </w:p>
    <w:p w14:paraId="72AE93D4" w14:textId="77777777" w:rsidR="00D43C2E" w:rsidRDefault="002E1CD9">
      <w:pPr>
        <w:numPr>
          <w:ilvl w:val="0"/>
          <w:numId w:val="2"/>
        </w:num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Zuo, Chaoshun, et al. "Automatic Forgery of Cryptographically Consistent Messages to Identify Security Vulnerabilities in Mobile Services." NDSS. 2016.</w:t>
      </w:r>
    </w:p>
    <w:p w14:paraId="2E6A2148" w14:textId="77777777" w:rsidR="00D43C2E" w:rsidRDefault="002E1CD9">
      <w:pPr>
        <w:numPr>
          <w:ilvl w:val="0"/>
          <w:numId w:val="2"/>
        </w:num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Lin, Jie, et al. "On false data injection attacks against distributed energy routing in smart grid." Proceedings of the 2012 IEEE/ACM Third International Conference on Cyber-Physical Systems. IEEE Computer Society, 2012.</w:t>
      </w:r>
    </w:p>
    <w:p w14:paraId="388B84F9" w14:textId="77777777" w:rsidR="00D43C2E" w:rsidRDefault="002E1CD9">
      <w:pPr>
        <w:numPr>
          <w:ilvl w:val="0"/>
          <w:numId w:val="2"/>
        </w:num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Ronen, Eyal, and Adi Shamir. "Extended functionality attacks on iot devices: The case of smart lights." Security and Privacy (EuroS&amp;P), 2016 IEEE European Symposium on. IEEE, 2016.</w:t>
      </w:r>
    </w:p>
    <w:p w14:paraId="5B7918AD" w14:textId="77777777" w:rsidR="00D43C2E" w:rsidRDefault="002E1CD9">
      <w:pPr>
        <w:numPr>
          <w:ilvl w:val="0"/>
          <w:numId w:val="2"/>
        </w:num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Pammu, Ali Akbar, et al. "Interceptive side channel attack on AES-128 wireless communications for IoT applications." Circuits and Systems (APCCAS), 2016 IEEE Asia Pacific Conference on. IEEE, 2016.</w:t>
      </w:r>
    </w:p>
    <w:p w14:paraId="4FB484FB" w14:textId="77777777" w:rsidR="00D43C2E" w:rsidRDefault="002E1CD9">
      <w:pPr>
        <w:numPr>
          <w:ilvl w:val="0"/>
          <w:numId w:val="2"/>
        </w:num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Park, Jungmin, and Akhilesh Tyagi. "Using Power Clues to Hack IoT Devices: The power side channel provides for instruction-level disassembly." IEEE Consumer Electronics Magazine 6.3 (2017): 92-102.</w:t>
      </w:r>
    </w:p>
    <w:p w14:paraId="5B5E6CBF" w14:textId="77777777" w:rsidR="00D43C2E" w:rsidRDefault="002E1CD9">
      <w:pPr>
        <w:numPr>
          <w:ilvl w:val="0"/>
          <w:numId w:val="2"/>
        </w:num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Song, Houbing, Glenn Fink, and Sabina Jeschke, eds. Security and Privacy in Cyber-Physical Systems: Foundations, Principles and Applications. John Wiley &amp; Sons, 2017.</w:t>
      </w:r>
    </w:p>
    <w:p w14:paraId="507EB3E0" w14:textId="77777777" w:rsidR="00D43C2E" w:rsidRDefault="002E1CD9">
      <w:pPr>
        <w:numPr>
          <w:ilvl w:val="0"/>
          <w:numId w:val="2"/>
        </w:num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Koeberl, Patrick, et al. "TrustLite: A security architecture for tiny embedded devices." Proceedings of the Ninth European Conference on Computer Systems. ACM, 2014.</w:t>
      </w:r>
    </w:p>
    <w:p w14:paraId="27C78612" w14:textId="77777777" w:rsidR="00D43C2E" w:rsidRDefault="002E1CD9">
      <w:pPr>
        <w:numPr>
          <w:ilvl w:val="0"/>
          <w:numId w:val="2"/>
        </w:num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Eldefrawy, Karim, et al. "SMART: Secure and Minimal Architecture for (Establishing Dynamic) Root of Trust." NDSS. Vol. 12. 2012.</w:t>
      </w:r>
    </w:p>
    <w:p w14:paraId="2C6F3762" w14:textId="77777777" w:rsidR="00D43C2E" w:rsidRDefault="002E1CD9">
      <w:pPr>
        <w:numPr>
          <w:ilvl w:val="0"/>
          <w:numId w:val="2"/>
        </w:numPr>
        <w:spacing w:line="240" w:lineRule="auto"/>
        <w:jc w:val="both"/>
        <w:rPr>
          <w:rFonts w:ascii="Times New Roman" w:eastAsia="Times New Roman" w:hAnsi="Times New Roman" w:cs="Times New Roman"/>
          <w:sz w:val="16"/>
          <w:szCs w:val="16"/>
        </w:rPr>
        <w:sectPr w:rsidR="00D43C2E">
          <w:type w:val="continuous"/>
          <w:pgSz w:w="12240" w:h="15840"/>
          <w:pgMar w:top="1440" w:right="1440" w:bottom="1440" w:left="1440" w:header="0" w:footer="720" w:gutter="0"/>
          <w:cols w:num="2" w:space="720" w:equalWidth="0">
            <w:col w:w="5023" w:space="238"/>
            <w:col w:w="5023" w:space="0"/>
          </w:cols>
        </w:sectPr>
      </w:pPr>
      <w:r>
        <w:rPr>
          <w:rFonts w:ascii="Times New Roman" w:eastAsia="Times New Roman" w:hAnsi="Times New Roman" w:cs="Times New Roman"/>
          <w:sz w:val="16"/>
          <w:szCs w:val="16"/>
        </w:rPr>
        <w:t>Ling, Zhen, et al. "Security Vulnerabilities of Internet of Things: A Case Study of the Smart Plug System." IEEE Internet of Things Journal (2017)</w:t>
      </w:r>
    </w:p>
    <w:p w14:paraId="41AC7215" w14:textId="77777777" w:rsidR="00D43C2E" w:rsidRDefault="00D43C2E"/>
    <w:sectPr w:rsidR="00D43C2E">
      <w:type w:val="continuous"/>
      <w:pgSz w:w="12240" w:h="15840"/>
      <w:pgMar w:top="1440" w:right="1440" w:bottom="1440" w:left="1440" w:header="0" w:footer="720"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dobe Caslon Pro">
    <w:panose1 w:val="0205050205050A020403"/>
    <w:charset w:val="00"/>
    <w:family w:val="auto"/>
    <w:pitch w:val="variable"/>
    <w:sig w:usb0="00000007" w:usb1="00000001" w:usb2="00000000" w:usb3="00000000" w:csb0="00000093"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8B2413"/>
    <w:multiLevelType w:val="multilevel"/>
    <w:tmpl w:val="6F36F400"/>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95E2FAC"/>
    <w:multiLevelType w:val="multilevel"/>
    <w:tmpl w:val="05B8AD58"/>
    <w:lvl w:ilvl="0">
      <w:start w:val="1"/>
      <w:numFmt w:val="decimal"/>
      <w:lvlText w:val="[%1]"/>
      <w:lvlJc w:val="left"/>
      <w:pPr>
        <w:ind w:left="432" w:hanging="432"/>
      </w:pPr>
      <w:rPr>
        <w:sz w:val="16"/>
        <w:szCs w:val="16"/>
      </w:r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4B61D64"/>
    <w:multiLevelType w:val="hybridMultilevel"/>
    <w:tmpl w:val="56D82824"/>
    <w:lvl w:ilvl="0" w:tplc="04090001">
      <w:start w:val="1"/>
      <w:numFmt w:val="bullet"/>
      <w:lvlText w:val=""/>
      <w:lvlJc w:val="left"/>
      <w:pPr>
        <w:ind w:left="696" w:hanging="480"/>
      </w:pPr>
      <w:rPr>
        <w:rFonts w:ascii="Wingdings" w:hAnsi="Wingdings" w:hint="default"/>
      </w:rPr>
    </w:lvl>
    <w:lvl w:ilvl="1" w:tplc="04090003" w:tentative="1">
      <w:start w:val="1"/>
      <w:numFmt w:val="bullet"/>
      <w:lvlText w:val=""/>
      <w:lvlJc w:val="left"/>
      <w:pPr>
        <w:ind w:left="1176" w:hanging="480"/>
      </w:pPr>
      <w:rPr>
        <w:rFonts w:ascii="Wingdings" w:hAnsi="Wingdings" w:hint="default"/>
      </w:rPr>
    </w:lvl>
    <w:lvl w:ilvl="2" w:tplc="04090005" w:tentative="1">
      <w:start w:val="1"/>
      <w:numFmt w:val="bullet"/>
      <w:lvlText w:val=""/>
      <w:lvlJc w:val="left"/>
      <w:pPr>
        <w:ind w:left="1656" w:hanging="480"/>
      </w:pPr>
      <w:rPr>
        <w:rFonts w:ascii="Wingdings" w:hAnsi="Wingdings" w:hint="default"/>
      </w:rPr>
    </w:lvl>
    <w:lvl w:ilvl="3" w:tplc="04090001" w:tentative="1">
      <w:start w:val="1"/>
      <w:numFmt w:val="bullet"/>
      <w:lvlText w:val=""/>
      <w:lvlJc w:val="left"/>
      <w:pPr>
        <w:ind w:left="2136" w:hanging="480"/>
      </w:pPr>
      <w:rPr>
        <w:rFonts w:ascii="Wingdings" w:hAnsi="Wingdings" w:hint="default"/>
      </w:rPr>
    </w:lvl>
    <w:lvl w:ilvl="4" w:tplc="04090003" w:tentative="1">
      <w:start w:val="1"/>
      <w:numFmt w:val="bullet"/>
      <w:lvlText w:val=""/>
      <w:lvlJc w:val="left"/>
      <w:pPr>
        <w:ind w:left="2616" w:hanging="480"/>
      </w:pPr>
      <w:rPr>
        <w:rFonts w:ascii="Wingdings" w:hAnsi="Wingdings" w:hint="default"/>
      </w:rPr>
    </w:lvl>
    <w:lvl w:ilvl="5" w:tplc="04090005" w:tentative="1">
      <w:start w:val="1"/>
      <w:numFmt w:val="bullet"/>
      <w:lvlText w:val=""/>
      <w:lvlJc w:val="left"/>
      <w:pPr>
        <w:ind w:left="3096" w:hanging="480"/>
      </w:pPr>
      <w:rPr>
        <w:rFonts w:ascii="Wingdings" w:hAnsi="Wingdings" w:hint="default"/>
      </w:rPr>
    </w:lvl>
    <w:lvl w:ilvl="6" w:tplc="04090001" w:tentative="1">
      <w:start w:val="1"/>
      <w:numFmt w:val="bullet"/>
      <w:lvlText w:val=""/>
      <w:lvlJc w:val="left"/>
      <w:pPr>
        <w:ind w:left="3576" w:hanging="480"/>
      </w:pPr>
      <w:rPr>
        <w:rFonts w:ascii="Wingdings" w:hAnsi="Wingdings" w:hint="default"/>
      </w:rPr>
    </w:lvl>
    <w:lvl w:ilvl="7" w:tplc="04090003" w:tentative="1">
      <w:start w:val="1"/>
      <w:numFmt w:val="bullet"/>
      <w:lvlText w:val=""/>
      <w:lvlJc w:val="left"/>
      <w:pPr>
        <w:ind w:left="4056" w:hanging="480"/>
      </w:pPr>
      <w:rPr>
        <w:rFonts w:ascii="Wingdings" w:hAnsi="Wingdings" w:hint="default"/>
      </w:rPr>
    </w:lvl>
    <w:lvl w:ilvl="8" w:tplc="04090005" w:tentative="1">
      <w:start w:val="1"/>
      <w:numFmt w:val="bullet"/>
      <w:lvlText w:val=""/>
      <w:lvlJc w:val="left"/>
      <w:pPr>
        <w:ind w:left="4536" w:hanging="480"/>
      </w:pPr>
      <w:rPr>
        <w:rFonts w:ascii="Wingdings" w:hAnsi="Wingdings" w:hint="default"/>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E934224"/>
    <w:multiLevelType w:val="hybridMultilevel"/>
    <w:tmpl w:val="227089C2"/>
    <w:lvl w:ilvl="0" w:tplc="00D8C020">
      <w:start w:val="1"/>
      <w:numFmt w:val="decimal"/>
      <w:lvlText w:val="(%1)"/>
      <w:lvlJc w:val="left"/>
      <w:pPr>
        <w:ind w:left="560" w:hanging="360"/>
      </w:pPr>
      <w:rPr>
        <w:rFonts w:hint="default"/>
      </w:rPr>
    </w:lvl>
    <w:lvl w:ilvl="1" w:tplc="04090019">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num w:numId="1">
    <w:abstractNumId w:val="1"/>
  </w:num>
  <w:num w:numId="2">
    <w:abstractNumId w:val="2"/>
  </w:num>
  <w:num w:numId="3">
    <w:abstractNumId w:val="0"/>
  </w:num>
  <w:num w:numId="4">
    <w:abstractNumId w:val="5"/>
  </w:num>
  <w:num w:numId="5">
    <w:abstractNumId w:val="7"/>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6"/>
  </w:num>
  <w:num w:numId="20">
    <w:abstractNumId w:val="6"/>
  </w:num>
  <w:num w:numId="21">
    <w:abstractNumId w:val="4"/>
  </w:num>
  <w:num w:numId="22">
    <w:abstractNumId w:val="4"/>
  </w:num>
  <w:num w:numId="23">
    <w:abstractNumId w:val="4"/>
  </w:num>
  <w:num w:numId="24">
    <w:abstractNumId w:val="6"/>
  </w:num>
  <w:num w:numId="25">
    <w:abstractNumId w:val="4"/>
  </w:num>
  <w:num w:numId="26">
    <w:abstractNumId w:val="6"/>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bordersDoNotSurroundHeader/>
  <w:bordersDoNotSurroundFooter/>
  <w:proofState w:grammar="clean"/>
  <w:defaultTabStop w:val="720"/>
  <w:characterSpacingControl w:val="doNotCompress"/>
  <w:compat>
    <w:useFELayout/>
    <w:compatSetting w:name="compatibilityMode" w:uri="http://schemas.microsoft.com/office/word" w:val="14"/>
  </w:compat>
  <w:rsids>
    <w:rsidRoot w:val="00D43C2E"/>
    <w:rsid w:val="00021E4C"/>
    <w:rsid w:val="00030E45"/>
    <w:rsid w:val="0006199C"/>
    <w:rsid w:val="00075028"/>
    <w:rsid w:val="000A1017"/>
    <w:rsid w:val="000A3EF1"/>
    <w:rsid w:val="000D1489"/>
    <w:rsid w:val="000F2411"/>
    <w:rsid w:val="001322AB"/>
    <w:rsid w:val="00151009"/>
    <w:rsid w:val="00151C09"/>
    <w:rsid w:val="00171456"/>
    <w:rsid w:val="00184592"/>
    <w:rsid w:val="001A497B"/>
    <w:rsid w:val="001B3EFC"/>
    <w:rsid w:val="001C1163"/>
    <w:rsid w:val="001E0489"/>
    <w:rsid w:val="001F356B"/>
    <w:rsid w:val="001F5BD9"/>
    <w:rsid w:val="002121EC"/>
    <w:rsid w:val="00257501"/>
    <w:rsid w:val="00275474"/>
    <w:rsid w:val="002A0D1D"/>
    <w:rsid w:val="002D3855"/>
    <w:rsid w:val="002E1CD9"/>
    <w:rsid w:val="00341EB9"/>
    <w:rsid w:val="0035249C"/>
    <w:rsid w:val="003A13D3"/>
    <w:rsid w:val="003D3B84"/>
    <w:rsid w:val="003E1812"/>
    <w:rsid w:val="003F2260"/>
    <w:rsid w:val="004210AD"/>
    <w:rsid w:val="0045429A"/>
    <w:rsid w:val="004757DC"/>
    <w:rsid w:val="004864B8"/>
    <w:rsid w:val="004C3F1D"/>
    <w:rsid w:val="004D408A"/>
    <w:rsid w:val="004F3CD8"/>
    <w:rsid w:val="004F7446"/>
    <w:rsid w:val="00503011"/>
    <w:rsid w:val="00562E00"/>
    <w:rsid w:val="005D326F"/>
    <w:rsid w:val="005F385C"/>
    <w:rsid w:val="0060037F"/>
    <w:rsid w:val="00605EB6"/>
    <w:rsid w:val="0060774E"/>
    <w:rsid w:val="00626B17"/>
    <w:rsid w:val="00651057"/>
    <w:rsid w:val="00657537"/>
    <w:rsid w:val="006844DF"/>
    <w:rsid w:val="006B30E6"/>
    <w:rsid w:val="006E0628"/>
    <w:rsid w:val="006E0FB2"/>
    <w:rsid w:val="00707704"/>
    <w:rsid w:val="00707DF7"/>
    <w:rsid w:val="00721F5E"/>
    <w:rsid w:val="00721FBB"/>
    <w:rsid w:val="007517B2"/>
    <w:rsid w:val="00756D00"/>
    <w:rsid w:val="00775369"/>
    <w:rsid w:val="00791A58"/>
    <w:rsid w:val="007E1516"/>
    <w:rsid w:val="007F39EA"/>
    <w:rsid w:val="00802499"/>
    <w:rsid w:val="0086654D"/>
    <w:rsid w:val="00872945"/>
    <w:rsid w:val="008B294F"/>
    <w:rsid w:val="008B6241"/>
    <w:rsid w:val="00917E39"/>
    <w:rsid w:val="00920A51"/>
    <w:rsid w:val="0092664A"/>
    <w:rsid w:val="00992E07"/>
    <w:rsid w:val="009A1B22"/>
    <w:rsid w:val="009A267B"/>
    <w:rsid w:val="009A72E8"/>
    <w:rsid w:val="009B54F4"/>
    <w:rsid w:val="009C3B54"/>
    <w:rsid w:val="009C4C10"/>
    <w:rsid w:val="009D2FF6"/>
    <w:rsid w:val="009E0F20"/>
    <w:rsid w:val="00A12905"/>
    <w:rsid w:val="00A12978"/>
    <w:rsid w:val="00A22421"/>
    <w:rsid w:val="00A7251C"/>
    <w:rsid w:val="00A96A8D"/>
    <w:rsid w:val="00A97E82"/>
    <w:rsid w:val="00AA0B3E"/>
    <w:rsid w:val="00AA3AED"/>
    <w:rsid w:val="00AC02ED"/>
    <w:rsid w:val="00B00760"/>
    <w:rsid w:val="00B02B22"/>
    <w:rsid w:val="00B269D1"/>
    <w:rsid w:val="00B30342"/>
    <w:rsid w:val="00B54FCE"/>
    <w:rsid w:val="00B9157E"/>
    <w:rsid w:val="00BB1091"/>
    <w:rsid w:val="00BB7AF9"/>
    <w:rsid w:val="00C14848"/>
    <w:rsid w:val="00C3580D"/>
    <w:rsid w:val="00C45CD1"/>
    <w:rsid w:val="00C527B6"/>
    <w:rsid w:val="00C66DA1"/>
    <w:rsid w:val="00C66FAB"/>
    <w:rsid w:val="00C943DA"/>
    <w:rsid w:val="00D058E7"/>
    <w:rsid w:val="00D06852"/>
    <w:rsid w:val="00D139CE"/>
    <w:rsid w:val="00D264E3"/>
    <w:rsid w:val="00D35C2D"/>
    <w:rsid w:val="00D43C2E"/>
    <w:rsid w:val="00D46090"/>
    <w:rsid w:val="00D639BD"/>
    <w:rsid w:val="00DC1378"/>
    <w:rsid w:val="00DD5E06"/>
    <w:rsid w:val="00DF77A6"/>
    <w:rsid w:val="00E27C2B"/>
    <w:rsid w:val="00E359E4"/>
    <w:rsid w:val="00E45095"/>
    <w:rsid w:val="00E96AA3"/>
    <w:rsid w:val="00EF7FCF"/>
    <w:rsid w:val="00F20813"/>
    <w:rsid w:val="00F20FD5"/>
    <w:rsid w:val="00F7381D"/>
    <w:rsid w:val="00F82126"/>
    <w:rsid w:val="00FE2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85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numPr>
        <w:numId w:val="21"/>
      </w:numPr>
      <w:spacing w:before="400" w:after="120"/>
      <w:outlineLvl w:val="0"/>
    </w:pPr>
    <w:rPr>
      <w:sz w:val="40"/>
      <w:szCs w:val="40"/>
    </w:rPr>
  </w:style>
  <w:style w:type="paragraph" w:styleId="2">
    <w:name w:val="heading 2"/>
    <w:basedOn w:val="a"/>
    <w:next w:val="a"/>
    <w:link w:val="20"/>
    <w:uiPriority w:val="99"/>
    <w:qFormat/>
    <w:pPr>
      <w:keepNext/>
      <w:keepLines/>
      <w:numPr>
        <w:ilvl w:val="1"/>
        <w:numId w:val="21"/>
      </w:numPr>
      <w:spacing w:before="360" w:after="120"/>
      <w:outlineLvl w:val="1"/>
    </w:pPr>
    <w:rPr>
      <w:sz w:val="32"/>
      <w:szCs w:val="32"/>
    </w:rPr>
  </w:style>
  <w:style w:type="paragraph" w:styleId="3">
    <w:name w:val="heading 3"/>
    <w:basedOn w:val="a"/>
    <w:next w:val="a"/>
    <w:pPr>
      <w:keepNext/>
      <w:keepLines/>
      <w:numPr>
        <w:ilvl w:val="2"/>
        <w:numId w:val="21"/>
      </w:numPr>
      <w:spacing w:before="320" w:after="80"/>
      <w:outlineLvl w:val="2"/>
    </w:pPr>
    <w:rPr>
      <w:color w:val="434343"/>
      <w:sz w:val="28"/>
      <w:szCs w:val="28"/>
    </w:rPr>
  </w:style>
  <w:style w:type="paragraph" w:styleId="4">
    <w:name w:val="heading 4"/>
    <w:basedOn w:val="a"/>
    <w:next w:val="a"/>
    <w:pPr>
      <w:keepNext/>
      <w:keepLines/>
      <w:numPr>
        <w:ilvl w:val="3"/>
        <w:numId w:val="21"/>
      </w:numPr>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0" w:type="dxa"/>
        <w:left w:w="115" w:type="dxa"/>
        <w:bottom w:w="0" w:type="dxa"/>
        <w:right w:w="115" w:type="dxa"/>
      </w:tblCellMar>
    </w:tblPr>
  </w:style>
  <w:style w:type="paragraph" w:styleId="a6">
    <w:name w:val="List Paragraph"/>
    <w:basedOn w:val="a"/>
    <w:uiPriority w:val="34"/>
    <w:qFormat/>
    <w:rsid w:val="00151C09"/>
    <w:pPr>
      <w:ind w:firstLineChars="200" w:firstLine="420"/>
    </w:pPr>
  </w:style>
  <w:style w:type="paragraph" w:customStyle="1" w:styleId="bulletlist">
    <w:name w:val="bullet list"/>
    <w:basedOn w:val="a7"/>
    <w:rsid w:val="000D1489"/>
    <w:pPr>
      <w:numPr>
        <w:numId w:val="6"/>
      </w:numPr>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pPr>
    <w:rPr>
      <w:rFonts w:ascii="Times New Roman" w:eastAsia="MS Mincho" w:hAnsi="Times New Roman" w:cs="Times New Roman"/>
      <w:color w:val="auto"/>
      <w:spacing w:val="-1"/>
      <w:sz w:val="20"/>
      <w:szCs w:val="20"/>
      <w:lang w:val="en-US" w:eastAsia="en-US"/>
    </w:rPr>
  </w:style>
  <w:style w:type="paragraph" w:styleId="a7">
    <w:name w:val="Body Text"/>
    <w:basedOn w:val="a"/>
    <w:link w:val="a8"/>
    <w:uiPriority w:val="99"/>
    <w:semiHidden/>
    <w:unhideWhenUsed/>
    <w:rsid w:val="000D1489"/>
    <w:pPr>
      <w:spacing w:after="120"/>
    </w:pPr>
  </w:style>
  <w:style w:type="character" w:customStyle="1" w:styleId="a8">
    <w:name w:val="正文文本字符"/>
    <w:basedOn w:val="a0"/>
    <w:link w:val="a7"/>
    <w:uiPriority w:val="99"/>
    <w:semiHidden/>
    <w:rsid w:val="000D1489"/>
  </w:style>
  <w:style w:type="character" w:styleId="a9">
    <w:name w:val="Placeholder Text"/>
    <w:basedOn w:val="a0"/>
    <w:uiPriority w:val="99"/>
    <w:semiHidden/>
    <w:rsid w:val="007F39EA"/>
    <w:rPr>
      <w:color w:val="808080"/>
    </w:rPr>
  </w:style>
  <w:style w:type="paragraph" w:customStyle="1" w:styleId="figurecaption">
    <w:name w:val="figure caption"/>
    <w:rsid w:val="00802499"/>
    <w:pPr>
      <w:numPr>
        <w:numId w:val="19"/>
      </w:numPr>
      <w:pBdr>
        <w:top w:val="none" w:sz="0" w:space="0" w:color="auto"/>
        <w:left w:val="none" w:sz="0" w:space="0" w:color="auto"/>
        <w:bottom w:val="none" w:sz="0" w:space="0" w:color="auto"/>
        <w:right w:val="none" w:sz="0" w:space="0" w:color="auto"/>
        <w:between w:val="none" w:sz="0" w:space="0" w:color="auto"/>
      </w:pBdr>
      <w:tabs>
        <w:tab w:val="left" w:pos="533"/>
      </w:tabs>
      <w:spacing w:before="80" w:after="200" w:line="240" w:lineRule="auto"/>
      <w:jc w:val="both"/>
    </w:pPr>
    <w:rPr>
      <w:rFonts w:ascii="Times New Roman" w:hAnsi="Times New Roman" w:cs="Times New Roman"/>
      <w:noProof/>
      <w:color w:val="auto"/>
      <w:sz w:val="16"/>
      <w:szCs w:val="16"/>
      <w:lang w:val="en-US" w:eastAsia="en-US"/>
    </w:rPr>
  </w:style>
  <w:style w:type="character" w:customStyle="1" w:styleId="20">
    <w:name w:val="标题 2字符"/>
    <w:link w:val="2"/>
    <w:uiPriority w:val="99"/>
    <w:locked/>
    <w:rsid w:val="00E45095"/>
    <w:rPr>
      <w:sz w:val="32"/>
      <w:szCs w:val="32"/>
    </w:rPr>
  </w:style>
  <w:style w:type="table" w:styleId="aa">
    <w:name w:val="Table Grid"/>
    <w:basedOn w:val="a1"/>
    <w:uiPriority w:val="39"/>
    <w:rsid w:val="00DF77A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st Table 1 Light Accent 1"/>
    <w:basedOn w:val="a1"/>
    <w:uiPriority w:val="46"/>
    <w:rsid w:val="00DF77A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List Table 4 Accent 5"/>
    <w:basedOn w:val="a1"/>
    <w:uiPriority w:val="49"/>
    <w:rsid w:val="00DF77A6"/>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1631</Words>
  <Characters>9301</Characters>
  <Application>Microsoft Macintosh Word</Application>
  <DocSecurity>0</DocSecurity>
  <Lines>77</Lines>
  <Paragraphs>21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122</cp:revision>
  <dcterms:created xsi:type="dcterms:W3CDTF">2017-11-21T20:50:00Z</dcterms:created>
  <dcterms:modified xsi:type="dcterms:W3CDTF">2017-12-07T05:09:00Z</dcterms:modified>
</cp:coreProperties>
</file>