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54.png" ContentType="image/png"/>
  <Override PartName="/word/media/rId56.png" ContentType="image/png"/>
  <Override PartName="/word/media/rId58.png" ContentType="image/png"/>
  <Override PartName="/word/media/rId62.png" ContentType="image/png"/>
  <Override PartName="/word/media/rId66.png" ContentType="image/png"/>
  <Override PartName="/word/media/rId29.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C1_Project.V.1.1:Human</w:t>
      </w:r>
    </w:p>
    <w:p>
      <w:pPr>
        <w:pStyle w:val="Author"/>
      </w:pPr>
      <w:r>
        <w:t xml:space="preserve">yejg</w:t>
      </w:r>
    </w:p>
    <w:p>
      <w:pPr>
        <w:pStyle w:val="Date"/>
      </w:pPr>
      <w:r>
        <w:t xml:space="preserve">2017/12/25</w:t>
      </w:r>
    </w:p>
    <w:p>
      <w:pPr>
        <w:pStyle w:val="Heading2"/>
      </w:pPr>
      <w:bookmarkStart w:id="21" w:name="we-will-analysis-the-single-cell-rna-seq-datagene-count-from-human.there-are-1099-sample-in-the-origin-file.before-analysisi-had-combined-them-into-a-dataframe-and-save-it-to-txt-filer-or-shell.based-on-the-infornmation-from-the-sample-xlxs-filesample-message-filewe-know-that-there-are-four-control-condition-in-some-sample.and-we-will-show-them-bellow."/>
      <w:bookmarkEnd w:id="21"/>
      <w:r>
        <w:t xml:space="preserve">We will analysis the</w:t>
      </w:r>
      <w:r>
        <w:t xml:space="preserve"> </w:t>
      </w:r>
      <w:r>
        <w:rPr>
          <w:b/>
        </w:rPr>
        <w:t xml:space="preserve">Single cell RNA-seq data(gene count) from Human</w:t>
      </w:r>
      <w:r>
        <w:t xml:space="preserve">.There are</w:t>
      </w:r>
      <w:r>
        <w:t xml:space="preserve"> </w:t>
      </w:r>
      <w:r>
        <w:rPr>
          <w:b/>
        </w:rPr>
        <w:t xml:space="preserve">1099</w:t>
      </w:r>
      <w:r>
        <w:t xml:space="preserve"> </w:t>
      </w:r>
      <w:r>
        <w:t xml:space="preserve">sample in the origin file.Before analysis,I had combined them into a dataframe and save it to txt file(</w:t>
      </w:r>
      <w:r>
        <w:rPr>
          <w:i/>
        </w:rPr>
        <w:t xml:space="preserve">R or shell</w:t>
      </w:r>
      <w:r>
        <w:t xml:space="preserve">).Based on the infornmation from the sample xlxs file(sample message file),we know that there are four control condition in some sample.And we will show them bellow.</w:t>
      </w:r>
    </w:p>
    <w:p>
      <w:pPr>
        <w:pStyle w:val="Heading3"/>
      </w:pPr>
      <w:bookmarkStart w:id="22" w:name="load-the-packages"/>
      <w:bookmarkEnd w:id="22"/>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(DESeq2)</w:t>
      </w:r>
    </w:p>
    <w:p>
      <w:pPr>
        <w:pStyle w:val="Heading3"/>
      </w:pPr>
      <w:bookmarkStart w:id="23" w:name="the-function-will-be-used-in-the-follow"/>
      <w:bookmarkEnd w:id="23"/>
      <w:r>
        <w:t xml:space="preserve">The function will be used in the follow</w:t>
      </w:r>
    </w:p>
    <w:p>
      <w:pPr>
        <w:pStyle w:val="Heading2"/>
      </w:pPr>
      <w:bookmarkStart w:id="24" w:name="we-have-two-steps-to-analysis"/>
      <w:bookmarkEnd w:id="24"/>
      <w:r>
        <w:t xml:space="preserve">We have two steps to analysis:</w:t>
      </w:r>
    </w:p>
    <w:p>
      <w:pPr>
        <w:pStyle w:val="FirstParagraph"/>
      </w:pPr>
      <w:r>
        <w:t xml:space="preserve">Condition message</w:t>
      </w:r>
      <w:r>
        <w:t xml:space="preserve"> </w:t>
      </w:r>
      <w:r>
        <w:rPr>
          <w:b/>
        </w:rPr>
        <w:t xml:space="preserve">Step 1: Ignore control condition,use all sample</w:t>
      </w:r>
      <w:r>
        <w:t xml:space="preserve"> </w:t>
      </w:r>
      <w:r>
        <w:rPr>
          <w:b/>
        </w:rPr>
        <w:t xml:space="preserve">Step 2:Under the control condition</w:t>
      </w:r>
      <w:r>
        <w:t xml:space="preserve"> </w:t>
      </w:r>
      <w:r>
        <w:rPr>
          <w:i/>
        </w:rPr>
        <w:t xml:space="preserve">Positive</w:t>
      </w:r>
      <w:r>
        <w:t xml:space="preserve"> </w:t>
      </w:r>
      <w:r>
        <w:rPr>
          <w:i/>
        </w:rPr>
        <w:t xml:space="preserve">Negative</w:t>
      </w:r>
      <w:r>
        <w:t xml:space="preserve"> </w:t>
      </w:r>
      <w:r>
        <w:rPr>
          <w:i/>
        </w:rPr>
        <w:t xml:space="preserve">Tube_1</w:t>
      </w:r>
      <w:r>
        <w:t xml:space="preserve"> </w:t>
      </w:r>
      <w:r>
        <w:rPr>
          <w:i/>
        </w:rPr>
        <w:t xml:space="preserve">Tube_2</w:t>
      </w:r>
    </w:p>
    <w:p>
      <w:pPr>
        <w:pStyle w:val="Heading2"/>
      </w:pPr>
      <w:bookmarkStart w:id="25" w:name="step-1-all-data-analysis-based-on-sample-group"/>
      <w:bookmarkEnd w:id="25"/>
      <w:r>
        <w:t xml:space="preserve">Step 1: All data: Analysis based on sample group</w:t>
      </w:r>
    </w:p>
    <w:p>
      <w:pPr>
        <w:pStyle w:val="Heading3"/>
      </w:pPr>
      <w:bookmarkStart w:id="26" w:name="read-data"/>
      <w:bookmarkEnd w:id="26"/>
      <w:r>
        <w:t xml:space="preserve">Read data</w:t>
      </w:r>
    </w:p>
    <w:p>
      <w:pPr>
        <w:pStyle w:val="Heading3"/>
      </w:pPr>
      <w:bookmarkStart w:id="27" w:name="data-qa"/>
      <w:bookmarkEnd w:id="27"/>
      <w:r>
        <w:t xml:space="preserve">Data QA</w:t>
      </w:r>
    </w:p>
    <w:p>
      <w:pPr>
        <w:pStyle w:val="SourceCode"/>
      </w:pPr>
      <w:r>
        <w:rPr>
          <w:rStyle w:val="NormalTok"/>
        </w:rPr>
        <w:t xml:space="preserve">human.only.pro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"../data/human.txt"</w:t>
      </w:r>
      <w:r>
        <w:rPr>
          <w:rStyle w:val="NormalTok"/>
        </w:rPr>
        <w:t xml:space="preserve">)</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"TP63"</w:t>
      </w:r>
      <w:r>
        <w:rPr>
          <w:rStyle w:val="NormalTok"/>
        </w:rPr>
        <w:t xml:space="preserve">, </w:t>
      </w:r>
      <w:r>
        <w:rPr>
          <w:rStyle w:val="StringTok"/>
        </w:rPr>
        <w:t xml:space="preserve">"KRT10"</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"10um"</w:t>
      </w:r>
      <w:r>
        <w:rPr>
          <w:rStyle w:val="NormalTok"/>
        </w:rPr>
        <w:t xml:space="preserve">, </w:t>
      </w:r>
      <w:r>
        <w:rPr>
          <w:rStyle w:val="StringTok"/>
        </w:rPr>
        <w:t xml:space="preserve">"20um"</w:t>
      </w:r>
      <w:r>
        <w:rPr>
          <w:rStyle w:val="NormalTok"/>
        </w:rPr>
        <w:t xml:space="preserve">, </w:t>
      </w:r>
      <w:r>
        <w:rPr>
          <w:rStyle w:val="StringTok"/>
        </w:rPr>
        <w:t xml:space="preserve">"6um"</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Operator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"hc001"</w:t>
      </w:r>
      <w:r>
        <w:rPr>
          <w:rStyle w:val="NormalTok"/>
        </w:rPr>
        <w:t xml:space="preserve">, </w:t>
      </w:r>
      <w:r>
        <w:rPr>
          <w:rStyle w:val="StringTok"/>
        </w:rPr>
        <w:t xml:space="preserve">"shoutiao"</w:t>
      </w:r>
      <w:r>
        <w:rPr>
          <w:rStyle w:val="NormalTok"/>
        </w:rPr>
        <w:t xml:space="preserve">)]]</w:t>
      </w:r>
      <w:r>
        <w:br w:type="textWrapping"/>
      </w:r>
      <w:r>
        <w:br w:type="textWrapping"/>
      </w:r>
      <w:r>
        <w:br w:type="textWrapping"/>
      </w:r>
      <w:r>
        <w:rPr>
          <w:rStyle w:val="KeywordTok"/>
        </w:rPr>
        <w:t xml:space="preserve">table</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10um 20um  6um </w:t>
      </w:r>
      <w:r>
        <w:br w:type="textWrapping"/>
      </w:r>
      <w:r>
        <w:rPr>
          <w:rStyle w:val="VerbatimChar"/>
        </w:rPr>
        <w:t xml:space="preserve">##  326  560  159</w:t>
      </w:r>
    </w:p>
    <w:p>
      <w:pPr>
        <w:pStyle w:val="SourceCode"/>
      </w:pPr>
      <w:r>
        <w:rPr>
          <w:rStyle w:val="KeywordTok"/>
        </w:rPr>
        <w:t xml:space="preserve">table</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hc006 hc009 hc012 hc017 hc018 hc020 hc021 </w:t>
      </w:r>
      <w:r>
        <w:br w:type="textWrapping"/>
      </w:r>
      <w:r>
        <w:rPr>
          <w:rStyle w:val="VerbatimChar"/>
        </w:rPr>
        <w:t xml:space="preserve">##    92   187    66   170   188   184   158</w:t>
      </w:r>
    </w:p>
    <w:p>
      <w:pPr>
        <w:pStyle w:val="Heading3"/>
      </w:pPr>
      <w:bookmarkStart w:id="28" w:name="create-seurat-object-and-not-caculate-deseqbut-not-set-min.cells-and-min.genes"/>
      <w:bookmarkEnd w:id="28"/>
      <w:r>
        <w:t xml:space="preserve">Create Seurat object and not caculate DESeq,but not set</w:t>
      </w:r>
      <w:r>
        <w:t xml:space="preserve"> </w:t>
      </w:r>
      <w:r>
        <w:rPr>
          <w:b/>
        </w:rPr>
        <w:t xml:space="preserve">min.cells</w:t>
      </w:r>
      <w:r>
        <w:t xml:space="preserve"> </w:t>
      </w:r>
      <w:r>
        <w:t xml:space="preserve">and</w:t>
      </w:r>
      <w:r>
        <w:t xml:space="preserve"> </w:t>
      </w:r>
      <w:r>
        <w:rPr>
          <w:b/>
        </w:rPr>
        <w:t xml:space="preserve">min.genes</w:t>
      </w:r>
    </w:p>
    <w:p>
      <w:pPr>
        <w:pStyle w:val="SourceCode"/>
      </w:pPr>
      <w:r>
        <w:rPr>
          <w:rStyle w:val="CommentTok"/>
        </w:rPr>
        <w:t xml:space="preserve"># only select the cells contain 10 genes expressed at least,select the genes</w:t>
      </w:r>
      <w:r>
        <w:br w:type="textWrapping"/>
      </w:r>
      <w:r>
        <w:rPr>
          <w:rStyle w:val="CommentTok"/>
        </w:rPr>
        <w:t xml:space="preserve"># must be expressed in two cells at least</w:t>
      </w:r>
      <w:r>
        <w:br w:type="textWrapping"/>
      </w:r>
      <w:r>
        <w:rPr>
          <w:rStyle w:val="NormalTok"/>
        </w:rPr>
        <w:t xml:space="preserve">human.all.DESeq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human.only.pro,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4-1.png" id="0"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(human.all.DESeq</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all.sample.size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(human.all.DESeq</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reset ident human.all.DESeq&lt;-SetIdent(human.all.DESeq,cells.use =</w:t>
      </w:r>
      <w:r>
        <w:br w:type="textWrapping"/>
      </w:r>
      <w:r>
        <w:rPr>
          <w:rStyle w:val="CommentTok"/>
        </w:rPr>
        <w:t xml:space="preserve"># human.all.DESeq@cell.names,ident.use = all.sample.size)</w:t>
      </w:r>
    </w:p>
    <w:p>
      <w:pPr>
        <w:pStyle w:val="Heading2"/>
      </w:pPr>
      <w:bookmarkStart w:id="30" w:name="figure-explore"/>
      <w:bookmarkEnd w:id="30"/>
      <w:r>
        <w:t xml:space="preserve">Figure Explore</w:t>
      </w:r>
    </w:p>
    <w:p>
      <w:pPr>
        <w:pStyle w:val="Heading3"/>
      </w:pPr>
      <w:bookmarkStart w:id="31" w:name="firstuse-the-ploteg.-barplotviolinwe-can-explore-some-message-from-sample"/>
      <w:bookmarkEnd w:id="31"/>
      <w:r>
        <w:t xml:space="preserve">First,use the plot,eg. Barplot,Violin…,we can explore some message from sample</w:t>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5-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5-2.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We are interested in the gene ITGB4</w:t>
      </w:r>
      <w:r>
        <w:br w:type="textWrapping"/>
      </w:r>
      <w:r>
        <w:rPr>
          <w:rStyle w:val="KeywordTok"/>
        </w:rPr>
        <w:t xml:space="preserve">GenePlot</w:t>
      </w:r>
      <w:r>
        <w:rPr>
          <w:rStyle w:val="NormalTok"/>
        </w:rPr>
        <w:t xml:space="preserve">(human.all.DESeq, </w:t>
      </w:r>
      <w:r>
        <w:rPr>
          <w:rStyle w:val="DataTypeTok"/>
        </w:rPr>
        <w:t xml:space="preserve">gene1 =</w:t>
      </w:r>
      <w:r>
        <w:rPr>
          <w:rStyle w:val="NormalTok"/>
        </w:rPr>
        <w:t xml:space="preserve"> </w:t>
      </w:r>
      <w:r>
        <w:rPr>
          <w:rStyle w:val="StringTok"/>
        </w:rPr>
        <w:t xml:space="preserve">"ITGB4"</w:t>
      </w:r>
      <w:r>
        <w:rPr>
          <w:rStyle w:val="NormalTok"/>
        </w:rPr>
        <w:t xml:space="preserve">, </w:t>
      </w:r>
      <w:r>
        <w:rPr>
          <w:rStyle w:val="DataTypeTok"/>
        </w:rPr>
        <w:t xml:space="preserve">gene2 =</w:t>
      </w:r>
      <w:r>
        <w:rPr>
          <w:rStyle w:val="NormalTok"/>
        </w:rPr>
        <w:t xml:space="preserve"> important.genes[</w:t>
      </w:r>
      <w:r>
        <w:rPr>
          <w:rStyle w:val="DecValTok"/>
        </w:rPr>
        <w:t xml:space="preserve">2</w:t>
      </w:r>
      <w:r>
        <w:rPr>
          <w:rStyle w:val="NormalTok"/>
        </w:rPr>
        <w:t xml:space="preserve">])</w:t>
      </w:r>
      <w:r>
        <w:br w:type="textWrapping"/>
      </w:r>
      <w:r>
        <w:rPr>
          <w:rStyle w:val="CommentTok"/>
        </w:rPr>
        <w:t xml:space="preserve"># VlnPlot(human.all.DESeq,features.plot = 'ITGB4',y.lab.rot = 90) # Violinn</w:t>
      </w:r>
      <w:r>
        <w:br w:type="textWrapping"/>
      </w:r>
      <w:r>
        <w:rPr>
          <w:rStyle w:val="CommentTok"/>
        </w:rPr>
        <w:t xml:space="preserve"># plot of gene ITGB in all sample</w:t>
      </w:r>
      <w:r>
        <w:br w:type="textWrapping"/>
      </w:r>
      <w:r>
        <w:rPr>
          <w:rStyle w:val="KeywordTok"/>
        </w:rPr>
        <w:t xml:space="preserve">VlnPlot</w:t>
      </w:r>
      <w:r>
        <w:rPr>
          <w:rStyle w:val="NormalTok"/>
        </w:rPr>
        <w:t xml:space="preserve">(human.all.DESeq,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5-3.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1_files/figure-docx/unnamed-chunk-5-4.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According to the plot of explore data,we can know that the gene ITGB4, ABCB5, KRT19, ACTB, KRT12, KRT5, GAPDH, KRT3, PAX6, WNT7A, KRT14, TP63, KRT10 are expressed differently across the sample group.It is fit to what we are interested.And,across the sample(Barplot),there are many genes that actually expressed different.The barplot of sample group tells us that the gene expression level in</w:t>
      </w:r>
      <w:r>
        <w:t xml:space="preserve"> </w:t>
      </w:r>
      <w:r>
        <w:rPr>
          <w:i/>
        </w:rPr>
        <w:t xml:space="preserve">hc001</w:t>
      </w:r>
      <w:r>
        <w:t xml:space="preserve"> </w:t>
      </w:r>
      <w:r>
        <w:t xml:space="preserve">is almost 0.So we consider remove the sample group</w:t>
      </w:r>
      <w:r>
        <w:t xml:space="preserve"> </w:t>
      </w:r>
      <w:r>
        <w:rPr>
          <w:i/>
        </w:rPr>
        <w:t xml:space="preserve">hc001</w:t>
      </w:r>
      <w:r>
        <w:t xml:space="preserve">. Next,based on the explore plot,we will analysis data deeply with other method</w:t>
      </w:r>
    </w:p>
    <w:p>
      <w:pPr>
        <w:pStyle w:val="Heading3"/>
      </w:pPr>
      <w:bookmarkStart w:id="36" w:name="according-to-barplot-across-sample-groupremove-the-hc001-group."/>
      <w:bookmarkEnd w:id="36"/>
      <w:r>
        <w:t xml:space="preserve">According to barplot across sample group,remove the hc001 group.</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6-1.png" id="0"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7-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7-2.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We are interested in the gene ITGB4</w:t>
      </w:r>
      <w:r>
        <w:br w:type="textWrapping"/>
      </w:r>
      <w:r>
        <w:rPr>
          <w:rStyle w:val="KeywordTok"/>
        </w:rPr>
        <w:t xml:space="preserve">GenePlot</w:t>
      </w:r>
      <w:r>
        <w:rPr>
          <w:rStyle w:val="NormalTok"/>
        </w:rPr>
        <w:t xml:space="preserve">(human.all.DESeq, </w:t>
      </w:r>
      <w:r>
        <w:rPr>
          <w:rStyle w:val="DataTypeTok"/>
        </w:rPr>
        <w:t xml:space="preserve">gene1 =</w:t>
      </w:r>
      <w:r>
        <w:rPr>
          <w:rStyle w:val="NormalTok"/>
        </w:rPr>
        <w:t xml:space="preserve"> </w:t>
      </w:r>
      <w:r>
        <w:rPr>
          <w:rStyle w:val="StringTok"/>
        </w:rPr>
        <w:t xml:space="preserve">"ITGB4"</w:t>
      </w:r>
      <w:r>
        <w:rPr>
          <w:rStyle w:val="NormalTok"/>
        </w:rPr>
        <w:t xml:space="preserve">, </w:t>
      </w:r>
      <w:r>
        <w:rPr>
          <w:rStyle w:val="DataTypeTok"/>
        </w:rPr>
        <w:t xml:space="preserve">gene2 =</w:t>
      </w:r>
      <w:r>
        <w:rPr>
          <w:rStyle w:val="NormalTok"/>
        </w:rPr>
        <w:t xml:space="preserve"> important.genes[</w:t>
      </w:r>
      <w:r>
        <w:rPr>
          <w:rStyle w:val="DecValTok"/>
        </w:rPr>
        <w:t xml:space="preserve">2</w:t>
      </w:r>
      <w:r>
        <w:rPr>
          <w:rStyle w:val="NormalTok"/>
        </w:rPr>
        <w:t xml:space="preserve">])</w:t>
      </w:r>
      <w:r>
        <w:br w:type="textWrapping"/>
      </w:r>
      <w:r>
        <w:rPr>
          <w:rStyle w:val="CommentTok"/>
        </w:rPr>
        <w:t xml:space="preserve"># VlnPlot(human.all.DESeq,features.plot = 'ITGB4',y.lab.rot = 90) # Violinn</w:t>
      </w:r>
      <w:r>
        <w:br w:type="textWrapping"/>
      </w:r>
      <w:r>
        <w:rPr>
          <w:rStyle w:val="CommentTok"/>
        </w:rPr>
        <w:t xml:space="preserve"># plot of gene ITGB in all sample</w:t>
      </w:r>
      <w:r>
        <w:br w:type="textWrapping"/>
      </w:r>
      <w:r>
        <w:rPr>
          <w:rStyle w:val="KeywordTok"/>
        </w:rPr>
        <w:t xml:space="preserve">VlnPlot</w:t>
      </w:r>
      <w:r>
        <w:rPr>
          <w:rStyle w:val="NormalTok"/>
        </w:rPr>
        <w:t xml:space="preserve">(human.all.DESeq,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7-3.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1_files/figure-docx/unnamed-chunk-7-4.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42" w:name="dimensionality-reduction"/>
      <w:bookmarkEnd w:id="42"/>
      <w:r>
        <w:t xml:space="preserve">Dimensionality reduction</w:t>
      </w:r>
    </w:p>
    <w:p>
      <w:pPr>
        <w:pStyle w:val="Heading3"/>
      </w:pPr>
      <w:bookmarkStart w:id="43" w:name="pca-and-tsne"/>
      <w:bookmarkEnd w:id="43"/>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SourceCode"/>
      </w:pPr>
      <w:r>
        <w:rPr>
          <w:rStyle w:val="NormalTok"/>
        </w:rPr>
        <w:t xml:space="preserve">all.pbmc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human.all.DESeq,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44" w:name="after-the-pca-and-tsnetry-plot-featureplot-of-itgb4four-var.genespca-plottsne-plot"/>
      <w:bookmarkEnd w:id="44"/>
      <w:r>
        <w:t xml:space="preserve">After the PCA and tSNE,try plot: Featureplot of</w:t>
      </w:r>
      <w:r>
        <w:t xml:space="preserve"> </w:t>
      </w:r>
      <w:r>
        <w:rPr>
          <w:b/>
        </w:rPr>
        <w:t xml:space="preserve">ITGB4</w:t>
      </w:r>
      <w:r>
        <w:t xml:space="preserve">,four var.genes,PCA plot,tSNE plot…</w:t>
      </w:r>
    </w:p>
    <w:p>
      <w:pPr>
        <w:pStyle w:val="SourceCode"/>
      </w:pPr>
      <w:r>
        <w:rPr>
          <w:rStyle w:val="CommentTok"/>
        </w:rPr>
        <w:t xml:space="preserve"># FeaturePlot(object = all.pbmc,features.plot ='ITGB4',pt.size = 4,no.legend</w:t>
      </w:r>
      <w:r>
        <w:br w:type="textWrapping"/>
      </w:r>
      <w:r>
        <w:rPr>
          <w:rStyle w:val="CommentTok"/>
        </w:rPr>
        <w:t xml:space="preserve"># = FALSE) # ITGB4 gene in part dataset</w:t>
      </w:r>
      <w:r>
        <w:br w:type="textWrapping"/>
      </w:r>
      <w:r>
        <w:rPr>
          <w:rStyle w:val="KeywordTok"/>
        </w:rPr>
        <w:t xml:space="preserve">FeaturePlot</w:t>
      </w:r>
      <w:r>
        <w:rPr>
          <w:rStyle w:val="NormalTok"/>
        </w:rPr>
        <w:t xml:space="preserve">(</w:t>
      </w:r>
      <w:r>
        <w:rPr>
          <w:rStyle w:val="DataTypeTok"/>
        </w:rPr>
        <w:t xml:space="preserve">object =</w:t>
      </w:r>
      <w:r>
        <w:rPr>
          <w:rStyle w:val="NormalTok"/>
        </w:rPr>
        <w:t xml:space="preserve"> all.pbmc,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9-1.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9-2.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9-3.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(all.pbmc,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9-4.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FeatureHeatmap</w:t>
      </w:r>
      <w:r>
        <w:rPr>
          <w:rStyle w:val="NormalTok"/>
        </w:rPr>
        <w:t xml:space="preserve">(all.pbmc, </w:t>
      </w:r>
      <w:r>
        <w:rPr>
          <w:rStyle w:val="DataTypeTok"/>
        </w:rPr>
        <w:t xml:space="preserve">features.plot =</w:t>
      </w:r>
      <w:r>
        <w:rPr>
          <w:rStyle w:val="NormalTok"/>
        </w:rPr>
        <w:t xml:space="preserve"> </w:t>
      </w:r>
      <w:r>
        <w:rPr>
          <w:rStyle w:val="StringTok"/>
        </w:rPr>
        <w:t xml:space="preserve">"ITGB4"</w:t>
      </w:r>
      <w:r>
        <w:rPr>
          <w:rStyle w:val="NormalTok"/>
        </w:rPr>
        <w:t xml:space="preserve">, </w:t>
      </w:r>
      <w:r>
        <w:rPr>
          <w:rStyle w:val="DataTypeTok"/>
        </w:rPr>
        <w:t xml:space="preserve">pt.size =</w:t>
      </w:r>
      <w:r>
        <w:rPr>
          <w:rStyle w:val="NormalTok"/>
        </w:rPr>
        <w:t xml:space="preserve"> </w:t>
      </w:r>
      <w:r>
        <w:rPr>
          <w:rStyle w:val="DecValTok"/>
        </w:rPr>
        <w:t xml:space="preserve">3</w:t>
      </w:r>
      <w:r>
        <w:rPr>
          <w:rStyle w:val="NormalTok"/>
        </w:rPr>
        <w:t xml:space="preserve">, </w:t>
      </w:r>
      <w:r>
        <w:rPr>
          <w:rStyle w:val="DataTypeTok"/>
        </w:rPr>
        <w:t xml:space="preserve">plot.horiz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cols.use =</w:t>
      </w:r>
      <w:r>
        <w:rPr>
          <w:rStyle w:val="NormalTok"/>
        </w:rPr>
        <w:t xml:space="preserve"> </w:t>
      </w:r>
      <w:r>
        <w:rPr>
          <w:rStyle w:val="KeywordTok"/>
        </w:rPr>
        <w:t xml:space="preserve">c</w:t>
      </w:r>
      <w:r>
        <w:rPr>
          <w:rStyle w:val="NormalTok"/>
        </w:rPr>
        <w:t xml:space="preserve">(</w:t>
      </w:r>
      <w:r>
        <w:rPr>
          <w:rStyle w:val="StringTok"/>
        </w:rPr>
        <w:t xml:space="preserve">"lightgrey"</w:t>
      </w:r>
      <w:r>
        <w:rPr>
          <w:rStyle w:val="NormalTok"/>
        </w:rPr>
        <w:t xml:space="preserve">, </w:t>
      </w:r>
      <w:r>
        <w:rPr>
          <w:rStyle w:val="StringTok"/>
        </w:rPr>
        <w:t xml:space="preserve">"blue"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9-5.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The Faetureplot of ITGB4, ABCB5, KRT19, ACTB, KRT12, KRT5, GAPDH, KRT3, PAX6, WNT7A, KRT14, TP63, KRT10based on</w:t>
      </w:r>
      <w:r>
        <w:t xml:space="preserve"> </w:t>
      </w:r>
      <w:r>
        <w:rPr>
          <w:b/>
        </w:rPr>
        <w:t xml:space="preserve">PCA</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KRT5,GAPDH,PAXX6,KRT14</w:t>
      </w:r>
      <w:r>
        <w:t xml:space="preserve"> </w:t>
      </w:r>
      <w:r>
        <w:t xml:space="preserve">have more higher expression level than the other important genes.It is consistent with the result of violin plot.</w:t>
      </w:r>
      <w:r>
        <w:t xml:space="preserve"> </w:t>
      </w:r>
      <w:r>
        <w:t xml:space="preserve">About the heatmap,we only show the gene</w:t>
      </w:r>
      <w:r>
        <w:t xml:space="preserve"> </w:t>
      </w:r>
      <w:r>
        <w:rPr>
          <w:b/>
        </w:rPr>
        <w:t xml:space="preserve">ITGB4</w:t>
      </w:r>
      <w:r>
        <w:t xml:space="preserve"> </w:t>
      </w:r>
      <w:r>
        <w:t xml:space="preserve">And the FeatureHeatmap and Heamap also comfirm this phenomeno.We try the other four variable genes,which has the similar result as gene</w:t>
      </w:r>
      <w:r>
        <w:t xml:space="preserve"> </w:t>
      </w:r>
      <w:r>
        <w:rPr>
          <w:i/>
        </w:rPr>
        <w:t xml:space="preserve">ITGB4</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Heading2"/>
      </w:pPr>
      <w:bookmarkStart w:id="50" w:name="differential-expression"/>
      <w:bookmarkEnd w:id="50"/>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all_markers &lt;-</w:t>
      </w:r>
      <w:r>
        <w:rPr>
          <w:rStyle w:val="StringTok"/>
        </w:rPr>
        <w:t xml:space="preserve"> </w:t>
      </w:r>
      <w:r>
        <w:rPr>
          <w:rStyle w:val="KeywordTok"/>
        </w:rPr>
        <w:t xml:space="preserve">FindAllMarkers</w:t>
      </w:r>
      <w:r>
        <w:rPr>
          <w:rStyle w:val="NormalTok"/>
        </w:rPr>
        <w:t xml:space="preserve">(all.pbmc,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(all_markers)</w:t>
      </w:r>
    </w:p>
    <w:p>
      <w:pPr>
        <w:pStyle w:val="SourceCode"/>
      </w:pPr>
      <w:r>
        <w:rPr>
          <w:rStyle w:val="VerbatimChar"/>
        </w:rPr>
        <w:t xml:space="preserve">##                    p_val  avg_logFC pct.1 pct.2     p_val_adj cluster</w:t>
      </w:r>
      <w:r>
        <w:br w:type="textWrapping"/>
      </w:r>
      <w:r>
        <w:rPr>
          <w:rStyle w:val="VerbatimChar"/>
        </w:rPr>
        <w:t xml:space="preserve">## MTRNR2L1   5.329110e-132 -2.2519643 0.783 0.510 1.085007e-127   hc006</w:t>
      </w:r>
      <w:r>
        <w:br w:type="textWrapping"/>
      </w:r>
      <w:r>
        <w:rPr>
          <w:rStyle w:val="VerbatimChar"/>
        </w:rPr>
        <w:t xml:space="preserve">## AC009501.4 5.811696e-117 -1.7620482 0.717 0.270 1.183261e-112   hc006</w:t>
      </w:r>
      <w:r>
        <w:br w:type="textWrapping"/>
      </w:r>
      <w:r>
        <w:rPr>
          <w:rStyle w:val="VerbatimChar"/>
        </w:rPr>
        <w:t xml:space="preserve">## MTATP6P1    9.133929e-73 -2.1846558 1.000 0.905  1.859668e-68   hc006</w:t>
      </w:r>
      <w:r>
        <w:br w:type="textWrapping"/>
      </w:r>
      <w:r>
        <w:rPr>
          <w:rStyle w:val="VerbatimChar"/>
        </w:rPr>
        <w:t xml:space="preserve">## BEST1       6.321317e-69  0.8036177 0.859 0.050  1.287020e-64   hc006</w:t>
      </w:r>
      <w:r>
        <w:br w:type="textWrapping"/>
      </w:r>
      <w:r>
        <w:rPr>
          <w:rStyle w:val="VerbatimChar"/>
        </w:rPr>
        <w:t xml:space="preserve">## PEX26       7.368432e-66 -0.5092965 0.522 0.083  1.500213e-61   hc006</w:t>
      </w:r>
      <w:r>
        <w:br w:type="textWrapping"/>
      </w:r>
      <w:r>
        <w:rPr>
          <w:rStyle w:val="VerbatimChar"/>
        </w:rPr>
        <w:t xml:space="preserve">## ZNF664      2.940084e-65  0.3984055 0.935 0.120  5.986010e-61   hc006</w:t>
      </w:r>
      <w:r>
        <w:br w:type="textWrapping"/>
      </w:r>
      <w:r>
        <w:rPr>
          <w:rStyle w:val="VerbatimChar"/>
        </w:rPr>
        <w:t xml:space="preserve">##                  gene</w:t>
      </w:r>
      <w:r>
        <w:br w:type="textWrapping"/>
      </w:r>
      <w:r>
        <w:rPr>
          <w:rStyle w:val="VerbatimChar"/>
        </w:rPr>
        <w:t xml:space="preserve">## MTRNR2L1     MTRNR2L1</w:t>
      </w:r>
      <w:r>
        <w:br w:type="textWrapping"/>
      </w:r>
      <w:r>
        <w:rPr>
          <w:rStyle w:val="VerbatimChar"/>
        </w:rPr>
        <w:t xml:space="preserve">## AC009501.4 AC009501.4</w:t>
      </w:r>
      <w:r>
        <w:br w:type="textWrapping"/>
      </w:r>
      <w:r>
        <w:rPr>
          <w:rStyle w:val="VerbatimChar"/>
        </w:rPr>
        <w:t xml:space="preserve">## MTATP6P1     MTATP6P1</w:t>
      </w:r>
      <w:r>
        <w:br w:type="textWrapping"/>
      </w:r>
      <w:r>
        <w:rPr>
          <w:rStyle w:val="VerbatimChar"/>
        </w:rPr>
        <w:t xml:space="preserve">## BEST1           BEST1</w:t>
      </w:r>
      <w:r>
        <w:br w:type="textWrapping"/>
      </w:r>
      <w:r>
        <w:rPr>
          <w:rStyle w:val="VerbatimChar"/>
        </w:rPr>
        <w:t xml:space="preserve">## PEX26           PEX26</w:t>
      </w:r>
      <w:r>
        <w:br w:type="textWrapping"/>
      </w:r>
      <w:r>
        <w:rPr>
          <w:rStyle w:val="VerbatimChar"/>
        </w:rPr>
        <w:t xml:space="preserve">## ZNF664         ZNF664</w:t>
      </w:r>
    </w:p>
    <w:p>
      <w:pPr>
        <w:pStyle w:val="FirstParagraph"/>
      </w:pPr>
      <w:r>
        <w:t xml:space="preserve">We check whether the important genes are still in the marker genes we found from the DESeq analysis.</w:t>
      </w:r>
      <w:r>
        <w:t xml:space="preserve"> </w:t>
      </w:r>
      <w:r>
        <w:t xml:space="preserve">the genes:ITGB4, KRT19, ACTB, KRT5, GAPDH, KRT3, PAX6, KRT14, TP63, KRT10 are still in the marker genes.</w:t>
      </w:r>
    </w:p>
    <w:p>
      <w:pPr>
        <w:pStyle w:val="Heading3"/>
      </w:pPr>
      <w:bookmarkStart w:id="51" w:name="bar-plot-of-genes-p.val-for-the-most-significant-expressed-genes"/>
      <w:bookmarkEnd w:id="51"/>
      <w:r>
        <w:t xml:space="preserve">Bar plot of gene’s p.val for the most significant expressed genes</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1-1.png" id="0"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53" w:name="heatmap-for-important-genes-group-by-sample-batch"/>
      <w:bookmarkEnd w:id="53"/>
      <w:r>
        <w:t xml:space="preserve">Heatmap for important genes group by sample batch</w:t>
      </w:r>
    </w:p>
    <w:p>
      <w:pPr>
        <w:pStyle w:val="SourceCode"/>
      </w:pPr>
      <w:r>
        <w:rPr>
          <w:rStyle w:val="NormalTok"/>
        </w:rPr>
        <w:t xml:space="preserve">human.heatmap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br w:type="textWrapping"/>
      </w:r>
      <w:r>
        <w:rPr>
          <w:rStyle w:val="NormalTok"/>
        </w:rPr>
        <w:t xml:space="preserve">    </w:t>
      </w:r>
      <w:r>
        <w:rPr>
          <w:rStyle w:val="DataTypeTok"/>
        </w:rPr>
        <w:t xml:space="preserve">tpm.data =</w:t>
      </w:r>
      <w:r>
        <w:rPr>
          <w:rStyle w:val="NormalTok"/>
        </w:rPr>
        <w:t xml:space="preserve"> all.pbmc</w:t>
      </w:r>
      <w:r>
        <w:rPr>
          <w:rStyle w:val="OperatorTok"/>
        </w:rPr>
        <w:t xml:space="preserve">@</w:t>
      </w:r>
      <w:r>
        <w:rPr>
          <w:rStyle w:val="NormalTok"/>
        </w:rPr>
        <w:t xml:space="preserve">scale.data,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(all.pbmc</w:t>
      </w:r>
      <w:r>
        <w:rPr>
          <w:rStyle w:val="OperatorTok"/>
        </w:rPr>
        <w:t xml:space="preserve">@</w:t>
      </w:r>
      <w:r>
        <w:rPr>
          <w:rStyle w:val="NormalTok"/>
        </w:rPr>
        <w:t xml:space="preserve">ident)), </w:t>
      </w:r>
      <w:r>
        <w:br w:type="textWrapping"/>
      </w:r>
      <w:r>
        <w:rPr>
          <w:rStyle w:val="NormalTok"/>
        </w:rPr>
        <w:t xml:space="preserve">    </w:t>
      </w:r>
      <w:r>
        <w:rPr>
          <w:rStyle w:val="DataTypeTok"/>
        </w:rPr>
        <w:t xml:space="preserve">all.condition =</w:t>
      </w:r>
      <w:r>
        <w:rPr>
          <w:rStyle w:val="NormalTok"/>
        </w:rPr>
        <w:t xml:space="preserve"> </w:t>
      </w:r>
      <w:r>
        <w:rPr>
          <w:rStyle w:val="KeywordTok"/>
        </w:rPr>
        <w:t xml:space="preserve">as.character</w:t>
      </w:r>
      <w:r>
        <w:rPr>
          <w:rStyle w:val="NormalTok"/>
        </w:rPr>
        <w:t xml:space="preserve">(all.pbmc</w:t>
      </w:r>
      <w:r>
        <w:rPr>
          <w:rStyle w:val="OperatorTok"/>
        </w:rPr>
        <w:t xml:space="preserve">@</w:t>
      </w:r>
      <w:r>
        <w:rPr>
          <w:rStyle w:val="NormalTok"/>
        </w:rPr>
        <w:t xml:space="preserve">ident))</w:t>
      </w:r>
    </w:p>
    <w:p>
      <w:pPr>
        <w:pStyle w:val="SourceCode"/>
      </w:pPr>
      <w:r>
        <w:rPr>
          <w:rStyle w:val="VerbatimChar"/>
        </w:rPr>
        <w:t xml:space="preserve">## There ara 7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(human.heatmap[[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human.heatmap[[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2-1.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have find all marker genes across sample,there are 4780 significant genes(adjust p-value &lt;0.05) in all marker genes.</w:t>
      </w:r>
    </w:p>
    <w:p>
      <w:pPr>
        <w:pStyle w:val="Heading3"/>
      </w:pPr>
      <w:bookmarkStart w:id="55" w:name="nextspectral-k-means-clustering-on-single-cells-based-on-pca"/>
      <w:bookmarkEnd w:id="55"/>
      <w:r>
        <w:t xml:space="preserve">Next,Spectral k-means clustering on single cells based on PCA</w:t>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9</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3-1.png" id="0" name="Picture"/>
                    <pic:cNvPicPr>
                      <a:picLocks noChangeArrowheads="1" noChangeAspect="1"/>
                    </pic:cNvPicPr>
                  </pic:nvPicPr>
                  <pic:blipFill>
                    <a:blip r:embed="rId5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57" w:name="spectral-k-means-clustering-on-single-cells-based-on-tsne"/>
      <w:bookmarkEnd w:id="57"/>
      <w:r>
        <w:t xml:space="preserve">Spectral k-means clustering on single cells based on tSNE</w:t>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9</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4-1.png" id="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59" w:name="step-3-another-approach-to-handle-gene-count-data-and-use-the-deseq-testto-detect-genes-differential-expression."/>
      <w:bookmarkEnd w:id="59"/>
      <w:r>
        <w:t xml:space="preserve">Step 3: another approach to handle gene count data and use the DESeq testto detect genes Differential expression.</w:t>
      </w:r>
    </w:p>
    <w:p>
      <w:pPr>
        <w:pStyle w:val="FirstParagraph"/>
      </w:pPr>
      <w:r>
        <w:t xml:space="preserve">When use the DESeq,it must require the gene count matrix satisify that:</w:t>
      </w:r>
      <w:r>
        <w:t xml:space="preserve"> </w:t>
      </w:r>
      <w:r>
        <w:rPr>
          <w:b/>
        </w:rPr>
        <w:t xml:space="preserve">every gene contains at least one zero, cannot compute log geometric means</w:t>
      </w:r>
      <w:r>
        <w:t xml:space="preserve">. So have to take another method to handle data,but I do not know whether it is reasonable.Just try!!!</w:t>
      </w:r>
    </w:p>
    <w:p>
      <w:pPr>
        <w:pStyle w:val="Heading2"/>
      </w:pPr>
      <w:bookmarkStart w:id="60" w:name="deseq-test"/>
      <w:bookmarkEnd w:id="60"/>
      <w:r>
        <w:t xml:space="preserve">DESeq test</w:t>
      </w:r>
    </w:p>
    <w:p>
      <w:pPr>
        <w:pStyle w:val="Heading3"/>
      </w:pPr>
      <w:bookmarkStart w:id="61" w:name="it-will-take-a-long-time"/>
      <w:bookmarkEnd w:id="61"/>
      <w:r>
        <w:t xml:space="preserve">it will take a long time</w:t>
      </w:r>
    </w:p>
    <w:p>
      <w:pPr>
        <w:pStyle w:val="SourceCode"/>
      </w:pPr>
      <w:r>
        <w:rPr>
          <w:rStyle w:val="CommentTok"/>
        </w:rPr>
        <w:t xml:space="preserve"># sample group</w:t>
      </w:r>
      <w:r>
        <w:br w:type="textWrapping"/>
      </w:r>
      <w:r>
        <w:rPr>
          <w:rStyle w:val="NormalTok"/>
        </w:rPr>
        <w:t xml:space="preserve">condition.</w:t>
      </w:r>
      <w:r>
        <w:rPr>
          <w:rStyle w:val="DecValTok"/>
        </w:rPr>
        <w:t xml:space="preserve">1</w:t>
      </w:r>
      <w:r>
        <w:rPr>
          <w:rStyle w:val="NormalTok"/>
        </w:rPr>
        <w:t xml:space="preserv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CommentTok"/>
        </w:rPr>
        <w:t xml:space="preserve"># condition.2&lt;-unlist(lapply(colnames(human.only.pro),function(x)return(str_split(x,'_')[[1]][2])))</w:t>
      </w:r>
      <w:r>
        <w:br w:type="textWrapping"/>
      </w:r>
      <w:r>
        <w:rPr>
          <w:rStyle w:val="KeywordTok"/>
        </w:rPr>
        <w:t xml:space="preserve">load</w:t>
      </w:r>
      <w:r>
        <w:rPr>
          <w:rStyle w:val="NormalTok"/>
        </w:rPr>
        <w:t xml:space="preserve">(</w:t>
      </w:r>
      <w:r>
        <w:rPr>
          <w:rStyle w:val="StringTok"/>
        </w:rPr>
        <w:t xml:space="preserve">"Human.sample.RData"</w:t>
      </w:r>
      <w:r>
        <w:rPr>
          <w:rStyle w:val="NormalTok"/>
        </w:rPr>
        <w:t xml:space="preserve">)</w:t>
      </w:r>
      <w:r>
        <w:br w:type="textWrapping"/>
      </w:r>
      <w:r>
        <w:rPr>
          <w:rStyle w:val="KeywordTok"/>
        </w:rPr>
        <w:t xml:space="preserve">plotDispEsts</w:t>
      </w:r>
      <w:r>
        <w:rPr>
          <w:rStyle w:val="NormalTok"/>
        </w:rPr>
        <w:t xml:space="preserve">(xdds, </w:t>
      </w:r>
      <w:r>
        <w:rPr>
          <w:rStyle w:val="DataTypeTok"/>
        </w:rPr>
        <w:t xml:space="preserve">main =</w:t>
      </w:r>
      <w:r>
        <w:rPr>
          <w:rStyle w:val="NormalTok"/>
        </w:rPr>
        <w:t xml:space="preserve"> </w:t>
      </w:r>
      <w:r>
        <w:rPr>
          <w:rStyle w:val="StringTok"/>
        </w:rPr>
        <w:t xml:space="preserve">"Per-gene Dispersion"</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6-1.png" id="0" name="Picture"/>
                    <pic:cNvPicPr>
                      <a:picLocks noChangeArrowheads="1" noChangeAspect="1"/>
                    </pic:cNvPicPr>
                  </pic:nvPicPr>
                  <pic:blipFill>
                    <a:blip r:embed="rId62"/>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63" w:name="show-the-deseq-result-between-group-hc006-and-hc009-the-differently-expressed-genes"/>
      <w:bookmarkEnd w:id="63"/>
      <w:r>
        <w:t xml:space="preserve">Show the DESeq result between group hc006 and hc009: the differently expressed genes</w:t>
      </w:r>
    </w:p>
    <w:p>
      <w:pPr>
        <w:pStyle w:val="SourceCode"/>
      </w:pPr>
      <w:r>
        <w:rPr>
          <w:rStyle w:val="NormalTok"/>
        </w:rPr>
        <w:t xml:space="preserve">res &lt;-</w:t>
      </w:r>
      <w:r>
        <w:rPr>
          <w:rStyle w:val="StringTok"/>
        </w:rPr>
        <w:t xml:space="preserve"> </w:t>
      </w:r>
      <w:r>
        <w:rPr>
          <w:rStyle w:val="KeywordTok"/>
        </w:rPr>
        <w:t xml:space="preserve">results</w:t>
      </w:r>
      <w:r>
        <w:rPr>
          <w:rStyle w:val="NormalTok"/>
        </w:rPr>
        <w:t xml:space="preserve">(xdds, </w:t>
      </w:r>
      <w:r>
        <w:rPr>
          <w:rStyle w:val="DataTypeTok"/>
        </w:rPr>
        <w:t xml:space="preserve">contrast =</w:t>
      </w:r>
      <w:r>
        <w:rPr>
          <w:rStyle w:val="NormalTok"/>
        </w:rPr>
        <w:t xml:space="preserve"> </w:t>
      </w:r>
      <w:r>
        <w:rPr>
          <w:rStyle w:val="KeywordTok"/>
        </w:rPr>
        <w:t xml:space="preserve">c</w:t>
      </w:r>
      <w:r>
        <w:rPr>
          <w:rStyle w:val="NormalTok"/>
        </w:rPr>
        <w:t xml:space="preserve">(</w:t>
      </w:r>
      <w:r>
        <w:rPr>
          <w:rStyle w:val="StringTok"/>
        </w:rPr>
        <w:t xml:space="preserve">"condition.1"</w:t>
      </w:r>
      <w:r>
        <w:rPr>
          <w:rStyle w:val="NormalTok"/>
        </w:rPr>
        <w:t xml:space="preserve">, </w:t>
      </w:r>
      <w:r>
        <w:rPr>
          <w:rStyle w:val="StringTok"/>
        </w:rPr>
        <w:t xml:space="preserve">"hc009"</w:t>
      </w:r>
      <w:r>
        <w:rPr>
          <w:rStyle w:val="NormalTok"/>
        </w:rPr>
        <w:t xml:space="preserve">, </w:t>
      </w:r>
      <w:r>
        <w:rPr>
          <w:rStyle w:val="StringTok"/>
        </w:rPr>
        <w:t xml:space="preserve">"hc006"</w:t>
      </w:r>
      <w:r>
        <w:rPr>
          <w:rStyle w:val="NormalTok"/>
        </w:rPr>
        <w:t xml:space="preserve">))</w:t>
      </w:r>
      <w:r>
        <w:br w:type="textWrapping"/>
      </w:r>
      <w:r>
        <w:rPr>
          <w:rStyle w:val="NormalTok"/>
        </w:rPr>
        <w:t xml:space="preserve">res[</w:t>
      </w:r>
      <w:r>
        <w:rPr>
          <w:rStyle w:val="KeywordTok"/>
        </w:rPr>
        <w:t xml:space="preserve">which</w:t>
      </w:r>
      <w:r>
        <w:rPr>
          <w:rStyle w:val="NormalTok"/>
        </w:rPr>
        <w:t xml:space="preserve">(res</w:t>
      </w:r>
      <w:r>
        <w:rPr>
          <w:rStyle w:val="OperatorTok"/>
        </w:rPr>
        <w:t xml:space="preserve">$</w:t>
      </w:r>
      <w:r>
        <w:rPr>
          <w:rStyle w:val="NormalTok"/>
        </w:rPr>
        <w:t xml:space="preserve">padj </w:t>
      </w:r>
      <w:r>
        <w:rPr>
          <w:rStyle w:val="OperatorTok"/>
        </w:rPr>
        <w:t xml:space="preserve">&lt;</w:t>
      </w:r>
      <w:r>
        <w:rPr>
          <w:rStyle w:val="StringTok"/>
        </w:rPr>
        <w:t xml:space="preserve"> </w:t>
      </w:r>
      <w:r>
        <w:rPr>
          <w:rStyle w:val="FloatTok"/>
        </w:rPr>
        <w:t xml:space="preserve">0.05</w:t>
      </w:r>
      <w:r>
        <w:rPr>
          <w:rStyle w:val="NormalTok"/>
        </w:rPr>
        <w:t xml:space="preserve">), ]</w:t>
      </w:r>
    </w:p>
    <w:p>
      <w:pPr>
        <w:pStyle w:val="FirstParagraph"/>
      </w:pPr>
      <w:r>
        <w:t xml:space="preserve">the table are the result which gene’s padj value&lt;0.05.Include the variable:</w:t>
      </w:r>
      <w:r>
        <w:rPr>
          <w:b/>
        </w:rPr>
        <w:t xml:space="preserve">baseMean,log2FoldChange lfcSE,stat,pvalue,padj</w:t>
      </w:r>
      <w:r>
        <w:t xml:space="preserve">.</w:t>
      </w:r>
    </w:p>
    <w:p>
      <w:pPr>
        <w:pStyle w:val="Heading2"/>
      </w:pPr>
      <w:bookmarkStart w:id="64" w:name="do-the-deseq-test-across-all-cells-with-sample-group.and-get-all-the-significant-genes-between-two-groupsp.value-0.05"/>
      <w:bookmarkEnd w:id="64"/>
      <w:r>
        <w:t xml:space="preserve">Do the DESeq test across all cells with sample group.And get all the significant genes between two groups(p.value &lt; 0.05)</w:t>
      </w:r>
    </w:p>
    <w:p>
      <w:pPr>
        <w:pStyle w:val="Heading2"/>
      </w:pPr>
      <w:bookmarkStart w:id="65" w:name="venn-diagram"/>
      <w:bookmarkEnd w:id="65"/>
      <w:r>
        <w:t xml:space="preserve">Venn diagram</w:t>
      </w:r>
    </w:p>
    <w:p>
      <w:pPr>
        <w:pStyle w:val="SourceCode"/>
      </w:pPr>
      <w:r>
        <w:rPr>
          <w:rStyle w:val="KeywordTok"/>
        </w:rPr>
        <w:t xml:space="preserve">library</w:t>
      </w:r>
      <w:r>
        <w:rPr>
          <w:rStyle w:val="NormalTok"/>
        </w:rPr>
        <w:t xml:space="preserve">(VennDiagram)</w:t>
      </w:r>
      <w:r>
        <w:br w:type="textWrapping"/>
      </w:r>
      <w:r>
        <w:rPr>
          <w:rStyle w:val="KeywordTok"/>
        </w:rPr>
        <w:t xml:space="preserve">grid.draw</w:t>
      </w:r>
      <w:r>
        <w:rPr>
          <w:rStyle w:val="NormalTok"/>
        </w:rPr>
        <w:t xml:space="preserve">(</w:t>
      </w:r>
      <w:r>
        <w:rPr>
          <w:rStyle w:val="KeywordTok"/>
        </w:rPr>
        <w:t xml:space="preserve">venn.diagram</w:t>
      </w:r>
      <w:r>
        <w:rPr>
          <w:rStyle w:val="NormalTok"/>
        </w:rPr>
        <w:t xml:space="preserve">(x[</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br w:type="textWrapping"/>
      </w:r>
      <w:r>
        <w:rPr>
          <w:rStyle w:val="NormalTok"/>
        </w:rPr>
        <w:t xml:space="preserve">    </w:t>
      </w:r>
      <w:r>
        <w:rPr>
          <w:rStyle w:val="StringTok"/>
        </w:rPr>
        <w:t xml:space="preserve">"darkorange1"</w:t>
      </w:r>
      <w:r>
        <w:rPr>
          <w:rStyle w:val="NormalTok"/>
        </w:rPr>
        <w:t xml:space="preserve">, </w:t>
      </w:r>
      <w:r>
        <w:rPr>
          <w:rStyle w:val="StringTok"/>
        </w:rPr>
        <w:t xml:space="preserve">"darkorchid1"</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1_files/figure-docx/unnamed-chunk-19-1.png" id="0" name="Picture"/>
                    <pic:cNvPicPr>
                      <a:picLocks noChangeArrowheads="1" noChangeAspect="1"/>
                    </pic:cNvPicPr>
                  </pic:nvPicPr>
                  <pic:blipFill>
                    <a:blip r:embed="rId6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Venn diagram show that the common differentially expressing genes across gorups.The number represents the the number of common genes.Here just show the randomly selected groups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34ede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C1_Project.V.1.1:Human</dc:title>
  <dc:creator>yejg</dc:creator>
  <dcterms:created xsi:type="dcterms:W3CDTF">2018-01-31T02:05:32Z</dcterms:created>
  <dcterms:modified xsi:type="dcterms:W3CDTF">2018-01-31T02:05:32Z</dcterms:modified>
</cp:coreProperties>
</file>