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1.关系运算中花费时间可能最长的运算是__。</w:t>
      </w:r>
    </w:p>
    <w:p>
      <w:pPr>
        <w:autoSpaceDE w:val="0"/>
        <w:autoSpaceDN w:val="0"/>
        <w:adjustRightInd w:val="0"/>
        <w:ind w:firstLine="237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．投影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   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B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．选择      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C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．笛卡尔积     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D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．除</w:t>
      </w:r>
    </w:p>
    <w:p>
      <w:pPr>
        <w:autoSpaceDE w:val="0"/>
        <w:autoSpaceDN w:val="0"/>
        <w:adjustRightInd w:val="0"/>
        <w:ind w:firstLine="237" w:firstLineChars="113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C )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2.下面列出的关系代数表达式中，那些式子能够成立__ 。 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ⅰ. σ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  <w:vertAlign w:val="subscript"/>
        </w:rPr>
        <w:t>f1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σ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  <w:vertAlign w:val="subscript"/>
        </w:rPr>
        <w:t>f2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(E)) = σ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  <w:vertAlign w:val="subscript"/>
        </w:rPr>
        <w:t xml:space="preserve">f1∧f2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(E) 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ⅱ. E1∞E2 = E2∞E1 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ⅲ. (E1∞E2)∞E3 = E1∞ (E2∞E3) 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ⅳ. σ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  <w:vertAlign w:val="subscript"/>
        </w:rPr>
        <w:t xml:space="preserve">f1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σ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  <w:vertAlign w:val="subscript"/>
        </w:rPr>
        <w:t>f2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(E)) =σ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  <w:vertAlign w:val="subscript"/>
        </w:rPr>
        <w:t>f2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( σ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  <w:vertAlign w:val="subscript"/>
        </w:rPr>
        <w:t>f1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(E)) 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A.全部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B. ⅱ和ⅲ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  C. 没有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ab/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D. ⅰ和ⅳ 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A )</w:t>
      </w:r>
    </w:p>
    <w:p>
      <w:pPr>
        <w:ind w:firstLine="210" w:firstLine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0.3</w:t>
      </w:r>
    </w:p>
    <w:p>
      <w:pPr>
        <w:autoSpaceDE w:val="0"/>
        <w:autoSpaceDN w:val="0"/>
        <w:adjustRightInd w:val="0"/>
        <w:jc w:val="left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3. 关系代数表达式的优化策略中，首先要做的是__ 。 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A.对文件进行预处理 　　B.尽早执行选择运算 　　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C.执行笛卡尔积运算 　　D.投影运算 </w:t>
      </w:r>
    </w:p>
    <w:p>
      <w:pPr>
        <w:ind w:left="420" w:leftChars="2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（B ）</w:t>
      </w:r>
    </w:p>
    <w:p>
      <w:pPr>
        <w:ind w:firstLine="315" w:firstLineChars="1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4. 代数优化是指__</w:t>
      </w:r>
    </w:p>
    <w:p>
      <w:pPr>
        <w:ind w:left="210" w:leftChars="100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.通过等价规则产生与给定表达式等价的表达式得到的优化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B.根据系统提供的存取路径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选择最佳的执行计划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C.根据系统提供的底层操作算法的选择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选择最佳的执行计划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D.根据系统提供的存取路径和底层操作算法的选择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选择最佳的执行计划</w:t>
      </w:r>
    </w:p>
    <w:p>
      <w:pPr>
        <w:ind w:firstLine="105" w:firstLineChars="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A )</w:t>
      </w:r>
    </w:p>
    <w:p>
      <w:pPr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5.物理优化是指__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A.通过等价规则产生与给定表达式等价的表达式得到的优化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B.根据系统提供的存取路径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选择最佳的执行计划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C.根据系统提供的底层操作算法的选择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选择最佳的执行计划</w:t>
      </w:r>
    </w:p>
    <w:p>
      <w:pPr>
        <w:ind w:left="210" w:leftChars="100"/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D.根据系统提供的存取路径和底层操作算法的选择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选择最佳的执行计划</w:t>
      </w:r>
    </w:p>
    <w:p>
      <w:pPr>
        <w:ind w:firstLine="210" w:firstLine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D )</w:t>
      </w:r>
    </w:p>
    <w:p>
      <w:pPr>
        <w:ind w:firstLine="105" w:firstLineChars="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0.1</w:t>
      </w:r>
    </w:p>
    <w:p>
      <w:pP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6.嵌套循环连接, __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A. 应该把小表做外循环表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B．应该把大表做外循环表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C. 应该把表达式中的第一张表做外循环表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D．哪个表做外循环表，效果都一样。</w:t>
      </w:r>
    </w:p>
    <w:p>
      <w:pPr>
        <w:ind w:firstLine="210" w:firstLine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A )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0.5</w:t>
      </w:r>
    </w:p>
    <w:p>
      <w:pPr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7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. 假如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depositor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和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customer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连接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内存只够装每种关系的一个块，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depositor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有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100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物理块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, customer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有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400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物理块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, depositor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作为外关系，估计磁盘访问次数是__</w:t>
      </w:r>
    </w:p>
    <w:p>
      <w:pPr>
        <w:ind w:firstLine="315" w:firstLineChars="1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A．500       B.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 40100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     C.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 40,400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    D.40000</w:t>
      </w:r>
    </w:p>
    <w:p>
      <w:pPr>
        <w:ind w:firstLine="210" w:firstLine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B )</w:t>
      </w:r>
    </w:p>
    <w:p>
      <w:pPr>
        <w:ind w:firstLine="315" w:firstLineChars="1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0.5</w:t>
      </w:r>
    </w:p>
    <w:p>
      <w:pPr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8. 假如students和sc连接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内存只够装每种关系的一个块，students有4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00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物理块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sc有1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00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物理块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, 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students作为外关系，估计磁盘访问次数是：</w:t>
      </w:r>
    </w:p>
    <w:p>
      <w:pPr>
        <w:ind w:firstLine="315" w:firstLineChars="1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A．500       B.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 40100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     C.</w:t>
      </w: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 xml:space="preserve"> 40400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      D.40000</w:t>
      </w:r>
    </w:p>
    <w:p>
      <w:pPr>
        <w:ind w:firstLine="210" w:firstLine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C )</w:t>
      </w:r>
    </w:p>
    <w:p>
      <w:pPr>
        <w:ind w:firstLine="315" w:firstLineChars="1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0.5</w:t>
      </w:r>
    </w:p>
    <w:p>
      <w:pP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9.根据选择操作的启发式规则，对于小关系，__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A．应该使用全表顺序扫描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B．应该使用选择列上的索引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C. 应该使用主码上的索引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D．应该使用选择列上的组合索引</w:t>
      </w:r>
    </w:p>
    <w:p>
      <w:pPr>
        <w:ind w:firstLine="210" w:firstLine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A )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0.5</w:t>
      </w:r>
    </w:p>
    <w:p>
      <w:pPr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10. 根据选择操作的启发式规则，对于选择条件是主码＝值的查询，__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A．应该使用全表顺序扫描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B．应该使用预查找法</w:t>
      </w:r>
    </w:p>
    <w:p>
      <w:pPr>
        <w:ind w:left="210" w:leftChars="10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C. 应该使用主码上的索引</w:t>
      </w:r>
    </w:p>
    <w:p>
      <w:pPr>
        <w:pStyle w:val="6"/>
        <w:numPr>
          <w:ilvl w:val="0"/>
          <w:numId w:val="1"/>
        </w:numPr>
        <w:ind w:left="210" w:leftChars="100" w:firstLineChars="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以上都不对</w:t>
      </w:r>
    </w:p>
    <w:p>
      <w:pPr>
        <w:pStyle w:val="6"/>
        <w:ind w:left="360" w:firstLine="0" w:firstLineChars="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C )</w:t>
      </w:r>
    </w:p>
    <w:p>
      <w:pPr>
        <w:pStyle w:val="6"/>
        <w:ind w:left="360" w:firstLine="0" w:firstLineChars="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0.5</w:t>
      </w:r>
    </w:p>
    <w:p>
      <w:pPr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11. 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如果选择条件是码＝值，若索引为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B+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树，层数为</w:t>
      </w:r>
      <w:r>
        <w:rPr>
          <w:rFonts w:cs="FangSong-Identity-H" w:asciiTheme="minorEastAsia" w:hAnsiTheme="minorEastAsia" w:eastAsiaTheme="minorEastAsia"/>
          <w:color w:val="FF0000"/>
          <w:kern w:val="0"/>
          <w:sz w:val="21"/>
          <w:szCs w:val="21"/>
        </w:rPr>
        <w:t>L，则其</w:t>
      </w:r>
      <w:r>
        <w:rPr>
          <w:rFonts w:hint="eastAsia" w:cs="FangSong-Identity-H" w:asciiTheme="minorEastAsia" w:hAnsiTheme="minorEastAsia" w:eastAsiaTheme="minorEastAsia"/>
          <w:color w:val="FF0000"/>
          <w:kern w:val="0"/>
          <w:sz w:val="21"/>
          <w:szCs w:val="21"/>
        </w:rPr>
        <w:t>索引扫描算法的代价估算公式是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__</w:t>
      </w:r>
    </w:p>
    <w:p>
      <w:pPr>
        <w:ind w:firstLine="315" w:firstLineChars="1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A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 xml:space="preserve">． 1          B.L          C. L+1        D. 2*L </w:t>
      </w:r>
    </w:p>
    <w:p>
      <w:pPr>
        <w:pStyle w:val="6"/>
        <w:ind w:left="360" w:firstLine="0" w:firstLineChars="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( C )</w:t>
      </w:r>
    </w:p>
    <w:p>
      <w:pPr>
        <w:ind w:firstLine="315" w:firstLineChars="1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0.5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12．查询学生王小兰所选修的所有课程的成绩，原始的关系代数表达式如下： 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∏</w:t>
      </w:r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>G(</w:t>
      </w:r>
      <w:r>
        <w:rPr>
          <w:rFonts w:hint="eastAsia" w:asciiTheme="minorEastAsia" w:hAnsiTheme="minorEastAsia" w:eastAsiaTheme="minorEastAsia"/>
          <w:sz w:val="21"/>
          <w:szCs w:val="21"/>
        </w:rPr>
        <w:t>σ</w:t>
      </w:r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>s.sno=sc.sno and s.sn</w:t>
      </w:r>
      <w:bookmarkStart w:id="0" w:name="_GoBack"/>
      <w:bookmarkEnd w:id="0"/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>=</w:t>
      </w:r>
      <w:r>
        <w:rPr>
          <w:rFonts w:asciiTheme="minorEastAsia" w:hAnsiTheme="minorEastAsia" w:eastAsiaTheme="minorEastAsia"/>
          <w:position w:val="-4"/>
          <w:sz w:val="21"/>
          <w:szCs w:val="21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</w:rPr>
        <w:t>王小兰</w:t>
      </w:r>
      <w:r>
        <w:rPr>
          <w:rFonts w:asciiTheme="minorEastAsia" w:hAnsiTheme="minorEastAsia" w:eastAsiaTheme="minorEastAsia"/>
          <w:position w:val="-4"/>
          <w:sz w:val="21"/>
          <w:szCs w:val="21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</w:rPr>
        <w:t>(S×SC))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优化后的关系代数表达式的第1步 应做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__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</w:t>
      </w:r>
    </w:p>
    <w:p>
      <w:pPr>
        <w:ind w:firstLine="105" w:firstLineChars="50"/>
        <w:rPr>
          <w:rFonts w:asciiTheme="minorEastAsia" w:hAnsiTheme="minorEastAsia" w:eastAsiaTheme="minorEastAsia"/>
          <w:position w:val="-4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A． ∏</w:t>
      </w:r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>G                           B.</w:t>
      </w:r>
      <w:r>
        <w:rPr>
          <w:rFonts w:hint="eastAsia" w:asciiTheme="minorEastAsia" w:hAnsiTheme="minorEastAsia" w:eastAsiaTheme="minorEastAsia"/>
          <w:sz w:val="21"/>
          <w:szCs w:val="21"/>
        </w:rPr>
        <w:t>σ</w:t>
      </w:r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 xml:space="preserve">s.sno=sc.sno </w:t>
      </w:r>
      <w:r>
        <w:rPr>
          <w:rFonts w:hint="eastAsia" w:asciiTheme="minorEastAsia" w:hAnsiTheme="minorEastAsia" w:eastAsiaTheme="minorEastAsia"/>
          <w:sz w:val="21"/>
          <w:szCs w:val="21"/>
        </w:rPr>
        <w:t>(S×SC)</w:t>
      </w:r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 xml:space="preserve">     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 xml:space="preserve"> C.</w:t>
      </w:r>
      <w:r>
        <w:rPr>
          <w:rFonts w:hint="eastAsia" w:asciiTheme="minorEastAsia" w:hAnsiTheme="minorEastAsia" w:eastAsiaTheme="minorEastAsia"/>
          <w:sz w:val="21"/>
          <w:szCs w:val="21"/>
        </w:rPr>
        <w:t>σ</w:t>
      </w:r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>s.sn=</w:t>
      </w:r>
      <w:r>
        <w:rPr>
          <w:rFonts w:asciiTheme="minorEastAsia" w:hAnsiTheme="minorEastAsia" w:eastAsiaTheme="minorEastAsia"/>
          <w:position w:val="-4"/>
          <w:sz w:val="21"/>
          <w:szCs w:val="21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</w:rPr>
        <w:t>王小兰</w:t>
      </w:r>
      <w:r>
        <w:rPr>
          <w:rFonts w:asciiTheme="minorEastAsia" w:hAnsiTheme="minorEastAsia" w:eastAsiaTheme="minorEastAsia"/>
          <w:position w:val="-4"/>
          <w:sz w:val="21"/>
          <w:szCs w:val="21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</w:rPr>
        <w:t>(S×SC))       D.σ</w:t>
      </w:r>
      <w:r>
        <w:rPr>
          <w:rFonts w:hint="eastAsia" w:asciiTheme="minorEastAsia" w:hAnsiTheme="minorEastAsia" w:eastAsiaTheme="minorEastAsia"/>
          <w:position w:val="-4"/>
          <w:sz w:val="21"/>
          <w:szCs w:val="21"/>
        </w:rPr>
        <w:t>s.sn=</w:t>
      </w:r>
      <w:r>
        <w:rPr>
          <w:rFonts w:asciiTheme="minorEastAsia" w:hAnsiTheme="minorEastAsia" w:eastAsiaTheme="minorEastAsia"/>
          <w:position w:val="-4"/>
          <w:sz w:val="21"/>
          <w:szCs w:val="21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</w:rPr>
        <w:t>王小兰</w:t>
      </w:r>
      <w:r>
        <w:rPr>
          <w:rFonts w:asciiTheme="minorEastAsia" w:hAnsiTheme="minorEastAsia" w:eastAsiaTheme="minorEastAsia"/>
          <w:position w:val="-4"/>
          <w:sz w:val="21"/>
          <w:szCs w:val="21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</w:rPr>
        <w:t>(S)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（D）</w:t>
      </w:r>
    </w:p>
    <w:p>
      <w:pPr>
        <w:ind w:firstLine="315" w:firstLineChars="150"/>
        <w:rPr>
          <w:rFonts w:cs="FangSong-Identity-H" w:asciiTheme="minorEastAsia" w:hAnsiTheme="minorEastAsia" w:eastAsiaTheme="minorEastAsia"/>
          <w:kern w:val="0"/>
          <w:sz w:val="21"/>
          <w:szCs w:val="21"/>
        </w:rPr>
      </w:pPr>
      <w:r>
        <w:rPr>
          <w:rFonts w:cs="FangSong-Identity-H" w:asciiTheme="minorEastAsia" w:hAnsiTheme="minorEastAsia" w:eastAsiaTheme="minorEastAsia"/>
          <w:kern w:val="0"/>
          <w:sz w:val="21"/>
          <w:szCs w:val="21"/>
        </w:rPr>
        <w:t>难度系数</w:t>
      </w:r>
      <w:r>
        <w:rPr>
          <w:rFonts w:hint="eastAsia" w:cs="FangSong-Identity-H" w:asciiTheme="minorEastAsia" w:hAnsiTheme="minorEastAsia" w:eastAsiaTheme="minorEastAsia"/>
          <w:kern w:val="0"/>
          <w:sz w:val="21"/>
          <w:szCs w:val="21"/>
        </w:rPr>
        <w:t>： 0.5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6405"/>
    <w:multiLevelType w:val="multilevel"/>
    <w:tmpl w:val="57BE6405"/>
    <w:lvl w:ilvl="0" w:tentative="0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72D8"/>
    <w:rsid w:val="00046CB8"/>
    <w:rsid w:val="002703D2"/>
    <w:rsid w:val="002F1B63"/>
    <w:rsid w:val="00354543"/>
    <w:rsid w:val="005013D3"/>
    <w:rsid w:val="0062682B"/>
    <w:rsid w:val="00675F33"/>
    <w:rsid w:val="006E369D"/>
    <w:rsid w:val="006F49C9"/>
    <w:rsid w:val="00722D58"/>
    <w:rsid w:val="0074052F"/>
    <w:rsid w:val="00856604"/>
    <w:rsid w:val="008625D0"/>
    <w:rsid w:val="0092185B"/>
    <w:rsid w:val="0094703D"/>
    <w:rsid w:val="00996C7E"/>
    <w:rsid w:val="009B72D8"/>
    <w:rsid w:val="00B66F5F"/>
    <w:rsid w:val="00B674E6"/>
    <w:rsid w:val="00B96612"/>
    <w:rsid w:val="00C14556"/>
    <w:rsid w:val="00CC25E1"/>
    <w:rsid w:val="00E3280E"/>
    <w:rsid w:val="00EE03A6"/>
    <w:rsid w:val="00F443C4"/>
    <w:rsid w:val="533D0D16"/>
    <w:rsid w:val="6DF7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1352</Characters>
  <Lines>11</Lines>
  <Paragraphs>3</Paragraphs>
  <TotalTime>88</TotalTime>
  <ScaleCrop>false</ScaleCrop>
  <LinksUpToDate>false</LinksUpToDate>
  <CharactersWithSpaces>1586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2015-12-07T02:57:00Z</dcterms:created>
  <dc:creator>asuspc</dc:creator>
  <cp:lastModifiedBy>一叶页</cp:lastModifiedBy>
  <dcterms:modified xsi:type="dcterms:W3CDTF">2020-05-29T10:17:44Z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