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>
      <w:pPr>
        <w:jc w:val="center"/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记录我们的家史</w:t>
      </w:r>
    </w:p>
    <w:p>
      <w:pPr>
        <w:jc w:val="left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采访人：叶劲亨 高一（7）</w:t>
      </w:r>
    </w:p>
    <w:p>
      <w:pPr>
        <w:jc w:val="left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受访人：父亲</w:t>
      </w:r>
    </w:p>
    <w:p>
      <w:pPr>
        <w:jc w:val="left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采访时间：2016.2.19</w:t>
      </w:r>
    </w:p>
    <w:p>
      <w:pPr>
        <w:jc w:val="left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我：我是从小就在深圳长大的，请问我们家是什么时候就在深圳定居下来的呢？</w:t>
      </w:r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父：这就要从你爷爷那辈说起了。爷爷出生在东莞，是土生土长的东莞人，他从上个世纪三十年代就开始在深圳生活。那时的深圳十分落后，跟农村没两样，爷爷和奶奶就在“老东门”的“鸭仔街”开了间店铺，靠卖鸭蛋等产品维持生计。</w:t>
      </w:r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FFFFF"/>
        <w:spacing w:after="225" w:afterAutospacing="0" w:line="360" w:lineRule="atLeast"/>
        <w:ind w:left="0" w:firstLine="42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老东门：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深圳人习惯称之为“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36EC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36EC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instrText xml:space="preserve"> HYPERLINK "http://baike.baidu.com/view/3474317.htm" \t "http://baike.baidu.com/_blank" </w:instrTex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36EC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fldChar w:fldCharType="separate"/>
      </w:r>
      <w:r>
        <w:rPr>
          <w:rStyle w:val="3"/>
          <w:rFonts w:hint="eastAsia" w:asciiTheme="minorEastAsia" w:hAnsiTheme="minorEastAsia" w:eastAsiaTheme="minorEastAsia" w:cstheme="minorEastAsia"/>
          <w:b w:val="0"/>
          <w:i w:val="0"/>
          <w:caps w:val="0"/>
          <w:color w:val="136EC2"/>
          <w:spacing w:val="0"/>
          <w:sz w:val="24"/>
          <w:szCs w:val="24"/>
          <w:u w:val="none"/>
          <w:shd w:val="clear" w:fill="FFFFFF"/>
        </w:rPr>
        <w:t>老东门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36EC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”的深圳老街形成于明代中期，又叫“深圳旧墟”，地处深圳市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36EC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36EC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instrText xml:space="preserve"> HYPERLINK "http://baike.baidu.com/view/33834.htm" \t "http://baike.baidu.com/_blank" </w:instrTex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36EC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fldChar w:fldCharType="separate"/>
      </w:r>
      <w:r>
        <w:rPr>
          <w:rStyle w:val="3"/>
          <w:rFonts w:hint="eastAsia" w:asciiTheme="minorEastAsia" w:hAnsiTheme="minorEastAsia" w:eastAsiaTheme="minorEastAsia" w:cstheme="minorEastAsia"/>
          <w:b w:val="0"/>
          <w:i w:val="0"/>
          <w:caps w:val="0"/>
          <w:color w:val="136EC2"/>
          <w:spacing w:val="0"/>
          <w:sz w:val="24"/>
          <w:szCs w:val="24"/>
          <w:u w:val="none"/>
          <w:shd w:val="clear" w:fill="FFFFFF"/>
        </w:rPr>
        <w:t>罗湖区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36EC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深南东路以北，以现今的东门中路、人民北路、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36EC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36EC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instrText xml:space="preserve"> HYPERLINK "http://baike.baidu.com/view/649553.htm" \t "http://baike.baidu.com/_blank" </w:instrTex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36EC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fldChar w:fldCharType="separate"/>
      </w:r>
      <w:r>
        <w:rPr>
          <w:rStyle w:val="3"/>
          <w:rFonts w:hint="eastAsia" w:asciiTheme="minorEastAsia" w:hAnsiTheme="minorEastAsia" w:eastAsiaTheme="minorEastAsia" w:cstheme="minorEastAsia"/>
          <w:b w:val="0"/>
          <w:i w:val="0"/>
          <w:caps w:val="0"/>
          <w:color w:val="136EC2"/>
          <w:spacing w:val="0"/>
          <w:sz w:val="24"/>
          <w:szCs w:val="24"/>
          <w:u w:val="none"/>
          <w:shd w:val="clear" w:fill="FFFFFF"/>
        </w:rPr>
        <w:t>解放路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36EC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、湖贝路等主要街道为构架。民国期间形成的“深圳新墟”，包括今之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36EC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36EC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instrText xml:space="preserve"> HYPERLINK "http://baike.baidu.com/view/582026.htm" \t "http://baike.baidu.com/_blank" </w:instrTex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36EC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fldChar w:fldCharType="separate"/>
      </w:r>
      <w:r>
        <w:rPr>
          <w:rStyle w:val="3"/>
          <w:rFonts w:hint="eastAsia" w:asciiTheme="minorEastAsia" w:hAnsiTheme="minorEastAsia" w:eastAsiaTheme="minorEastAsia" w:cstheme="minorEastAsia"/>
          <w:b w:val="0"/>
          <w:i w:val="0"/>
          <w:caps w:val="0"/>
          <w:color w:val="136EC2"/>
          <w:spacing w:val="0"/>
          <w:sz w:val="24"/>
          <w:szCs w:val="24"/>
          <w:u w:val="none"/>
          <w:shd w:val="clear" w:fill="FFFFFF"/>
        </w:rPr>
        <w:t>和平路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36EC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、建设路、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36EC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36EC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instrText xml:space="preserve"> HYPERLINK "http://baike.baidu.com/view/1373781.htm" \t "http://baike.baidu.com/_blank" </w:instrTex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36EC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fldChar w:fldCharType="separate"/>
      </w:r>
      <w:r>
        <w:rPr>
          <w:rStyle w:val="3"/>
          <w:rFonts w:hint="eastAsia" w:asciiTheme="minorEastAsia" w:hAnsiTheme="minorEastAsia" w:eastAsiaTheme="minorEastAsia" w:cstheme="minorEastAsia"/>
          <w:b w:val="0"/>
          <w:i w:val="0"/>
          <w:caps w:val="0"/>
          <w:color w:val="136EC2"/>
          <w:spacing w:val="0"/>
          <w:sz w:val="24"/>
          <w:szCs w:val="24"/>
          <w:u w:val="none"/>
          <w:shd w:val="clear" w:fill="FFFFFF"/>
        </w:rPr>
        <w:t>人民南路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36EC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、火车站等，构成约三十五万平方米的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36EC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36EC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instrText xml:space="preserve"> HYPERLINK "http://baike.baidu.com/view/1357765.htm" \t "http://baike.baidu.com/_blank" </w:instrTex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36EC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fldChar w:fldCharType="separate"/>
      </w:r>
      <w:r>
        <w:rPr>
          <w:rStyle w:val="3"/>
          <w:rFonts w:hint="eastAsia" w:asciiTheme="minorEastAsia" w:hAnsiTheme="minorEastAsia" w:eastAsiaTheme="minorEastAsia" w:cstheme="minorEastAsia"/>
          <w:b w:val="0"/>
          <w:i w:val="0"/>
          <w:caps w:val="0"/>
          <w:color w:val="136EC2"/>
          <w:spacing w:val="0"/>
          <w:sz w:val="24"/>
          <w:szCs w:val="24"/>
          <w:u w:val="none"/>
          <w:shd w:val="clear" w:fill="FFFFFF"/>
        </w:rPr>
        <w:t>小城镇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36EC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。深圳市区就是以此为基点发展起来的。</w:t>
      </w:r>
    </w:p>
    <w:p>
      <w:pPr>
        <w:keepNext w:val="0"/>
        <w:keepLines w:val="0"/>
        <w:widowControl/>
        <w:suppressLineNumbers w:val="0"/>
        <w:shd w:val="clear" w:fill="FFFFFF"/>
        <w:spacing w:after="225" w:afterAutospacing="0" w:line="360" w:lineRule="atLeast"/>
        <w:ind w:left="0" w:firstLine="42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36EC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36EC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instrText xml:space="preserve"> HYPERLINK "http://baike.baidu.com/view/4653626.htm" \t "http://baike.baidu.com/view/_blank" </w:instrTex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36EC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fldChar w:fldCharType="separate"/>
      </w:r>
      <w:r>
        <w:rPr>
          <w:rStyle w:val="3"/>
          <w:rFonts w:hint="eastAsia" w:asciiTheme="minorEastAsia" w:hAnsiTheme="minorEastAsia" w:eastAsiaTheme="minorEastAsia" w:cstheme="minorEastAsia"/>
          <w:b w:val="0"/>
          <w:i w:val="0"/>
          <w:caps w:val="0"/>
          <w:color w:val="136EC2"/>
          <w:spacing w:val="0"/>
          <w:sz w:val="24"/>
          <w:szCs w:val="24"/>
          <w:u w:val="none"/>
          <w:shd w:val="clear" w:fill="FFFFFF"/>
        </w:rPr>
        <w:t>东门商业街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36EC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又称东门老街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，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真实地记录着深圳城市发展的一段历史，东门商业街是现代化深圳的历史阶段见证，是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36EC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36EC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instrText xml:space="preserve"> HYPERLINK "http://baike.baidu.com/view/694048.htm" \t "http://baike.baidu.com/view/_blank" </w:instrTex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36EC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fldChar w:fldCharType="separate"/>
      </w:r>
      <w:r>
        <w:rPr>
          <w:rStyle w:val="3"/>
          <w:rFonts w:hint="eastAsia" w:asciiTheme="minorEastAsia" w:hAnsiTheme="minorEastAsia" w:eastAsiaTheme="minorEastAsia" w:cstheme="minorEastAsia"/>
          <w:b w:val="0"/>
          <w:i w:val="0"/>
          <w:caps w:val="0"/>
          <w:color w:val="136EC2"/>
          <w:spacing w:val="0"/>
          <w:sz w:val="24"/>
          <w:szCs w:val="24"/>
          <w:u w:val="none"/>
          <w:shd w:val="clear" w:fill="FFFFFF"/>
        </w:rPr>
        <w:t>深圳市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36EC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历史文化积淀的一个组成部分，是深圳人的根。</w:t>
      </w:r>
    </w:p>
    <w:p>
      <w:pPr>
        <w:keepNext w:val="0"/>
        <w:keepLines w:val="0"/>
        <w:widowControl/>
        <w:suppressLineNumbers w:val="0"/>
        <w:shd w:val="clear" w:fill="FFFFFF"/>
        <w:spacing w:after="225" w:afterAutospacing="0" w:line="360" w:lineRule="atLeast"/>
        <w:ind w:left="0" w:firstLine="42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深圳东门商业步行街区，北至立新路，南至深南路，东到东门中路，西至新园路，总占地面积17.6万平方米。古代深圳的根，在南头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36EC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36EC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instrText xml:space="preserve"> HYPERLINK "http://baike.baidu.com/view/822385.htm" \t "http://baike.baidu.com/view/_blank" </w:instrTex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36EC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fldChar w:fldCharType="separate"/>
      </w:r>
      <w:r>
        <w:rPr>
          <w:rStyle w:val="3"/>
          <w:rFonts w:hint="eastAsia" w:asciiTheme="minorEastAsia" w:hAnsiTheme="minorEastAsia" w:eastAsiaTheme="minorEastAsia" w:cstheme="minorEastAsia"/>
          <w:b w:val="0"/>
          <w:i w:val="0"/>
          <w:caps w:val="0"/>
          <w:color w:val="136EC2"/>
          <w:spacing w:val="0"/>
          <w:sz w:val="24"/>
          <w:szCs w:val="24"/>
          <w:u w:val="none"/>
          <w:shd w:val="clear" w:fill="FFFFFF"/>
        </w:rPr>
        <w:t>老城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36EC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；而近代深圳的根，则在“深圳墟”。这个“深圳墟”，就是俗称的“东门老街”。</w:t>
      </w:r>
    </w:p>
    <w:p>
      <w:pPr>
        <w:keepNext w:val="0"/>
        <w:keepLines w:val="0"/>
        <w:widowControl/>
        <w:suppressLineNumbers w:val="0"/>
        <w:shd w:val="clear" w:fill="FFFFFF"/>
        <w:spacing w:after="225" w:afterAutospacing="0" w:line="360" w:lineRule="atLeast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   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老街的历史，可以追溯至明代中期。当时，罗湖一带相继出现了赤勘村（今蔡屋围）、罗湖村、隔塘村（今水贝村）、湖贝村、向西村、黄贝岭村和南塘村，几个村的族人在村落之间建起了集市，名为“深圳墟”，最早由民缝街、上大街、鸭仔街、养生街等几条街市构成，初具一个小镇的规模。晚明始，老街一直是方圆数十里名声显赫的商业墟市。 根据清康熙勒文谟《新安县志》，“深圳墟”是对深圳最早的历史记载，19l3年，广九铁路建成通车，罗湖车站启用，深圳成为内地与香港的交通门户，卖农产品的谷行街（今解放路）、卖小吃和杂货的维新路（今人民北路）、永新街、南庆街等处商业街迅速发展起来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t>。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1950年，改墟为镇，深圳老街正处在有着“边陲小镇”之称的深圳镇的中心地带。1957年，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36EC2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36EC2"/>
          <w:spacing w:val="0"/>
          <w:sz w:val="24"/>
          <w:szCs w:val="24"/>
          <w:u w:val="none"/>
          <w:shd w:val="clear" w:fill="FFFFFF"/>
        </w:rPr>
        <w:instrText xml:space="preserve"> HYPERLINK "http://baike.baidu.com/view/1706168.htm" \t "http://baike.baidu.com/_blank" </w:instrTex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36EC2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3"/>
          <w:rFonts w:hint="eastAsia" w:asciiTheme="minorEastAsia" w:hAnsiTheme="minorEastAsia" w:eastAsiaTheme="minorEastAsia" w:cstheme="minorEastAsia"/>
          <w:b w:val="0"/>
          <w:i w:val="0"/>
          <w:caps w:val="0"/>
          <w:color w:val="136EC2"/>
          <w:spacing w:val="0"/>
          <w:sz w:val="24"/>
          <w:szCs w:val="24"/>
          <w:u w:val="none"/>
          <w:shd w:val="clear" w:fill="FFFFFF"/>
        </w:rPr>
        <w:t>宝安县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36EC2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始迁于此，成为了当时宝安县政治、经济文化的中心。自清初直到1957年前，深圳墟一直是方圆数十里范围内的重要商业墟市——“谷行街”（今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36EC2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36EC2"/>
          <w:spacing w:val="0"/>
          <w:sz w:val="24"/>
          <w:szCs w:val="24"/>
          <w:u w:val="none"/>
          <w:shd w:val="clear" w:fill="FFFFFF"/>
        </w:rPr>
        <w:instrText xml:space="preserve"> HYPERLINK "http://baike.baidu.com/view/649553.htm" \t "http://baike.baidu.com/_blank" </w:instrTex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36EC2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3"/>
          <w:rFonts w:hint="eastAsia" w:asciiTheme="minorEastAsia" w:hAnsiTheme="minorEastAsia" w:eastAsiaTheme="minorEastAsia" w:cstheme="minorEastAsia"/>
          <w:b w:val="0"/>
          <w:i w:val="0"/>
          <w:caps w:val="0"/>
          <w:color w:val="136EC2"/>
          <w:spacing w:val="0"/>
          <w:sz w:val="24"/>
          <w:szCs w:val="24"/>
          <w:u w:val="none"/>
          <w:shd w:val="clear" w:fill="FFFFFF"/>
        </w:rPr>
        <w:t>解放路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36EC2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）是经营农产品的地方；“维新路”（今人民北路）为卖小吃和杂货之地；“民缝”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街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是经营布匹、缝纫等的场所；“鸭仔街”是买卖家禽之地。建于明清的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36EC2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36EC2"/>
          <w:spacing w:val="0"/>
          <w:sz w:val="24"/>
          <w:szCs w:val="24"/>
          <w:u w:val="none"/>
          <w:shd w:val="clear" w:fill="FFFFFF"/>
        </w:rPr>
        <w:instrText xml:space="preserve"> HYPERLINK "http://baike.baidu.com/view/271522.htm" \t "http://baike.baidu.com/_blank" </w:instrTex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36EC2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3"/>
          <w:rFonts w:hint="eastAsia" w:asciiTheme="minorEastAsia" w:hAnsiTheme="minorEastAsia" w:eastAsiaTheme="minorEastAsia" w:cstheme="minorEastAsia"/>
          <w:b w:val="0"/>
          <w:i w:val="0"/>
          <w:caps w:val="0"/>
          <w:color w:val="136EC2"/>
          <w:spacing w:val="0"/>
          <w:sz w:val="24"/>
          <w:szCs w:val="24"/>
          <w:u w:val="none"/>
          <w:shd w:val="clear" w:fill="FFFFFF"/>
        </w:rPr>
        <w:t>天后古庙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36EC2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，位于深圳墟中心位置，今尚幸存的“天后古庙” 古碑的记载就是最好的历史见证。先有深圳墟，后又成了深圳镇，今天的深圳市就是由此而得名。</w:t>
      </w:r>
    </w:p>
    <w:p>
      <w:pPr>
        <w:keepNext w:val="0"/>
        <w:keepLines w:val="0"/>
        <w:widowControl/>
        <w:suppressLineNumbers w:val="0"/>
        <w:shd w:val="clear" w:fill="FFFFFF"/>
        <w:spacing w:after="225" w:afterAutospacing="0" w:line="360" w:lineRule="atLeast"/>
        <w:ind w:left="0" w:firstLine="420"/>
        <w:jc w:val="center"/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drawing>
          <wp:inline distT="0" distB="0" distL="114300" distR="114300">
            <wp:extent cx="5266690" cy="3949700"/>
            <wp:effectExtent l="0" t="0" r="10160" b="12700"/>
            <wp:docPr id="1" name="图片 1" descr="mmexport1455864943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mmexport1455864943955"/>
                    <pic:cNvPicPr>
                      <a:picLocks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东门墟市图1</w:t>
      </w:r>
    </w:p>
    <w:p>
      <w:pPr>
        <w:keepNext w:val="0"/>
        <w:keepLines w:val="0"/>
        <w:widowControl/>
        <w:suppressLineNumbers w:val="0"/>
        <w:shd w:val="clear" w:fill="FFFFFF"/>
        <w:spacing w:after="225" w:afterAutospacing="0" w:line="360" w:lineRule="atLeast"/>
        <w:ind w:left="0" w:firstLine="420"/>
        <w:jc w:val="center"/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5266690" cy="3949700"/>
            <wp:effectExtent l="0" t="0" r="10160" b="12700"/>
            <wp:docPr id="2" name="图片 2" descr="mmexport1455864939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mmexport1455864939165"/>
                    <pic:cNvPicPr>
                      <a:picLocks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东门墟市图2</w:t>
      </w:r>
    </w:p>
    <w:p>
      <w:pPr>
        <w:keepNext w:val="0"/>
        <w:keepLines w:val="0"/>
        <w:widowControl/>
        <w:suppressLineNumbers w:val="0"/>
        <w:shd w:val="clear" w:fill="FFFFFF"/>
        <w:spacing w:after="225" w:afterAutospacing="0" w:line="360" w:lineRule="atLeast"/>
        <w:ind w:left="0" w:firstLine="420"/>
        <w:jc w:val="center"/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5266690" cy="3949700"/>
            <wp:effectExtent l="0" t="0" r="10160" b="12700"/>
            <wp:docPr id="3" name="图片 3" descr="mmexport1455864948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mmexport1455864948708"/>
                    <pic:cNvPicPr>
                      <a:picLocks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东门墟市图3</w:t>
      </w:r>
    </w:p>
    <w:p>
      <w:pPr>
        <w:keepNext w:val="0"/>
        <w:keepLines w:val="0"/>
        <w:widowControl/>
        <w:suppressLineNumbers w:val="0"/>
        <w:shd w:val="clear" w:fill="FFFFFF"/>
        <w:spacing w:after="225" w:afterAutospacing="0" w:line="360" w:lineRule="atLeast"/>
        <w:ind w:left="0" w:firstLine="420"/>
        <w:jc w:val="center"/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FFFFF"/>
        <w:spacing w:after="225" w:afterAutospacing="0" w:line="360" w:lineRule="atLeast"/>
        <w:ind w:left="0" w:firstLine="42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东门商业步行街区，北至立新路，南至深南路，东到东门中路，西至新园路，总占地面积17.6万平方米，28栋现代化大型商厦分布在15条主要街道上，总建筑面积达80万平方米，日均人流量50万人次，年营业额超过80亿。是集旅游观光、饮食休闲、购物消费为一体的标志性商业街区。随着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36EC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36EC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instrText xml:space="preserve"> HYPERLINK "http://baike.baidu.com/view/946840.htm" \t "http://baike.baidu.com/_blank" </w:instrTex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36EC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fldChar w:fldCharType="separate"/>
      </w:r>
      <w:r>
        <w:rPr>
          <w:rStyle w:val="3"/>
          <w:rFonts w:hint="eastAsia" w:asciiTheme="minorEastAsia" w:hAnsiTheme="minorEastAsia" w:eastAsiaTheme="minorEastAsia" w:cstheme="minorEastAsia"/>
          <w:b w:val="0"/>
          <w:i w:val="0"/>
          <w:caps w:val="0"/>
          <w:color w:val="136EC2"/>
          <w:spacing w:val="0"/>
          <w:sz w:val="24"/>
          <w:szCs w:val="24"/>
          <w:u w:val="none"/>
          <w:shd w:val="clear" w:fill="FFFFFF"/>
        </w:rPr>
        <w:t>东门步行街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36EC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区的不断发展和日臻完善，其在商业领域的地位愈发重要。东门步行街区已不再是单一的商业商业街概念，多种功能的相继出现，已扩大、丰富了其内涵。其中有物质的，也有精神的——老街广场的世纪钟、青铜浮雕“东门墟市图”、巨型铜秤雕塑、思月书院、岭南建筑风格的风貌街，这些具有明显历史特征的人文街景，都能给人一种艺术享受，引发怀旧之幽思，而整个街区布局，各种服务性设置，从中又能品尝出“以人为本”的哲学意味。</w:t>
      </w:r>
    </w:p>
    <w:p>
      <w:pPr>
        <w:keepNext w:val="0"/>
        <w:keepLines w:val="0"/>
        <w:widowControl/>
        <w:suppressLineNumbers w:val="0"/>
        <w:shd w:val="clear" w:fill="FFFFFF"/>
        <w:spacing w:after="225" w:afterAutospacing="0" w:line="360" w:lineRule="atLeast"/>
        <w:ind w:left="0" w:firstLine="420"/>
        <w:jc w:val="center"/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5266055" cy="7021830"/>
            <wp:effectExtent l="0" t="0" r="10795" b="7620"/>
            <wp:docPr id="4" name="图片 4" descr="mmexport1455864934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mmexport1455864934103"/>
                    <pic:cNvPicPr>
                      <a:picLocks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02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世纪钟</w:t>
      </w:r>
    </w:p>
    <w:p>
      <w:pPr>
        <w:keepNext w:val="0"/>
        <w:keepLines w:val="0"/>
        <w:widowControl/>
        <w:suppressLineNumbers w:val="0"/>
        <w:shd w:val="clear" w:fill="FFFFFF"/>
        <w:spacing w:after="225" w:afterAutospacing="0" w:line="360" w:lineRule="atLeast"/>
        <w:ind w:left="0" w:firstLine="420"/>
        <w:jc w:val="center"/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5266055" cy="7021830"/>
            <wp:effectExtent l="0" t="0" r="10795" b="7620"/>
            <wp:docPr id="5" name="图片 5" descr="mmexport1455864952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mmexport1455864952782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02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我：深圳人都知道，曾经的深圳仅仅是一个落后的小渔村，那么以前的深圳是怎么样的呢？</w:t>
      </w:r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父：与今日的经济特区深圳相比，改革开放前的深圳只是一个人烟稀少的边陲小镇。老一辈的深圳人的房屋结构形式基本上只有两种，即纵向式屋和大齐头屋。本地人（讲粤语的人）的住房，多为纵向式，入大门为厨房，接着是天井，越过天井是正厅，厅后是卧室，卧室有楼廊。富裕之家，再加一天井，天井前建一厅一房。前者称纵向式“二进”，后者称“三进”。建筑材料多以三合土（黄泥、沙、石灰）砌墙，房顶光线极暗。客家人的住房，多为大齐头式，一进门为厅，两边为厢房，用作卧室及厨房，以靠墙开一小窗和明瓦采光，光线不足，建筑材料与本地人建材相同。</w:t>
      </w:r>
    </w:p>
    <w:p>
      <w:pPr>
        <w:ind w:firstLine="480" w:firstLineChars="20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“深圳只有三件宝：苍蝇、蚊子、沙井蚝；十室九空人离去，村里只剩老和小。”这首民谣，是对改革开放前的深圳的真实写照。当时，深圳没有大学，没有自己的报纸、广播和电视，仅有的文化设施是一个新华书店和一家五十年代盖的剧院（深圳戏院）。 改革开放前的深圳还只是一个鲜为人知的小渔村，深圳农村人可谓穷得叮当响，他们为了挣得一口饱饭吃，穿越层层铁丝网，泅渡到资本主义地界上去打工，深港的罗芳村就是一个典型的例子。</w:t>
      </w:r>
    </w:p>
    <w:p>
      <w:pPr>
        <w:ind w:firstLine="480" w:firstLineChars="20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改革开放以前，深圳河两侧都有一个罗芳村，一个是深圳的罗芳村，一个是香港的罗芳村，彼此仅相距200米。当时，深圳的罗芳村人有超过一半想着逃往香港，香港的罗芳村就是那些逃港的罗芳村民组成的，因为两岸差距实在太大，两个罗芳村的居民收入相差竟有100倍。1979年，深圳发生“大逃港”事件，数万人从大陆涌进香港。但是在90年代，大量的曾经大陆人又回到大陆，深圳的罗芳村因此得到了发展。</w:t>
      </w:r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我：那么，改革开放后，深圳又有哪些显著的变化呢？</w:t>
      </w:r>
    </w:p>
    <w:p>
      <w:pPr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父：今天的深圳</w:t>
      </w: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  <w:u w:val="none"/>
        </w:rPr>
        <w:t>从一个人口只有3万人的边陲小渔村发展到人口过千万的现代大都市，城区面积也从最初的3平方公里扩大到了700多平方公里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，综合经济实力进入中国大陆城市的前4名，人均GDP和人均可支配收入居首位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。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深圳经过三十年多年的改革春风沐浴，往日的老城区已消失得无影无踪，取而代之的是气势非凡的“地王”，绵密林立的高楼大厦，大街上、商场内川流不息的人群以及华灯初上时那绚丽夺目的霓虹灯……一片繁华欣荣的景象，无处不透露着勃勃生机。即便是见证了特区的发展与成长的拓荒者们，看到这一奇迹也感慨不已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。这些奇迹般的变化都多亏了改革开放的总设计师——邓小平。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8595" cy="3512185"/>
            <wp:effectExtent l="0" t="0" r="8255" b="12065"/>
            <wp:docPr id="7" name="图片 7" descr="xin_30210051415299841684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xin_30210051415299841684914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改革开放对深圳的影响：</w:t>
      </w:r>
    </w:p>
    <w:p>
      <w:pPr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深圳是中国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36EC2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36EC2"/>
          <w:spacing w:val="0"/>
          <w:sz w:val="24"/>
          <w:szCs w:val="24"/>
          <w:u w:val="none"/>
          <w:shd w:val="clear" w:fill="FFFFFF"/>
        </w:rPr>
        <w:instrText xml:space="preserve"> HYPERLINK "http://baike.baidu.com/view/1946803.htm" \t "http://baike.baidu.com/_blank" </w:instrTex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36EC2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3"/>
          <w:rFonts w:hint="eastAsia" w:asciiTheme="minorEastAsia" w:hAnsiTheme="minorEastAsia" w:eastAsiaTheme="minorEastAsia" w:cstheme="minorEastAsia"/>
          <w:b w:val="0"/>
          <w:i w:val="0"/>
          <w:caps w:val="0"/>
          <w:color w:val="136EC2"/>
          <w:spacing w:val="0"/>
          <w:sz w:val="24"/>
          <w:szCs w:val="24"/>
          <w:u w:val="none"/>
          <w:shd w:val="clear" w:fill="FFFFFF"/>
        </w:rPr>
        <w:t>经济中心城市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36EC2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，经济总量长期位列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36EC2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36EC2"/>
          <w:spacing w:val="0"/>
          <w:sz w:val="24"/>
          <w:szCs w:val="24"/>
          <w:u w:val="none"/>
          <w:shd w:val="clear" w:fill="FFFFFF"/>
        </w:rPr>
        <w:instrText xml:space="preserve"> HYPERLINK "http://baike.baidu.com/view/327945.htm" \t "http://baike.baidu.com/_blank" </w:instrTex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36EC2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3"/>
          <w:rFonts w:hint="eastAsia" w:asciiTheme="minorEastAsia" w:hAnsiTheme="minorEastAsia" w:eastAsiaTheme="minorEastAsia" w:cstheme="minorEastAsia"/>
          <w:b w:val="0"/>
          <w:i w:val="0"/>
          <w:caps w:val="0"/>
          <w:color w:val="136EC2"/>
          <w:spacing w:val="0"/>
          <w:sz w:val="24"/>
          <w:szCs w:val="24"/>
          <w:u w:val="none"/>
          <w:shd w:val="clear" w:fill="FFFFFF"/>
        </w:rPr>
        <w:t>中国大陆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36EC2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城市第四位，是中国大陆经济效益最好的城市之一，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36EC2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36EC2"/>
          <w:spacing w:val="0"/>
          <w:sz w:val="24"/>
          <w:szCs w:val="24"/>
          <w:u w:val="none"/>
          <w:shd w:val="clear" w:fill="FFFFFF"/>
        </w:rPr>
        <w:instrText xml:space="preserve"> HYPERLINK "http://baike.baidu.com/view/3565.htm" \t "http://baike.baidu.com/_blank" </w:instrTex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36EC2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3"/>
          <w:rFonts w:hint="eastAsia" w:asciiTheme="minorEastAsia" w:hAnsiTheme="minorEastAsia" w:eastAsiaTheme="minorEastAsia" w:cstheme="minorEastAsia"/>
          <w:b w:val="0"/>
          <w:i w:val="0"/>
          <w:caps w:val="0"/>
          <w:color w:val="136EC2"/>
          <w:spacing w:val="0"/>
          <w:sz w:val="24"/>
          <w:szCs w:val="24"/>
          <w:u w:val="none"/>
          <w:shd w:val="clear" w:fill="FFFFFF"/>
        </w:rPr>
        <w:t>英国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36EC2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《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36EC2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36EC2"/>
          <w:spacing w:val="0"/>
          <w:sz w:val="24"/>
          <w:szCs w:val="24"/>
          <w:u w:val="none"/>
          <w:shd w:val="clear" w:fill="FFFFFF"/>
        </w:rPr>
        <w:instrText xml:space="preserve"> HYPERLINK "http://baike.baidu.com/view/97086.htm" \t "http://baike.baidu.com/_blank" </w:instrTex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36EC2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3"/>
          <w:rFonts w:hint="eastAsia" w:asciiTheme="minorEastAsia" w:hAnsiTheme="minorEastAsia" w:eastAsiaTheme="minorEastAsia" w:cstheme="minorEastAsia"/>
          <w:b w:val="0"/>
          <w:i w:val="0"/>
          <w:caps w:val="0"/>
          <w:color w:val="136EC2"/>
          <w:spacing w:val="0"/>
          <w:sz w:val="24"/>
          <w:szCs w:val="24"/>
          <w:u w:val="none"/>
          <w:shd w:val="clear" w:fill="FFFFFF"/>
        </w:rPr>
        <w:t>经济学人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36EC2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》2012年“全球最具经济竞争力城市”榜单上，深圳位居第二。</w:t>
      </w:r>
    </w:p>
    <w:p>
      <w:pPr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深圳地处珠江三角洲前沿，是连接香港和中国内地的纽带和桥梁，是华南沿海重要的交通枢纽，在中国高新技术产业、金融服务、外贸出口、海洋运</w:t>
      </w:r>
      <w:bookmarkStart w:id="0" w:name="_GoBack"/>
      <w:bookmarkEnd w:id="0"/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输、创意文化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t>、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旅游行业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等多方面占有重要地位。深圳在中国的制度创新、扩大开放等方面承担着试验和示范的重要使命。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Arial">
    <w:panose1 w:val="020B0604020202020204"/>
    <w:charset w:val="01"/>
    <w:family w:val="decorative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roma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decorative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modern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moder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roma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AA7FC3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1359</Words>
  <Characters>1390</Characters>
  <Lines>0</Lines>
  <Paragraphs>0</Paragraphs>
  <ScaleCrop>false</ScaleCrop>
  <LinksUpToDate>false</LinksUpToDate>
  <CharactersWithSpaces>0</CharactersWithSpaces>
  <Application>WPS Office_10.1.0.5400_F1E327BC-269C-435d-A152-05C5408002CA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john</dc:creator>
  <cp:lastModifiedBy>john</cp:lastModifiedBy>
  <dcterms:modified xsi:type="dcterms:W3CDTF">2016-02-19T08:59:53Z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2052-10.1.0.5400</vt:lpwstr>
  </property>
</Properties>
</file>