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5D53" w14:textId="12F8B113" w:rsidR="0073525F" w:rsidRPr="00DE2D20" w:rsidRDefault="004C4BDE" w:rsidP="00DE2D20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DE2D20">
        <w:rPr>
          <w:rFonts w:ascii="Times New Roman" w:hAnsi="Times New Roman" w:cs="Times New Roman"/>
          <w:b/>
          <w:bCs/>
          <w:color w:val="FF0000"/>
        </w:rPr>
        <w:t>Part 1: PREDICTIVE ANALYSIS RFM</w:t>
      </w:r>
    </w:p>
    <w:p w14:paraId="69ADE9B6" w14:textId="50213299" w:rsidR="004C4BDE" w:rsidRPr="00DE2D20" w:rsidRDefault="004C4BDE">
      <w:pPr>
        <w:rPr>
          <w:rFonts w:ascii="Times New Roman" w:hAnsi="Times New Roman" w:cs="Times New Roman"/>
          <w:b/>
          <w:bCs/>
          <w:color w:val="FF0000"/>
          <w:u w:val="single"/>
        </w:rPr>
      </w:pPr>
      <w:r w:rsidRPr="00DE2D20">
        <w:rPr>
          <w:rFonts w:ascii="Times New Roman" w:hAnsi="Times New Roman" w:cs="Times New Roman"/>
          <w:b/>
          <w:bCs/>
          <w:color w:val="FF0000"/>
          <w:u w:val="single"/>
        </w:rPr>
        <w:t>TASK 2</w:t>
      </w:r>
    </w:p>
    <w:p w14:paraId="31E83A0F" w14:textId="77777777" w:rsidR="004C4BDE" w:rsidRPr="00DE2D20" w:rsidRDefault="004C4BDE" w:rsidP="004C4BDE">
      <w:pPr>
        <w:rPr>
          <w:rFonts w:ascii="Times New Roman" w:hAnsi="Times New Roman" w:cs="Times New Roman"/>
          <w:i/>
          <w:iCs/>
          <w:u w:val="single"/>
        </w:rPr>
      </w:pPr>
      <w:r w:rsidRPr="00DE2D20">
        <w:rPr>
          <w:rFonts w:ascii="Times New Roman" w:hAnsi="Times New Roman" w:cs="Times New Roman"/>
          <w:i/>
          <w:iCs/>
          <w:u w:val="single"/>
        </w:rPr>
        <w:t>a. Define PVA97NK as a data source in SAS Enterprise Miner. Use the Advanced Metadata Advisor</w:t>
      </w:r>
    </w:p>
    <w:p w14:paraId="35082AEA" w14:textId="77777777" w:rsidR="004C4BDE" w:rsidRPr="00DE2D20" w:rsidRDefault="004C4BDE" w:rsidP="004C4BDE">
      <w:pPr>
        <w:rPr>
          <w:rFonts w:ascii="Times New Roman" w:hAnsi="Times New Roman" w:cs="Times New Roman"/>
          <w:i/>
          <w:iCs/>
          <w:u w:val="single"/>
        </w:rPr>
      </w:pPr>
      <w:r w:rsidRPr="00DE2D20">
        <w:rPr>
          <w:rFonts w:ascii="Times New Roman" w:hAnsi="Times New Roman" w:cs="Times New Roman"/>
          <w:i/>
          <w:iCs/>
          <w:u w:val="single"/>
        </w:rPr>
        <w:t>options to customize the following:</w:t>
      </w:r>
    </w:p>
    <w:p w14:paraId="15632834" w14:textId="77777777" w:rsidR="004C4BDE" w:rsidRPr="004C4BDE" w:rsidRDefault="004C4BDE" w:rsidP="004C4BDE">
      <w:pPr>
        <w:rPr>
          <w:rFonts w:ascii="Times New Roman" w:hAnsi="Times New Roman" w:cs="Times New Roman"/>
        </w:rPr>
      </w:pPr>
      <w:r w:rsidRPr="004C4BDE">
        <w:rPr>
          <w:rFonts w:ascii="Times New Roman" w:hAnsi="Times New Roman" w:cs="Times New Roman"/>
        </w:rPr>
        <w:t>• Change the Class Levels Count Threshold from 20 to 5.</w:t>
      </w:r>
    </w:p>
    <w:p w14:paraId="180A1A86" w14:textId="77777777" w:rsidR="004C4BDE" w:rsidRPr="004C4BDE" w:rsidRDefault="004C4BDE" w:rsidP="004C4BDE">
      <w:pPr>
        <w:rPr>
          <w:rFonts w:ascii="Times New Roman" w:hAnsi="Times New Roman" w:cs="Times New Roman"/>
        </w:rPr>
      </w:pPr>
      <w:r w:rsidRPr="004C4BDE">
        <w:rPr>
          <w:rFonts w:ascii="Times New Roman" w:hAnsi="Times New Roman" w:cs="Times New Roman"/>
        </w:rPr>
        <w:t>• Change the Reject Levels Count Threshold from 20 to 80.</w:t>
      </w:r>
    </w:p>
    <w:p w14:paraId="40A92FDC" w14:textId="7DA16B93" w:rsidR="004C4BDE" w:rsidRDefault="009E6904" w:rsidP="004C4BDE">
      <w:pPr>
        <w:rPr>
          <w:rFonts w:ascii="Times New Roman" w:hAnsi="Times New Roman" w:cs="Times New Roman"/>
        </w:rPr>
      </w:pPr>
      <w:r w:rsidRPr="009E6904">
        <w:rPr>
          <w:rFonts w:ascii="Times New Roman" w:hAnsi="Times New Roman" w:cs="Times New Roman"/>
          <w:noProof/>
        </w:rPr>
        <w:drawing>
          <wp:inline distT="0" distB="0" distL="0" distR="0" wp14:anchorId="787D6E6C" wp14:editId="4E49FE0B">
            <wp:extent cx="5943600" cy="42564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7DFD" w14:textId="77777777" w:rsidR="009E6904" w:rsidRDefault="009E6904" w:rsidP="009E6904">
      <w:pPr>
        <w:rPr>
          <w:rFonts w:ascii="Times New Roman" w:hAnsi="Times New Roman" w:cs="Times New Roman"/>
        </w:rPr>
      </w:pPr>
      <w:r w:rsidRPr="004C4BDE">
        <w:rPr>
          <w:rFonts w:ascii="Times New Roman" w:hAnsi="Times New Roman" w:cs="Times New Roman"/>
        </w:rPr>
        <w:t xml:space="preserve">• Reject the variable </w:t>
      </w:r>
      <w:proofErr w:type="spellStart"/>
      <w:r w:rsidRPr="004C4BDE">
        <w:rPr>
          <w:rFonts w:ascii="Times New Roman" w:hAnsi="Times New Roman" w:cs="Times New Roman"/>
        </w:rPr>
        <w:t>TargetD</w:t>
      </w:r>
      <w:proofErr w:type="spellEnd"/>
      <w:r w:rsidRPr="004C4BDE">
        <w:rPr>
          <w:rFonts w:ascii="Times New Roman" w:hAnsi="Times New Roman" w:cs="Times New Roman"/>
        </w:rPr>
        <w:t>.</w:t>
      </w:r>
    </w:p>
    <w:p w14:paraId="34A8E448" w14:textId="54792861" w:rsidR="009E6904" w:rsidRDefault="00E264D9" w:rsidP="004C4BDE">
      <w:pPr>
        <w:rPr>
          <w:rFonts w:ascii="Times New Roman" w:hAnsi="Times New Roman" w:cs="Times New Roman"/>
        </w:rPr>
      </w:pPr>
      <w:r w:rsidRPr="00E264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9A50B6" wp14:editId="1028AAEE">
            <wp:extent cx="5943600" cy="5426710"/>
            <wp:effectExtent l="0" t="0" r="0" b="254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EE11" w14:textId="771E000C" w:rsidR="005B4015" w:rsidRPr="00F87BBD" w:rsidRDefault="005B4015" w:rsidP="005B4015">
      <w:pPr>
        <w:rPr>
          <w:rFonts w:ascii="Times New Roman" w:hAnsi="Times New Roman" w:cs="Times New Roman"/>
          <w:i/>
          <w:iCs/>
          <w:u w:val="single"/>
        </w:rPr>
      </w:pPr>
      <w:r w:rsidRPr="00F87BBD">
        <w:rPr>
          <w:rFonts w:ascii="Times New Roman" w:hAnsi="Times New Roman" w:cs="Times New Roman"/>
          <w:i/>
          <w:iCs/>
          <w:u w:val="single"/>
        </w:rPr>
        <w:t>b.</w:t>
      </w:r>
      <w:r w:rsidRPr="00F87BBD">
        <w:rPr>
          <w:i/>
          <w:iCs/>
          <w:u w:val="single"/>
        </w:rPr>
        <w:t xml:space="preserve"> </w:t>
      </w:r>
      <w:r w:rsidRPr="00F87BBD">
        <w:rPr>
          <w:rFonts w:ascii="Times New Roman" w:hAnsi="Times New Roman" w:cs="Times New Roman"/>
          <w:i/>
          <w:iCs/>
          <w:u w:val="single"/>
        </w:rPr>
        <w:t>Create a new diagram and transform the R, F, and M variables as described previously to create four</w:t>
      </w:r>
    </w:p>
    <w:p w14:paraId="470EF471" w14:textId="54F4B58F" w:rsidR="00E264D9" w:rsidRPr="00F87BBD" w:rsidRDefault="005B4015" w:rsidP="005B4015">
      <w:pPr>
        <w:rPr>
          <w:rFonts w:ascii="Times New Roman" w:hAnsi="Times New Roman" w:cs="Times New Roman"/>
          <w:i/>
          <w:iCs/>
          <w:u w:val="single"/>
        </w:rPr>
      </w:pPr>
      <w:r w:rsidRPr="00F87BBD">
        <w:rPr>
          <w:rFonts w:ascii="Times New Roman" w:hAnsi="Times New Roman" w:cs="Times New Roman"/>
          <w:i/>
          <w:iCs/>
          <w:u w:val="single"/>
        </w:rPr>
        <w:t>bins of each variable. Concatenate them to create an RFM variable.</w:t>
      </w:r>
    </w:p>
    <w:p w14:paraId="4AE609B0" w14:textId="4EBF7450" w:rsidR="005B4015" w:rsidRDefault="005B4015" w:rsidP="005B4015">
      <w:pPr>
        <w:rPr>
          <w:rFonts w:ascii="Times New Roman" w:hAnsi="Times New Roman" w:cs="Times New Roman"/>
        </w:rPr>
      </w:pPr>
      <w:r w:rsidRPr="005B4015">
        <w:rPr>
          <w:rFonts w:ascii="Times New Roman" w:hAnsi="Times New Roman" w:cs="Times New Roman"/>
          <w:noProof/>
        </w:rPr>
        <w:drawing>
          <wp:inline distT="0" distB="0" distL="0" distR="0" wp14:anchorId="7138E52A" wp14:editId="04CB9E4C">
            <wp:extent cx="5943600" cy="112458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F236" w14:textId="687FE32F" w:rsidR="005B4015" w:rsidRDefault="005B4015" w:rsidP="005B40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GiftTimeLast_Rev</w:t>
      </w:r>
      <w:proofErr w:type="spellEnd"/>
      <w:r>
        <w:rPr>
          <w:rFonts w:ascii="Times New Roman" w:hAnsi="Times New Roman" w:cs="Times New Roman"/>
        </w:rPr>
        <w:t xml:space="preserve">  =  -1*</w:t>
      </w:r>
      <w:proofErr w:type="spellStart"/>
      <w:r>
        <w:rPr>
          <w:rFonts w:ascii="Times New Roman" w:hAnsi="Times New Roman" w:cs="Times New Roman"/>
        </w:rPr>
        <w:t>GiftTimeLast</w:t>
      </w:r>
      <w:proofErr w:type="spellEnd"/>
    </w:p>
    <w:p w14:paraId="01EA4DB5" w14:textId="770B7B03" w:rsidR="005B4015" w:rsidRDefault="005B4015" w:rsidP="005B4015">
      <w:pPr>
        <w:rPr>
          <w:rFonts w:ascii="Times New Roman" w:hAnsi="Times New Roman" w:cs="Times New Roman"/>
        </w:rPr>
      </w:pPr>
      <w:r w:rsidRPr="005B40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98F29D" wp14:editId="6FA06339">
            <wp:extent cx="3505689" cy="3305636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54B" w14:textId="47CA30BB" w:rsidR="005B4015" w:rsidRDefault="00545DBF" w:rsidP="005B40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variable for </w:t>
      </w:r>
      <w:r w:rsidRPr="00545DBF">
        <w:rPr>
          <w:rFonts w:ascii="Times New Roman" w:hAnsi="Times New Roman" w:cs="Times New Roman"/>
        </w:rPr>
        <w:t>Monetary value</w:t>
      </w:r>
      <w:r>
        <w:rPr>
          <w:rFonts w:ascii="Times New Roman" w:hAnsi="Times New Roman" w:cs="Times New Roman"/>
        </w:rPr>
        <w:t xml:space="preserve">. Variable </w:t>
      </w:r>
      <w:proofErr w:type="spellStart"/>
      <w:r>
        <w:rPr>
          <w:rFonts w:ascii="Times New Roman" w:hAnsi="Times New Roman" w:cs="Times New Roman"/>
        </w:rPr>
        <w:t>TotalGiftAmount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 w:rsidRPr="00545DBF">
        <w:rPr>
          <w:rFonts w:ascii="Times New Roman" w:hAnsi="Times New Roman" w:cs="Times New Roman"/>
        </w:rPr>
        <w:t>GiftAvgAll</w:t>
      </w:r>
      <w:proofErr w:type="spellEnd"/>
      <w:r w:rsidRPr="00545DBF">
        <w:rPr>
          <w:rFonts w:ascii="Times New Roman" w:hAnsi="Times New Roman" w:cs="Times New Roman"/>
        </w:rPr>
        <w:t>*</w:t>
      </w:r>
      <w:proofErr w:type="spellStart"/>
      <w:r w:rsidRPr="00545DBF">
        <w:rPr>
          <w:rFonts w:ascii="Times New Roman" w:hAnsi="Times New Roman" w:cs="Times New Roman"/>
        </w:rPr>
        <w:t>GiftCntAll</w:t>
      </w:r>
      <w:proofErr w:type="spellEnd"/>
    </w:p>
    <w:p w14:paraId="4B9AAAFD" w14:textId="0688932E" w:rsidR="00545DBF" w:rsidRDefault="00545DBF" w:rsidP="005B4015">
      <w:pPr>
        <w:rPr>
          <w:rFonts w:ascii="Times New Roman" w:hAnsi="Times New Roman" w:cs="Times New Roman"/>
        </w:rPr>
      </w:pPr>
      <w:r w:rsidRPr="00545DBF">
        <w:rPr>
          <w:rFonts w:ascii="Times New Roman" w:hAnsi="Times New Roman" w:cs="Times New Roman"/>
          <w:noProof/>
        </w:rPr>
        <w:drawing>
          <wp:inline distT="0" distB="0" distL="0" distR="0" wp14:anchorId="47A39E93" wp14:editId="6B073BDA">
            <wp:extent cx="3581900" cy="3286584"/>
            <wp:effectExtent l="0" t="0" r="0" b="9525"/>
            <wp:docPr id="5" name="Picture 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F479" w14:textId="7AE9989A" w:rsidR="0037476B" w:rsidRDefault="0037476B" w:rsidP="005B4015">
      <w:pPr>
        <w:rPr>
          <w:rFonts w:ascii="Times New Roman" w:hAnsi="Times New Roman" w:cs="Times New Roman"/>
        </w:rPr>
      </w:pPr>
    </w:p>
    <w:p w14:paraId="6E903332" w14:textId="342AD436" w:rsidR="0037476B" w:rsidRDefault="00D6523F" w:rsidP="005B401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BinRFM</w:t>
      </w:r>
      <w:proofErr w:type="spellEnd"/>
      <w:r>
        <w:rPr>
          <w:rFonts w:ascii="Times New Roman" w:hAnsi="Times New Roman" w:cs="Times New Roman"/>
        </w:rPr>
        <w:t xml:space="preserve"> variables </w:t>
      </w:r>
    </w:p>
    <w:p w14:paraId="6A1BE26C" w14:textId="0C558A07" w:rsidR="00D6523F" w:rsidRDefault="00D6523F" w:rsidP="005B4015">
      <w:pPr>
        <w:rPr>
          <w:rFonts w:ascii="Times New Roman" w:hAnsi="Times New Roman" w:cs="Times New Roman"/>
        </w:rPr>
      </w:pPr>
      <w:r w:rsidRPr="00D652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34C60D" wp14:editId="5199977D">
            <wp:extent cx="5943600" cy="506793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3E8C" w14:textId="1C475CCF" w:rsidR="0037476B" w:rsidRDefault="0033116D" w:rsidP="005B40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RFM</w:t>
      </w:r>
    </w:p>
    <w:p w14:paraId="78C03D40" w14:textId="0CC71A1A" w:rsidR="0033116D" w:rsidRDefault="009E12BE" w:rsidP="005B4015">
      <w:pPr>
        <w:rPr>
          <w:rFonts w:ascii="Times New Roman" w:hAnsi="Times New Roman" w:cs="Times New Roman"/>
        </w:rPr>
      </w:pPr>
      <w:r w:rsidRPr="009E12BE">
        <w:rPr>
          <w:rFonts w:ascii="Times New Roman" w:hAnsi="Times New Roman" w:cs="Times New Roman"/>
          <w:noProof/>
        </w:rPr>
        <w:drawing>
          <wp:inline distT="0" distB="0" distL="0" distR="0" wp14:anchorId="52596C25" wp14:editId="459C005F">
            <wp:extent cx="3019425" cy="273186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0259" cy="27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C41" w14:textId="443E0C05" w:rsidR="009C1508" w:rsidRPr="009C1508" w:rsidRDefault="009C1508" w:rsidP="009C1508">
      <w:pPr>
        <w:rPr>
          <w:rFonts w:ascii="Times New Roman" w:hAnsi="Times New Roman" w:cs="Times New Roman"/>
          <w:i/>
          <w:iCs/>
          <w:u w:val="single"/>
        </w:rPr>
      </w:pPr>
      <w:r w:rsidRPr="009C1508">
        <w:rPr>
          <w:rFonts w:ascii="Times New Roman" w:hAnsi="Times New Roman" w:cs="Times New Roman"/>
          <w:i/>
          <w:iCs/>
          <w:u w:val="single"/>
        </w:rPr>
        <w:lastRenderedPageBreak/>
        <w:t>c. Explore the data and perform graphical RFM analysis using a grouped pie chart and a stacked bar</w:t>
      </w:r>
    </w:p>
    <w:p w14:paraId="4D4105E6" w14:textId="6ACF5750" w:rsidR="009E12BE" w:rsidRPr="009C1508" w:rsidRDefault="009C1508" w:rsidP="009C1508">
      <w:pPr>
        <w:rPr>
          <w:rFonts w:ascii="Times New Roman" w:hAnsi="Times New Roman" w:cs="Times New Roman"/>
          <w:i/>
          <w:iCs/>
          <w:u w:val="single"/>
        </w:rPr>
      </w:pPr>
      <w:r w:rsidRPr="009C1508">
        <w:rPr>
          <w:rFonts w:ascii="Times New Roman" w:hAnsi="Times New Roman" w:cs="Times New Roman"/>
          <w:i/>
          <w:iCs/>
          <w:u w:val="single"/>
        </w:rPr>
        <w:t>chart.</w:t>
      </w:r>
    </w:p>
    <w:p w14:paraId="6070F404" w14:textId="77777777" w:rsidR="0048593B" w:rsidRDefault="0048593B" w:rsidP="004C4BDE">
      <w:pPr>
        <w:rPr>
          <w:rFonts w:ascii="Times New Roman" w:hAnsi="Times New Roman" w:cs="Times New Roman"/>
        </w:rPr>
      </w:pPr>
    </w:p>
    <w:p w14:paraId="5E148683" w14:textId="4C8A2B11" w:rsidR="00E264D9" w:rsidRDefault="006A1BE4" w:rsidP="004C4BDE">
      <w:pPr>
        <w:rPr>
          <w:rFonts w:ascii="Times New Roman" w:hAnsi="Times New Roman" w:cs="Times New Roman"/>
        </w:rPr>
      </w:pPr>
      <w:r w:rsidRPr="006A1BE4">
        <w:rPr>
          <w:rFonts w:ascii="Times New Roman" w:hAnsi="Times New Roman" w:cs="Times New Roman"/>
          <w:noProof/>
        </w:rPr>
        <w:drawing>
          <wp:inline distT="0" distB="0" distL="0" distR="0" wp14:anchorId="514BCC08" wp14:editId="67515908">
            <wp:extent cx="4895850" cy="3269131"/>
            <wp:effectExtent l="0" t="0" r="0" b="7620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412" cy="32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011" w14:textId="3EE07DB3" w:rsidR="006A1BE4" w:rsidRDefault="006A1BE4" w:rsidP="006A1BE4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The inner ring of the pie represents </w:t>
      </w:r>
      <w:r w:rsidR="00502E62">
        <w:rPr>
          <w:rFonts w:ascii="TimesNewRomanPSMT" w:hAnsi="TimesNewRomanPSMT" w:cs="TimesNewRomanPSMT"/>
        </w:rPr>
        <w:t xml:space="preserve">non-responders to </w:t>
      </w:r>
      <w:r>
        <w:rPr>
          <w:rFonts w:ascii="TimesNewRomanPSMT" w:hAnsi="TimesNewRomanPSMT" w:cs="TimesNewRomanPSMT"/>
        </w:rPr>
        <w:t>target gift flag , and the outer ring shows</w:t>
      </w:r>
      <w:r w:rsidR="00502E62">
        <w:rPr>
          <w:rFonts w:ascii="TimesNewRomanPSMT" w:hAnsi="TimesNewRomanPSMT" w:cs="TimesNewRomanPSMT"/>
        </w:rPr>
        <w:t xml:space="preserve"> responders to</w:t>
      </w:r>
      <w:r>
        <w:rPr>
          <w:rFonts w:ascii="TimesNewRomanPSMT" w:hAnsi="TimesNewRomanPSMT" w:cs="TimesNewRomanPSMT"/>
        </w:rPr>
        <w:t xml:space="preserve"> target gift flag. The area of </w:t>
      </w:r>
      <w:r w:rsidR="00B551F4">
        <w:rPr>
          <w:rFonts w:ascii="TimesNewRomanPSMT" w:hAnsi="TimesNewRomanPSMT" w:cs="TimesNewRomanPSMT"/>
        </w:rPr>
        <w:t xml:space="preserve">each slice demonstrates the relative proportion of </w:t>
      </w:r>
      <w:r w:rsidR="00502E62">
        <w:rPr>
          <w:rFonts w:ascii="TimesNewRomanPSMT" w:hAnsi="TimesNewRomanPSMT" w:cs="TimesNewRomanPSMT"/>
        </w:rPr>
        <w:t>responders and non-responders to</w:t>
      </w:r>
      <w:r w:rsidR="00B551F4">
        <w:rPr>
          <w:rFonts w:ascii="TimesNewRomanPSMT" w:hAnsi="TimesNewRomanPSMT" w:cs="TimesNewRomanPSMT"/>
        </w:rPr>
        <w:t xml:space="preserve"> gift flag in each RFM group.</w:t>
      </w:r>
      <w:r w:rsidR="001B3A8D" w:rsidRPr="001B3A8D">
        <w:rPr>
          <w:rFonts w:ascii="Times New Roman" w:hAnsi="Times New Roman" w:cs="Times New Roman"/>
        </w:rPr>
        <w:t xml:space="preserve"> </w:t>
      </w:r>
    </w:p>
    <w:p w14:paraId="2D9CA4D3" w14:textId="45EB91F1" w:rsidR="001B3A8D" w:rsidRDefault="000D4D80" w:rsidP="006A1BE4">
      <w:pPr>
        <w:spacing w:line="480" w:lineRule="auto"/>
        <w:rPr>
          <w:rFonts w:ascii="Times New Roman" w:hAnsi="Times New Roman" w:cs="Times New Roman"/>
        </w:rPr>
      </w:pPr>
      <w:r w:rsidRPr="000D4D80">
        <w:rPr>
          <w:rFonts w:ascii="Times New Roman" w:hAnsi="Times New Roman" w:cs="Times New Roman"/>
          <w:noProof/>
        </w:rPr>
        <w:drawing>
          <wp:inline distT="0" distB="0" distL="0" distR="0" wp14:anchorId="794AA450" wp14:editId="348E52DC">
            <wp:extent cx="5943600" cy="2926715"/>
            <wp:effectExtent l="0" t="0" r="0" b="698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B" w14:textId="77777777" w:rsidR="00B413B1" w:rsidRPr="00B413B1" w:rsidRDefault="00B413B1" w:rsidP="00B413B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grouped bar chart </w:t>
      </w:r>
      <w:r w:rsidRPr="00B413B1">
        <w:rPr>
          <w:rFonts w:ascii="Times New Roman" w:hAnsi="Times New Roman" w:cs="Times New Roman"/>
        </w:rPr>
        <w:t>shows the number of observations in each RFM group as the height of the bar,</w:t>
      </w:r>
    </w:p>
    <w:p w14:paraId="05CBCF52" w14:textId="3F836DB7" w:rsidR="00B413B1" w:rsidRPr="00B413B1" w:rsidRDefault="00B413B1" w:rsidP="00B413B1">
      <w:pPr>
        <w:spacing w:line="480" w:lineRule="auto"/>
        <w:rPr>
          <w:rFonts w:ascii="Times New Roman" w:hAnsi="Times New Roman" w:cs="Times New Roman"/>
        </w:rPr>
      </w:pPr>
      <w:r w:rsidRPr="00B413B1">
        <w:rPr>
          <w:rFonts w:ascii="Times New Roman" w:hAnsi="Times New Roman" w:cs="Times New Roman"/>
        </w:rPr>
        <w:t xml:space="preserve">with the upper portion representing the portion </w:t>
      </w:r>
      <w:r>
        <w:rPr>
          <w:rFonts w:ascii="Times New Roman" w:hAnsi="Times New Roman" w:cs="Times New Roman"/>
        </w:rPr>
        <w:t>of</w:t>
      </w:r>
      <w:r w:rsidR="00A811EB">
        <w:rPr>
          <w:rFonts w:ascii="Times New Roman" w:hAnsi="Times New Roman" w:cs="Times New Roman"/>
        </w:rPr>
        <w:t xml:space="preserve"> response</w:t>
      </w:r>
      <w:r w:rsidRPr="00B413B1">
        <w:rPr>
          <w:rFonts w:ascii="Times New Roman" w:hAnsi="Times New Roman" w:cs="Times New Roman"/>
        </w:rPr>
        <w:t>. The lower portion of the bar is</w:t>
      </w:r>
    </w:p>
    <w:p w14:paraId="6A13F547" w14:textId="179077D4" w:rsidR="00B413B1" w:rsidRDefault="00B413B1" w:rsidP="00B413B1">
      <w:pPr>
        <w:spacing w:line="480" w:lineRule="auto"/>
        <w:rPr>
          <w:rFonts w:ascii="Times New Roman" w:hAnsi="Times New Roman" w:cs="Times New Roman"/>
        </w:rPr>
      </w:pPr>
      <w:r w:rsidRPr="00B413B1">
        <w:rPr>
          <w:rFonts w:ascii="Times New Roman" w:hAnsi="Times New Roman" w:cs="Times New Roman"/>
        </w:rPr>
        <w:t xml:space="preserve">the proportion </w:t>
      </w:r>
      <w:r>
        <w:rPr>
          <w:rFonts w:ascii="Times New Roman" w:hAnsi="Times New Roman" w:cs="Times New Roman"/>
        </w:rPr>
        <w:t xml:space="preserve">of </w:t>
      </w:r>
      <w:r w:rsidR="00B93C3E">
        <w:rPr>
          <w:rFonts w:ascii="Times New Roman" w:hAnsi="Times New Roman" w:cs="Times New Roman"/>
        </w:rPr>
        <w:t>non-responders to the target gift flag</w:t>
      </w:r>
      <w:r>
        <w:rPr>
          <w:rFonts w:ascii="Times New Roman" w:hAnsi="Times New Roman" w:cs="Times New Roman"/>
        </w:rPr>
        <w:t xml:space="preserve">. </w:t>
      </w:r>
    </w:p>
    <w:p w14:paraId="4D2E6D3A" w14:textId="09DCD958" w:rsidR="000D4D80" w:rsidRDefault="000D4D80" w:rsidP="00B413B1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 New Roman" w:hAnsi="Times New Roman" w:cs="Times New Roman"/>
        </w:rPr>
        <w:t>The 26</w:t>
      </w:r>
      <w:r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bar from the left </w:t>
      </w:r>
      <w:r>
        <w:rPr>
          <w:rFonts w:ascii="TimesNewRomanPSMT" w:hAnsi="TimesNewRomanPSMT" w:cs="TimesNewRomanPSMT"/>
        </w:rPr>
        <w:t xml:space="preserve">has a relatively high proportion of </w:t>
      </w:r>
      <w:r w:rsidR="00F853FD">
        <w:rPr>
          <w:rFonts w:ascii="TimesNewRomanPSMT" w:hAnsi="TimesNewRomanPSMT" w:cs="TimesNewRomanPSMT"/>
        </w:rPr>
        <w:t xml:space="preserve"> responders </w:t>
      </w:r>
      <w:r>
        <w:rPr>
          <w:rFonts w:ascii="TimesNewRomanPSMT" w:hAnsi="TimesNewRomanPSMT" w:cs="TimesNewRomanPSMT"/>
        </w:rPr>
        <w:t>and this makes sense because it</w:t>
      </w:r>
      <w:r w:rsidR="00EC1CB3">
        <w:rPr>
          <w:rFonts w:ascii="TimesNewRomanPSMT" w:hAnsi="TimesNewRomanPSMT" w:cs="TimesNewRomanPSMT"/>
        </w:rPr>
        <w:t xml:space="preserve">’s </w:t>
      </w:r>
      <w:r>
        <w:rPr>
          <w:rFonts w:ascii="TimesNewRomanPSMT" w:hAnsi="TimesNewRomanPSMT" w:cs="TimesNewRomanPSMT"/>
        </w:rPr>
        <w:t>in the group 04 (Recency)04(Frequency)04(Monetary Value).</w:t>
      </w:r>
    </w:p>
    <w:p w14:paraId="4E812469" w14:textId="37A747CE" w:rsidR="005F4865" w:rsidRPr="00E274A9" w:rsidRDefault="00A92892" w:rsidP="00B413B1">
      <w:pPr>
        <w:spacing w:line="480" w:lineRule="auto"/>
        <w:rPr>
          <w:rFonts w:ascii="Times New Roman" w:hAnsi="Times New Roman" w:cs="Times New Roman"/>
          <w:i/>
          <w:iCs/>
          <w:u w:val="single"/>
        </w:rPr>
      </w:pPr>
      <w:r w:rsidRPr="00E274A9">
        <w:rPr>
          <w:rFonts w:ascii="Times New Roman" w:hAnsi="Times New Roman" w:cs="Times New Roman"/>
          <w:i/>
          <w:iCs/>
          <w:u w:val="single"/>
        </w:rPr>
        <w:t>d) Calculate response rate for 040404 and 030303 group?</w:t>
      </w:r>
    </w:p>
    <w:p w14:paraId="1DEFB77B" w14:textId="67F83C02" w:rsidR="000C4F95" w:rsidRDefault="00BA5A34" w:rsidP="00B413B1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B756E6" wp14:editId="134854BD">
            <wp:extent cx="3962400" cy="3583616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 rotWithShape="1">
                    <a:blip r:embed="rId16"/>
                    <a:srcRect t="17388" r="52564" b="9920"/>
                    <a:stretch/>
                  </pic:blipFill>
                  <pic:spPr bwMode="auto">
                    <a:xfrm>
                      <a:off x="0" y="0"/>
                      <a:ext cx="3980161" cy="35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E08B1" w14:textId="08B697B8" w:rsidR="00A92892" w:rsidRDefault="00BA5A34" w:rsidP="00B413B1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There are 359 responders in group 040404.</w:t>
      </w:r>
    </w:p>
    <w:p w14:paraId="5FE713C1" w14:textId="2B9FA519" w:rsidR="008E1A71" w:rsidRDefault="00731E65" w:rsidP="00B413B1">
      <w:pPr>
        <w:spacing w:line="480" w:lineRule="auto"/>
        <w:rPr>
          <w:rFonts w:ascii="TimesNewRomanPSMT" w:hAnsi="TimesNewRomanPSMT" w:cs="TimesNewRomanPSMT"/>
        </w:rPr>
      </w:pPr>
      <w:r>
        <w:rPr>
          <w:noProof/>
        </w:rPr>
        <w:lastRenderedPageBreak/>
        <w:drawing>
          <wp:inline distT="0" distB="0" distL="0" distR="0" wp14:anchorId="7752F219" wp14:editId="4E8489E0">
            <wp:extent cx="3752850" cy="4142480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 rotWithShape="1">
                    <a:blip r:embed="rId17"/>
                    <a:srcRect r="53526" b="11346"/>
                    <a:stretch/>
                  </pic:blipFill>
                  <pic:spPr bwMode="auto">
                    <a:xfrm>
                      <a:off x="0" y="0"/>
                      <a:ext cx="3779378" cy="417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6BA0" w14:textId="06FC8EC0" w:rsidR="00731E65" w:rsidRDefault="00731E65" w:rsidP="00731E65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There are 188 non- responders in group 040404.</w:t>
      </w:r>
    </w:p>
    <w:p w14:paraId="21FD0197" w14:textId="3C1061FE" w:rsidR="00731E65" w:rsidRDefault="00D36B0B" w:rsidP="00731E65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The response rate for the 040404 group is </w:t>
      </w:r>
      <w:r w:rsidR="0096731E">
        <w:rPr>
          <w:rFonts w:ascii="TimesNewRomanPSMT" w:hAnsi="TimesNewRomanPSMT" w:cs="TimesNewRomanPSMT"/>
        </w:rPr>
        <w:t>359</w:t>
      </w:r>
      <w:r>
        <w:rPr>
          <w:rFonts w:ascii="TimesNewRomanPSMT" w:hAnsi="TimesNewRomanPSMT" w:cs="TimesNewRomanPSMT"/>
        </w:rPr>
        <w:t xml:space="preserve"> / (18</w:t>
      </w:r>
      <w:r w:rsidR="0096731E">
        <w:rPr>
          <w:rFonts w:ascii="TimesNewRomanPSMT" w:hAnsi="TimesNewRomanPSMT" w:cs="TimesNewRomanPSMT"/>
        </w:rPr>
        <w:t>8</w:t>
      </w:r>
      <w:r>
        <w:rPr>
          <w:rFonts w:ascii="TimesNewRomanPSMT" w:hAnsi="TimesNewRomanPSMT" w:cs="TimesNewRomanPSMT"/>
        </w:rPr>
        <w:t>+</w:t>
      </w:r>
      <w:r w:rsidR="0096731E">
        <w:rPr>
          <w:rFonts w:ascii="TimesNewRomanPSMT" w:hAnsi="TimesNewRomanPSMT" w:cs="TimesNewRomanPSMT"/>
        </w:rPr>
        <w:t>359</w:t>
      </w:r>
      <w:r>
        <w:rPr>
          <w:rFonts w:ascii="TimesNewRomanPSMT" w:hAnsi="TimesNewRomanPSMT" w:cs="TimesNewRomanPSMT"/>
        </w:rPr>
        <w:t xml:space="preserve">) = </w:t>
      </w:r>
      <w:r w:rsidR="00721597">
        <w:rPr>
          <w:rFonts w:ascii="TimesNewRomanPSMT" w:hAnsi="TimesNewRomanPSMT" w:cs="TimesNewRomanPSMT"/>
        </w:rPr>
        <w:t>65.63%</w:t>
      </w:r>
      <w:r>
        <w:rPr>
          <w:rFonts w:ascii="TimesNewRomanPSMT" w:hAnsi="TimesNewRomanPSMT" w:cs="TimesNewRomanPSMT"/>
        </w:rPr>
        <w:t>.</w:t>
      </w:r>
    </w:p>
    <w:p w14:paraId="5B8C2EE7" w14:textId="038C8D19" w:rsidR="00721597" w:rsidRDefault="004D377B" w:rsidP="00731E65">
      <w:pPr>
        <w:spacing w:line="480" w:lineRule="auto"/>
        <w:rPr>
          <w:rFonts w:ascii="TimesNewRomanPSMT" w:hAnsi="TimesNewRomanPSMT" w:cs="TimesNewRomanPSMT"/>
        </w:rPr>
      </w:pPr>
      <w:r>
        <w:rPr>
          <w:noProof/>
        </w:rPr>
        <w:drawing>
          <wp:inline distT="0" distB="0" distL="0" distR="0" wp14:anchorId="7E4600C6" wp14:editId="7A150A67">
            <wp:extent cx="3447112" cy="2924175"/>
            <wp:effectExtent l="0" t="0" r="127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 rotWithShape="1">
                    <a:blip r:embed="rId18"/>
                    <a:srcRect l="1" t="9977" r="58653" b="11916"/>
                    <a:stretch/>
                  </pic:blipFill>
                  <pic:spPr bwMode="auto">
                    <a:xfrm>
                      <a:off x="0" y="0"/>
                      <a:ext cx="3447112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DB9DF" w14:textId="1295C628" w:rsidR="009D134E" w:rsidRDefault="009D134E" w:rsidP="00731E65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lastRenderedPageBreak/>
        <w:t>There are 224 responders in group 030303.</w:t>
      </w:r>
    </w:p>
    <w:p w14:paraId="16DFB4EA" w14:textId="6BA57BBB" w:rsidR="009D134E" w:rsidRDefault="00E76C4C" w:rsidP="00731E65">
      <w:pPr>
        <w:spacing w:line="480" w:lineRule="auto"/>
        <w:rPr>
          <w:rFonts w:ascii="TimesNewRomanPSMT" w:hAnsi="TimesNewRomanPSMT" w:cs="TimesNewRomanPSMT"/>
        </w:rPr>
      </w:pPr>
      <w:r>
        <w:rPr>
          <w:noProof/>
        </w:rPr>
        <w:drawing>
          <wp:inline distT="0" distB="0" distL="0" distR="0" wp14:anchorId="4688AC25" wp14:editId="6DB5AF2A">
            <wp:extent cx="3143250" cy="345399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 rotWithShape="1">
                    <a:blip r:embed="rId19"/>
                    <a:srcRect l="-481" t="6271" r="58334" b="11345"/>
                    <a:stretch/>
                  </pic:blipFill>
                  <pic:spPr bwMode="auto">
                    <a:xfrm>
                      <a:off x="0" y="0"/>
                      <a:ext cx="3147612" cy="345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BA20" w14:textId="0C986BFE" w:rsidR="00E76C4C" w:rsidRDefault="00E76C4C" w:rsidP="00E76C4C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There are 219 non- responders in group 030303.</w:t>
      </w:r>
    </w:p>
    <w:p w14:paraId="410D9327" w14:textId="582AB326" w:rsidR="00715F71" w:rsidRPr="001D1A5E" w:rsidRDefault="00715F71" w:rsidP="00715F71">
      <w:pPr>
        <w:spacing w:line="480" w:lineRule="auto"/>
        <w:rPr>
          <w:rFonts w:ascii="TimesNewRomanPSMT" w:hAnsi="TimesNewRomanPSMT" w:cs="TimesNewRomanPSMT"/>
        </w:rPr>
      </w:pPr>
      <w:r w:rsidRPr="001D1A5E">
        <w:rPr>
          <w:rFonts w:ascii="TimesNewRomanPSMT" w:hAnsi="TimesNewRomanPSMT" w:cs="TimesNewRomanPSMT"/>
        </w:rPr>
        <w:t xml:space="preserve">The response rate for the 030303 group is 224 / (219+224) = </w:t>
      </w:r>
      <w:r w:rsidR="00525FE3" w:rsidRPr="001D1A5E">
        <w:rPr>
          <w:rFonts w:ascii="TimesNewRomanPSMT" w:hAnsi="TimesNewRomanPSMT" w:cs="TimesNewRomanPSMT"/>
        </w:rPr>
        <w:t>50.56</w:t>
      </w:r>
      <w:r w:rsidRPr="001D1A5E">
        <w:rPr>
          <w:rFonts w:ascii="TimesNewRomanPSMT" w:hAnsi="TimesNewRomanPSMT" w:cs="TimesNewRomanPSMT"/>
        </w:rPr>
        <w:t>%.</w:t>
      </w:r>
    </w:p>
    <w:p w14:paraId="070BA711" w14:textId="338BB01C" w:rsidR="006262C4" w:rsidRPr="001D1A5E" w:rsidRDefault="006262C4" w:rsidP="006262C4">
      <w:pPr>
        <w:spacing w:line="480" w:lineRule="auto"/>
        <w:rPr>
          <w:rFonts w:ascii="TimesNewRomanPSMT" w:hAnsi="TimesNewRomanPSMT" w:cs="TimesNewRomanPSMT"/>
          <w:i/>
          <w:iCs/>
          <w:u w:val="single"/>
        </w:rPr>
      </w:pPr>
      <w:r w:rsidRPr="001D1A5E">
        <w:rPr>
          <w:rFonts w:ascii="TimesNewRomanPSMT" w:hAnsi="TimesNewRomanPSMT" w:cs="TimesNewRomanPSMT"/>
          <w:i/>
          <w:iCs/>
          <w:u w:val="single"/>
        </w:rPr>
        <w:t>e. Each promotional mailing (request for a gift) costs $2.3, and the average donation is about $21 What</w:t>
      </w:r>
    </w:p>
    <w:p w14:paraId="6514DBAA" w14:textId="77777777" w:rsidR="006262C4" w:rsidRPr="001D1A5E" w:rsidRDefault="006262C4" w:rsidP="006262C4">
      <w:pPr>
        <w:spacing w:line="480" w:lineRule="auto"/>
        <w:rPr>
          <w:rFonts w:ascii="TimesNewRomanPSMT" w:hAnsi="TimesNewRomanPSMT" w:cs="TimesNewRomanPSMT"/>
          <w:i/>
          <w:iCs/>
          <w:u w:val="single"/>
        </w:rPr>
      </w:pPr>
      <w:r w:rsidRPr="001D1A5E">
        <w:rPr>
          <w:rFonts w:ascii="TimesNewRomanPSMT" w:hAnsi="TimesNewRomanPSMT" w:cs="TimesNewRomanPSMT"/>
          <w:i/>
          <w:iCs/>
          <w:u w:val="single"/>
        </w:rPr>
        <w:t>is the break-even response rate for this promotion? Do any RFM cells exceed this response rate?</w:t>
      </w:r>
    </w:p>
    <w:p w14:paraId="6C3BF434" w14:textId="77777777" w:rsidR="006262C4" w:rsidRPr="001D1A5E" w:rsidRDefault="006262C4" w:rsidP="006262C4">
      <w:pPr>
        <w:spacing w:line="480" w:lineRule="auto"/>
        <w:rPr>
          <w:rFonts w:ascii="TimesNewRomanPSMT" w:hAnsi="TimesNewRomanPSMT" w:cs="TimesNewRomanPSMT"/>
          <w:i/>
          <w:iCs/>
          <w:u w:val="single"/>
        </w:rPr>
      </w:pPr>
      <w:r w:rsidRPr="001D1A5E">
        <w:rPr>
          <w:rFonts w:ascii="TimesNewRomanPSMT" w:hAnsi="TimesNewRomanPSMT" w:cs="TimesNewRomanPSMT"/>
          <w:i/>
          <w:iCs/>
          <w:u w:val="single"/>
        </w:rPr>
        <w:t>Remember to account for the fact that in the population, 95% of mailings are not responded to, while</w:t>
      </w:r>
    </w:p>
    <w:p w14:paraId="6C5D390C" w14:textId="557C16BD" w:rsidR="009D134E" w:rsidRPr="001D1A5E" w:rsidRDefault="006262C4" w:rsidP="006262C4">
      <w:pPr>
        <w:spacing w:line="480" w:lineRule="auto"/>
        <w:rPr>
          <w:rFonts w:ascii="TimesNewRomanPSMT" w:hAnsi="TimesNewRomanPSMT" w:cs="TimesNewRomanPSMT"/>
          <w:i/>
          <w:iCs/>
          <w:u w:val="single"/>
        </w:rPr>
      </w:pPr>
      <w:r w:rsidRPr="001D1A5E">
        <w:rPr>
          <w:rFonts w:ascii="TimesNewRomanPSMT" w:hAnsi="TimesNewRomanPSMT" w:cs="TimesNewRomanPSMT"/>
          <w:i/>
          <w:iCs/>
          <w:u w:val="single"/>
        </w:rPr>
        <w:t>this sample is oversampled to 50% responders and 50% non-responders</w:t>
      </w:r>
      <w:r w:rsidR="001D1A5E" w:rsidRPr="001D1A5E">
        <w:rPr>
          <w:rFonts w:ascii="TimesNewRomanPSMT" w:hAnsi="TimesNewRomanPSMT" w:cs="TimesNewRomanPSMT"/>
          <w:i/>
          <w:iCs/>
          <w:u w:val="single"/>
        </w:rPr>
        <w:t>.</w:t>
      </w:r>
    </w:p>
    <w:p w14:paraId="14812C73" w14:textId="08EEDCA8" w:rsidR="001D1A5E" w:rsidRDefault="001D1A5E" w:rsidP="006262C4">
      <w:pPr>
        <w:spacing w:line="480" w:lineRule="auto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T</w:t>
      </w:r>
      <w:r w:rsidRPr="006262C4">
        <w:rPr>
          <w:rFonts w:ascii="TimesNewRomanPSMT" w:hAnsi="TimesNewRomanPSMT" w:cs="TimesNewRomanPSMT"/>
        </w:rPr>
        <w:t>he break-even response rate for this promotion</w:t>
      </w:r>
      <w:r w:rsidR="0007193E">
        <w:rPr>
          <w:rFonts w:ascii="TimesNewRomanPSMT" w:hAnsi="TimesNewRomanPSMT" w:cs="TimesNewRomanPSMT"/>
        </w:rPr>
        <w:t xml:space="preserve"> is 10.95%. </w:t>
      </w:r>
      <w:r w:rsidR="00C35D55">
        <w:rPr>
          <w:rFonts w:ascii="TimesNewRomanPSMT" w:hAnsi="TimesNewRomanPSMT" w:cs="TimesNewRomanPSMT"/>
        </w:rPr>
        <w:t>Many RFM cells exceed this response rate such as 030303 and 040404.</w:t>
      </w:r>
    </w:p>
    <w:p w14:paraId="4E93C8E9" w14:textId="168F6F1C" w:rsidR="000A6807" w:rsidRDefault="000A6807" w:rsidP="006262C4">
      <w:pPr>
        <w:spacing w:line="480" w:lineRule="auto"/>
        <w:rPr>
          <w:rFonts w:ascii="TimesNewRomanPSMT" w:hAnsi="TimesNewRomanPSMT" w:cs="TimesNewRomanPSMT"/>
        </w:rPr>
      </w:pPr>
    </w:p>
    <w:p w14:paraId="158F35DA" w14:textId="77777777" w:rsidR="000A6807" w:rsidRDefault="000A6807" w:rsidP="000A6807">
      <w:pPr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FACC068" w14:textId="5AC9CA07" w:rsidR="000A6807" w:rsidRDefault="000A6807" w:rsidP="000A6807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DE2D20">
        <w:rPr>
          <w:rFonts w:ascii="Times New Roman" w:hAnsi="Times New Roman" w:cs="Times New Roman"/>
          <w:b/>
          <w:bCs/>
          <w:color w:val="FF0000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color w:val="FF0000"/>
        </w:rPr>
        <w:t>2</w:t>
      </w:r>
      <w:r w:rsidRPr="00DE2D20">
        <w:rPr>
          <w:rFonts w:ascii="Times New Roman" w:hAnsi="Times New Roman" w:cs="Times New Roman"/>
          <w:b/>
          <w:bCs/>
          <w:color w:val="FF0000"/>
        </w:rPr>
        <w:t xml:space="preserve">: PREDICTIVE </w:t>
      </w:r>
      <w:r>
        <w:rPr>
          <w:rFonts w:ascii="Times New Roman" w:hAnsi="Times New Roman" w:cs="Times New Roman"/>
          <w:b/>
          <w:bCs/>
          <w:color w:val="FF0000"/>
        </w:rPr>
        <w:t>MODLING</w:t>
      </w:r>
    </w:p>
    <w:p w14:paraId="64555859" w14:textId="331CD0F2" w:rsidR="006A7267" w:rsidRPr="00160B82" w:rsidRDefault="009F6DC9" w:rsidP="003C48DB">
      <w:pPr>
        <w:rPr>
          <w:rFonts w:ascii="TimesNewRomanPSMT" w:hAnsi="TimesNewRomanPSMT" w:cs="TimesNewRomanPSMT"/>
          <w:b/>
          <w:bCs/>
          <w:u w:val="single"/>
        </w:rPr>
      </w:pPr>
      <w:r w:rsidRPr="00160B82">
        <w:rPr>
          <w:rFonts w:ascii="TimesNewRomanPSMT" w:hAnsi="TimesNewRomanPSMT" w:cs="TimesNewRomanPSMT"/>
          <w:b/>
          <w:bCs/>
          <w:u w:val="single"/>
        </w:rPr>
        <w:t>T</w:t>
      </w:r>
      <w:r w:rsidR="00C94983" w:rsidRPr="00160B82">
        <w:rPr>
          <w:rFonts w:ascii="TimesNewRomanPSMT" w:hAnsi="TimesNewRomanPSMT" w:cs="TimesNewRomanPSMT"/>
          <w:b/>
          <w:bCs/>
          <w:u w:val="single"/>
        </w:rPr>
        <w:t>ASK 3: ORGANICS DATASET</w:t>
      </w:r>
    </w:p>
    <w:p w14:paraId="738891A7" w14:textId="65C67AC2" w:rsidR="002E35C0" w:rsidRPr="00160B82" w:rsidRDefault="002E35C0" w:rsidP="003C48DB">
      <w:pPr>
        <w:rPr>
          <w:rFonts w:ascii="TimesNewRomanPSMT" w:hAnsi="TimesNewRomanPSMT" w:cs="TimesNewRomanPSMT"/>
          <w:i/>
          <w:iCs/>
        </w:rPr>
      </w:pPr>
      <w:r w:rsidRPr="00160B82">
        <w:rPr>
          <w:rFonts w:ascii="TimesNewRomanPSMT" w:hAnsi="TimesNewRomanPSMT" w:cs="TimesNewRomanPSMT"/>
          <w:i/>
          <w:iCs/>
        </w:rPr>
        <w:t>1.</w:t>
      </w:r>
      <w:r w:rsidRPr="00160B82">
        <w:rPr>
          <w:i/>
          <w:iCs/>
        </w:rPr>
        <w:t xml:space="preserve"> </w:t>
      </w:r>
      <w:r w:rsidRPr="00160B82">
        <w:rPr>
          <w:rFonts w:ascii="TimesNewRomanPSMT" w:hAnsi="TimesNewRomanPSMT" w:cs="TimesNewRomanPSMT"/>
          <w:i/>
          <w:iCs/>
        </w:rPr>
        <w:t>Set the roles for the analysis variables as shown above.</w:t>
      </w:r>
    </w:p>
    <w:p w14:paraId="43E8089D" w14:textId="24BAF920" w:rsidR="00C94983" w:rsidRDefault="0012630C" w:rsidP="003C48DB">
      <w:pPr>
        <w:rPr>
          <w:rFonts w:ascii="TimesNewRomanPSMT" w:hAnsi="TimesNewRomanPSMT" w:cs="TimesNewRomanPSMT"/>
        </w:rPr>
      </w:pPr>
      <w:r w:rsidRPr="0012630C">
        <w:rPr>
          <w:rFonts w:ascii="TimesNewRomanPSMT" w:hAnsi="TimesNewRomanPSMT" w:cs="TimesNewRomanPSMT"/>
        </w:rPr>
        <w:drawing>
          <wp:inline distT="0" distB="0" distL="0" distR="0" wp14:anchorId="7D29393D" wp14:editId="3E384AB9">
            <wp:extent cx="4286250" cy="3274676"/>
            <wp:effectExtent l="0" t="0" r="0" b="254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9624" cy="32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17C" w14:textId="4E96BE2D" w:rsidR="00626C76" w:rsidRPr="00160B82" w:rsidRDefault="002E35C0" w:rsidP="0025666F">
      <w:pPr>
        <w:spacing w:line="480" w:lineRule="auto"/>
        <w:rPr>
          <w:rFonts w:ascii="TimesNewRomanPSMT" w:hAnsi="TimesNewRomanPSMT" w:cs="TimesNewRomanPSMT"/>
          <w:i/>
          <w:iCs/>
        </w:rPr>
      </w:pPr>
      <w:r w:rsidRPr="00160B82">
        <w:rPr>
          <w:rFonts w:ascii="TimesNewRomanPSMT" w:hAnsi="TimesNewRomanPSMT" w:cs="TimesNewRomanPSMT"/>
          <w:i/>
          <w:iCs/>
        </w:rPr>
        <w:t xml:space="preserve">2. </w:t>
      </w:r>
      <w:r w:rsidR="009516DE" w:rsidRPr="00160B82">
        <w:rPr>
          <w:rFonts w:ascii="TimesNewRomanPSMT" w:hAnsi="TimesNewRomanPSMT" w:cs="TimesNewRomanPSMT"/>
          <w:i/>
          <w:iCs/>
        </w:rPr>
        <w:t>Examine the distribution of the target variable.</w:t>
      </w:r>
    </w:p>
    <w:p w14:paraId="6DA7634B" w14:textId="31D221A6" w:rsidR="0025666F" w:rsidRDefault="0012630C" w:rsidP="0025666F">
      <w:pPr>
        <w:spacing w:line="480" w:lineRule="auto"/>
        <w:rPr>
          <w:rFonts w:ascii="TimesNewRomanPSMT" w:hAnsi="TimesNewRomanPSMT" w:cs="TimesNewRomanPSMT"/>
        </w:rPr>
      </w:pPr>
      <w:r w:rsidRPr="0025666F">
        <w:rPr>
          <w:rFonts w:ascii="TimesNewRomanPSMT" w:hAnsi="TimesNewRomanPSMT" w:cs="TimesNewRomanPSMT"/>
        </w:rPr>
        <w:drawing>
          <wp:anchor distT="0" distB="0" distL="114300" distR="114300" simplePos="0" relativeHeight="251658240" behindDoc="0" locked="0" layoutInCell="1" allowOverlap="1" wp14:anchorId="07E3D8A2" wp14:editId="6CEE3059">
            <wp:simplePos x="0" y="0"/>
            <wp:positionH relativeFrom="margin">
              <wp:posOffset>-38100</wp:posOffset>
            </wp:positionH>
            <wp:positionV relativeFrom="page">
              <wp:posOffset>5857875</wp:posOffset>
            </wp:positionV>
            <wp:extent cx="5210175" cy="3401060"/>
            <wp:effectExtent l="0" t="0" r="9525" b="8890"/>
            <wp:wrapNone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828" r="160"/>
                    <a:stretch/>
                  </pic:blipFill>
                  <pic:spPr bwMode="auto">
                    <a:xfrm>
                      <a:off x="0" y="0"/>
                      <a:ext cx="5210175" cy="340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66F">
        <w:rPr>
          <w:rFonts w:ascii="TimesNewRomanPSMT" w:hAnsi="TimesNewRomanPSMT" w:cs="TimesNewRomanPSMT"/>
        </w:rPr>
        <w:t>T</w:t>
      </w:r>
      <w:r w:rsidR="0025666F" w:rsidRPr="0025666F">
        <w:rPr>
          <w:rFonts w:ascii="TimesNewRomanPSMT" w:hAnsi="TimesNewRomanPSMT" w:cs="TimesNewRomanPSMT"/>
        </w:rPr>
        <w:t>he proportion of individuals who</w:t>
      </w:r>
      <w:r w:rsidR="0025666F">
        <w:rPr>
          <w:rFonts w:ascii="TimesNewRomanPSMT" w:hAnsi="TimesNewRomanPSMT" w:cs="TimesNewRomanPSMT"/>
        </w:rPr>
        <w:t xml:space="preserve"> </w:t>
      </w:r>
      <w:r w:rsidR="0025666F" w:rsidRPr="0025666F">
        <w:rPr>
          <w:rFonts w:ascii="TimesNewRomanPSMT" w:hAnsi="TimesNewRomanPSMT" w:cs="TimesNewRomanPSMT"/>
        </w:rPr>
        <w:t>purchased organic products</w:t>
      </w:r>
      <w:r w:rsidR="0025666F">
        <w:rPr>
          <w:rFonts w:ascii="TimesNewRomanPSMT" w:hAnsi="TimesNewRomanPSMT" w:cs="TimesNewRomanPSMT"/>
        </w:rPr>
        <w:t xml:space="preserve"> is 24.7716%</w:t>
      </w:r>
    </w:p>
    <w:p w14:paraId="19F7B03E" w14:textId="1BAF5EBC" w:rsidR="0025666F" w:rsidRDefault="0025666F" w:rsidP="003C48DB">
      <w:pPr>
        <w:rPr>
          <w:rFonts w:ascii="TimesNewRomanPSMT" w:hAnsi="TimesNewRomanPSMT" w:cs="TimesNewRomanPSMT"/>
        </w:rPr>
      </w:pPr>
    </w:p>
    <w:p w14:paraId="6BD40269" w14:textId="4C546704" w:rsidR="009516DE" w:rsidRDefault="009516DE" w:rsidP="003C48DB">
      <w:pPr>
        <w:rPr>
          <w:rFonts w:ascii="TimesNewRomanPSMT" w:hAnsi="TimesNewRomanPSMT" w:cs="TimesNewRomanPSMT"/>
        </w:rPr>
      </w:pPr>
    </w:p>
    <w:p w14:paraId="75C34B2D" w14:textId="77777777" w:rsidR="00E6219B" w:rsidRDefault="00E6219B" w:rsidP="006262C4">
      <w:pPr>
        <w:spacing w:line="480" w:lineRule="auto"/>
        <w:rPr>
          <w:rFonts w:ascii="TimesNewRomanPSMT" w:hAnsi="TimesNewRomanPSMT" w:cs="TimesNewRomanPSMT"/>
        </w:rPr>
      </w:pPr>
    </w:p>
    <w:p w14:paraId="4EB82979" w14:textId="6CD0F6AD" w:rsidR="005C44D7" w:rsidRDefault="005C44D7" w:rsidP="006262C4">
      <w:pPr>
        <w:spacing w:line="480" w:lineRule="auto"/>
        <w:rPr>
          <w:rFonts w:ascii="TimesNewRomanPSMT" w:hAnsi="TimesNewRomanPSMT" w:cs="TimesNewRomanPSMT"/>
        </w:rPr>
      </w:pPr>
    </w:p>
    <w:p w14:paraId="53E76E03" w14:textId="77777777" w:rsidR="008B42BF" w:rsidRDefault="008B42BF" w:rsidP="006262C4">
      <w:pPr>
        <w:spacing w:line="480" w:lineRule="auto"/>
        <w:rPr>
          <w:rFonts w:ascii="TimesNewRomanPSMT" w:hAnsi="TimesNewRomanPSMT" w:cs="TimesNewRomanPSMT"/>
        </w:rPr>
      </w:pPr>
    </w:p>
    <w:p w14:paraId="3F21DB53" w14:textId="6C2EB158" w:rsidR="005B6457" w:rsidRDefault="005B6457" w:rsidP="006262C4">
      <w:pPr>
        <w:spacing w:line="480" w:lineRule="auto"/>
        <w:rPr>
          <w:rFonts w:ascii="TimesNewRomanPSMT" w:hAnsi="TimesNewRomanPSMT" w:cs="TimesNewRomanPSMT"/>
        </w:rPr>
      </w:pPr>
    </w:p>
    <w:p w14:paraId="24961F58" w14:textId="77777777" w:rsidR="000A6807" w:rsidRDefault="000A6807" w:rsidP="006262C4">
      <w:pPr>
        <w:spacing w:line="480" w:lineRule="auto"/>
        <w:rPr>
          <w:rFonts w:ascii="TimesNewRomanPSMT" w:hAnsi="TimesNewRomanPSMT" w:cs="TimesNewRomanPSMT"/>
        </w:rPr>
      </w:pPr>
    </w:p>
    <w:p w14:paraId="4B05716D" w14:textId="1E5D2C38" w:rsidR="004D377B" w:rsidRDefault="004D377B" w:rsidP="00731E65">
      <w:pPr>
        <w:spacing w:line="480" w:lineRule="auto"/>
        <w:rPr>
          <w:rFonts w:ascii="TimesNewRomanPSMT" w:hAnsi="TimesNewRomanPSMT" w:cs="TimesNewRomanPSMT"/>
        </w:rPr>
      </w:pPr>
    </w:p>
    <w:p w14:paraId="777623C7" w14:textId="724C46AB" w:rsidR="00FB300D" w:rsidRPr="00160B82" w:rsidRDefault="00A46940" w:rsidP="00A46940">
      <w:pPr>
        <w:spacing w:line="480" w:lineRule="auto"/>
        <w:rPr>
          <w:rFonts w:ascii="TimesNewRomanPSMT" w:hAnsi="TimesNewRomanPSMT" w:cs="TimesNewRomanPSMT"/>
          <w:i/>
          <w:iCs/>
        </w:rPr>
      </w:pPr>
      <w:r w:rsidRPr="00160B82">
        <w:rPr>
          <w:rFonts w:ascii="TimesNewRomanPSMT" w:hAnsi="TimesNewRomanPSMT" w:cs="TimesNewRomanPSMT"/>
          <w:i/>
          <w:iCs/>
        </w:rPr>
        <w:lastRenderedPageBreak/>
        <w:t xml:space="preserve">3. </w:t>
      </w:r>
      <w:r w:rsidRPr="00160B82">
        <w:rPr>
          <w:rFonts w:ascii="TimesNewRomanPSMT" w:hAnsi="TimesNewRomanPSMT" w:cs="TimesNewRomanPSMT"/>
          <w:i/>
          <w:iCs/>
        </w:rPr>
        <w:t xml:space="preserve">The variable </w:t>
      </w:r>
      <w:proofErr w:type="spellStart"/>
      <w:r w:rsidRPr="00160B82">
        <w:rPr>
          <w:rFonts w:ascii="TimesNewRomanPSMT" w:hAnsi="TimesNewRomanPSMT" w:cs="TimesNewRomanPSMT"/>
          <w:i/>
          <w:iCs/>
        </w:rPr>
        <w:t>DemClusterGroup</w:t>
      </w:r>
      <w:proofErr w:type="spellEnd"/>
      <w:r w:rsidRPr="00160B82">
        <w:rPr>
          <w:rFonts w:ascii="TimesNewRomanPSMT" w:hAnsi="TimesNewRomanPSMT" w:cs="TimesNewRomanPSMT"/>
          <w:i/>
          <w:iCs/>
        </w:rPr>
        <w:t xml:space="preserve"> contains collapsed levels of the variable </w:t>
      </w:r>
      <w:proofErr w:type="spellStart"/>
      <w:r w:rsidRPr="00160B82">
        <w:rPr>
          <w:rFonts w:ascii="TimesNewRomanPSMT" w:hAnsi="TimesNewRomanPSMT" w:cs="TimesNewRomanPSMT"/>
          <w:i/>
          <w:iCs/>
        </w:rPr>
        <w:t>DemCluster</w:t>
      </w:r>
      <w:proofErr w:type="spellEnd"/>
      <w:r w:rsidRPr="00160B82">
        <w:rPr>
          <w:rFonts w:ascii="TimesNewRomanPSMT" w:hAnsi="TimesNewRomanPSMT" w:cs="TimesNewRomanPSMT"/>
          <w:i/>
          <w:iCs/>
        </w:rPr>
        <w:t>.</w:t>
      </w:r>
      <w:r w:rsidRPr="00160B82">
        <w:rPr>
          <w:rFonts w:ascii="TimesNewRomanPSMT" w:hAnsi="TimesNewRomanPSMT" w:cs="TimesNewRomanPSMT"/>
          <w:i/>
          <w:iCs/>
        </w:rPr>
        <w:t xml:space="preserve"> </w:t>
      </w:r>
      <w:r w:rsidRPr="00160B82">
        <w:rPr>
          <w:rFonts w:ascii="TimesNewRomanPSMT" w:hAnsi="TimesNewRomanPSMT" w:cs="TimesNewRomanPSMT"/>
          <w:i/>
          <w:iCs/>
        </w:rPr>
        <w:t xml:space="preserve">Presume that, based on previous experience, you believe that </w:t>
      </w:r>
      <w:proofErr w:type="spellStart"/>
      <w:r w:rsidRPr="00160B82">
        <w:rPr>
          <w:rFonts w:ascii="TimesNewRomanPSMT" w:hAnsi="TimesNewRomanPSMT" w:cs="TimesNewRomanPSMT"/>
          <w:i/>
          <w:iCs/>
        </w:rPr>
        <w:t>DemClusterGroup</w:t>
      </w:r>
      <w:proofErr w:type="spellEnd"/>
      <w:r w:rsidRPr="00160B82">
        <w:rPr>
          <w:rFonts w:ascii="TimesNewRomanPSMT" w:hAnsi="TimesNewRomanPSMT" w:cs="TimesNewRomanPSMT"/>
          <w:i/>
          <w:iCs/>
        </w:rPr>
        <w:t xml:space="preserve"> is sufficient</w:t>
      </w:r>
      <w:r w:rsidRPr="00160B82">
        <w:rPr>
          <w:rFonts w:ascii="TimesNewRomanPSMT" w:hAnsi="TimesNewRomanPSMT" w:cs="TimesNewRomanPSMT"/>
          <w:i/>
          <w:iCs/>
        </w:rPr>
        <w:t xml:space="preserve"> </w:t>
      </w:r>
      <w:r w:rsidRPr="00160B82">
        <w:rPr>
          <w:rFonts w:ascii="TimesNewRomanPSMT" w:hAnsi="TimesNewRomanPSMT" w:cs="TimesNewRomanPSMT"/>
          <w:i/>
          <w:iCs/>
        </w:rPr>
        <w:t xml:space="preserve">for this type of modeling effort. Set the model role for </w:t>
      </w:r>
      <w:proofErr w:type="spellStart"/>
      <w:r w:rsidRPr="00160B82">
        <w:rPr>
          <w:rFonts w:ascii="TimesNewRomanPSMT" w:hAnsi="TimesNewRomanPSMT" w:cs="TimesNewRomanPSMT"/>
          <w:i/>
          <w:iCs/>
        </w:rPr>
        <w:t>DemCluster</w:t>
      </w:r>
      <w:proofErr w:type="spellEnd"/>
      <w:r w:rsidRPr="00160B82">
        <w:rPr>
          <w:rFonts w:ascii="TimesNewRomanPSMT" w:hAnsi="TimesNewRomanPSMT" w:cs="TimesNewRomanPSMT"/>
          <w:i/>
          <w:iCs/>
        </w:rPr>
        <w:t xml:space="preserve"> to Rejected.</w:t>
      </w:r>
    </w:p>
    <w:p w14:paraId="375E416F" w14:textId="56D2118A" w:rsidR="00FB300D" w:rsidRDefault="00CA524E" w:rsidP="00731E65">
      <w:pPr>
        <w:spacing w:line="480" w:lineRule="auto"/>
        <w:rPr>
          <w:rFonts w:ascii="TimesNewRomanPSMT" w:hAnsi="TimesNewRomanPSMT" w:cs="TimesNewRomanPSMT"/>
        </w:rPr>
      </w:pPr>
      <w:r w:rsidRPr="00CA524E">
        <w:rPr>
          <w:rFonts w:ascii="TimesNewRomanPSMT" w:hAnsi="TimesNewRomanPSMT" w:cs="TimesNewRomanPSMT"/>
        </w:rPr>
        <w:drawing>
          <wp:inline distT="0" distB="0" distL="0" distR="0" wp14:anchorId="0DDB8396" wp14:editId="4D5BD39D">
            <wp:extent cx="5943600" cy="3972560"/>
            <wp:effectExtent l="0" t="0" r="0" b="8890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8CAA" w14:textId="77777777" w:rsidR="00856C21" w:rsidRPr="00295514" w:rsidRDefault="00160B82" w:rsidP="00856C2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i/>
          <w:iCs/>
        </w:rPr>
      </w:pPr>
      <w:r w:rsidRPr="00295514">
        <w:rPr>
          <w:rFonts w:ascii="TimesNewRomanPSMT" w:hAnsi="TimesNewRomanPSMT" w:cs="TimesNewRomanPSMT"/>
          <w:i/>
          <w:iCs/>
        </w:rPr>
        <w:t xml:space="preserve">4. </w:t>
      </w:r>
      <w:r w:rsidR="00856C21" w:rsidRPr="00295514">
        <w:rPr>
          <w:rFonts w:ascii="Times New Roman" w:hAnsi="Times New Roman" w:cs="Times New Roman"/>
          <w:i/>
          <w:iCs/>
        </w:rPr>
        <w:t xml:space="preserve">As noted above, only </w:t>
      </w:r>
      <w:proofErr w:type="spellStart"/>
      <w:r w:rsidR="00856C21" w:rsidRPr="00295514">
        <w:rPr>
          <w:rFonts w:ascii="Times New Roman" w:hAnsi="Times New Roman" w:cs="Times New Roman"/>
          <w:b/>
          <w:bCs/>
          <w:i/>
          <w:iCs/>
        </w:rPr>
        <w:t>TargetBuy</w:t>
      </w:r>
      <w:proofErr w:type="spellEnd"/>
      <w:r w:rsidR="00856C21" w:rsidRPr="00295514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856C21" w:rsidRPr="00295514">
        <w:rPr>
          <w:rFonts w:ascii="Times New Roman" w:hAnsi="Times New Roman" w:cs="Times New Roman"/>
          <w:i/>
          <w:iCs/>
        </w:rPr>
        <w:t xml:space="preserve">is used for this analysis, and it should have a role of </w:t>
      </w:r>
      <w:r w:rsidR="00856C21" w:rsidRPr="00295514">
        <w:rPr>
          <w:rFonts w:ascii="Times New Roman" w:hAnsi="Times New Roman" w:cs="Times New Roman"/>
          <w:b/>
          <w:bCs/>
          <w:i/>
          <w:iCs/>
        </w:rPr>
        <w:t>Target</w:t>
      </w:r>
      <w:r w:rsidR="00856C21" w:rsidRPr="00295514">
        <w:rPr>
          <w:rFonts w:ascii="Times New Roman" w:hAnsi="Times New Roman" w:cs="Times New Roman"/>
          <w:i/>
          <w:iCs/>
        </w:rPr>
        <w:t>.</w:t>
      </w:r>
    </w:p>
    <w:p w14:paraId="19851659" w14:textId="77777777" w:rsidR="00856C21" w:rsidRPr="00295514" w:rsidRDefault="00856C21" w:rsidP="00856C2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i/>
          <w:iCs/>
        </w:rPr>
      </w:pPr>
      <w:r w:rsidRPr="00295514">
        <w:rPr>
          <w:rFonts w:ascii="Times New Roman" w:hAnsi="Times New Roman" w:cs="Times New Roman"/>
          <w:i/>
          <w:iCs/>
        </w:rPr>
        <w:t xml:space="preserve">Can </w:t>
      </w:r>
      <w:proofErr w:type="spellStart"/>
      <w:r w:rsidRPr="00295514">
        <w:rPr>
          <w:rFonts w:ascii="Times New Roman" w:hAnsi="Times New Roman" w:cs="Times New Roman"/>
          <w:b/>
          <w:bCs/>
          <w:i/>
          <w:iCs/>
        </w:rPr>
        <w:t>TargetAmt</w:t>
      </w:r>
      <w:proofErr w:type="spellEnd"/>
      <w:r w:rsidRPr="00295514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295514">
        <w:rPr>
          <w:rFonts w:ascii="Times New Roman" w:hAnsi="Times New Roman" w:cs="Times New Roman"/>
          <w:i/>
          <w:iCs/>
        </w:rPr>
        <w:t xml:space="preserve">be used as an input for a model that is used to predict </w:t>
      </w:r>
      <w:proofErr w:type="spellStart"/>
      <w:r w:rsidRPr="00295514">
        <w:rPr>
          <w:rFonts w:ascii="Times New Roman" w:hAnsi="Times New Roman" w:cs="Times New Roman"/>
          <w:b/>
          <w:bCs/>
          <w:i/>
          <w:iCs/>
        </w:rPr>
        <w:t>TargetBuy</w:t>
      </w:r>
      <w:proofErr w:type="spellEnd"/>
      <w:r w:rsidRPr="00295514">
        <w:rPr>
          <w:rFonts w:ascii="Times New Roman" w:hAnsi="Times New Roman" w:cs="Times New Roman"/>
          <w:i/>
          <w:iCs/>
        </w:rPr>
        <w:t>? Why or</w:t>
      </w:r>
    </w:p>
    <w:p w14:paraId="53F7BD5D" w14:textId="21B71DD7" w:rsidR="00CA524E" w:rsidRPr="00295514" w:rsidRDefault="00856C21" w:rsidP="00856C21">
      <w:pPr>
        <w:spacing w:line="480" w:lineRule="auto"/>
        <w:rPr>
          <w:rFonts w:ascii="Times New Roman" w:hAnsi="Times New Roman" w:cs="Times New Roman"/>
          <w:i/>
          <w:iCs/>
        </w:rPr>
      </w:pPr>
      <w:r w:rsidRPr="00295514">
        <w:rPr>
          <w:rFonts w:ascii="Times New Roman" w:hAnsi="Times New Roman" w:cs="Times New Roman"/>
          <w:i/>
          <w:iCs/>
        </w:rPr>
        <w:t>why not?</w:t>
      </w:r>
    </w:p>
    <w:p w14:paraId="64C75F90" w14:textId="6714AE62" w:rsidR="00FB300D" w:rsidRDefault="00856C21" w:rsidP="00731E65">
      <w:pPr>
        <w:spacing w:line="480" w:lineRule="auto"/>
        <w:rPr>
          <w:rFonts w:ascii="Times New Roman" w:hAnsi="Times New Roman" w:cs="Times New Roman"/>
        </w:rPr>
      </w:pPr>
      <w:r>
        <w:rPr>
          <w:rFonts w:ascii="TimesNewRomanPSMT" w:hAnsi="TimesNewRomanPSMT" w:cs="TimesNewRomanPSMT"/>
        </w:rPr>
        <w:t xml:space="preserve">No, because </w:t>
      </w:r>
      <w:proofErr w:type="spellStart"/>
      <w:r w:rsidRPr="00856C21">
        <w:rPr>
          <w:rFonts w:ascii="Times New Roman" w:hAnsi="Times New Roman" w:cs="Times New Roman"/>
          <w:b/>
          <w:bCs/>
        </w:rPr>
        <w:t>Target</w:t>
      </w:r>
      <w:r>
        <w:rPr>
          <w:rFonts w:ascii="Times New Roman" w:hAnsi="Times New Roman" w:cs="Times New Roman"/>
          <w:b/>
          <w:bCs/>
        </w:rPr>
        <w:t>Amt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implies a buy, therefore, </w:t>
      </w:r>
      <w:r w:rsidR="00E03944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cannot be used to predict </w:t>
      </w:r>
      <w:proofErr w:type="spellStart"/>
      <w:r w:rsidR="00295514" w:rsidRPr="00856C21">
        <w:rPr>
          <w:rFonts w:ascii="Times New Roman" w:hAnsi="Times New Roman" w:cs="Times New Roman"/>
          <w:b/>
          <w:bCs/>
        </w:rPr>
        <w:t>TargetBuy</w:t>
      </w:r>
      <w:proofErr w:type="spellEnd"/>
      <w:r w:rsidR="00295514">
        <w:rPr>
          <w:rFonts w:ascii="Times New Roman" w:hAnsi="Times New Roman" w:cs="Times New Roman"/>
          <w:b/>
          <w:bCs/>
        </w:rPr>
        <w:t xml:space="preserve">. </w:t>
      </w:r>
      <w:r w:rsidR="00295514">
        <w:rPr>
          <w:rFonts w:ascii="Times New Roman" w:hAnsi="Times New Roman" w:cs="Times New Roman"/>
        </w:rPr>
        <w:t xml:space="preserve">Adding this variable to the model will cause a perfect collinearity between </w:t>
      </w:r>
      <w:proofErr w:type="spellStart"/>
      <w:r w:rsidR="00295514" w:rsidRPr="00856C21">
        <w:rPr>
          <w:rFonts w:ascii="Times New Roman" w:hAnsi="Times New Roman" w:cs="Times New Roman"/>
          <w:b/>
          <w:bCs/>
        </w:rPr>
        <w:t>Target</w:t>
      </w:r>
      <w:r w:rsidR="00295514">
        <w:rPr>
          <w:rFonts w:ascii="Times New Roman" w:hAnsi="Times New Roman" w:cs="Times New Roman"/>
          <w:b/>
          <w:bCs/>
        </w:rPr>
        <w:t>Amt</w:t>
      </w:r>
      <w:proofErr w:type="spellEnd"/>
      <w:r w:rsidR="00295514">
        <w:rPr>
          <w:rFonts w:ascii="Times New Roman" w:hAnsi="Times New Roman" w:cs="Times New Roman"/>
          <w:b/>
          <w:bCs/>
        </w:rPr>
        <w:t xml:space="preserve"> </w:t>
      </w:r>
      <w:r w:rsidR="00295514">
        <w:rPr>
          <w:rFonts w:ascii="Times New Roman" w:hAnsi="Times New Roman" w:cs="Times New Roman"/>
        </w:rPr>
        <w:t xml:space="preserve">variable and </w:t>
      </w:r>
      <w:proofErr w:type="spellStart"/>
      <w:r w:rsidR="00295514" w:rsidRPr="00856C21">
        <w:rPr>
          <w:rFonts w:ascii="Times New Roman" w:hAnsi="Times New Roman" w:cs="Times New Roman"/>
          <w:b/>
          <w:bCs/>
        </w:rPr>
        <w:t>TargetBuy</w:t>
      </w:r>
      <w:proofErr w:type="spellEnd"/>
      <w:r w:rsidR="00295514">
        <w:rPr>
          <w:rFonts w:ascii="Times New Roman" w:hAnsi="Times New Roman" w:cs="Times New Roman"/>
          <w:b/>
          <w:bCs/>
        </w:rPr>
        <w:t xml:space="preserve"> </w:t>
      </w:r>
      <w:r w:rsidR="00295514">
        <w:rPr>
          <w:rFonts w:ascii="Times New Roman" w:hAnsi="Times New Roman" w:cs="Times New Roman"/>
        </w:rPr>
        <w:t xml:space="preserve">target variable. </w:t>
      </w:r>
    </w:p>
    <w:p w14:paraId="1F72C92F" w14:textId="6A5FCE98" w:rsidR="00E03944" w:rsidRPr="00AF5650" w:rsidRDefault="00AF5650" w:rsidP="00731E65">
      <w:pPr>
        <w:spacing w:line="480" w:lineRule="auto"/>
        <w:rPr>
          <w:rFonts w:ascii="Times-Roman" w:hAnsi="Times-Roman" w:cs="Times-Roman"/>
          <w:i/>
          <w:iCs/>
          <w:u w:val="single"/>
        </w:rPr>
      </w:pPr>
      <w:r w:rsidRPr="00AF5650">
        <w:rPr>
          <w:rFonts w:ascii="Times New Roman" w:hAnsi="Times New Roman" w:cs="Times New Roman"/>
          <w:i/>
          <w:iCs/>
          <w:u w:val="single"/>
        </w:rPr>
        <w:t xml:space="preserve">c. </w:t>
      </w:r>
      <w:r w:rsidRPr="00AF5650">
        <w:rPr>
          <w:rFonts w:ascii="Times-Roman" w:hAnsi="Times-Roman" w:cs="Times-Roman"/>
          <w:i/>
          <w:iCs/>
          <w:u w:val="single"/>
        </w:rPr>
        <w:t xml:space="preserve">Add the </w:t>
      </w:r>
      <w:r w:rsidRPr="00AF5650">
        <w:rPr>
          <w:rFonts w:ascii="Times-Bold" w:hAnsi="Times-Bold" w:cs="Times-Bold"/>
          <w:b/>
          <w:bCs/>
          <w:i/>
          <w:iCs/>
          <w:u w:val="single"/>
        </w:rPr>
        <w:t xml:space="preserve">ORGANICS </w:t>
      </w:r>
      <w:r w:rsidRPr="00AF5650">
        <w:rPr>
          <w:rFonts w:ascii="Times-Roman" w:hAnsi="Times-Roman" w:cs="Times-Roman"/>
          <w:i/>
          <w:iCs/>
          <w:u w:val="single"/>
        </w:rPr>
        <w:t>data source to the Organics diagram workspace.</w:t>
      </w:r>
    </w:p>
    <w:p w14:paraId="138C2E8D" w14:textId="77777777" w:rsidR="00063350" w:rsidRPr="00063350" w:rsidRDefault="00063350" w:rsidP="00063350">
      <w:pPr>
        <w:autoSpaceDE w:val="0"/>
        <w:autoSpaceDN w:val="0"/>
        <w:adjustRightInd w:val="0"/>
        <w:spacing w:after="0" w:line="480" w:lineRule="auto"/>
        <w:rPr>
          <w:rFonts w:ascii="Times-Roman" w:hAnsi="Times-Roman" w:cs="Times-Roman"/>
          <w:i/>
          <w:iCs/>
          <w:u w:val="single"/>
        </w:rPr>
      </w:pPr>
      <w:r>
        <w:rPr>
          <w:rFonts w:ascii="Times New Roman" w:hAnsi="Times New Roman" w:cs="Times New Roman"/>
        </w:rPr>
        <w:t>d</w:t>
      </w:r>
      <w:r w:rsidRPr="00063350">
        <w:rPr>
          <w:rFonts w:ascii="Times New Roman" w:hAnsi="Times New Roman" w:cs="Times New Roman"/>
          <w:i/>
          <w:iCs/>
          <w:u w:val="single"/>
        </w:rPr>
        <w:t xml:space="preserve">. </w:t>
      </w:r>
      <w:r w:rsidRPr="00063350">
        <w:rPr>
          <w:rFonts w:ascii="Times-Roman" w:hAnsi="Times-Roman" w:cs="Times-Roman"/>
          <w:i/>
          <w:iCs/>
          <w:u w:val="single"/>
        </w:rPr>
        <w:t xml:space="preserve">Add a </w:t>
      </w:r>
      <w:r w:rsidRPr="00063350">
        <w:rPr>
          <w:rFonts w:ascii="Times-Bold" w:hAnsi="Times-Bold" w:cs="Times-Bold"/>
          <w:b/>
          <w:bCs/>
          <w:i/>
          <w:iCs/>
          <w:u w:val="single"/>
        </w:rPr>
        <w:t xml:space="preserve">Data Partition </w:t>
      </w:r>
      <w:r w:rsidRPr="00063350">
        <w:rPr>
          <w:rFonts w:ascii="Times-Roman" w:hAnsi="Times-Roman" w:cs="Times-Roman"/>
          <w:i/>
          <w:iCs/>
          <w:u w:val="single"/>
        </w:rPr>
        <w:t xml:space="preserve">node to the diagram and connect it to the </w:t>
      </w:r>
      <w:r w:rsidRPr="00063350">
        <w:rPr>
          <w:rFonts w:ascii="Times-Bold" w:hAnsi="Times-Bold" w:cs="Times-Bold"/>
          <w:b/>
          <w:bCs/>
          <w:i/>
          <w:iCs/>
          <w:u w:val="single"/>
        </w:rPr>
        <w:t xml:space="preserve">Data Source </w:t>
      </w:r>
      <w:r w:rsidRPr="00063350">
        <w:rPr>
          <w:rFonts w:ascii="Times-Roman" w:hAnsi="Times-Roman" w:cs="Times-Roman"/>
          <w:i/>
          <w:iCs/>
          <w:u w:val="single"/>
        </w:rPr>
        <w:t>node. Assign 65%</w:t>
      </w:r>
    </w:p>
    <w:p w14:paraId="78857FD2" w14:textId="201361AC" w:rsidR="00AF5650" w:rsidRDefault="00063350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  <w:r w:rsidRPr="00063350">
        <w:rPr>
          <w:rFonts w:ascii="Times-Roman" w:hAnsi="Times-Roman" w:cs="Times-Roman"/>
          <w:i/>
          <w:iCs/>
          <w:u w:val="single"/>
        </w:rPr>
        <w:lastRenderedPageBreak/>
        <w:t>of the data for training and 35% for validation.</w:t>
      </w:r>
    </w:p>
    <w:p w14:paraId="3259A4A7" w14:textId="7F58F85A" w:rsidR="00063350" w:rsidRDefault="00C228B0" w:rsidP="00063350">
      <w:pPr>
        <w:spacing w:line="480" w:lineRule="auto"/>
        <w:rPr>
          <w:rFonts w:ascii="Times New Roman" w:hAnsi="Times New Roman" w:cs="Times New Roman"/>
        </w:rPr>
      </w:pPr>
      <w:r w:rsidRPr="00C228B0">
        <w:rPr>
          <w:rFonts w:ascii="Times New Roman" w:hAnsi="Times New Roman" w:cs="Times New Roman"/>
        </w:rPr>
        <w:drawing>
          <wp:inline distT="0" distB="0" distL="0" distR="0" wp14:anchorId="4AA990C6" wp14:editId="4759B10E">
            <wp:extent cx="5943600" cy="4347210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9A7C" w14:textId="1BD621A0" w:rsidR="00C228B0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  <w:r w:rsidRPr="00C40901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3B027E0D" wp14:editId="1F718C11">
            <wp:simplePos x="0" y="0"/>
            <wp:positionH relativeFrom="column">
              <wp:posOffset>-161925</wp:posOffset>
            </wp:positionH>
            <wp:positionV relativeFrom="page">
              <wp:posOffset>6267450</wp:posOffset>
            </wp:positionV>
            <wp:extent cx="5638800" cy="2910205"/>
            <wp:effectExtent l="0" t="0" r="0" b="4445"/>
            <wp:wrapNone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1" b="22885"/>
                    <a:stretch/>
                  </pic:blipFill>
                  <pic:spPr bwMode="auto">
                    <a:xfrm>
                      <a:off x="0" y="0"/>
                      <a:ext cx="5638800" cy="291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6B6" w:rsidRPr="001406B6">
        <w:rPr>
          <w:rFonts w:ascii="Times-Roman" w:hAnsi="Times-Roman" w:cs="Times-Roman"/>
          <w:i/>
          <w:iCs/>
          <w:u w:val="single"/>
        </w:rPr>
        <w:t xml:space="preserve">e. </w:t>
      </w:r>
      <w:r w:rsidR="001406B6" w:rsidRPr="001406B6">
        <w:rPr>
          <w:rFonts w:ascii="Times-Roman" w:hAnsi="Times-Roman" w:cs="Times-Roman"/>
          <w:i/>
          <w:iCs/>
          <w:u w:val="single"/>
        </w:rPr>
        <w:t xml:space="preserve">Add a </w:t>
      </w:r>
      <w:r w:rsidR="001406B6" w:rsidRPr="001406B6">
        <w:rPr>
          <w:rFonts w:ascii="Times-Bold" w:hAnsi="Times-Bold" w:cs="Times-Bold"/>
          <w:b/>
          <w:bCs/>
          <w:i/>
          <w:iCs/>
          <w:u w:val="single"/>
        </w:rPr>
        <w:t xml:space="preserve">Decision Tree </w:t>
      </w:r>
      <w:r w:rsidR="001406B6" w:rsidRPr="001406B6">
        <w:rPr>
          <w:rFonts w:ascii="Times-Roman" w:hAnsi="Times-Roman" w:cs="Times-Roman"/>
          <w:i/>
          <w:iCs/>
          <w:u w:val="single"/>
        </w:rPr>
        <w:t xml:space="preserve">node to the workspace and connect it to the </w:t>
      </w:r>
      <w:r w:rsidR="001406B6" w:rsidRPr="001406B6">
        <w:rPr>
          <w:rFonts w:ascii="Times-Bold" w:hAnsi="Times-Bold" w:cs="Times-Bold"/>
          <w:b/>
          <w:bCs/>
          <w:i/>
          <w:iCs/>
          <w:u w:val="single"/>
        </w:rPr>
        <w:t xml:space="preserve">Data Partition </w:t>
      </w:r>
      <w:r w:rsidR="001406B6" w:rsidRPr="001406B6">
        <w:rPr>
          <w:rFonts w:ascii="Times-Roman" w:hAnsi="Times-Roman" w:cs="Times-Roman"/>
          <w:i/>
          <w:iCs/>
          <w:u w:val="single"/>
        </w:rPr>
        <w:t>node.</w:t>
      </w:r>
    </w:p>
    <w:p w14:paraId="00D4B372" w14:textId="7AF4D85A" w:rsidR="00C40901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</w:p>
    <w:p w14:paraId="1E1D00E4" w14:textId="59B7E426" w:rsidR="00C40901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</w:p>
    <w:p w14:paraId="7EB85DEB" w14:textId="01F7F198" w:rsidR="00C40901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</w:p>
    <w:p w14:paraId="1FFBF304" w14:textId="1FA6AD09" w:rsidR="00C40901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</w:p>
    <w:p w14:paraId="5848EECF" w14:textId="00FE726A" w:rsidR="00C40901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</w:p>
    <w:p w14:paraId="3C77FF9C" w14:textId="6295D8DD" w:rsidR="00C40901" w:rsidRDefault="00C40901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</w:p>
    <w:p w14:paraId="29AD8FBF" w14:textId="635320A2" w:rsidR="00C40901" w:rsidRDefault="00C40901" w:rsidP="00C40901">
      <w:pPr>
        <w:tabs>
          <w:tab w:val="left" w:pos="8610"/>
        </w:tabs>
        <w:spacing w:line="480" w:lineRule="auto"/>
        <w:rPr>
          <w:rFonts w:ascii="Times-Roman" w:hAnsi="Times-Roman" w:cs="Times-Roman"/>
          <w:i/>
          <w:iCs/>
          <w:u w:val="single"/>
        </w:rPr>
      </w:pPr>
      <w:r>
        <w:rPr>
          <w:rFonts w:ascii="Times-Roman" w:hAnsi="Times-Roman" w:cs="Times-Roman"/>
          <w:i/>
          <w:iCs/>
          <w:u w:val="single"/>
        </w:rPr>
        <w:tab/>
      </w:r>
    </w:p>
    <w:p w14:paraId="1DEF6492" w14:textId="77777777" w:rsidR="00613A43" w:rsidRPr="00613A43" w:rsidRDefault="00613A43" w:rsidP="00613A43">
      <w:pPr>
        <w:autoSpaceDE w:val="0"/>
        <w:autoSpaceDN w:val="0"/>
        <w:adjustRightInd w:val="0"/>
        <w:spacing w:after="0" w:line="480" w:lineRule="auto"/>
        <w:rPr>
          <w:rFonts w:ascii="Times-Roman" w:hAnsi="Times-Roman" w:cs="Times-Roman"/>
          <w:i/>
          <w:iCs/>
          <w:u w:val="single"/>
        </w:rPr>
      </w:pPr>
      <w:r w:rsidRPr="00613A43">
        <w:rPr>
          <w:rFonts w:ascii="Times-Roman" w:hAnsi="Times-Roman" w:cs="Times-Roman"/>
          <w:i/>
          <w:iCs/>
          <w:u w:val="single"/>
        </w:rPr>
        <w:lastRenderedPageBreak/>
        <w:t xml:space="preserve">f. </w:t>
      </w:r>
      <w:r w:rsidRPr="00613A43">
        <w:rPr>
          <w:rFonts w:ascii="Times-Roman" w:hAnsi="Times-Roman" w:cs="Times-Roman"/>
          <w:i/>
          <w:iCs/>
          <w:u w:val="single"/>
        </w:rPr>
        <w:t xml:space="preserve">Create a </w:t>
      </w:r>
      <w:r w:rsidRPr="00613A43">
        <w:rPr>
          <w:rFonts w:ascii="Times-Bold" w:hAnsi="Times-Bold" w:cs="Times-Bold"/>
          <w:b/>
          <w:bCs/>
          <w:i/>
          <w:iCs/>
          <w:u w:val="single"/>
        </w:rPr>
        <w:t xml:space="preserve">decision tree </w:t>
      </w:r>
      <w:r w:rsidRPr="00613A43">
        <w:rPr>
          <w:rFonts w:ascii="Times-Roman" w:hAnsi="Times-Roman" w:cs="Times-Roman"/>
          <w:i/>
          <w:iCs/>
          <w:u w:val="single"/>
        </w:rPr>
        <w:t xml:space="preserve">model autonomously. Use </w:t>
      </w:r>
      <w:r w:rsidRPr="00613A43">
        <w:rPr>
          <w:rFonts w:ascii="Times-Bold" w:hAnsi="Times-Bold" w:cs="Times-Bold"/>
          <w:b/>
          <w:bCs/>
          <w:i/>
          <w:iCs/>
          <w:u w:val="single"/>
        </w:rPr>
        <w:t xml:space="preserve">Misclassification </w:t>
      </w:r>
      <w:r w:rsidRPr="00613A43">
        <w:rPr>
          <w:rFonts w:ascii="Times-Roman" w:hAnsi="Times-Roman" w:cs="Times-Roman"/>
          <w:i/>
          <w:iCs/>
          <w:u w:val="single"/>
        </w:rPr>
        <w:t>as the model assessment</w:t>
      </w:r>
    </w:p>
    <w:p w14:paraId="0717C903" w14:textId="433D9A6B" w:rsidR="00613A43" w:rsidRDefault="00613A43" w:rsidP="00613A43">
      <w:pPr>
        <w:tabs>
          <w:tab w:val="left" w:pos="8610"/>
        </w:tabs>
        <w:spacing w:line="480" w:lineRule="auto"/>
        <w:rPr>
          <w:rFonts w:ascii="Times-Roman" w:hAnsi="Times-Roman" w:cs="Times-Roman"/>
          <w:i/>
          <w:iCs/>
          <w:u w:val="single"/>
        </w:rPr>
      </w:pPr>
      <w:r w:rsidRPr="00613A43">
        <w:rPr>
          <w:rFonts w:ascii="Times-Roman" w:hAnsi="Times-Roman" w:cs="Times-Roman"/>
          <w:i/>
          <w:iCs/>
          <w:u w:val="single"/>
        </w:rPr>
        <w:t>statistic.</w:t>
      </w:r>
    </w:p>
    <w:p w14:paraId="2D59C607" w14:textId="303C7F31" w:rsidR="00D053A9" w:rsidRDefault="00D053A9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 w:rsidRPr="00D053A9">
        <w:rPr>
          <w:rFonts w:ascii="Times-Roman" w:hAnsi="Times-Roman" w:cs="Times-Roman"/>
        </w:rPr>
        <w:drawing>
          <wp:inline distT="0" distB="0" distL="0" distR="0" wp14:anchorId="1E242649" wp14:editId="47069A85">
            <wp:extent cx="4981575" cy="3000654"/>
            <wp:effectExtent l="0" t="0" r="0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863" cy="30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3DF0" w14:textId="575ECD9F" w:rsidR="00D053A9" w:rsidRDefault="00D053A9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1. </w:t>
      </w:r>
      <w:r>
        <w:rPr>
          <w:rFonts w:ascii="Times-Roman" w:hAnsi="Times-Roman" w:cs="Times-Roman"/>
        </w:rPr>
        <w:t>How many leaves are in the optimal tree?</w:t>
      </w:r>
      <w:r w:rsidR="00BE5219">
        <w:rPr>
          <w:rFonts w:ascii="Times-Roman" w:hAnsi="Times-Roman" w:cs="Times-Roman"/>
        </w:rPr>
        <w:t xml:space="preserve"> 14 leaves</w:t>
      </w:r>
    </w:p>
    <w:p w14:paraId="6B03374F" w14:textId="0AF3637B" w:rsidR="00BE5219" w:rsidRDefault="00BE5219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>
        <w:rPr>
          <w:noProof/>
        </w:rPr>
        <w:drawing>
          <wp:inline distT="0" distB="0" distL="0" distR="0" wp14:anchorId="364D28F7" wp14:editId="6FF48A5F">
            <wp:extent cx="4905375" cy="3739591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26"/>
                    <a:srcRect r="48077" b="29589"/>
                    <a:stretch/>
                  </pic:blipFill>
                  <pic:spPr bwMode="auto">
                    <a:xfrm>
                      <a:off x="0" y="0"/>
                      <a:ext cx="4915448" cy="374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12CB" w14:textId="1955CAA9" w:rsidR="004539A4" w:rsidRPr="00033D7C" w:rsidRDefault="004539A4" w:rsidP="00613A43">
      <w:pPr>
        <w:tabs>
          <w:tab w:val="left" w:pos="8610"/>
        </w:tabs>
        <w:spacing w:line="480" w:lineRule="auto"/>
        <w:rPr>
          <w:rFonts w:ascii="Times-Roman" w:hAnsi="Times-Roman" w:cs="Times-Roman"/>
          <w:i/>
          <w:iCs/>
        </w:rPr>
      </w:pPr>
      <w:r w:rsidRPr="00033D7C">
        <w:rPr>
          <w:rFonts w:ascii="Times-Roman" w:hAnsi="Times-Roman" w:cs="Times-Roman"/>
          <w:i/>
          <w:iCs/>
        </w:rPr>
        <w:lastRenderedPageBreak/>
        <w:t xml:space="preserve">2. </w:t>
      </w:r>
      <w:r w:rsidRPr="00033D7C">
        <w:rPr>
          <w:rFonts w:ascii="Times-Roman" w:hAnsi="Times-Roman" w:cs="Times-Roman"/>
          <w:i/>
          <w:iCs/>
        </w:rPr>
        <w:t>Which variables were used for the first split?</w:t>
      </w:r>
    </w:p>
    <w:p w14:paraId="0B4C6880" w14:textId="73747594" w:rsidR="00D62AA5" w:rsidRDefault="00D62AA5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Age variable is used for the first split. Age &lt; 44.5 and Age &gt;= 44.5 or Missing</w:t>
      </w:r>
    </w:p>
    <w:p w14:paraId="083B617E" w14:textId="27651199" w:rsidR="004539A4" w:rsidRDefault="00D62AA5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 w:rsidRPr="00D62AA5">
        <w:rPr>
          <w:rFonts w:ascii="Times-Roman" w:hAnsi="Times-Roman" w:cs="Times-Roman"/>
        </w:rPr>
        <w:drawing>
          <wp:inline distT="0" distB="0" distL="0" distR="0" wp14:anchorId="6B60EA3A" wp14:editId="076DC61C">
            <wp:extent cx="5943600" cy="2897505"/>
            <wp:effectExtent l="0" t="0" r="0" b="0"/>
            <wp:docPr id="35" name="Picture 3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4B4" w14:textId="73583908" w:rsidR="00D053A9" w:rsidRPr="00992317" w:rsidRDefault="00033D7C" w:rsidP="00613A43">
      <w:pPr>
        <w:tabs>
          <w:tab w:val="left" w:pos="8610"/>
        </w:tabs>
        <w:spacing w:line="480" w:lineRule="auto"/>
        <w:rPr>
          <w:rFonts w:ascii="Times-Roman" w:hAnsi="Times-Roman" w:cs="Times-Roman"/>
          <w:i/>
          <w:iCs/>
        </w:rPr>
      </w:pPr>
      <w:r>
        <w:rPr>
          <w:rFonts w:ascii="Times-Roman" w:hAnsi="Times-Roman" w:cs="Times-Roman"/>
        </w:rPr>
        <w:t xml:space="preserve"> </w:t>
      </w:r>
      <w:r w:rsidRPr="00992317">
        <w:rPr>
          <w:rFonts w:ascii="Times-Roman" w:hAnsi="Times-Roman" w:cs="Times-Roman"/>
          <w:i/>
          <w:iCs/>
        </w:rPr>
        <w:t>What were the competing splits for this first split?</w:t>
      </w:r>
    </w:p>
    <w:p w14:paraId="181C9DEB" w14:textId="2A532900" w:rsidR="0008732B" w:rsidRPr="00D053A9" w:rsidRDefault="0008732B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Affluence Grade (importance = 0.7806) and Gender (importance = 0.5184)</w:t>
      </w:r>
    </w:p>
    <w:p w14:paraId="223DBF96" w14:textId="2DAD3233" w:rsidR="00613A43" w:rsidRPr="00613A43" w:rsidRDefault="0008732B" w:rsidP="00613A43">
      <w:pPr>
        <w:tabs>
          <w:tab w:val="left" w:pos="8610"/>
        </w:tabs>
        <w:spacing w:line="480" w:lineRule="auto"/>
        <w:rPr>
          <w:rFonts w:ascii="Times-Roman" w:hAnsi="Times-Roman" w:cs="Times-Roman"/>
        </w:rPr>
      </w:pPr>
      <w:r w:rsidRPr="0008732B">
        <w:rPr>
          <w:rFonts w:ascii="Times-Roman" w:hAnsi="Times-Roman" w:cs="Times-Roman"/>
        </w:rPr>
        <w:drawing>
          <wp:inline distT="0" distB="0" distL="0" distR="0" wp14:anchorId="686BAAC3" wp14:editId="0FD18140">
            <wp:extent cx="5943600" cy="1542415"/>
            <wp:effectExtent l="0" t="0" r="0" b="635"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C3DC" w14:textId="0C14511B" w:rsidR="00C40901" w:rsidRPr="00CE028F" w:rsidRDefault="00CE028F" w:rsidP="00063350">
      <w:pPr>
        <w:spacing w:line="480" w:lineRule="auto"/>
        <w:rPr>
          <w:rFonts w:ascii="Times-Roman" w:hAnsi="Times-Roman" w:cs="Times-Roman"/>
          <w:i/>
          <w:iCs/>
        </w:rPr>
      </w:pPr>
      <w:r w:rsidRPr="00CE028F">
        <w:rPr>
          <w:rFonts w:ascii="Times-Roman" w:hAnsi="Times-Roman" w:cs="Times-Roman"/>
          <w:i/>
          <w:iCs/>
        </w:rPr>
        <w:t xml:space="preserve">3. </w:t>
      </w:r>
      <w:r w:rsidRPr="00CE028F">
        <w:rPr>
          <w:rFonts w:ascii="Times-Roman" w:hAnsi="Times-Roman" w:cs="Times-Roman"/>
          <w:i/>
          <w:iCs/>
        </w:rPr>
        <w:t>Which variables were used for the second split for all branches from first split?</w:t>
      </w:r>
    </w:p>
    <w:p w14:paraId="702CD58A" w14:textId="5A11FEB9" w:rsidR="00C40901" w:rsidRPr="00C40901" w:rsidRDefault="00994315" w:rsidP="00063350">
      <w:pPr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Affluence Grade was used for the second split for all branches from the first split. The cutoff value for affluence grade for the left node is affluence grade &lt; 9.5 and &gt;= 9.5 or </w:t>
      </w:r>
      <w:proofErr w:type="gramStart"/>
      <w:r>
        <w:rPr>
          <w:rFonts w:ascii="Times-Roman" w:hAnsi="Times-Roman" w:cs="Times-Roman"/>
        </w:rPr>
        <w:t>Missing</w:t>
      </w:r>
      <w:proofErr w:type="gramEnd"/>
      <w:r>
        <w:rPr>
          <w:rFonts w:ascii="Times-Roman" w:hAnsi="Times-Roman" w:cs="Times-Roman"/>
        </w:rPr>
        <w:t xml:space="preserve">. The cutoff vale for the right node is affluence grade </w:t>
      </w:r>
      <w:r w:rsidR="00AF2E92">
        <w:rPr>
          <w:rFonts w:ascii="Times-Roman" w:hAnsi="Times-Roman" w:cs="Times-Roman"/>
        </w:rPr>
        <w:t xml:space="preserve">&lt; 12.5 or </w:t>
      </w:r>
      <w:proofErr w:type="gramStart"/>
      <w:r w:rsidR="00AF2E92">
        <w:rPr>
          <w:rFonts w:ascii="Times-Roman" w:hAnsi="Times-Roman" w:cs="Times-Roman"/>
        </w:rPr>
        <w:t>Missing</w:t>
      </w:r>
      <w:proofErr w:type="gramEnd"/>
      <w:r w:rsidR="00AF2E92">
        <w:rPr>
          <w:rFonts w:ascii="Times-Roman" w:hAnsi="Times-Roman" w:cs="Times-Roman"/>
        </w:rPr>
        <w:t xml:space="preserve"> or &gt;= 12.5.</w:t>
      </w:r>
    </w:p>
    <w:p w14:paraId="0C22C773" w14:textId="6FDB048E" w:rsidR="00C40901" w:rsidRDefault="00994315" w:rsidP="00063350">
      <w:pPr>
        <w:spacing w:line="480" w:lineRule="auto"/>
        <w:rPr>
          <w:rFonts w:ascii="Times-Roman" w:hAnsi="Times-Roman" w:cs="Times-Roman"/>
        </w:rPr>
      </w:pPr>
      <w:r w:rsidRPr="00994315">
        <w:rPr>
          <w:rFonts w:ascii="Times-Roman" w:hAnsi="Times-Roman" w:cs="Times-Roman"/>
        </w:rPr>
        <w:lastRenderedPageBreak/>
        <w:drawing>
          <wp:inline distT="0" distB="0" distL="0" distR="0" wp14:anchorId="404AC1B5" wp14:editId="0F60FB2C">
            <wp:extent cx="5943600" cy="1902460"/>
            <wp:effectExtent l="0" t="0" r="0" b="254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7F83" w14:textId="33AA253D" w:rsidR="00994315" w:rsidRPr="006B1B79" w:rsidRDefault="00E266B8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  <w:r w:rsidRPr="006B1B79">
        <w:rPr>
          <w:rFonts w:ascii="Times-Roman" w:hAnsi="Times-Roman" w:cs="Times-Roman"/>
          <w:i/>
          <w:iCs/>
          <w:u w:val="single"/>
        </w:rPr>
        <w:t xml:space="preserve">4. </w:t>
      </w:r>
      <w:r w:rsidRPr="006B1B79">
        <w:rPr>
          <w:rFonts w:ascii="Times-Roman" w:hAnsi="Times-Roman" w:cs="Times-Roman"/>
          <w:i/>
          <w:iCs/>
          <w:u w:val="single"/>
        </w:rPr>
        <w:t>Discuss the results and provide your insights</w:t>
      </w:r>
    </w:p>
    <w:p w14:paraId="21636D81" w14:textId="353A7E7A" w:rsidR="00E266B8" w:rsidRDefault="00D676A1" w:rsidP="00063350">
      <w:pPr>
        <w:spacing w:line="480" w:lineRule="auto"/>
        <w:rPr>
          <w:rFonts w:ascii="Times-Roman" w:hAnsi="Times-Roman" w:cs="Times-Roman"/>
        </w:rPr>
      </w:pPr>
      <w:r w:rsidRPr="00D676A1">
        <w:rPr>
          <w:rFonts w:ascii="Times-Roman" w:hAnsi="Times-Roman" w:cs="Times-Roman"/>
        </w:rPr>
        <w:drawing>
          <wp:inline distT="0" distB="0" distL="0" distR="0" wp14:anchorId="65DBCB2B" wp14:editId="081F5632">
            <wp:extent cx="5943600" cy="2955925"/>
            <wp:effectExtent l="0" t="0" r="0" b="0"/>
            <wp:docPr id="40" name="Picture 4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DEA5" w14:textId="4701184B" w:rsidR="00D676A1" w:rsidRPr="00CE028F" w:rsidRDefault="00D676A1" w:rsidP="00063350">
      <w:pPr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This is a complex tree with 51 nodes in total and nodes are </w:t>
      </w:r>
      <w:r w:rsidR="00B9300D">
        <w:rPr>
          <w:rFonts w:ascii="Times-Roman" w:hAnsi="Times-Roman" w:cs="Times-Roman"/>
        </w:rPr>
        <w:t>reused to split as needed. Affluence grade variable also was also used multiple times</w:t>
      </w:r>
      <w:r w:rsidR="00A66085">
        <w:rPr>
          <w:rFonts w:ascii="Times-Roman" w:hAnsi="Times-Roman" w:cs="Times-Roman"/>
        </w:rPr>
        <w:t xml:space="preserve"> (node 2,3,7,9,10,20)</w:t>
      </w:r>
      <w:r w:rsidR="00B9300D">
        <w:rPr>
          <w:rFonts w:ascii="Times-Roman" w:hAnsi="Times-Roman" w:cs="Times-Roman"/>
        </w:rPr>
        <w:t xml:space="preserve">, with different cutoff values to split the nodes. </w:t>
      </w:r>
    </w:p>
    <w:p w14:paraId="19B98E59" w14:textId="6B7797AE" w:rsidR="001406B6" w:rsidRPr="00B827ED" w:rsidRDefault="006B1B79" w:rsidP="00063350">
      <w:pPr>
        <w:spacing w:line="480" w:lineRule="auto"/>
        <w:rPr>
          <w:rFonts w:ascii="Times-Roman" w:hAnsi="Times-Roman" w:cs="Times-Roman"/>
          <w:i/>
          <w:iCs/>
          <w:u w:val="single"/>
        </w:rPr>
      </w:pPr>
      <w:r w:rsidRPr="00B827ED">
        <w:rPr>
          <w:rFonts w:ascii="Times-Bold" w:hAnsi="Times-Bold" w:cs="Times-Bold"/>
          <w:b/>
          <w:bCs/>
          <w:i/>
          <w:iCs/>
          <w:u w:val="single"/>
        </w:rPr>
        <w:t xml:space="preserve">g. </w:t>
      </w:r>
      <w:r w:rsidRPr="00B827ED">
        <w:rPr>
          <w:rFonts w:ascii="Times-Roman" w:hAnsi="Times-Roman" w:cs="Times-Roman"/>
          <w:i/>
          <w:iCs/>
          <w:u w:val="single"/>
        </w:rPr>
        <w:t xml:space="preserve">Add a second </w:t>
      </w:r>
      <w:r w:rsidRPr="00B827ED">
        <w:rPr>
          <w:rFonts w:ascii="Times-Bold" w:hAnsi="Times-Bold" w:cs="Times-Bold"/>
          <w:b/>
          <w:bCs/>
          <w:i/>
          <w:iCs/>
          <w:u w:val="single"/>
        </w:rPr>
        <w:t xml:space="preserve">Decision Tree </w:t>
      </w:r>
      <w:r w:rsidRPr="00B827ED">
        <w:rPr>
          <w:rFonts w:ascii="Times-Roman" w:hAnsi="Times-Roman" w:cs="Times-Roman"/>
          <w:i/>
          <w:iCs/>
          <w:u w:val="single"/>
        </w:rPr>
        <w:t xml:space="preserve">node to the diagram and connect it to the </w:t>
      </w:r>
      <w:r w:rsidRPr="00B827ED">
        <w:rPr>
          <w:rFonts w:ascii="Times-Bold" w:hAnsi="Times-Bold" w:cs="Times-Bold"/>
          <w:b/>
          <w:bCs/>
          <w:i/>
          <w:iCs/>
          <w:u w:val="single"/>
        </w:rPr>
        <w:t xml:space="preserve">Data Partition </w:t>
      </w:r>
      <w:r w:rsidRPr="00B827ED">
        <w:rPr>
          <w:rFonts w:ascii="Times-Roman" w:hAnsi="Times-Roman" w:cs="Times-Roman"/>
          <w:i/>
          <w:iCs/>
          <w:u w:val="single"/>
        </w:rPr>
        <w:t>node.</w:t>
      </w:r>
    </w:p>
    <w:p w14:paraId="3ECAF926" w14:textId="77777777" w:rsidR="00B827ED" w:rsidRPr="00B827ED" w:rsidRDefault="00B827ED" w:rsidP="00B827ED">
      <w:pPr>
        <w:autoSpaceDE w:val="0"/>
        <w:autoSpaceDN w:val="0"/>
        <w:adjustRightInd w:val="0"/>
        <w:spacing w:after="0" w:line="480" w:lineRule="auto"/>
        <w:rPr>
          <w:rFonts w:ascii="Times-Roman" w:hAnsi="Times-Roman" w:cs="Times-Roman"/>
          <w:i/>
          <w:iCs/>
        </w:rPr>
      </w:pPr>
      <w:r w:rsidRPr="00B827ED">
        <w:rPr>
          <w:rFonts w:ascii="Times-Roman" w:hAnsi="Times-Roman" w:cs="Times-Roman"/>
          <w:i/>
          <w:iCs/>
        </w:rPr>
        <w:t xml:space="preserve">1. </w:t>
      </w:r>
      <w:r w:rsidRPr="00B827ED">
        <w:rPr>
          <w:rFonts w:ascii="Times-Roman" w:hAnsi="Times-Roman" w:cs="Times-Roman"/>
          <w:i/>
          <w:iCs/>
        </w:rPr>
        <w:t>In the Properties panel of the new Decision Tree node, change the maximum number of</w:t>
      </w:r>
    </w:p>
    <w:p w14:paraId="6602D383" w14:textId="17D60CD2" w:rsidR="00B827ED" w:rsidRDefault="00B827ED" w:rsidP="00B827ED">
      <w:pPr>
        <w:spacing w:line="480" w:lineRule="auto"/>
        <w:rPr>
          <w:rFonts w:ascii="Times-Roman" w:hAnsi="Times-Roman" w:cs="Times-Roman"/>
          <w:i/>
          <w:iCs/>
        </w:rPr>
      </w:pPr>
      <w:r w:rsidRPr="00B827ED">
        <w:rPr>
          <w:rFonts w:ascii="Times-Roman" w:hAnsi="Times-Roman" w:cs="Times-Roman"/>
          <w:i/>
          <w:iCs/>
        </w:rPr>
        <w:t>branches from a node to 3 to allow for three-way splits.</w:t>
      </w:r>
    </w:p>
    <w:p w14:paraId="09B68260" w14:textId="737CE10A" w:rsidR="00B827ED" w:rsidRDefault="00FE18FF" w:rsidP="00B827ED">
      <w:pPr>
        <w:spacing w:line="480" w:lineRule="auto"/>
        <w:rPr>
          <w:rFonts w:ascii="Times-Roman" w:hAnsi="Times-Roman" w:cs="Times-Roman"/>
        </w:rPr>
      </w:pPr>
      <w:r w:rsidRPr="00FE18FF">
        <w:rPr>
          <w:rFonts w:ascii="Times-Roman" w:hAnsi="Times-Roman" w:cs="Times-Roman"/>
        </w:rPr>
        <w:lastRenderedPageBreak/>
        <w:drawing>
          <wp:inline distT="0" distB="0" distL="0" distR="0" wp14:anchorId="4548CBCF" wp14:editId="35861268">
            <wp:extent cx="5943600" cy="2673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44DB" w14:textId="5DDB2D37" w:rsidR="00FE18FF" w:rsidRDefault="00FE18FF" w:rsidP="00B827ED">
      <w:pPr>
        <w:spacing w:line="480" w:lineRule="auto"/>
        <w:rPr>
          <w:rFonts w:ascii="Times-Roman" w:hAnsi="Times-Roman" w:cs="Times-Roman"/>
          <w:i/>
          <w:iCs/>
        </w:rPr>
      </w:pPr>
      <w:r w:rsidRPr="00FE18FF">
        <w:rPr>
          <w:rFonts w:ascii="Times-Roman" w:hAnsi="Times-Roman" w:cs="Times-Roman"/>
          <w:i/>
          <w:iCs/>
        </w:rPr>
        <w:t xml:space="preserve">2. </w:t>
      </w:r>
      <w:r w:rsidRPr="00FE18FF">
        <w:rPr>
          <w:rFonts w:ascii="Times-Roman" w:hAnsi="Times-Roman" w:cs="Times-Roman"/>
          <w:i/>
          <w:iCs/>
        </w:rPr>
        <w:t xml:space="preserve">Create a decision tree model using </w:t>
      </w:r>
      <w:r w:rsidRPr="00FE18FF">
        <w:rPr>
          <w:rFonts w:ascii="Times-Bold" w:hAnsi="Times-Bold" w:cs="Times-Bold"/>
          <w:b/>
          <w:bCs/>
          <w:i/>
          <w:iCs/>
        </w:rPr>
        <w:t xml:space="preserve">Misclassification </w:t>
      </w:r>
      <w:r w:rsidRPr="00FE18FF">
        <w:rPr>
          <w:rFonts w:ascii="Times-Roman" w:hAnsi="Times-Roman" w:cs="Times-Roman"/>
          <w:i/>
          <w:iCs/>
        </w:rPr>
        <w:t>as the model assessment statistic.</w:t>
      </w:r>
    </w:p>
    <w:p w14:paraId="3C628F3E" w14:textId="62746D83" w:rsidR="00FE18FF" w:rsidRDefault="003244A1" w:rsidP="00B827ED">
      <w:pPr>
        <w:spacing w:line="480" w:lineRule="auto"/>
        <w:rPr>
          <w:rFonts w:ascii="Times-Roman" w:hAnsi="Times-Roman" w:cs="Times-Roman"/>
        </w:rPr>
      </w:pPr>
      <w:r w:rsidRPr="003244A1">
        <w:rPr>
          <w:rFonts w:ascii="Times-Roman" w:hAnsi="Times-Roman" w:cs="Times-Roman"/>
        </w:rPr>
        <w:drawing>
          <wp:inline distT="0" distB="0" distL="0" distR="0" wp14:anchorId="331999B8" wp14:editId="18E69F28">
            <wp:extent cx="5943600" cy="3054985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5114" w14:textId="77777777" w:rsidR="004E634B" w:rsidRDefault="00812E7B" w:rsidP="00B827ED">
      <w:pPr>
        <w:spacing w:line="480" w:lineRule="auto"/>
        <w:rPr>
          <w:rFonts w:ascii="Times-Roman" w:hAnsi="Times-Roman" w:cs="Times-Roman"/>
        </w:rPr>
      </w:pPr>
      <w:r w:rsidRPr="004E634B">
        <w:rPr>
          <w:rFonts w:ascii="Times-Roman" w:hAnsi="Times-Roman" w:cs="Times-Roman"/>
          <w:i/>
          <w:iCs/>
        </w:rPr>
        <w:t xml:space="preserve">3. </w:t>
      </w:r>
      <w:r w:rsidRPr="004E634B">
        <w:rPr>
          <w:rFonts w:ascii="Times-Roman" w:hAnsi="Times-Roman" w:cs="Times-Roman"/>
          <w:i/>
          <w:iCs/>
        </w:rPr>
        <w:t>How many leaves are in the optimal tree?</w:t>
      </w:r>
      <w:r w:rsidR="000323E6">
        <w:rPr>
          <w:rFonts w:ascii="Times-Roman" w:hAnsi="Times-Roman" w:cs="Times-Roman"/>
        </w:rPr>
        <w:t xml:space="preserve"> </w:t>
      </w:r>
    </w:p>
    <w:p w14:paraId="279A2C55" w14:textId="0B809546" w:rsidR="003244A1" w:rsidRDefault="000323E6" w:rsidP="00B827ED">
      <w:pPr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16 leaves in tree2</w:t>
      </w:r>
    </w:p>
    <w:p w14:paraId="62FFE3A7" w14:textId="06E7EC9F" w:rsidR="000323E6" w:rsidRDefault="000323E6" w:rsidP="00B827ED">
      <w:pPr>
        <w:spacing w:line="480" w:lineRule="auto"/>
        <w:rPr>
          <w:rFonts w:ascii="Times-Roman" w:hAnsi="Times-Roman" w:cs="Times-Roman"/>
        </w:rPr>
      </w:pPr>
      <w:r>
        <w:rPr>
          <w:noProof/>
        </w:rPr>
        <w:lastRenderedPageBreak/>
        <w:drawing>
          <wp:inline distT="0" distB="0" distL="0" distR="0" wp14:anchorId="2DD1D493" wp14:editId="73EA8472">
            <wp:extent cx="4114800" cy="3311568"/>
            <wp:effectExtent l="0" t="0" r="0" b="317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 rotWithShape="1">
                    <a:blip r:embed="rId33"/>
                    <a:srcRect l="15225" t="8267" r="37980" b="24744"/>
                    <a:stretch/>
                  </pic:blipFill>
                  <pic:spPr bwMode="auto">
                    <a:xfrm>
                      <a:off x="0" y="0"/>
                      <a:ext cx="4122791" cy="331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561F" w14:textId="3A520E29" w:rsidR="000323E6" w:rsidRPr="00D508E9" w:rsidRDefault="00DF7383" w:rsidP="00B827ED">
      <w:pPr>
        <w:spacing w:line="480" w:lineRule="auto"/>
        <w:rPr>
          <w:rFonts w:ascii="Times-Roman" w:hAnsi="Times-Roman" w:cs="Times-Roman"/>
          <w:i/>
          <w:iCs/>
          <w:u w:val="single"/>
        </w:rPr>
      </w:pPr>
      <w:r w:rsidRPr="00D508E9">
        <w:rPr>
          <w:rFonts w:ascii="Times-Bold" w:hAnsi="Times-Bold" w:cs="Times-Bold"/>
          <w:b/>
          <w:bCs/>
          <w:i/>
          <w:iCs/>
          <w:u w:val="single"/>
        </w:rPr>
        <w:t xml:space="preserve">h. </w:t>
      </w:r>
      <w:r w:rsidRPr="00D508E9">
        <w:rPr>
          <w:rFonts w:ascii="Times-Roman" w:hAnsi="Times-Roman" w:cs="Times-Roman"/>
          <w:i/>
          <w:iCs/>
          <w:u w:val="single"/>
        </w:rPr>
        <w:t xml:space="preserve">Based on </w:t>
      </w:r>
      <w:r w:rsidRPr="00D508E9">
        <w:rPr>
          <w:rFonts w:ascii="Times-Bold" w:hAnsi="Times-Bold" w:cs="Times-Bold"/>
          <w:b/>
          <w:bCs/>
          <w:i/>
          <w:iCs/>
          <w:u w:val="single"/>
        </w:rPr>
        <w:t>Misclassification rate</w:t>
      </w:r>
      <w:r w:rsidRPr="00D508E9">
        <w:rPr>
          <w:rFonts w:ascii="Times-Roman" w:hAnsi="Times-Roman" w:cs="Times-Roman"/>
          <w:i/>
          <w:iCs/>
          <w:u w:val="single"/>
        </w:rPr>
        <w:t>, which of the decision tree models appears to be better?</w:t>
      </w:r>
    </w:p>
    <w:p w14:paraId="78F61DB9" w14:textId="3B3A82D6" w:rsidR="00DF7383" w:rsidRDefault="00DF7383" w:rsidP="00B827ED">
      <w:pPr>
        <w:spacing w:line="480" w:lineRule="auto"/>
        <w:rPr>
          <w:rFonts w:ascii="Times-Roman" w:hAnsi="Times-Roman" w:cs="Times-Roman"/>
        </w:rPr>
      </w:pPr>
    </w:p>
    <w:p w14:paraId="4EBA0CEE" w14:textId="0A005E2C" w:rsidR="00D508E9" w:rsidRDefault="00D508E9" w:rsidP="00B827ED">
      <w:pPr>
        <w:spacing w:line="480" w:lineRule="auto"/>
        <w:rPr>
          <w:rFonts w:ascii="Times-Roman" w:hAnsi="Times-Roman" w:cs="Times-Roman"/>
        </w:rPr>
      </w:pPr>
      <w:r w:rsidRPr="00D508E9">
        <w:rPr>
          <w:rFonts w:ascii="Times-Roman" w:hAnsi="Times-Roman" w:cs="Times-Roman"/>
        </w:rPr>
        <w:drawing>
          <wp:inline distT="0" distB="0" distL="0" distR="0" wp14:anchorId="4B2980AC" wp14:editId="1FA69746">
            <wp:extent cx="6372084" cy="2200275"/>
            <wp:effectExtent l="0" t="0" r="0" b="0"/>
            <wp:docPr id="46" name="Picture 4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5433" cy="22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4105" w14:textId="77777777" w:rsidR="009450B4" w:rsidRDefault="009450B4" w:rsidP="00B827ED">
      <w:pPr>
        <w:spacing w:line="480" w:lineRule="auto"/>
        <w:rPr>
          <w:rFonts w:ascii="Times-Roman" w:hAnsi="Times-Roman" w:cs="Times-Roman"/>
        </w:rPr>
      </w:pPr>
    </w:p>
    <w:p w14:paraId="71B21733" w14:textId="77777777" w:rsidR="009450B4" w:rsidRDefault="009450B4" w:rsidP="00B827ED">
      <w:pPr>
        <w:spacing w:line="480" w:lineRule="auto"/>
        <w:rPr>
          <w:rFonts w:ascii="Times-Roman" w:hAnsi="Times-Roman" w:cs="Times-Roman"/>
        </w:rPr>
      </w:pPr>
    </w:p>
    <w:p w14:paraId="673A83DC" w14:textId="77777777" w:rsidR="009450B4" w:rsidRDefault="009450B4" w:rsidP="00B827ED">
      <w:pPr>
        <w:spacing w:line="480" w:lineRule="auto"/>
        <w:rPr>
          <w:rFonts w:ascii="Times-Roman" w:hAnsi="Times-Roman" w:cs="Times-Roman"/>
        </w:rPr>
      </w:pPr>
    </w:p>
    <w:p w14:paraId="45F56192" w14:textId="77777777" w:rsidR="009450B4" w:rsidRDefault="009450B4" w:rsidP="00B827ED">
      <w:pPr>
        <w:spacing w:line="480" w:lineRule="auto"/>
        <w:rPr>
          <w:rFonts w:ascii="Times-Roman" w:hAnsi="Times-Roman" w:cs="Times-Roman"/>
        </w:rPr>
      </w:pPr>
    </w:p>
    <w:p w14:paraId="7EDFC3B6" w14:textId="4AE17293" w:rsidR="00D508E9" w:rsidRDefault="00D508E9" w:rsidP="00B827ED">
      <w:pPr>
        <w:spacing w:line="480" w:lineRule="auto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Tree2 has a slightly higher Misclassification rate than Tree1 0.18858 compared to 0.18380.</w:t>
      </w:r>
    </w:p>
    <w:p w14:paraId="726BF979" w14:textId="552EC6DA" w:rsidR="00D508E9" w:rsidRDefault="00D508E9" w:rsidP="00B827ED">
      <w:pPr>
        <w:spacing w:line="480" w:lineRule="auto"/>
        <w:rPr>
          <w:rFonts w:ascii="Times-Roman" w:hAnsi="Times-Roman" w:cs="Times-Roman"/>
        </w:rPr>
      </w:pPr>
      <w:r w:rsidRPr="00D508E9">
        <w:rPr>
          <w:rFonts w:ascii="Times-Roman" w:hAnsi="Times-Roman" w:cs="Times-Roman"/>
        </w:rPr>
        <w:drawing>
          <wp:inline distT="0" distB="0" distL="0" distR="0" wp14:anchorId="7E8F6CAA" wp14:editId="0A1B187D">
            <wp:extent cx="5943600" cy="1901190"/>
            <wp:effectExtent l="0" t="0" r="0" b="3810"/>
            <wp:docPr id="45" name="Picture 4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AF3" w14:textId="6B16FE03" w:rsidR="00D508E9" w:rsidRDefault="00D508E9" w:rsidP="00B827ED">
      <w:pPr>
        <w:spacing w:line="480" w:lineRule="auto"/>
        <w:rPr>
          <w:rFonts w:ascii="Times-Roman" w:hAnsi="Times-Roman" w:cs="Times-Roman"/>
        </w:rPr>
      </w:pPr>
      <w:r w:rsidRPr="00D508E9">
        <w:rPr>
          <w:rFonts w:ascii="Times-Roman" w:hAnsi="Times-Roman" w:cs="Times-Roman"/>
        </w:rPr>
        <w:drawing>
          <wp:inline distT="0" distB="0" distL="0" distR="0" wp14:anchorId="6C1BB71E" wp14:editId="160D4666">
            <wp:extent cx="5943600" cy="3202305"/>
            <wp:effectExtent l="0" t="0" r="0" b="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93DB" w14:textId="77777777" w:rsidR="00925B48" w:rsidRPr="00FE18FF" w:rsidRDefault="00925B48" w:rsidP="00B827ED">
      <w:pPr>
        <w:spacing w:line="480" w:lineRule="auto"/>
        <w:rPr>
          <w:rFonts w:ascii="Times-Roman" w:hAnsi="Times-Roman" w:cs="Times-Roman"/>
        </w:rPr>
      </w:pPr>
    </w:p>
    <w:p w14:paraId="322F5BA2" w14:textId="77777777" w:rsidR="00FE18FF" w:rsidRPr="00FE18FF" w:rsidRDefault="00FE18FF" w:rsidP="00B827ED">
      <w:pPr>
        <w:spacing w:line="480" w:lineRule="auto"/>
        <w:rPr>
          <w:rFonts w:ascii="Times-Roman" w:hAnsi="Times-Roman" w:cs="Times-Roman"/>
        </w:rPr>
      </w:pPr>
    </w:p>
    <w:p w14:paraId="4083A369" w14:textId="77777777" w:rsidR="006B1B79" w:rsidRPr="0069057B" w:rsidRDefault="006B1B79" w:rsidP="00063350">
      <w:pPr>
        <w:spacing w:line="480" w:lineRule="auto"/>
        <w:rPr>
          <w:rFonts w:ascii="Times New Roman" w:hAnsi="Times New Roman" w:cs="Times New Roman"/>
        </w:rPr>
      </w:pPr>
    </w:p>
    <w:p w14:paraId="62A6BCDE" w14:textId="57E67BD7" w:rsidR="00295514" w:rsidRDefault="00295514" w:rsidP="00731E65">
      <w:pPr>
        <w:spacing w:line="480" w:lineRule="auto"/>
        <w:rPr>
          <w:rFonts w:ascii="TimesNewRomanPSMT" w:hAnsi="TimesNewRomanPSMT" w:cs="TimesNewRomanPSMT"/>
        </w:rPr>
      </w:pPr>
    </w:p>
    <w:p w14:paraId="4E2D18E1" w14:textId="74C21834" w:rsidR="00B61A37" w:rsidRPr="00B61A37" w:rsidRDefault="008F7EB0" w:rsidP="00B61A37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DE2D20">
        <w:rPr>
          <w:rFonts w:ascii="Times New Roman" w:hAnsi="Times New Roman" w:cs="Times New Roman"/>
          <w:b/>
          <w:bCs/>
          <w:color w:val="FF0000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color w:val="FF0000"/>
        </w:rPr>
        <w:t>3</w:t>
      </w:r>
      <w:r w:rsidRPr="00DE2D20">
        <w:rPr>
          <w:rFonts w:ascii="Times New Roman" w:hAnsi="Times New Roman" w:cs="Times New Roman"/>
          <w:b/>
          <w:bCs/>
          <w:color w:val="FF0000"/>
        </w:rPr>
        <w:t xml:space="preserve">: </w:t>
      </w:r>
      <w:r w:rsidR="00DA07AF" w:rsidRPr="00DA07AF">
        <w:rPr>
          <w:rFonts w:ascii="Times New Roman" w:hAnsi="Times New Roman" w:cs="Times New Roman"/>
          <w:b/>
          <w:bCs/>
          <w:color w:val="FF0000"/>
        </w:rPr>
        <w:t>PREDICTIVE MODELING USING LOGISTIC REGRESSION</w:t>
      </w:r>
    </w:p>
    <w:p w14:paraId="33204BAD" w14:textId="77777777" w:rsidR="00B61A37" w:rsidRDefault="00B61A37" w:rsidP="00B61A37">
      <w:pPr>
        <w:pStyle w:val="Default"/>
      </w:pPr>
      <w:r>
        <w:t xml:space="preserve"> </w:t>
      </w:r>
    </w:p>
    <w:p w14:paraId="790400D0" w14:textId="0709B07E" w:rsidR="00B61A37" w:rsidRDefault="00B61A37" w:rsidP="00B61A37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Review the </w:t>
      </w:r>
      <w:r>
        <w:rPr>
          <w:b/>
          <w:bCs/>
          <w:sz w:val="22"/>
          <w:szCs w:val="22"/>
        </w:rPr>
        <w:t xml:space="preserve">CATALOG2010 </w:t>
      </w:r>
      <w:r>
        <w:rPr>
          <w:sz w:val="22"/>
          <w:szCs w:val="22"/>
        </w:rPr>
        <w:t xml:space="preserve">data set. </w:t>
      </w:r>
    </w:p>
    <w:p w14:paraId="4B582FA9" w14:textId="5E107457" w:rsidR="00B61A37" w:rsidRDefault="000E7E20" w:rsidP="00B61A37">
      <w:pPr>
        <w:pStyle w:val="Default"/>
        <w:spacing w:line="480" w:lineRule="auto"/>
        <w:rPr>
          <w:sz w:val="22"/>
          <w:szCs w:val="22"/>
        </w:rPr>
      </w:pPr>
      <w:r w:rsidRPr="000E7E20">
        <w:rPr>
          <w:sz w:val="22"/>
          <w:szCs w:val="22"/>
        </w:rPr>
        <w:drawing>
          <wp:inline distT="0" distB="0" distL="0" distR="0" wp14:anchorId="1146704C" wp14:editId="7DA92C2B">
            <wp:extent cx="5943600" cy="3016250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835D" w14:textId="77777777" w:rsidR="001043D0" w:rsidRDefault="001043D0" w:rsidP="001043D0">
      <w:pPr>
        <w:pStyle w:val="Default"/>
      </w:pPr>
    </w:p>
    <w:p w14:paraId="1A4F77C8" w14:textId="013BB5B2" w:rsidR="001043D0" w:rsidRDefault="001043D0" w:rsidP="001043D0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Cluster variables according to their similarities. </w:t>
      </w:r>
    </w:p>
    <w:p w14:paraId="6AB62EA0" w14:textId="56D3071E" w:rsidR="001043D0" w:rsidRDefault="00324A23" w:rsidP="001043D0">
      <w:pPr>
        <w:pStyle w:val="Default"/>
        <w:spacing w:line="480" w:lineRule="auto"/>
        <w:rPr>
          <w:sz w:val="22"/>
          <w:szCs w:val="22"/>
        </w:rPr>
      </w:pPr>
      <w:r w:rsidRPr="00324A23">
        <w:rPr>
          <w:sz w:val="22"/>
          <w:szCs w:val="22"/>
        </w:rPr>
        <w:drawing>
          <wp:inline distT="0" distB="0" distL="0" distR="0" wp14:anchorId="58D2D308" wp14:editId="2AF6BD90">
            <wp:extent cx="3667637" cy="2905530"/>
            <wp:effectExtent l="0" t="0" r="9525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666E" w14:textId="3D7ADDB2" w:rsidR="00324A23" w:rsidRDefault="008B6208" w:rsidP="00324A23">
      <w:pPr>
        <w:pStyle w:val="Default"/>
      </w:pPr>
      <w:r w:rsidRPr="008B6208">
        <w:lastRenderedPageBreak/>
        <w:drawing>
          <wp:inline distT="0" distB="0" distL="0" distR="0" wp14:anchorId="2D97BE7F" wp14:editId="55C2A540">
            <wp:extent cx="5943600" cy="3175635"/>
            <wp:effectExtent l="0" t="0" r="0" b="5715"/>
            <wp:docPr id="65" name="Picture 6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661F" w14:textId="77777777" w:rsidR="00324A23" w:rsidRDefault="00324A23" w:rsidP="00324A2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z w:val="22"/>
          <w:szCs w:val="22"/>
        </w:rPr>
        <w:t xml:space="preserve">un the </w:t>
      </w:r>
      <w:r>
        <w:rPr>
          <w:b/>
          <w:bCs/>
          <w:sz w:val="22"/>
          <w:szCs w:val="22"/>
        </w:rPr>
        <w:t xml:space="preserve">Variable Clustering </w:t>
      </w:r>
      <w:r>
        <w:rPr>
          <w:sz w:val="22"/>
          <w:szCs w:val="22"/>
        </w:rPr>
        <w:t xml:space="preserve">node. View the results. </w:t>
      </w:r>
    </w:p>
    <w:p w14:paraId="7A7DA591" w14:textId="4145AAFB" w:rsidR="008B6208" w:rsidRDefault="008B6208" w:rsidP="00324A23">
      <w:pPr>
        <w:pStyle w:val="Default"/>
        <w:rPr>
          <w:sz w:val="22"/>
          <w:szCs w:val="22"/>
        </w:rPr>
      </w:pPr>
    </w:p>
    <w:p w14:paraId="28BD2A0A" w14:textId="77777777" w:rsidR="008B6208" w:rsidRDefault="008B6208" w:rsidP="00324A23">
      <w:pPr>
        <w:pStyle w:val="Default"/>
        <w:rPr>
          <w:sz w:val="22"/>
          <w:szCs w:val="22"/>
        </w:rPr>
      </w:pPr>
    </w:p>
    <w:p w14:paraId="1FBD31E0" w14:textId="3A12B384" w:rsidR="00587074" w:rsidRDefault="00587074" w:rsidP="00324A23">
      <w:pPr>
        <w:pStyle w:val="Default"/>
        <w:rPr>
          <w:sz w:val="22"/>
          <w:szCs w:val="22"/>
        </w:rPr>
      </w:pPr>
      <w:r w:rsidRPr="00587074">
        <w:rPr>
          <w:sz w:val="22"/>
          <w:szCs w:val="22"/>
        </w:rPr>
        <w:drawing>
          <wp:inline distT="0" distB="0" distL="0" distR="0" wp14:anchorId="63C0413D" wp14:editId="04EC45EC">
            <wp:extent cx="5943600" cy="3222625"/>
            <wp:effectExtent l="0" t="0" r="0" b="0"/>
            <wp:docPr id="60" name="Picture 6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AB2" w14:textId="77777777" w:rsidR="00324A23" w:rsidRDefault="00324A23" w:rsidP="00324A23">
      <w:pPr>
        <w:pStyle w:val="Default"/>
        <w:rPr>
          <w:sz w:val="22"/>
          <w:szCs w:val="22"/>
        </w:rPr>
      </w:pPr>
    </w:p>
    <w:p w14:paraId="46CB6B2F" w14:textId="77777777" w:rsidR="00324A23" w:rsidRDefault="00324A23" w:rsidP="00324A23">
      <w:pPr>
        <w:pStyle w:val="Default"/>
        <w:rPr>
          <w:sz w:val="22"/>
          <w:szCs w:val="22"/>
        </w:rPr>
      </w:pPr>
    </w:p>
    <w:p w14:paraId="78C4E083" w14:textId="5D82CEAD" w:rsidR="00324A23" w:rsidRDefault="0065040C" w:rsidP="001043D0">
      <w:pPr>
        <w:pStyle w:val="Default"/>
        <w:spacing w:line="480" w:lineRule="auto"/>
        <w:rPr>
          <w:sz w:val="22"/>
          <w:szCs w:val="22"/>
        </w:rPr>
      </w:pPr>
      <w:r w:rsidRPr="0065040C">
        <w:rPr>
          <w:sz w:val="22"/>
          <w:szCs w:val="22"/>
        </w:rPr>
        <w:lastRenderedPageBreak/>
        <w:drawing>
          <wp:inline distT="0" distB="0" distL="0" distR="0" wp14:anchorId="7E3F9C29" wp14:editId="782E90B1">
            <wp:extent cx="5943600" cy="5644515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B3A7" w14:textId="58433A11" w:rsidR="001043D0" w:rsidRDefault="00A86F9D" w:rsidP="000E7E20">
      <w:pPr>
        <w:pStyle w:val="Default"/>
        <w:spacing w:line="480" w:lineRule="auto"/>
        <w:rPr>
          <w:sz w:val="22"/>
          <w:szCs w:val="22"/>
        </w:rPr>
      </w:pPr>
      <w:r w:rsidRPr="00A86F9D">
        <w:rPr>
          <w:sz w:val="22"/>
          <w:szCs w:val="22"/>
        </w:rPr>
        <w:lastRenderedPageBreak/>
        <w:drawing>
          <wp:inline distT="0" distB="0" distL="0" distR="0" wp14:anchorId="1D518CDA" wp14:editId="06006584">
            <wp:extent cx="5943600" cy="507619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7219" w14:textId="6A6A85E1" w:rsidR="00A86F9D" w:rsidRDefault="00A86F9D" w:rsidP="000E7E20">
      <w:pPr>
        <w:pStyle w:val="Default"/>
        <w:spacing w:line="480" w:lineRule="auto"/>
        <w:rPr>
          <w:sz w:val="22"/>
          <w:szCs w:val="22"/>
        </w:rPr>
      </w:pPr>
      <w:r w:rsidRPr="00A86F9D">
        <w:rPr>
          <w:sz w:val="22"/>
          <w:szCs w:val="22"/>
        </w:rPr>
        <w:drawing>
          <wp:inline distT="0" distB="0" distL="0" distR="0" wp14:anchorId="54F99E4F" wp14:editId="35507378">
            <wp:extent cx="5943600" cy="2470785"/>
            <wp:effectExtent l="0" t="0" r="0" b="5715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E6ED" w14:textId="6901CC9B" w:rsidR="00A86F9D" w:rsidRDefault="00A86F9D" w:rsidP="000E7E20">
      <w:pPr>
        <w:pStyle w:val="Default"/>
        <w:spacing w:line="480" w:lineRule="auto"/>
        <w:rPr>
          <w:sz w:val="22"/>
          <w:szCs w:val="22"/>
        </w:rPr>
      </w:pPr>
      <w:r w:rsidRPr="00A86F9D">
        <w:rPr>
          <w:sz w:val="22"/>
          <w:szCs w:val="22"/>
        </w:rPr>
        <w:lastRenderedPageBreak/>
        <w:drawing>
          <wp:inline distT="0" distB="0" distL="0" distR="0" wp14:anchorId="02878F8C" wp14:editId="4562591F">
            <wp:extent cx="5943600" cy="5156835"/>
            <wp:effectExtent l="0" t="0" r="0" b="5715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480E" w14:textId="5B281D45" w:rsidR="00A86F9D" w:rsidRDefault="00A86F9D" w:rsidP="000E7E20">
      <w:pPr>
        <w:pStyle w:val="Default"/>
        <w:spacing w:line="480" w:lineRule="auto"/>
        <w:rPr>
          <w:sz w:val="22"/>
          <w:szCs w:val="22"/>
        </w:rPr>
      </w:pPr>
      <w:r w:rsidRPr="00A86F9D">
        <w:rPr>
          <w:sz w:val="22"/>
          <w:szCs w:val="22"/>
        </w:rPr>
        <w:drawing>
          <wp:inline distT="0" distB="0" distL="0" distR="0" wp14:anchorId="48577141" wp14:editId="266711F1">
            <wp:extent cx="5943600" cy="2561590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CE4A" w14:textId="2A27B29F" w:rsidR="00A86F9D" w:rsidRDefault="00A93FAC" w:rsidP="000E7E20">
      <w:pPr>
        <w:pStyle w:val="Default"/>
        <w:spacing w:line="480" w:lineRule="auto"/>
        <w:rPr>
          <w:sz w:val="22"/>
          <w:szCs w:val="22"/>
        </w:rPr>
      </w:pPr>
      <w:r w:rsidRPr="00A93FAC">
        <w:rPr>
          <w:sz w:val="22"/>
          <w:szCs w:val="22"/>
        </w:rPr>
        <w:lastRenderedPageBreak/>
        <w:drawing>
          <wp:inline distT="0" distB="0" distL="0" distR="0" wp14:anchorId="5EF9A257" wp14:editId="0482D4BB">
            <wp:extent cx="5943600" cy="4117975"/>
            <wp:effectExtent l="0" t="0" r="0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4970" w14:textId="77777777" w:rsidR="00A93FAC" w:rsidRDefault="00A93FAC" w:rsidP="000E7E20">
      <w:pPr>
        <w:pStyle w:val="Default"/>
        <w:spacing w:line="480" w:lineRule="auto"/>
        <w:rPr>
          <w:sz w:val="22"/>
          <w:szCs w:val="22"/>
        </w:rPr>
      </w:pPr>
    </w:p>
    <w:p w14:paraId="362C71B9" w14:textId="5B627F1B" w:rsidR="00A86F9D" w:rsidRDefault="006F3CD3" w:rsidP="000E7E20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z w:val="22"/>
          <w:szCs w:val="22"/>
        </w:rPr>
        <w:t>ummary of the final cluster solution</w:t>
      </w:r>
    </w:p>
    <w:p w14:paraId="6CB32365" w14:textId="71D4B015" w:rsidR="006F3CD3" w:rsidRDefault="006F3CD3" w:rsidP="000E7E20">
      <w:pPr>
        <w:pStyle w:val="Default"/>
        <w:spacing w:line="480" w:lineRule="auto"/>
        <w:rPr>
          <w:sz w:val="22"/>
          <w:szCs w:val="22"/>
        </w:rPr>
      </w:pPr>
    </w:p>
    <w:p w14:paraId="0774068D" w14:textId="51ED5B77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  <w:r w:rsidRPr="002D78AE">
        <w:rPr>
          <w:sz w:val="22"/>
          <w:szCs w:val="22"/>
        </w:rPr>
        <w:drawing>
          <wp:inline distT="0" distB="0" distL="0" distR="0" wp14:anchorId="44D46067" wp14:editId="348E4B59">
            <wp:extent cx="5943600" cy="2844165"/>
            <wp:effectExtent l="0" t="0" r="0" b="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EAC" w14:textId="36F31A44" w:rsidR="002D78AE" w:rsidRDefault="00B47611" w:rsidP="000E7E20">
      <w:pPr>
        <w:pStyle w:val="Default"/>
        <w:spacing w:line="480" w:lineRule="auto"/>
        <w:rPr>
          <w:sz w:val="22"/>
          <w:szCs w:val="22"/>
        </w:rPr>
      </w:pPr>
      <w:r w:rsidRPr="00B47611">
        <w:rPr>
          <w:sz w:val="22"/>
          <w:szCs w:val="22"/>
        </w:rPr>
        <w:lastRenderedPageBreak/>
        <w:drawing>
          <wp:inline distT="0" distB="0" distL="0" distR="0" wp14:anchorId="07B406DC" wp14:editId="46D365BF">
            <wp:extent cx="5943600" cy="2804160"/>
            <wp:effectExtent l="0" t="0" r="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E643" w14:textId="77777777" w:rsidR="00BF12F0" w:rsidRDefault="00BF12F0" w:rsidP="00BF12F0">
      <w:pPr>
        <w:pStyle w:val="Default"/>
      </w:pPr>
    </w:p>
    <w:p w14:paraId="18E76EBC" w14:textId="588A041D" w:rsidR="00BF12F0" w:rsidRDefault="00BF12F0" w:rsidP="00BF12F0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Estimate a logistic regression model. </w:t>
      </w:r>
    </w:p>
    <w:p w14:paraId="41CCA95F" w14:textId="5B0E1CBA" w:rsidR="00BF12F0" w:rsidRDefault="00326830" w:rsidP="00BF12F0">
      <w:pPr>
        <w:pStyle w:val="Default"/>
        <w:spacing w:line="480" w:lineRule="auto"/>
        <w:rPr>
          <w:sz w:val="22"/>
          <w:szCs w:val="22"/>
        </w:rPr>
      </w:pPr>
      <w:r w:rsidRPr="00326830">
        <w:rPr>
          <w:sz w:val="22"/>
          <w:szCs w:val="22"/>
        </w:rPr>
        <w:drawing>
          <wp:inline distT="0" distB="0" distL="0" distR="0" wp14:anchorId="2028CBAF" wp14:editId="38BD8E6F">
            <wp:extent cx="5943600" cy="3094355"/>
            <wp:effectExtent l="0" t="0" r="0" b="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F4B2" w14:textId="77777777" w:rsidR="00326830" w:rsidRDefault="00326830" w:rsidP="00BF12F0">
      <w:pPr>
        <w:pStyle w:val="Default"/>
        <w:spacing w:line="480" w:lineRule="auto"/>
        <w:rPr>
          <w:sz w:val="22"/>
          <w:szCs w:val="22"/>
        </w:rPr>
      </w:pPr>
    </w:p>
    <w:p w14:paraId="2743804A" w14:textId="2C0F0DF1" w:rsidR="00B47611" w:rsidRDefault="00A515D3" w:rsidP="000E7E20">
      <w:pPr>
        <w:pStyle w:val="Default"/>
        <w:spacing w:line="480" w:lineRule="auto"/>
        <w:rPr>
          <w:sz w:val="22"/>
          <w:szCs w:val="22"/>
        </w:rPr>
      </w:pPr>
      <w:r w:rsidRPr="00A515D3">
        <w:rPr>
          <w:sz w:val="22"/>
          <w:szCs w:val="22"/>
        </w:rPr>
        <w:lastRenderedPageBreak/>
        <w:drawing>
          <wp:inline distT="0" distB="0" distL="0" distR="0" wp14:anchorId="2045DAEE" wp14:editId="2C008C31">
            <wp:extent cx="5943600" cy="3223260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DBB" w14:textId="1B758FA6" w:rsidR="00A515D3" w:rsidRDefault="00F3208E" w:rsidP="000E7E20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Standard output for Logistics regression</w:t>
      </w:r>
    </w:p>
    <w:p w14:paraId="08149984" w14:textId="2D75F928" w:rsidR="00F3208E" w:rsidRDefault="00F3208E" w:rsidP="000E7E20">
      <w:pPr>
        <w:pStyle w:val="Default"/>
        <w:spacing w:line="480" w:lineRule="auto"/>
        <w:rPr>
          <w:sz w:val="22"/>
          <w:szCs w:val="22"/>
        </w:rPr>
      </w:pPr>
      <w:r w:rsidRPr="00F3208E">
        <w:rPr>
          <w:sz w:val="22"/>
          <w:szCs w:val="22"/>
        </w:rPr>
        <w:drawing>
          <wp:inline distT="0" distB="0" distL="0" distR="0" wp14:anchorId="0A26AAF0" wp14:editId="0A8BBA47">
            <wp:extent cx="5943600" cy="2915920"/>
            <wp:effectExtent l="0" t="0" r="0" b="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3253" w14:textId="77777777" w:rsidR="00F3208E" w:rsidRDefault="00F3208E" w:rsidP="000E7E20">
      <w:pPr>
        <w:pStyle w:val="Default"/>
        <w:spacing w:line="480" w:lineRule="auto"/>
        <w:rPr>
          <w:sz w:val="22"/>
          <w:szCs w:val="22"/>
        </w:rPr>
      </w:pPr>
    </w:p>
    <w:p w14:paraId="76E97049" w14:textId="2431BCAC" w:rsidR="002D78AE" w:rsidRDefault="00F3208E" w:rsidP="000E7E20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The output below shows the results of the final model</w:t>
      </w:r>
    </w:p>
    <w:p w14:paraId="231FCC08" w14:textId="77777777" w:rsidR="00544992" w:rsidRDefault="00544992" w:rsidP="000E7E20">
      <w:pPr>
        <w:pStyle w:val="Default"/>
        <w:spacing w:line="480" w:lineRule="auto"/>
        <w:rPr>
          <w:sz w:val="22"/>
          <w:szCs w:val="22"/>
        </w:rPr>
      </w:pPr>
    </w:p>
    <w:p w14:paraId="7287288F" w14:textId="60CDAAEA" w:rsidR="00F3208E" w:rsidRDefault="00657C55" w:rsidP="000E7E20">
      <w:pPr>
        <w:pStyle w:val="Default"/>
        <w:spacing w:line="480" w:lineRule="auto"/>
        <w:rPr>
          <w:sz w:val="22"/>
          <w:szCs w:val="22"/>
        </w:rPr>
      </w:pPr>
      <w:r w:rsidRPr="00657C55">
        <w:rPr>
          <w:sz w:val="22"/>
          <w:szCs w:val="22"/>
        </w:rPr>
        <w:lastRenderedPageBreak/>
        <w:drawing>
          <wp:inline distT="0" distB="0" distL="0" distR="0" wp14:anchorId="5E315F79" wp14:editId="5B90E5D3">
            <wp:extent cx="5943600" cy="3152140"/>
            <wp:effectExtent l="0" t="0" r="0" b="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B5FD" w14:textId="223FE614" w:rsidR="00657C55" w:rsidRDefault="00DD0F4D" w:rsidP="000E7E20">
      <w:pPr>
        <w:pStyle w:val="Default"/>
        <w:spacing w:line="480" w:lineRule="auto"/>
        <w:rPr>
          <w:sz w:val="22"/>
          <w:szCs w:val="22"/>
        </w:rPr>
      </w:pPr>
      <w:r w:rsidRPr="00DD0F4D">
        <w:rPr>
          <w:sz w:val="22"/>
          <w:szCs w:val="22"/>
        </w:rPr>
        <w:drawing>
          <wp:inline distT="0" distB="0" distL="0" distR="0" wp14:anchorId="086A41CB" wp14:editId="62AE42ED">
            <wp:extent cx="5943600" cy="4032250"/>
            <wp:effectExtent l="0" t="0" r="0" b="6350"/>
            <wp:docPr id="72" name="Picture 7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A734" w14:textId="2A9AEB3B" w:rsidR="002D78AE" w:rsidRDefault="00544992" w:rsidP="000E7E20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T</w:t>
      </w:r>
      <w:r>
        <w:rPr>
          <w:sz w:val="22"/>
          <w:szCs w:val="22"/>
        </w:rPr>
        <w:t>he assessment statistics for the validation data set for the 5</w:t>
      </w:r>
      <w:r>
        <w:rPr>
          <w:sz w:val="14"/>
          <w:szCs w:val="14"/>
        </w:rPr>
        <w:t xml:space="preserve">th </w:t>
      </w:r>
      <w:r>
        <w:rPr>
          <w:sz w:val="22"/>
          <w:szCs w:val="22"/>
        </w:rPr>
        <w:t>percentile, the10</w:t>
      </w:r>
      <w:r>
        <w:rPr>
          <w:sz w:val="14"/>
          <w:szCs w:val="14"/>
        </w:rPr>
        <w:t xml:space="preserve">th </w:t>
      </w:r>
      <w:r>
        <w:rPr>
          <w:sz w:val="22"/>
          <w:szCs w:val="22"/>
        </w:rPr>
        <w:t>percentile, and so on.</w:t>
      </w:r>
    </w:p>
    <w:p w14:paraId="143EF3A7" w14:textId="030C2287" w:rsidR="00544992" w:rsidRDefault="00263505" w:rsidP="000E7E20">
      <w:pPr>
        <w:pStyle w:val="Default"/>
        <w:spacing w:line="480" w:lineRule="auto"/>
        <w:rPr>
          <w:sz w:val="22"/>
          <w:szCs w:val="22"/>
        </w:rPr>
      </w:pPr>
      <w:r w:rsidRPr="00263505">
        <w:rPr>
          <w:sz w:val="22"/>
          <w:szCs w:val="22"/>
        </w:rPr>
        <w:lastRenderedPageBreak/>
        <w:drawing>
          <wp:inline distT="0" distB="0" distL="0" distR="0" wp14:anchorId="347AF426" wp14:editId="6BF51E42">
            <wp:extent cx="5172797" cy="4629796"/>
            <wp:effectExtent l="0" t="0" r="8890" b="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DBC" w14:textId="2617054B" w:rsidR="00263505" w:rsidRDefault="00263505" w:rsidP="000E7E20">
      <w:pPr>
        <w:pStyle w:val="Default"/>
        <w:spacing w:line="480" w:lineRule="auto"/>
        <w:rPr>
          <w:sz w:val="22"/>
          <w:szCs w:val="22"/>
        </w:rPr>
      </w:pPr>
      <w:r w:rsidRPr="00263505">
        <w:rPr>
          <w:sz w:val="22"/>
          <w:szCs w:val="22"/>
        </w:rPr>
        <w:drawing>
          <wp:inline distT="0" distB="0" distL="0" distR="0" wp14:anchorId="5E93B462" wp14:editId="637BF947">
            <wp:extent cx="5391902" cy="2657846"/>
            <wp:effectExtent l="0" t="0" r="0" b="9525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C252" w14:textId="4B43D0F4" w:rsidR="00263505" w:rsidRDefault="00263505" w:rsidP="000E7E20">
      <w:pPr>
        <w:pStyle w:val="Default"/>
        <w:spacing w:line="480" w:lineRule="auto"/>
        <w:rPr>
          <w:sz w:val="22"/>
          <w:szCs w:val="22"/>
        </w:rPr>
      </w:pPr>
      <w:r w:rsidRPr="00263505">
        <w:rPr>
          <w:sz w:val="22"/>
          <w:szCs w:val="22"/>
        </w:rPr>
        <w:lastRenderedPageBreak/>
        <w:drawing>
          <wp:inline distT="0" distB="0" distL="0" distR="0" wp14:anchorId="670BD180" wp14:editId="4B710E71">
            <wp:extent cx="4801270" cy="1676634"/>
            <wp:effectExtent l="0" t="0" r="0" b="0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FA8F" w14:textId="220CBD9C" w:rsidR="00263505" w:rsidRDefault="00054519" w:rsidP="000E7E20">
      <w:pPr>
        <w:pStyle w:val="Default"/>
        <w:spacing w:line="480" w:lineRule="auto"/>
        <w:rPr>
          <w:sz w:val="22"/>
          <w:szCs w:val="22"/>
        </w:rPr>
      </w:pPr>
      <w:r w:rsidRPr="00054519">
        <w:rPr>
          <w:sz w:val="22"/>
          <w:szCs w:val="22"/>
        </w:rPr>
        <w:drawing>
          <wp:inline distT="0" distB="0" distL="0" distR="0" wp14:anchorId="7C2DB0C2" wp14:editId="6385E0C4">
            <wp:extent cx="5943600" cy="3570605"/>
            <wp:effectExtent l="0" t="0" r="0" b="0"/>
            <wp:docPr id="78" name="Picture 7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5984" w14:textId="77777777" w:rsidR="00B61C7C" w:rsidRDefault="00B61C7C" w:rsidP="00B61C7C">
      <w:pPr>
        <w:pStyle w:val="Default"/>
      </w:pPr>
    </w:p>
    <w:p w14:paraId="01B3E0EB" w14:textId="77777777" w:rsidR="00B61C7C" w:rsidRDefault="00B61C7C" w:rsidP="00B61C7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View model performance across the fitted models. </w:t>
      </w:r>
    </w:p>
    <w:p w14:paraId="5DD2CD8E" w14:textId="77777777" w:rsidR="00054519" w:rsidRDefault="00054519" w:rsidP="000E7E20">
      <w:pPr>
        <w:pStyle w:val="Default"/>
        <w:spacing w:line="480" w:lineRule="auto"/>
        <w:rPr>
          <w:sz w:val="22"/>
          <w:szCs w:val="22"/>
        </w:rPr>
      </w:pPr>
    </w:p>
    <w:p w14:paraId="72CECFF0" w14:textId="001CC5C5" w:rsidR="00263505" w:rsidRDefault="00B0535B" w:rsidP="000E7E20">
      <w:pPr>
        <w:pStyle w:val="Default"/>
        <w:spacing w:line="480" w:lineRule="auto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8E527" wp14:editId="35AD0F5D">
            <wp:extent cx="4352925" cy="3830575"/>
            <wp:effectExtent l="0" t="0" r="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 rotWithShape="1">
                    <a:blip r:embed="rId58"/>
                    <a:srcRect l="19711" t="14539" r="40225" b="22747"/>
                    <a:stretch/>
                  </pic:blipFill>
                  <pic:spPr bwMode="auto">
                    <a:xfrm>
                      <a:off x="0" y="0"/>
                      <a:ext cx="4376831" cy="385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476F3" w14:textId="77777777" w:rsidR="00201E17" w:rsidRDefault="00201E17" w:rsidP="00201E17">
      <w:pPr>
        <w:pStyle w:val="Default"/>
      </w:pPr>
    </w:p>
    <w:p w14:paraId="140414A2" w14:textId="7991A148" w:rsidR="00201E17" w:rsidRDefault="00201E17" w:rsidP="00201E1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View the misclassification rate. </w:t>
      </w:r>
    </w:p>
    <w:p w14:paraId="62E547E2" w14:textId="384CD4D8" w:rsidR="00201E17" w:rsidRDefault="002E4D9A" w:rsidP="00201E1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E2567C4" wp14:editId="5B99D9FE">
            <wp:extent cx="3971798" cy="3600450"/>
            <wp:effectExtent l="0" t="0" r="0" b="0"/>
            <wp:docPr id="80" name="Picture 8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chart&#10;&#10;Description automatically generated"/>
                    <pic:cNvPicPr/>
                  </pic:nvPicPr>
                  <pic:blipFill rotWithShape="1">
                    <a:blip r:embed="rId59"/>
                    <a:srcRect l="20032" t="14253" r="40544" b="22178"/>
                    <a:stretch/>
                  </pic:blipFill>
                  <pic:spPr bwMode="auto">
                    <a:xfrm>
                      <a:off x="0" y="0"/>
                      <a:ext cx="3981906" cy="360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0126" w14:textId="77777777" w:rsidR="006D321D" w:rsidRDefault="006D321D" w:rsidP="006D321D">
      <w:pPr>
        <w:pStyle w:val="Default"/>
      </w:pPr>
    </w:p>
    <w:p w14:paraId="2BB7FE60" w14:textId="6CB2D420" w:rsidR="006D321D" w:rsidRDefault="006D321D" w:rsidP="006D321D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Run the Model Comparison node and view the results. </w:t>
      </w:r>
    </w:p>
    <w:p w14:paraId="2380BE85" w14:textId="77777777" w:rsidR="00D833F1" w:rsidRDefault="00D833F1" w:rsidP="006D321D">
      <w:pPr>
        <w:pStyle w:val="Default"/>
        <w:rPr>
          <w:sz w:val="22"/>
          <w:szCs w:val="22"/>
        </w:rPr>
      </w:pPr>
    </w:p>
    <w:p w14:paraId="488A46D2" w14:textId="1D19C790" w:rsidR="00D833F1" w:rsidRDefault="00D833F1" w:rsidP="006D321D">
      <w:pPr>
        <w:pStyle w:val="Default"/>
        <w:rPr>
          <w:sz w:val="22"/>
          <w:szCs w:val="22"/>
        </w:rPr>
      </w:pPr>
      <w:r w:rsidRPr="00D833F1">
        <w:rPr>
          <w:sz w:val="22"/>
          <w:szCs w:val="22"/>
        </w:rPr>
        <w:drawing>
          <wp:inline distT="0" distB="0" distL="0" distR="0" wp14:anchorId="26EDA28F" wp14:editId="23F798EF">
            <wp:extent cx="5943600" cy="2440305"/>
            <wp:effectExtent l="0" t="0" r="0" b="0"/>
            <wp:docPr id="95" name="Picture 9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dia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B197" w14:textId="77777777" w:rsidR="00D833F1" w:rsidRDefault="00D833F1" w:rsidP="006D321D">
      <w:pPr>
        <w:pStyle w:val="Default"/>
        <w:rPr>
          <w:sz w:val="22"/>
          <w:szCs w:val="22"/>
        </w:rPr>
      </w:pPr>
    </w:p>
    <w:p w14:paraId="768E27B3" w14:textId="0281EF2B" w:rsidR="006D321D" w:rsidRDefault="00252215" w:rsidP="00201E17">
      <w:pPr>
        <w:pStyle w:val="Default"/>
        <w:rPr>
          <w:sz w:val="22"/>
          <w:szCs w:val="22"/>
        </w:rPr>
      </w:pPr>
      <w:r w:rsidRPr="00252215">
        <w:rPr>
          <w:sz w:val="22"/>
          <w:szCs w:val="22"/>
        </w:rPr>
        <w:drawing>
          <wp:inline distT="0" distB="0" distL="0" distR="0" wp14:anchorId="2F5F702A" wp14:editId="327A66A4">
            <wp:extent cx="5943600" cy="3214370"/>
            <wp:effectExtent l="0" t="0" r="0" b="5080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A9C" w14:textId="77777777" w:rsidR="00316E28" w:rsidRDefault="00316E28" w:rsidP="00201E17">
      <w:pPr>
        <w:pStyle w:val="Default"/>
        <w:rPr>
          <w:sz w:val="22"/>
          <w:szCs w:val="22"/>
        </w:rPr>
      </w:pPr>
    </w:p>
    <w:p w14:paraId="1B045AD2" w14:textId="7CF54008" w:rsidR="00252215" w:rsidRDefault="00316E28" w:rsidP="00201E17">
      <w:pPr>
        <w:pStyle w:val="Default"/>
        <w:rPr>
          <w:sz w:val="22"/>
          <w:szCs w:val="22"/>
        </w:rPr>
      </w:pPr>
      <w:r w:rsidRPr="00316E28">
        <w:rPr>
          <w:sz w:val="22"/>
          <w:szCs w:val="22"/>
        </w:rPr>
        <w:lastRenderedPageBreak/>
        <w:drawing>
          <wp:inline distT="0" distB="0" distL="0" distR="0" wp14:anchorId="6E1F215D" wp14:editId="501A1737">
            <wp:extent cx="5943600" cy="3303270"/>
            <wp:effectExtent l="0" t="0" r="0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02F" w14:textId="487F048C" w:rsidR="00316E28" w:rsidRDefault="00316E28" w:rsidP="00201E17">
      <w:pPr>
        <w:pStyle w:val="Default"/>
        <w:rPr>
          <w:sz w:val="22"/>
          <w:szCs w:val="22"/>
        </w:rPr>
      </w:pPr>
      <w:r w:rsidRPr="00316E28">
        <w:rPr>
          <w:sz w:val="22"/>
          <w:szCs w:val="22"/>
        </w:rPr>
        <w:drawing>
          <wp:inline distT="0" distB="0" distL="0" distR="0" wp14:anchorId="4BDE5BBB" wp14:editId="4B835D8F">
            <wp:extent cx="5943600" cy="821690"/>
            <wp:effectExtent l="0" t="0" r="0" b="0"/>
            <wp:docPr id="84" name="Picture 8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char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6E8" w14:textId="77777777" w:rsidR="00316E28" w:rsidRDefault="00316E28" w:rsidP="00201E17">
      <w:pPr>
        <w:pStyle w:val="Default"/>
        <w:rPr>
          <w:sz w:val="22"/>
          <w:szCs w:val="22"/>
        </w:rPr>
      </w:pPr>
    </w:p>
    <w:p w14:paraId="08111325" w14:textId="4BBCAF3F" w:rsidR="00B0535B" w:rsidRDefault="00316E28" w:rsidP="000E7E20">
      <w:pPr>
        <w:pStyle w:val="Default"/>
        <w:spacing w:line="480" w:lineRule="auto"/>
        <w:rPr>
          <w:sz w:val="22"/>
          <w:szCs w:val="22"/>
        </w:rPr>
      </w:pPr>
      <w:r w:rsidRPr="00316E28">
        <w:rPr>
          <w:sz w:val="22"/>
          <w:szCs w:val="22"/>
        </w:rPr>
        <w:drawing>
          <wp:inline distT="0" distB="0" distL="0" distR="0" wp14:anchorId="53565B2B" wp14:editId="66AB111F">
            <wp:extent cx="5943600" cy="750570"/>
            <wp:effectExtent l="0" t="0" r="0" b="0"/>
            <wp:docPr id="85" name="Picture 8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EDB0" w14:textId="21A779FD" w:rsidR="00316E28" w:rsidRDefault="00316E28" w:rsidP="000E7E20">
      <w:pPr>
        <w:pStyle w:val="Default"/>
        <w:spacing w:line="480" w:lineRule="auto"/>
        <w:rPr>
          <w:sz w:val="22"/>
          <w:szCs w:val="22"/>
        </w:rPr>
      </w:pPr>
      <w:r w:rsidRPr="00316E28">
        <w:rPr>
          <w:sz w:val="22"/>
          <w:szCs w:val="22"/>
        </w:rPr>
        <w:drawing>
          <wp:inline distT="0" distB="0" distL="0" distR="0" wp14:anchorId="70D2AFCD" wp14:editId="33716E76">
            <wp:extent cx="5943600" cy="2263775"/>
            <wp:effectExtent l="0" t="0" r="0" b="3175"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9F93" w14:textId="5880E3C0" w:rsidR="00316E28" w:rsidRDefault="002A4738" w:rsidP="000E7E20">
      <w:pPr>
        <w:pStyle w:val="Default"/>
        <w:spacing w:line="480" w:lineRule="auto"/>
        <w:rPr>
          <w:sz w:val="22"/>
          <w:szCs w:val="22"/>
        </w:rPr>
      </w:pPr>
      <w:r w:rsidRPr="002A4738">
        <w:rPr>
          <w:sz w:val="22"/>
          <w:szCs w:val="22"/>
        </w:rPr>
        <w:lastRenderedPageBreak/>
        <w:drawing>
          <wp:inline distT="0" distB="0" distL="0" distR="0" wp14:anchorId="01EA89ED" wp14:editId="6DE3D575">
            <wp:extent cx="5943600" cy="1784350"/>
            <wp:effectExtent l="0" t="0" r="0" b="6350"/>
            <wp:docPr id="87" name="Picture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10BE" w14:textId="4A0740EE" w:rsidR="002A4738" w:rsidRDefault="00103ECD" w:rsidP="000E7E20">
      <w:pPr>
        <w:pStyle w:val="Default"/>
        <w:spacing w:line="480" w:lineRule="auto"/>
        <w:rPr>
          <w:sz w:val="22"/>
          <w:szCs w:val="22"/>
        </w:rPr>
      </w:pPr>
      <w:r w:rsidRPr="00103ECD">
        <w:rPr>
          <w:sz w:val="22"/>
          <w:szCs w:val="22"/>
        </w:rPr>
        <w:drawing>
          <wp:inline distT="0" distB="0" distL="0" distR="0" wp14:anchorId="25E74CDF" wp14:editId="22A90A92">
            <wp:extent cx="5943600" cy="2656840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C5A7" w14:textId="2C817486" w:rsidR="00103ECD" w:rsidRDefault="00EE08E7" w:rsidP="000E7E20">
      <w:pPr>
        <w:pStyle w:val="Default"/>
        <w:spacing w:line="480" w:lineRule="auto"/>
        <w:rPr>
          <w:sz w:val="22"/>
          <w:szCs w:val="22"/>
        </w:rPr>
      </w:pPr>
      <w:r w:rsidRPr="00EE08E7">
        <w:rPr>
          <w:sz w:val="22"/>
          <w:szCs w:val="22"/>
        </w:rPr>
        <w:lastRenderedPageBreak/>
        <w:drawing>
          <wp:inline distT="0" distB="0" distL="0" distR="0" wp14:anchorId="6753C578" wp14:editId="511BA478">
            <wp:extent cx="5943600" cy="4436745"/>
            <wp:effectExtent l="0" t="0" r="0" b="1905"/>
            <wp:docPr id="92" name="Picture 9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05DA" w14:textId="1DBF032E" w:rsidR="00EE08E7" w:rsidRDefault="00E6354E" w:rsidP="000E7E20">
      <w:pPr>
        <w:pStyle w:val="Default"/>
        <w:spacing w:line="480" w:lineRule="auto"/>
        <w:rPr>
          <w:sz w:val="22"/>
          <w:szCs w:val="22"/>
        </w:rPr>
      </w:pPr>
      <w:r w:rsidRPr="00E6354E">
        <w:rPr>
          <w:sz w:val="22"/>
          <w:szCs w:val="22"/>
        </w:rPr>
        <w:drawing>
          <wp:inline distT="0" distB="0" distL="0" distR="0" wp14:anchorId="12310243" wp14:editId="21178110">
            <wp:extent cx="5943600" cy="2090420"/>
            <wp:effectExtent l="0" t="0" r="0" b="5080"/>
            <wp:docPr id="93" name="Picture 9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, let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B050" w14:textId="3520AD11" w:rsidR="00E6354E" w:rsidRDefault="0079595A" w:rsidP="000E7E20">
      <w:pPr>
        <w:pStyle w:val="Default"/>
        <w:spacing w:line="480" w:lineRule="auto"/>
        <w:rPr>
          <w:sz w:val="22"/>
          <w:szCs w:val="22"/>
        </w:rPr>
      </w:pPr>
      <w:r w:rsidRPr="0079595A">
        <w:rPr>
          <w:sz w:val="22"/>
          <w:szCs w:val="22"/>
        </w:rPr>
        <w:lastRenderedPageBreak/>
        <w:drawing>
          <wp:inline distT="0" distB="0" distL="0" distR="0" wp14:anchorId="0220B47C" wp14:editId="76EE758E">
            <wp:extent cx="5943600" cy="1613535"/>
            <wp:effectExtent l="0" t="0" r="0" b="5715"/>
            <wp:docPr id="94" name="Picture 9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2EFB" w14:textId="77777777" w:rsidR="0079595A" w:rsidRDefault="0079595A" w:rsidP="000E7E20">
      <w:pPr>
        <w:pStyle w:val="Default"/>
        <w:spacing w:line="480" w:lineRule="auto"/>
        <w:rPr>
          <w:sz w:val="22"/>
          <w:szCs w:val="22"/>
        </w:rPr>
      </w:pPr>
    </w:p>
    <w:p w14:paraId="5D7AED31" w14:textId="4FEA64B7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6E269A3E" w14:textId="59F82D97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20F9D771" w14:textId="2BCADEDF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20D4DC2B" w14:textId="210F1838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5B20D177" w14:textId="1510BA1E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3DC0DC5A" w14:textId="2AD23F2A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5ECDF942" w14:textId="1EE0525D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1EC47727" w14:textId="721BE3F0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3304670C" w14:textId="4AF210C0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437963FA" w14:textId="22FD3993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67968861" w14:textId="14FAD220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755BC3C7" w14:textId="5C72A54C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353C4620" w14:textId="645B1A95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1617A19F" w14:textId="239FFBEC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4B905830" w14:textId="7B93FFE7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77CD3248" w14:textId="160EED9E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55BE8ACF" w14:textId="09DFFAD3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70A61909" w14:textId="77777777" w:rsidR="002D78AE" w:rsidRDefault="002D78AE" w:rsidP="000E7E20">
      <w:pPr>
        <w:pStyle w:val="Default"/>
        <w:spacing w:line="480" w:lineRule="auto"/>
        <w:rPr>
          <w:sz w:val="22"/>
          <w:szCs w:val="22"/>
        </w:rPr>
      </w:pPr>
    </w:p>
    <w:p w14:paraId="7D680D60" w14:textId="3979F08A" w:rsidR="00C40901" w:rsidRPr="00D833F1" w:rsidRDefault="00C40901" w:rsidP="00D833F1">
      <w:pPr>
        <w:pStyle w:val="Default"/>
        <w:spacing w:line="480" w:lineRule="auto"/>
        <w:rPr>
          <w:sz w:val="22"/>
          <w:szCs w:val="22"/>
        </w:rPr>
      </w:pPr>
    </w:p>
    <w:sectPr w:rsidR="00C40901" w:rsidRPr="00D83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AB151" w14:textId="77777777" w:rsidR="00F151D2" w:rsidRDefault="00F151D2" w:rsidP="005B4015">
      <w:pPr>
        <w:spacing w:after="0" w:line="240" w:lineRule="auto"/>
      </w:pPr>
      <w:r>
        <w:separator/>
      </w:r>
    </w:p>
  </w:endnote>
  <w:endnote w:type="continuationSeparator" w:id="0">
    <w:p w14:paraId="53AF9CB4" w14:textId="77777777" w:rsidR="00F151D2" w:rsidRDefault="00F151D2" w:rsidP="005B4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AA445" w14:textId="77777777" w:rsidR="00F151D2" w:rsidRDefault="00F151D2" w:rsidP="005B4015">
      <w:pPr>
        <w:spacing w:after="0" w:line="240" w:lineRule="auto"/>
      </w:pPr>
      <w:r>
        <w:separator/>
      </w:r>
    </w:p>
  </w:footnote>
  <w:footnote w:type="continuationSeparator" w:id="0">
    <w:p w14:paraId="1BE5A18D" w14:textId="77777777" w:rsidR="00F151D2" w:rsidRDefault="00F151D2" w:rsidP="005B40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DE"/>
    <w:rsid w:val="00014684"/>
    <w:rsid w:val="000323E6"/>
    <w:rsid w:val="00033D7C"/>
    <w:rsid w:val="00054519"/>
    <w:rsid w:val="00063350"/>
    <w:rsid w:val="0007193E"/>
    <w:rsid w:val="0008732B"/>
    <w:rsid w:val="000A6807"/>
    <w:rsid w:val="000C4F95"/>
    <w:rsid w:val="000D4D80"/>
    <w:rsid w:val="000E7E20"/>
    <w:rsid w:val="00103ECD"/>
    <w:rsid w:val="001043D0"/>
    <w:rsid w:val="00125F3C"/>
    <w:rsid w:val="0012630C"/>
    <w:rsid w:val="001406B6"/>
    <w:rsid w:val="00160B82"/>
    <w:rsid w:val="001B3A8D"/>
    <w:rsid w:val="001D1A5E"/>
    <w:rsid w:val="001D703D"/>
    <w:rsid w:val="00201E17"/>
    <w:rsid w:val="00252215"/>
    <w:rsid w:val="0025666F"/>
    <w:rsid w:val="00263505"/>
    <w:rsid w:val="00295514"/>
    <w:rsid w:val="002A4738"/>
    <w:rsid w:val="002D28F4"/>
    <w:rsid w:val="002D78AE"/>
    <w:rsid w:val="002E35C0"/>
    <w:rsid w:val="002E4D9A"/>
    <w:rsid w:val="00316E28"/>
    <w:rsid w:val="003244A1"/>
    <w:rsid w:val="00324A23"/>
    <w:rsid w:val="00326830"/>
    <w:rsid w:val="0033116D"/>
    <w:rsid w:val="0037476B"/>
    <w:rsid w:val="003C48DB"/>
    <w:rsid w:val="004539A4"/>
    <w:rsid w:val="0048593B"/>
    <w:rsid w:val="004C4BDB"/>
    <w:rsid w:val="004C4BDE"/>
    <w:rsid w:val="004D377B"/>
    <w:rsid w:val="004E634B"/>
    <w:rsid w:val="00502E62"/>
    <w:rsid w:val="00525FE3"/>
    <w:rsid w:val="00543130"/>
    <w:rsid w:val="00544992"/>
    <w:rsid w:val="00545DBF"/>
    <w:rsid w:val="00587074"/>
    <w:rsid w:val="005B4015"/>
    <w:rsid w:val="005B6457"/>
    <w:rsid w:val="005C44D7"/>
    <w:rsid w:val="005F4865"/>
    <w:rsid w:val="00613A43"/>
    <w:rsid w:val="006262C4"/>
    <w:rsid w:val="00626C76"/>
    <w:rsid w:val="0065040C"/>
    <w:rsid w:val="00650C03"/>
    <w:rsid w:val="00657C55"/>
    <w:rsid w:val="00680468"/>
    <w:rsid w:val="0069057B"/>
    <w:rsid w:val="006A1BE4"/>
    <w:rsid w:val="006A7267"/>
    <w:rsid w:val="006B1B79"/>
    <w:rsid w:val="006D321D"/>
    <w:rsid w:val="006E1411"/>
    <w:rsid w:val="006F3CD3"/>
    <w:rsid w:val="00715F71"/>
    <w:rsid w:val="007203A4"/>
    <w:rsid w:val="00721597"/>
    <w:rsid w:val="00731E65"/>
    <w:rsid w:val="0073525F"/>
    <w:rsid w:val="00754795"/>
    <w:rsid w:val="0079595A"/>
    <w:rsid w:val="00812E7B"/>
    <w:rsid w:val="00840CFB"/>
    <w:rsid w:val="00856C21"/>
    <w:rsid w:val="008963E2"/>
    <w:rsid w:val="008B42BF"/>
    <w:rsid w:val="008B6208"/>
    <w:rsid w:val="008E1A71"/>
    <w:rsid w:val="008F7EB0"/>
    <w:rsid w:val="00925B48"/>
    <w:rsid w:val="009450B4"/>
    <w:rsid w:val="009516DE"/>
    <w:rsid w:val="0096731E"/>
    <w:rsid w:val="00982531"/>
    <w:rsid w:val="00992317"/>
    <w:rsid w:val="00994315"/>
    <w:rsid w:val="009C1508"/>
    <w:rsid w:val="009D134E"/>
    <w:rsid w:val="009E12BE"/>
    <w:rsid w:val="009E6904"/>
    <w:rsid w:val="009F6DC9"/>
    <w:rsid w:val="00A43956"/>
    <w:rsid w:val="00A46940"/>
    <w:rsid w:val="00A515D3"/>
    <w:rsid w:val="00A66085"/>
    <w:rsid w:val="00A811EB"/>
    <w:rsid w:val="00A833E4"/>
    <w:rsid w:val="00A86F9D"/>
    <w:rsid w:val="00A92892"/>
    <w:rsid w:val="00A93FAC"/>
    <w:rsid w:val="00AE325F"/>
    <w:rsid w:val="00AF2E92"/>
    <w:rsid w:val="00AF5650"/>
    <w:rsid w:val="00B0535B"/>
    <w:rsid w:val="00B413B1"/>
    <w:rsid w:val="00B47611"/>
    <w:rsid w:val="00B551F4"/>
    <w:rsid w:val="00B61A37"/>
    <w:rsid w:val="00B61C7C"/>
    <w:rsid w:val="00B67E54"/>
    <w:rsid w:val="00B74B99"/>
    <w:rsid w:val="00B827ED"/>
    <w:rsid w:val="00B9300D"/>
    <w:rsid w:val="00B93C3E"/>
    <w:rsid w:val="00BA5A34"/>
    <w:rsid w:val="00BE5219"/>
    <w:rsid w:val="00BF12F0"/>
    <w:rsid w:val="00C228B0"/>
    <w:rsid w:val="00C35D55"/>
    <w:rsid w:val="00C40901"/>
    <w:rsid w:val="00C51B46"/>
    <w:rsid w:val="00C94983"/>
    <w:rsid w:val="00CA524E"/>
    <w:rsid w:val="00CE028F"/>
    <w:rsid w:val="00CE2350"/>
    <w:rsid w:val="00D053A9"/>
    <w:rsid w:val="00D36B0B"/>
    <w:rsid w:val="00D508E9"/>
    <w:rsid w:val="00D62AA5"/>
    <w:rsid w:val="00D6523F"/>
    <w:rsid w:val="00D676A1"/>
    <w:rsid w:val="00D833F1"/>
    <w:rsid w:val="00DA07AF"/>
    <w:rsid w:val="00DD0F4D"/>
    <w:rsid w:val="00DE2D20"/>
    <w:rsid w:val="00DF7383"/>
    <w:rsid w:val="00E03944"/>
    <w:rsid w:val="00E264D9"/>
    <w:rsid w:val="00E266B8"/>
    <w:rsid w:val="00E274A9"/>
    <w:rsid w:val="00E6219B"/>
    <w:rsid w:val="00E6354E"/>
    <w:rsid w:val="00E76C4C"/>
    <w:rsid w:val="00E9077B"/>
    <w:rsid w:val="00EC1CB3"/>
    <w:rsid w:val="00EC49DD"/>
    <w:rsid w:val="00EC6FFE"/>
    <w:rsid w:val="00ED2925"/>
    <w:rsid w:val="00EE08E7"/>
    <w:rsid w:val="00F151D2"/>
    <w:rsid w:val="00F273E3"/>
    <w:rsid w:val="00F3208E"/>
    <w:rsid w:val="00F853FD"/>
    <w:rsid w:val="00F87BBD"/>
    <w:rsid w:val="00FB300D"/>
    <w:rsid w:val="00FE1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30BDCB"/>
  <w15:chartTrackingRefBased/>
  <w15:docId w15:val="{E2488E92-B04C-4FE6-A6C3-0DD47F6BF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015"/>
  </w:style>
  <w:style w:type="paragraph" w:styleId="Footer">
    <w:name w:val="footer"/>
    <w:basedOn w:val="Normal"/>
    <w:link w:val="FooterChar"/>
    <w:uiPriority w:val="99"/>
    <w:unhideWhenUsed/>
    <w:rsid w:val="005B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015"/>
  </w:style>
  <w:style w:type="paragraph" w:customStyle="1" w:styleId="Default">
    <w:name w:val="Default"/>
    <w:rsid w:val="00B61A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33857-E3CB-4C54-A455-BC9D9F3A8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34</Pages>
  <Words>882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Phan</dc:creator>
  <cp:keywords/>
  <dc:description/>
  <cp:lastModifiedBy> </cp:lastModifiedBy>
  <cp:revision>142</cp:revision>
  <dcterms:created xsi:type="dcterms:W3CDTF">2022-04-24T01:42:00Z</dcterms:created>
  <dcterms:modified xsi:type="dcterms:W3CDTF">2022-05-04T21:41:00Z</dcterms:modified>
</cp:coreProperties>
</file>