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B71" w:rsidRDefault="00A32B71" w:rsidP="00A32B71">
      <w:r>
        <w:t xml:space="preserve">Update </w:t>
      </w:r>
      <w:r w:rsidR="004D6385">
        <w:t>5: Reduction in dimensions</w:t>
      </w:r>
      <w:bookmarkStart w:id="0" w:name="_GoBack"/>
      <w:bookmarkEnd w:id="0"/>
    </w:p>
    <w:p w:rsidR="00A32B71" w:rsidRDefault="00A32B71" w:rsidP="00A32B71">
      <w:r>
        <w:t xml:space="preserve">Dataset: Heartbeat sounds from </w:t>
      </w:r>
      <w:hyperlink r:id="rId4" w:history="1">
        <w:r w:rsidRPr="00443E5A">
          <w:rPr>
            <w:rStyle w:val="Hyperlink"/>
          </w:rPr>
          <w:t>https://www.kaggle.com/kinguistics/heartbeat-sounds</w:t>
        </w:r>
      </w:hyperlink>
    </w:p>
    <w:p w:rsidR="00A32B71" w:rsidRDefault="00A32B71">
      <w:r>
        <w:t>Goal: To classify unlabeled sounds into murmurs, extrahls, artifacts, or normal heartbeat sounds</w:t>
      </w:r>
    </w:p>
    <w:p w:rsidR="00A32B71" w:rsidRDefault="00A32B71"/>
    <w:p w:rsidR="00E34ACE" w:rsidRDefault="00E34ACE">
      <w:r>
        <w:t>Since there are about 400000 independent variables for each dataset, I would like to reduce dimensionality to 2 or 3. In my last update, I reduced dimensionality to 1 because I ran into an issue while attempting</w:t>
      </w:r>
      <w:r w:rsidR="00BC433A">
        <w:t xml:space="preserve"> PCA</w:t>
      </w:r>
      <w:r>
        <w:t xml:space="preserve"> manually</w:t>
      </w:r>
      <w:r w:rsidR="00BC433A">
        <w:t>, while creating the covariant matrix, a stronger computer was necessary (strong enough to store or compress a matrix of size 1170 GB). Therefore, this week, I attempted PCA using the built-in function prcomp.</w:t>
      </w:r>
    </w:p>
    <w:p w:rsidR="00BC433A" w:rsidRDefault="00BC433A">
      <w:r>
        <w:t>First, I used prcomp to find the model and then I used predict to convert all the data to PC1-2 or PC1-3.</w:t>
      </w:r>
    </w:p>
    <w:p w:rsidR="00BC433A" w:rsidRDefault="00BC433A">
      <w:r>
        <w:t>For PC1-2, the data was not visually separable (See below). There were a few outliers, but even examining closely, the group of points in the middle form an inseparable blob:</w:t>
      </w:r>
    </w:p>
    <w:p w:rsidR="00BC433A" w:rsidRDefault="00BC433A">
      <w:r>
        <w:rPr>
          <w:noProof/>
        </w:rPr>
        <w:drawing>
          <wp:inline distT="0" distB="0" distL="0" distR="0">
            <wp:extent cx="4572000" cy="4572000"/>
            <wp:effectExtent l="0" t="0" r="0" b="0"/>
            <wp:docPr id="1" name="Picture 1" descr="C:\Users\lye\Downloads\R folder\p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e\Downloads\R folder\pc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33A" w:rsidRDefault="00BC433A">
      <w:r w:rsidRPr="00BC433A">
        <w:rPr>
          <w:noProof/>
        </w:rPr>
        <w:lastRenderedPageBreak/>
        <w:drawing>
          <wp:inline distT="0" distB="0" distL="0" distR="0" wp14:anchorId="0A2096D5" wp14:editId="2D2C5D6D">
            <wp:extent cx="4634907" cy="2727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0819" cy="274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33A" w:rsidRDefault="00BC433A">
      <w:r>
        <w:t>Then, I tried to separate out the Principal Components by classes (See below). This provided a better visual of the separation, but there is still a blob in the bottom right of the graph where several values are stuck together.</w:t>
      </w:r>
    </w:p>
    <w:p w:rsidR="00BC433A" w:rsidRDefault="00BC433A">
      <w:r>
        <w:rPr>
          <w:noProof/>
        </w:rPr>
        <w:drawing>
          <wp:inline distT="0" distB="0" distL="0" distR="0">
            <wp:extent cx="3817620" cy="3817620"/>
            <wp:effectExtent l="0" t="0" r="0" b="0"/>
            <wp:docPr id="3" name="Picture 3" descr="C:\Users\lye\Downloads\R folder\PCA_colorcod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ye\Downloads\R folder\PCA_colorcode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78A" w:rsidRDefault="00A9778A">
      <w:r>
        <w:br w:type="page"/>
      </w:r>
    </w:p>
    <w:p w:rsidR="00BC433A" w:rsidRDefault="00BC433A">
      <w:r>
        <w:lastRenderedPageBreak/>
        <w:t>Using scatterplot3d, I plotted a Principal Components 1-3 (See below). The separation here was not as obvious as well.</w:t>
      </w:r>
    </w:p>
    <w:p w:rsidR="00BC433A" w:rsidRDefault="00BC433A">
      <w:r>
        <w:rPr>
          <w:noProof/>
        </w:rPr>
        <w:drawing>
          <wp:inline distT="0" distB="0" distL="0" distR="0">
            <wp:extent cx="4572000" cy="4572000"/>
            <wp:effectExtent l="0" t="0" r="0" b="0"/>
            <wp:docPr id="4" name="Picture 4" descr="C:\Users\lye\Downloads\R folder\PCA_3d_colorcod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ye\Downloads\R folder\PCA_3d_colorcode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78A" w:rsidRDefault="00BC433A">
      <w:r>
        <w:t>Using PRCOMP we can also plot the variances (See below). The variance is quite large for 3 components (8e11) so results from PCA will not be as accurate.</w:t>
      </w:r>
    </w:p>
    <w:p w:rsidR="00BC433A" w:rsidRDefault="00BC433A">
      <w:r>
        <w:rPr>
          <w:noProof/>
        </w:rPr>
        <w:drawing>
          <wp:inline distT="0" distB="0" distL="0" distR="0">
            <wp:extent cx="3352800" cy="3352800"/>
            <wp:effectExtent l="0" t="0" r="0" b="0"/>
            <wp:docPr id="5" name="Picture 5" descr="C:\Users\lye\Downloads\R folder\vars_P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ye\Downloads\R folder\vars_PC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433A" w:rsidSect="00A977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33A"/>
    <w:rsid w:val="004D6385"/>
    <w:rsid w:val="00864B6B"/>
    <w:rsid w:val="00A32B71"/>
    <w:rsid w:val="00A9778A"/>
    <w:rsid w:val="00BC433A"/>
    <w:rsid w:val="00C56016"/>
    <w:rsid w:val="00E3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EEA3B-1D2C-4AC5-A77C-F05D71C08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2B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www.kaggle.com/kinguistics/heartbeat-sounds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OSIsoft, LLC.</Company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Ye</dc:creator>
  <cp:keywords/>
  <dc:description/>
  <cp:lastModifiedBy>Laura Ye</cp:lastModifiedBy>
  <cp:revision>4</cp:revision>
  <dcterms:created xsi:type="dcterms:W3CDTF">2017-09-04T15:12:00Z</dcterms:created>
  <dcterms:modified xsi:type="dcterms:W3CDTF">2017-09-04T15:32:00Z</dcterms:modified>
</cp:coreProperties>
</file>