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9483" w14:textId="33FAE386" w:rsidR="009D6CE8" w:rsidRPr="004C1A64" w:rsidRDefault="004C1A64">
      <w:pPr>
        <w:rPr>
          <w:lang w:val="en-US"/>
        </w:rPr>
      </w:pPr>
      <w:r>
        <w:rPr>
          <w:lang w:val="en-US"/>
        </w:rPr>
        <w:t>ads</w:t>
      </w:r>
    </w:p>
    <w:sectPr w:rsidR="009D6CE8" w:rsidRPr="004C1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63"/>
    <w:rsid w:val="004C1A64"/>
    <w:rsid w:val="008E76C2"/>
    <w:rsid w:val="009D6CE8"/>
    <w:rsid w:val="00CB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E50C"/>
  <w15:chartTrackingRefBased/>
  <w15:docId w15:val="{00902583-67B0-48AA-9DF0-F3E03AEF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Yeldos Manap</dc:creator>
  <cp:keywords/>
  <dc:description/>
  <cp:lastModifiedBy>Yeldos Manap</cp:lastModifiedBy>
  <cp:revision>2</cp:revision>
  <dcterms:created xsi:type="dcterms:W3CDTF">2021-06-17T17:27:00Z</dcterms:created>
  <dcterms:modified xsi:type="dcterms:W3CDTF">2021-06-17T17:27:00Z</dcterms:modified>
</cp:coreProperties>
</file>