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color w:val="4F46E5"/>
          <w:sz w:val="44"/>
        </w:rPr>
        <w:t>Contract Note Audit Platform — User Guide</w:t>
      </w:r>
    </w:p>
    <w:p>
      <w:r>
        <w:rPr>
          <w:rFonts w:ascii="Calibri" w:hAnsi="Calibri" w:eastAsia="Microsoft YaHei"/>
          <w:b w:val="0"/>
          <w:i w:val="0"/>
          <w:color w:val="6B7280"/>
        </w:rPr>
        <w:t>An AI-assisted audit platform for Hong Kong investment contract notes. It compares each contract note against official templates and reports missing or inconsistent clauses.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1. Overview</w:t>
      </w:r>
    </w:p>
    <w:p>
      <w:r>
        <w:rPr>
          <w:rFonts w:ascii="Calibri" w:hAnsi="Calibri" w:eastAsia="Microsoft YaHei"/>
          <w:b w:val="0"/>
          <w:i w:val="0"/>
        </w:rPr>
        <w:t>The platform audits four product types. Each product has its own page and its own auto-detection and clause-checking logic.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Product</w:t>
            </w:r>
          </w:p>
        </w:tc>
        <w:tc>
          <w:tcPr>
            <w:tcW w:type="dxa" w:w="2736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Page</w:t>
            </w:r>
          </w:p>
        </w:tc>
        <w:tc>
          <w:tcPr>
            <w:tcW w:type="dxa" w:w="4464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Stock (股票)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</w:rPr>
              <w:t>Stock Contract Note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</w:rPr>
              <w:t>Equity trades; auto-detects HK/US market and one of 6 subtypes.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Fund (基金)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</w:rPr>
              <w:t>Fund Contract Note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</w:rPr>
              <w:t>Fund transactions; auto-detects language and one of 6 transaction subtypes.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VA (虚拟资产)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</w:rPr>
              <w:t>VA Virtual Asset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</w:rPr>
              <w:t>Crypto contract notes; auto-detects Buy/Sell and language; runs a 50-item VA-specific checker.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</w:rPr>
              <w:t>Statement (月结单)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</w:rPr>
              <w:t>Investment Monthly Statement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</w:rPr>
              <w:t>Monthly statements; 3 subtypes: Monthly / BB Invest / Southbound.</w:t>
            </w:r>
          </w:p>
        </w:tc>
      </w:tr>
    </w:tbl>
    <w:p>
      <w:r>
        <w:rPr>
          <w:rFonts w:ascii="Calibri" w:hAnsi="Calibri" w:eastAsia="Microsoft YaHei"/>
          <w:b w:val="0"/>
          <w:i w:val="0"/>
        </w:rPr>
      </w:r>
    </w:p>
    <w:p>
      <w:r>
        <w:rPr>
          <w:rFonts w:ascii="Calibri" w:hAnsi="Calibri" w:eastAsia="Microsoft YaHei"/>
          <w:b/>
          <w:i w:val="0"/>
        </w:rPr>
        <w:t>Every audit performs the following checks: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Clause audit (条款核查) — </w:t>
      </w:r>
      <w:r>
        <w:rPr>
          <w:rFonts w:ascii="Calibri" w:hAnsi="Calibri" w:eastAsia="Microsoft YaHei"/>
        </w:rPr>
        <w:t>a local rule engine compares PDF text against stored clause templates and required fields.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AI audit (AI 审核) — </w:t>
      </w:r>
      <w:r>
        <w:rPr>
          <w:rFonts w:ascii="Calibri" w:hAnsi="Calibri" w:eastAsia="Microsoft YaHei"/>
        </w:rPr>
        <w:t>an optional LLM review (Stock and Fund only) that flags risk findings, fee waivers and a summary.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VA special check (VA 专项检查) — </w:t>
      </w:r>
      <w:r>
        <w:rPr>
          <w:rFonts w:ascii="Calibri" w:hAnsi="Calibri" w:eastAsia="Microsoft YaHei"/>
        </w:rPr>
        <w:t>a dedicated 50-item checker for Virtual Asset contract notes.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2. Setup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2.1 Requirements</w:t>
      </w:r>
    </w:p>
    <w:p>
      <w:pPr>
        <w:pStyle w:val="ListBullet"/>
      </w:pPr>
      <w:r>
        <w:rPr>
          <w:rFonts w:ascii="Calibri" w:hAnsi="Calibri" w:eastAsia="Microsoft YaHei"/>
        </w:rPr>
        <w:t>Python 3.10 or later.</w:t>
      </w:r>
    </w:p>
    <w:p>
      <w:pPr>
        <w:pStyle w:val="ListBullet"/>
      </w:pPr>
      <w:r>
        <w:rPr>
          <w:rFonts w:ascii="Calibri" w:hAnsi="Calibri" w:eastAsia="Microsoft YaHei"/>
        </w:rPr>
        <w:t>Dependencies listed in requirements.txt (FastAPI, uvicorn, pdfplumber, PyPDF2, pydantic, beautifulsoup4, openpyxl, python-docx, httpx).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2.2 Install &amp; run</w:t>
      </w:r>
    </w:p>
    <w:p>
      <w:pPr>
        <w:shd w:val="clear" w:fill="F3F4F6"/>
        <w:ind w:left="216"/>
      </w:pPr>
      <w:r>
        <w:rPr>
          <w:rFonts w:ascii="Calibri" w:hAnsi="Calibri" w:eastAsia="Microsoft YaHei"/>
          <w:color w:val="1F2937"/>
          <w:sz w:val="19"/>
        </w:rPr>
        <w:t>pip install -r requirements.txt</w:t>
        <w:br/>
        <w:t>cp .env.example .env    # then edit .env</w:t>
        <w:br/>
        <w:t>python app.py</w:t>
      </w:r>
    </w:p>
    <w:p>
      <w:r>
        <w:rPr>
          <w:rFonts w:ascii="Calibri" w:hAnsi="Calibri" w:eastAsia="Microsoft YaHei"/>
          <w:b w:val="0"/>
          <w:i w:val="0"/>
        </w:rPr>
        <w:t>Open http://localhost:8000 in a browser.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2.3 Configuration (.env)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Variable</w:t>
            </w:r>
          </w:p>
        </w:tc>
        <w:tc>
          <w:tcPr>
            <w:tcW w:type="dxa" w:w="5472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Purpose</w:t>
            </w:r>
          </w:p>
        </w:tc>
        <w:tc>
          <w:tcPr>
            <w:tcW w:type="dxa" w:w="1296"/>
            <w:shd w:val="clear" w:fill="4F46E5"/>
          </w:tcPr>
          <w:p>
            <w:r/>
            <w:r>
              <w:rPr>
                <w:rFonts w:ascii="Calibri" w:hAnsi="Calibri" w:eastAsia="Microsoft YaHei"/>
                <w:b/>
                <w:color w:val="FFFFFF"/>
              </w:rPr>
              <w:t>Required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</w:rPr>
              <w:t>OPENROUTER_API_KEY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</w:rPr>
              <w:t>API key for the AI audit (OpenRouter/Claude). If unset, only the local rule engine runs.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</w:rPr>
              <w:t>No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</w:rPr>
              <w:t>PORT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 w:eastAsia="Microsoft YaHei"/>
              </w:rPr>
              <w:t>Server port (default 8000).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Microsoft YaHei"/>
              </w:rPr>
              <w:t>No</w:t>
            </w:r>
          </w:p>
        </w:tc>
      </w:tr>
    </w:tbl>
    <w:p>
      <w:r>
        <w:rPr>
          <w:rFonts w:ascii="Calibri" w:hAnsi="Calibri" w:eastAsia="Microsoft YaHei"/>
          <w:b w:val="0"/>
          <w:i w:val="0"/>
        </w:rPr>
      </w:r>
    </w:p>
    <w:p>
      <w:r>
        <w:rPr>
          <w:rFonts w:ascii="Calibri" w:hAnsi="Calibri" w:eastAsia="Microsoft YaHei"/>
          <w:b w:val="0"/>
          <w:i w:val="0"/>
        </w:rPr>
        <w:t>A badge in the top-right corner shows whether AI is enabled. Without an API key, clause auditing and VA checks still run fully offline.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3. Auditing a Product</w:t>
      </w:r>
    </w:p>
    <w:p>
      <w:r>
        <w:rPr>
          <w:rFonts w:ascii="Calibri" w:hAnsi="Calibri" w:eastAsia="Microsoft YaHei"/>
          <w:b w:val="0"/>
          <w:i w:val="0"/>
        </w:rPr>
        <w:t>All product pages (Stock / Fund / VA / Statement) follow the same workflow.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Step 1 — Upload files</w:t>
      </w:r>
    </w:p>
    <w:p>
      <w:pPr>
        <w:pStyle w:val="ListBullet"/>
      </w:pPr>
      <w:r>
        <w:rPr>
          <w:rFonts w:ascii="Calibri" w:hAnsi="Calibri" w:eastAsia="Microsoft YaHei"/>
        </w:rPr>
        <w:t>Drag a folder or PDF files into the drop zone, or click 选择 PDF 文件 / 选择文件夹.</w:t>
      </w:r>
    </w:p>
    <w:p>
      <w:pPr>
        <w:pStyle w:val="ListBullet"/>
      </w:pPr>
      <w:r>
        <w:rPr>
          <w:rFonts w:ascii="Calibri" w:hAnsi="Calibri" w:eastAsia="Microsoft YaHei"/>
        </w:rPr>
        <w:t>Multiple files are supported (up to 200 per batch).</w:t>
      </w:r>
    </w:p>
    <w:p>
      <w:pPr>
        <w:pStyle w:val="ListBullet"/>
      </w:pPr>
      <w:r>
        <w:rPr>
          <w:rFonts w:ascii="Calibri" w:hAnsi="Calibri" w:eastAsia="Microsoft YaHei"/>
        </w:rPr>
        <w:t>The file list shows each selected file and the total size.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Step 2 — (Statement only) choose a subtype</w:t>
      </w:r>
    </w:p>
    <w:p>
      <w:r>
        <w:rPr>
          <w:rFonts w:ascii="Calibri" w:hAnsi="Calibri" w:eastAsia="Microsoft YaHei"/>
          <w:b w:val="0"/>
          <w:i w:val="0"/>
        </w:rPr>
        <w:t>On the Statement page select 子类型: 投资月结单 (monthly) / BB Invest / Southbound 南向通.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Step 3 — (Stock / Fund only) optionally skip AI</w:t>
      </w:r>
    </w:p>
    <w:p>
      <w:r>
        <w:rPr>
          <w:rFonts w:ascii="Calibri" w:hAnsi="Calibri" w:eastAsia="Microsoft YaHei"/>
          <w:b w:val="0"/>
          <w:i w:val="0"/>
        </w:rPr>
        <w:t>Tick 跳过 AI 审核 to run only the local rule engine. This is much faster for large batches.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Step 4 — Run</w:t>
      </w:r>
    </w:p>
    <w:p>
      <w:r>
        <w:rPr>
          <w:rFonts w:ascii="Calibri" w:hAnsi="Calibri" w:eastAsia="Microsoft YaHei"/>
          <w:b w:val="0"/>
          <w:i w:val="0"/>
        </w:rPr>
        <w:t>Click 开始审核. A progress bar shows live upload/processing progress. Files are processed concurrently (up to 10 workers).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Step 5 — Review results</w:t>
      </w:r>
    </w:p>
    <w:p>
      <w:r>
        <w:rPr>
          <w:rFonts w:ascii="Calibri" w:hAnsi="Calibri" w:eastAsia="Microsoft YaHei"/>
          <w:b w:val="0"/>
          <w:i w:val="0"/>
        </w:rPr>
        <w:t>Each file is tagged with its detected product, subtype and overall result: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条款通过 (clauses passed) — </w:t>
      </w:r>
      <w:r>
        <w:rPr>
          <w:rFonts w:ascii="Calibri" w:hAnsi="Calibri" w:eastAsia="Microsoft YaHei"/>
        </w:rPr>
        <w:t>all clause checks passed.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条款问题 (clause issues) — </w:t>
      </w:r>
      <w:r>
        <w:rPr>
          <w:rFonts w:ascii="Calibri" w:hAnsi="Calibri" w:eastAsia="Microsoft YaHei"/>
        </w:rPr>
        <w:t>lists the failing clauses.</w:t>
      </w:r>
    </w:p>
    <w:p>
      <w:r>
        <w:rPr>
          <w:rFonts w:ascii="Calibri" w:hAnsi="Calibri" w:eastAsia="Microsoft YaHei"/>
          <w:b/>
          <w:i w:val="0"/>
        </w:rPr>
        <w:t>Expand a result to see: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English / Chinese clauses (英文条款 / 中文条款) — </w:t>
      </w:r>
      <w:r>
        <w:rPr>
          <w:rFonts w:ascii="Calibri" w:hAnsi="Calibri" w:eastAsia="Microsoft YaHei"/>
        </w:rPr>
        <w:t>per-clause pass/fail with matched keywords.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Personal information (个人资料) — </w:t>
      </w:r>
      <w:r>
        <w:rPr>
          <w:rFonts w:ascii="Calibri" w:hAnsi="Calibri" w:eastAsia="Microsoft YaHei"/>
        </w:rPr>
        <w:t>fixed field-label check.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AI audit (AI 审核) — </w:t>
      </w:r>
      <w:r>
        <w:rPr>
          <w:rFonts w:ascii="Calibri" w:hAnsi="Calibri" w:eastAsia="Microsoft YaHei"/>
        </w:rPr>
        <w:t>findings, critical/warning/info counts and summary (Stock/Fund only).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VA special check (VA 专项检查) — </w:t>
      </w:r>
      <w:r>
        <w:rPr>
          <w:rFonts w:ascii="Calibri" w:hAnsi="Calibri" w:eastAsia="Microsoft YaHei"/>
        </w:rPr>
        <w:t>the 50-item VA checklist (VA only).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3.1 Auto-detection of file type</w:t>
      </w:r>
    </w:p>
    <w:p>
      <w:r>
        <w:rPr>
          <w:rFonts w:ascii="Calibri" w:hAnsi="Calibri" w:eastAsia="Microsoft YaHei"/>
          <w:b w:val="0"/>
          <w:i w:val="0"/>
        </w:rPr>
        <w:t>The auditor identifies the document by keywords, so files placed on the wrong page are handled according to content (and the correct page is still recommended).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Stock subtypes — </w:t>
      </w:r>
      <w:r>
        <w:rPr>
          <w:rFonts w:ascii="Calibri" w:hAnsi="Calibri" w:eastAsia="Microsoft YaHei"/>
        </w:rPr>
        <w:t>order (US buy/sell), orderHk (HK buy/sell), companyAction / companyActionHk (Corporate Action Advice), business (Money/Stock Transfer / Deposit), businessHk (IPO allotment).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Fund subtypes — </w:t>
      </w:r>
      <w:r>
        <w:rPr>
          <w:rFonts w:ascii="Calibri" w:hAnsi="Calibri" w:eastAsia="Microsoft YaHei"/>
        </w:rPr>
        <w:t>apply (Subscription), redeem (Redemption), deposit, takeout (Withdrawal), divid (Cash Dividend), divid_share (Unit Dividend).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VA — </w:t>
      </w:r>
      <w:r>
        <w:rPr>
          <w:rFonts w:ascii="Calibri" w:hAnsi="Calibri" w:eastAsia="Microsoft YaHei"/>
        </w:rPr>
        <w:t>Buy vs Sell and language (Traditional / Simplified Chinese).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Statement — </w:t>
      </w:r>
      <w:r>
        <w:rPr>
          <w:rFonts w:ascii="Calibri" w:hAnsi="Calibri" w:eastAsia="Microsoft YaHei"/>
        </w:rPr>
        <w:t>Southbound detected by keyword; the rest default to monthly.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3.2 Date validation</w:t>
      </w:r>
    </w:p>
    <w:p>
      <w:r>
        <w:rPr>
          <w:rFonts w:ascii="Calibri" w:hAnsi="Calibri" w:eastAsia="Microsoft YaHei"/>
          <w:b w:val="0"/>
          <w:i w:val="0"/>
        </w:rPr>
        <w:t>The engine validates that Contract/Dealing Date plus N Hong Kong business days equals the Issue Date, using the HK public-holiday calendar (2024–2027, weekends + public holidays).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Stock / VA — </w:t>
      </w:r>
      <w:r>
        <w:rPr>
          <w:rFonts w:ascii="Calibri" w:hAnsi="Calibri" w:eastAsia="Microsoft YaHei"/>
        </w:rPr>
        <w:t>allow T, T+1 or T+2 business days.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Fund / Statement — </w:t>
      </w:r>
      <w:r>
        <w:rPr>
          <w:rFonts w:ascii="Calibri" w:hAnsi="Calibri" w:eastAsia="Microsoft YaHei"/>
        </w:rPr>
        <w:t>strict T+2 business days.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4. Clause Template Management (条款模板)</w:t>
      </w:r>
    </w:p>
    <w:p>
      <w:r>
        <w:rPr>
          <w:rFonts w:ascii="Calibri" w:hAnsi="Calibri" w:eastAsia="Microsoft YaHei"/>
          <w:b w:val="0"/>
          <w:i w:val="0"/>
        </w:rPr>
        <w:t>This page manages the clause templates used by the local rule engine.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4.1 Tabs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Product tabs: </w:t>
      </w:r>
      <w:r>
        <w:rPr>
          <w:rFonts w:ascii="Calibri" w:hAnsi="Calibri" w:eastAsia="Microsoft YaHei"/>
        </w:rPr>
        <w:t>Stock / Fund / VA / Statement.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Subtype tabs: </w:t>
      </w:r>
      <w:r>
        <w:rPr>
          <w:rFonts w:ascii="Calibri" w:hAnsi="Calibri" w:eastAsia="Microsoft YaHei"/>
        </w:rPr>
        <w:t>shown for products with subtypes (Stock has 6; VA has Buy/Sell; Statement has Monthly / BB Invest / Southbound).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Language tabs: </w:t>
      </w:r>
      <w:r>
        <w:rPr>
          <w:rFonts w:ascii="Calibri" w:hAnsi="Calibri" w:eastAsia="Microsoft YaHei"/>
        </w:rPr>
        <w:t>English / 繁体中文 / 简体中文.</w:t>
      </w:r>
    </w:p>
    <w:p>
      <w:r>
        <w:rPr>
          <w:rFonts w:ascii="Calibri" w:hAnsi="Calibri" w:eastAsia="Microsoft YaHei"/>
          <w:b w:val="0"/>
          <w:i w:val="0"/>
        </w:rPr>
        <w:t>Each product stores clauses per subtype and language, plus a version label.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4.2 Manual editing</w:t>
      </w:r>
    </w:p>
    <w:p>
      <w:pPr>
        <w:pStyle w:val="ListBullet"/>
      </w:pPr>
      <w:r>
        <w:rPr>
          <w:rFonts w:ascii="Calibri" w:hAnsi="Calibri" w:eastAsia="Microsoft YaHei"/>
        </w:rPr>
        <w:t>Click + 添加条款 to add a clause, edit inline, then click 保存全部条款.</w:t>
      </w:r>
    </w:p>
    <w:p>
      <w:pPr>
        <w:pStyle w:val="ListBullet"/>
      </w:pPr>
      <w:r>
        <w:rPr>
          <w:rFonts w:ascii="Calibri" w:hAnsi="Calibri" w:eastAsia="Microsoft YaHei"/>
        </w:rPr>
        <w:t>Clause numbering is auto-renumbered on save.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4.3 Import from HTML templates</w:t>
      </w:r>
    </w:p>
    <w:p>
      <w:r>
        <w:rPr>
          <w:rFonts w:ascii="Calibri" w:hAnsi="Calibri" w:eastAsia="Microsoft YaHei"/>
          <w:b w:val="0"/>
          <w:i w:val="0"/>
        </w:rPr>
        <w:t>Three ways to import clauses from HTML templates: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Single file (单文件导入) — </w:t>
      </w:r>
      <w:r>
        <w:rPr>
          <w:rFonts w:ascii="Calibri" w:hAnsi="Calibri" w:eastAsia="Microsoft YaHei"/>
        </w:rPr>
        <w:t>replaces the current product + language clauses.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Batch (批量导入) — </w:t>
      </w:r>
      <w:r>
        <w:rPr>
          <w:rFonts w:ascii="Calibri" w:hAnsi="Calibri" w:eastAsia="Microsoft YaHei"/>
        </w:rPr>
        <w:t>select multiple HTML files; language (_hk_ → zh_hk, _zh_ → zh_cn) and subtype (bbInvest / southBound / default monthly) are detected automatically from the filename.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Folder sync (一键同步) — </w:t>
      </w:r>
      <w:r>
        <w:rPr>
          <w:rFonts w:ascii="Calibri" w:hAnsi="Calibri" w:eastAsia="Microsoft YaHei"/>
        </w:rPr>
        <w:t>scan a whole template folder and import every HTML file, auto-detecting product, subtype and language from the folder path.</w:t>
      </w:r>
    </w:p>
    <w:p>
      <w:pPr>
        <w:shd w:val="clear" w:fill="FEF3C7"/>
        <w:ind w:left="216"/>
      </w:pPr>
      <w:r>
        <w:rPr>
          <w:rFonts w:ascii="Calibri" w:hAnsi="Calibri" w:eastAsia="Microsoft YaHei"/>
          <w:i/>
          <w:color w:val="B45F06"/>
        </w:rPr>
        <w:t>After importing, click 保存全部条款 to persist to data/clauses.json.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4.4 Hints for batch import</w:t>
      </w:r>
    </w:p>
    <w:p>
      <w:pPr>
        <w:pStyle w:val="ListBullet"/>
      </w:pPr>
      <w:r>
        <w:rPr>
          <w:rFonts w:ascii="Calibri" w:hAnsi="Calibri" w:eastAsia="Microsoft YaHei"/>
        </w:rPr>
        <w:t>Filenames must contain _hk_ / _zh_ to identify the language.</w:t>
      </w:r>
    </w:p>
    <w:p>
      <w:pPr>
        <w:pStyle w:val="ListBullet"/>
      </w:pPr>
      <w:r>
        <w:rPr>
          <w:rFonts w:ascii="Calibri" w:hAnsi="Calibri" w:eastAsia="Microsoft YaHei"/>
        </w:rPr>
        <w:t>bbInvest / southBound keywords in the filename pick the Statement subtype; otherwise monthly is used.</w:t>
      </w:r>
    </w:p>
    <w:p>
      <w:pPr>
        <w:pStyle w:val="ListBullet"/>
      </w:pPr>
      <w:r>
        <w:rPr>
          <w:rFonts w:ascii="Calibri" w:hAnsi="Calibri" w:eastAsia="Microsoft YaHei"/>
        </w:rPr>
        <w:t>The version is extracted from a YYMMDD_vN or YYYYMMDD_vN suffix (e.g. ..._240910_v2.html → 2024-09-10 v2).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5. Audit Engine Details</w:t>
      </w:r>
    </w:p>
    <w:p>
      <w:r>
        <w:rPr>
          <w:rFonts w:ascii="Calibri" w:hAnsi="Calibri" w:eastAsia="Microsoft YaHei"/>
          <w:b w:val="0"/>
          <w:i w:val="0"/>
        </w:rPr>
        <w:t>The AI audit (Stock / Fund) combines a deterministic local rule engine with an optional LLM review: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5.1 Rule-based checks (local, no API)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Fee waiver — </w:t>
      </w:r>
      <w:r>
        <w:rPr>
          <w:rFonts w:ascii="Calibri" w:hAnsi="Calibri" w:eastAsia="Microsoft YaHei"/>
        </w:rPr>
        <w:t>flags when commission or platform fee is 0, and whether both are waived (zero-fee trade).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Compliance — </w:t>
      </w:r>
      <w:r>
        <w:rPr>
          <w:rFonts w:ascii="Calibri" w:hAnsi="Calibri" w:eastAsia="Microsoft YaHei"/>
        </w:rPr>
        <w:t>flags fractional-share (&lt;1 share) and micro-amount (&lt;1 currency unit) trades.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Anomaly — </w:t>
      </w:r>
      <w:r>
        <w:rPr>
          <w:rFonts w:ascii="Calibri" w:hAnsi="Calibri" w:eastAsia="Microsoft YaHei"/>
        </w:rPr>
        <w:t>amount consistency (total + commission + platform fee = settlement, 0.02 tolerance) and contract-to-settlement date interval (≤0 or &gt;3 days).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Data quality — </w:t>
      </w:r>
      <w:r>
        <w:rPr>
          <w:rFonts w:ascii="Calibri" w:hAnsi="Calibri" w:eastAsia="Microsoft YaHei"/>
        </w:rPr>
        <w:t>missing order reference or account number.</w:t>
      </w:r>
    </w:p>
    <w:p>
      <w:pPr>
        <w:spacing w:before="200" w:after="80"/>
      </w:pPr>
      <w:r>
        <w:rPr>
          <w:rFonts w:ascii="Calibri" w:hAnsi="Calibri" w:eastAsia="Microsoft YaHei"/>
          <w:b/>
          <w:color w:val="1F2937"/>
          <w:sz w:val="26"/>
        </w:rPr>
        <w:t>5.2 AI review (optional)</w:t>
      </w:r>
    </w:p>
    <w:p>
      <w:r>
        <w:rPr>
          <w:rFonts w:ascii="Calibri" w:hAnsi="Calibri" w:eastAsia="Microsoft YaHei"/>
          <w:b w:val="0"/>
          <w:i w:val="0"/>
        </w:rPr>
        <w:t>When OPENROUTER_API_KEY is set, the engine calls an LLM (model nvidia/nemotron-3-nano-30b-a3b:free via OpenRouter) and returns a 3–5 sentence Chinese summary focused on fee waiver, compliance and anomalies.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6. History (历史记录)</w:t>
      </w:r>
    </w:p>
    <w:p>
      <w:r>
        <w:rPr>
          <w:rFonts w:ascii="Calibri" w:hAnsi="Calibri" w:eastAsia="Microsoft YaHei"/>
          <w:b w:val="0"/>
          <w:i w:val="0"/>
        </w:rPr>
        <w:t>Lists all previous audit reports (latest 50 shown). Click a record to view details, or click 导出 Excel to download a full report.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7. AI Assistant (AI 助手)</w:t>
      </w:r>
    </w:p>
    <w:p>
      <w:r>
        <w:rPr>
          <w:rFonts w:ascii="Calibri" w:hAnsi="Calibri" w:eastAsia="Microsoft YaHei"/>
          <w:b w:val="0"/>
          <w:i w:val="0"/>
        </w:rPr>
        <w:t>The floating chat box in the bottom corner answers questions about file content and audit results. It requires OPENROUTER_API_KEY.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8. Excel Export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Each product page: </w:t>
      </w:r>
      <w:r>
        <w:rPr>
          <w:rFonts w:ascii="Calibri" w:hAnsi="Calibri" w:eastAsia="Microsoft YaHei"/>
        </w:rPr>
        <w:t>导出 Excel 报告 downloads a clause-audit spreadsheet (clause_audit_report.xlsx).</w:t>
      </w:r>
    </w:p>
    <w:p>
      <w:pPr>
        <w:pStyle w:val="ListBullet"/>
      </w:pPr>
      <w:r>
        <w:rPr>
          <w:rFonts w:ascii="Calibri" w:hAnsi="Calibri" w:eastAsia="Microsoft YaHei"/>
          <w:b/>
        </w:rPr>
        <w:t xml:space="preserve">History page: </w:t>
      </w:r>
      <w:r>
        <w:rPr>
          <w:rFonts w:ascii="Calibri" w:hAnsi="Calibri" w:eastAsia="Microsoft YaHei"/>
        </w:rPr>
        <w:t>导出 Excel downloads a combined report with three sheets (contract-note summary, VA summary, VA detailed checks).</w:t>
      </w:r>
    </w:p>
    <w:p>
      <w:pPr>
        <w:spacing w:before="320" w:after="120"/>
        <w:pBdr>
          <w:bottom w:val="single" w:sz="6" w:color="4F46E5"/>
        </w:pBdr>
      </w:pPr>
      <w:r>
        <w:rPr>
          <w:rFonts w:ascii="Calibri" w:hAnsi="Calibri" w:eastAsia="Microsoft YaHei"/>
          <w:b/>
          <w:color w:val="4F46E5"/>
          <w:sz w:val="32"/>
        </w:rPr>
        <w:t>9. FAQ</w:t>
      </w:r>
    </w:p>
    <w:p>
      <w:r>
        <w:rPr>
          <w:rFonts w:ascii="Calibri" w:hAnsi="Calibri" w:eastAsia="Microsoft YaHei"/>
          <w:b/>
          <w:i w:val="0"/>
        </w:rPr>
        <w:t>Q: Why is a file tagged 条款问题 even though I imported the template?</w:t>
      </w:r>
    </w:p>
    <w:p>
      <w:r>
        <w:rPr>
          <w:rFonts w:ascii="Calibri" w:hAnsi="Calibri" w:eastAsia="Microsoft YaHei"/>
          <w:b w:val="0"/>
          <w:i w:val="0"/>
        </w:rPr>
        <w:t>Confirm you uploaded the file on the correct product page. A Fund file uploaded on the VA page will fail all VA checks.</w:t>
      </w:r>
    </w:p>
    <w:p>
      <w:r>
        <w:rPr>
          <w:rFonts w:ascii="Calibri" w:hAnsi="Calibri" w:eastAsia="Microsoft YaHei"/>
          <w:b/>
          <w:i w:val="0"/>
        </w:rPr>
        <w:t>Q: What does 跳过 AI 审核 do?</w:t>
      </w:r>
    </w:p>
    <w:p>
      <w:r>
        <w:rPr>
          <w:rFonts w:ascii="Calibri" w:hAnsi="Calibri" w:eastAsia="Microsoft YaHei"/>
          <w:b w:val="0"/>
          <w:i w:val="0"/>
        </w:rPr>
        <w:t>It disables the LLM review, keeping only the fast local rule engine.</w:t>
      </w:r>
    </w:p>
    <w:p>
      <w:r>
        <w:rPr>
          <w:rFonts w:ascii="Calibri" w:hAnsi="Calibri" w:eastAsia="Microsoft YaHei"/>
          <w:b/>
          <w:i w:val="0"/>
        </w:rPr>
        <w:t>Q: What is the upload limit?</w:t>
      </w:r>
    </w:p>
    <w:p>
      <w:r>
        <w:rPr>
          <w:rFonts w:ascii="Calibri" w:hAnsi="Calibri" w:eastAsia="Microsoft YaHei"/>
          <w:b w:val="0"/>
          <w:i w:val="0"/>
        </w:rPr>
        <w:t>200 PDF files per batch.</w:t>
      </w:r>
    </w:p>
    <w:p>
      <w:r>
        <w:rPr>
          <w:rFonts w:ascii="Calibri" w:hAnsi="Calibri" w:eastAsia="Microsoft YaHei"/>
          <w:b/>
          <w:i w:val="0"/>
        </w:rPr>
        <w:t>Q: Does the platform work without an API key?</w:t>
      </w:r>
    </w:p>
    <w:p>
      <w:r>
        <w:rPr>
          <w:rFonts w:ascii="Calibri" w:hAnsi="Calibri" w:eastAsia="Microsoft YaHei"/>
          <w:b w:val="0"/>
          <w:i w:val="0"/>
        </w:rPr>
        <w:t>Yes — clause and VA checks run fully offline. Only the AI review and chat require OPENROUTER_API_KEY.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