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Microsoft YaHei"/>
          <w:b/>
          <w:color w:val="4F46E5"/>
          <w:sz w:val="44"/>
        </w:rPr>
        <w:t>成交单审核平台 — 用户指南</w:t>
      </w:r>
    </w:p>
    <w:p>
      <w:r>
        <w:rPr>
          <w:rFonts w:ascii="Calibri" w:hAnsi="Calibri" w:eastAsia="Microsoft YaHei"/>
          <w:b w:val="0"/>
          <w:i w:val="0"/>
          <w:color w:val="6B7280"/>
        </w:rPr>
        <w:t>一个用于香港投资成交单的 AI 辅助审核平台。平台将成交单与官方模板进行对照，找出缺失或不一致的条款。</w:t>
      </w:r>
    </w:p>
    <w:p>
      <w:pPr>
        <w:spacing w:before="320" w:after="120"/>
        <w:pBdr>
          <w:bottom w:val="single" w:sz="6" w:color="4F46E5"/>
        </w:pBdr>
      </w:pPr>
      <w:r>
        <w:rPr>
          <w:rFonts w:ascii="Calibri" w:hAnsi="Calibri" w:eastAsia="Microsoft YaHei"/>
          <w:b/>
          <w:color w:val="4F46E5"/>
          <w:sz w:val="32"/>
        </w:rPr>
        <w:t>1. 平台概览</w:t>
      </w:r>
    </w:p>
    <w:p>
      <w:r>
        <w:rPr>
          <w:rFonts w:ascii="Calibri" w:hAnsi="Calibri" w:eastAsia="Microsoft YaHei"/>
          <w:b w:val="0"/>
          <w:i w:val="0"/>
        </w:rPr>
        <w:t>平台支持四种产品，每种产品有独立页面，并拥有各自的自动识别与条款核查逻辑。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fill="4F46E5"/>
          </w:tcPr>
          <w:p>
            <w:r/>
            <w:r>
              <w:rPr>
                <w:rFonts w:ascii="Calibri" w:hAnsi="Calibri" w:eastAsia="Microsoft YaHei"/>
                <w:b/>
                <w:color w:val="FFFFFF"/>
              </w:rPr>
              <w:t>产品</w:t>
            </w:r>
          </w:p>
        </w:tc>
        <w:tc>
          <w:tcPr>
            <w:tcW w:type="dxa" w:w="3168"/>
            <w:shd w:val="clear" w:fill="4F46E5"/>
          </w:tcPr>
          <w:p>
            <w:r/>
            <w:r>
              <w:rPr>
                <w:rFonts w:ascii="Calibri" w:hAnsi="Calibri" w:eastAsia="Microsoft YaHei"/>
                <w:b/>
                <w:color w:val="FFFFFF"/>
              </w:rPr>
              <w:t>页面</w:t>
            </w:r>
          </w:p>
        </w:tc>
        <w:tc>
          <w:tcPr>
            <w:tcW w:type="dxa" w:w="4320"/>
            <w:shd w:val="clear" w:fill="4F46E5"/>
          </w:tcPr>
          <w:p>
            <w:r/>
            <w:r>
              <w:rPr>
                <w:rFonts w:ascii="Calibri" w:hAnsi="Calibri" w:eastAsia="Microsoft YaHei"/>
                <w:b/>
                <w:color w:val="FFFFFF"/>
              </w:rPr>
              <w:t>说明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Microsoft YaHei"/>
              </w:rPr>
              <w:t>股票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Microsoft YaHei"/>
              </w:rPr>
              <w:t>Stock Contract Note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</w:rPr>
              <w:t>股票交易；自动识别 HK/US 市场及 6 种子类型。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Microsoft YaHei"/>
              </w:rPr>
              <w:t>基金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Microsoft YaHei"/>
              </w:rPr>
              <w:t>Fund Contract Note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</w:rPr>
              <w:t>基金交易；自动识别语言及 6 种交易子类型。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Microsoft YaHei"/>
              </w:rPr>
              <w:t>VA 虚拟资产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Microsoft YaHei"/>
              </w:rPr>
              <w:t>VA Virtual Asset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</w:rPr>
              <w:t>虚拟资产成交单；自动识别 Buy/Sell 与语言；额外执行 50 项 VA 专项检查。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Microsoft YaHei"/>
              </w:rPr>
              <w:t>投资月结单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Microsoft YaHei"/>
              </w:rPr>
              <w:t>Investment Monthly Statement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</w:rPr>
              <w:t>月结单；3 种子类型：月结单 / BB Invest / 南向通。</w:t>
            </w:r>
          </w:p>
        </w:tc>
      </w:tr>
    </w:tbl>
    <w:p>
      <w:r>
        <w:rPr>
          <w:rFonts w:ascii="Calibri" w:hAnsi="Calibri" w:eastAsia="Microsoft YaHei"/>
          <w:b w:val="0"/>
          <w:i w:val="0"/>
        </w:rPr>
      </w:r>
    </w:p>
    <w:p>
      <w:r>
        <w:rPr>
          <w:rFonts w:ascii="Calibri" w:hAnsi="Calibri" w:eastAsia="Microsoft YaHei"/>
          <w:b/>
          <w:i w:val="0"/>
        </w:rPr>
        <w:t>每次审核执行以下检查：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条款核查 — </w:t>
      </w:r>
      <w:r>
        <w:rPr>
          <w:rFonts w:ascii="Calibri" w:hAnsi="Calibri" w:eastAsia="Microsoft YaHei"/>
        </w:rPr>
        <w:t>本地规则引擎，将 PDF 提取文本与已保存的条款模板和必填字段进行比对。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AI 审核 — </w:t>
      </w:r>
      <w:r>
        <w:rPr>
          <w:rFonts w:ascii="Calibri" w:hAnsi="Calibri" w:eastAsia="Microsoft YaHei"/>
        </w:rPr>
        <w:t>可选的 LLM 复核（仅股票与基金），标记风险发现、费用减免及总结。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VA 专项检查 — </w:t>
      </w:r>
      <w:r>
        <w:rPr>
          <w:rFonts w:ascii="Calibri" w:hAnsi="Calibri" w:eastAsia="Microsoft YaHei"/>
        </w:rPr>
        <w:t>虚拟资产成交单专用检查器（50 项）。</w:t>
      </w:r>
    </w:p>
    <w:p>
      <w:pPr>
        <w:spacing w:before="320" w:after="120"/>
        <w:pBdr>
          <w:bottom w:val="single" w:sz="6" w:color="4F46E5"/>
        </w:pBdr>
      </w:pPr>
      <w:r>
        <w:rPr>
          <w:rFonts w:ascii="Calibri" w:hAnsi="Calibri" w:eastAsia="Microsoft YaHei"/>
          <w:b/>
          <w:color w:val="4F46E5"/>
          <w:sz w:val="32"/>
        </w:rPr>
        <w:t>2. 安装与启动</w:t>
      </w:r>
    </w:p>
    <w:p>
      <w:pPr>
        <w:spacing w:before="200" w:after="80"/>
      </w:pPr>
      <w:r>
        <w:rPr>
          <w:rFonts w:ascii="Calibri" w:hAnsi="Calibri" w:eastAsia="Microsoft YaHei"/>
          <w:b/>
          <w:color w:val="1F2937"/>
          <w:sz w:val="26"/>
        </w:rPr>
        <w:t>2.1 环境要求</w:t>
      </w:r>
    </w:p>
    <w:p>
      <w:pPr>
        <w:pStyle w:val="ListBullet"/>
      </w:pPr>
      <w:r>
        <w:rPr>
          <w:rFonts w:ascii="Calibri" w:hAnsi="Calibri" w:eastAsia="Microsoft YaHei"/>
        </w:rPr>
        <w:t>Python 3.10 或更高版本。</w:t>
      </w:r>
    </w:p>
    <w:p>
      <w:pPr>
        <w:pStyle w:val="ListBullet"/>
      </w:pPr>
      <w:r>
        <w:rPr>
          <w:rFonts w:ascii="Calibri" w:hAnsi="Calibri" w:eastAsia="Microsoft YaHei"/>
        </w:rPr>
        <w:t>依赖见 requirements.txt（FastAPI、uvicorn、pdfplumber、PyPDF2、pydantic、beautifulsoup4、openpyxl、python-docx、httpx）。</w:t>
      </w:r>
    </w:p>
    <w:p>
      <w:pPr>
        <w:spacing w:before="200" w:after="80"/>
      </w:pPr>
      <w:r>
        <w:rPr>
          <w:rFonts w:ascii="Calibri" w:hAnsi="Calibri" w:eastAsia="Microsoft YaHei"/>
          <w:b/>
          <w:color w:val="1F2937"/>
          <w:sz w:val="26"/>
        </w:rPr>
        <w:t>2.2 安装与运行</w:t>
      </w:r>
    </w:p>
    <w:p>
      <w:pPr>
        <w:shd w:val="clear" w:fill="F3F4F6"/>
        <w:ind w:left="216"/>
      </w:pPr>
      <w:r>
        <w:rPr>
          <w:rFonts w:ascii="Calibri" w:hAnsi="Calibri" w:eastAsia="Microsoft YaHei"/>
          <w:color w:val="1F2937"/>
          <w:sz w:val="19"/>
        </w:rPr>
        <w:t>pip install -r requirements.txt</w:t>
        <w:br/>
        <w:t>cp .env.example .env    # 然后编辑 .env</w:t>
        <w:br/>
        <w:t>python app.py</w:t>
      </w:r>
    </w:p>
    <w:p>
      <w:r>
        <w:rPr>
          <w:rFonts w:ascii="Calibri" w:hAnsi="Calibri" w:eastAsia="Microsoft YaHei"/>
          <w:b w:val="0"/>
          <w:i w:val="0"/>
        </w:rPr>
        <w:t>浏览器打开 http://localhost:8000。</w:t>
      </w:r>
    </w:p>
    <w:p>
      <w:pPr>
        <w:spacing w:before="200" w:after="80"/>
      </w:pPr>
      <w:r>
        <w:rPr>
          <w:rFonts w:ascii="Calibri" w:hAnsi="Calibri" w:eastAsia="Microsoft YaHei"/>
          <w:b/>
          <w:color w:val="1F2937"/>
          <w:sz w:val="26"/>
        </w:rPr>
        <w:t>2.3 配置（.env）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fill="4F46E5"/>
          </w:tcPr>
          <w:p>
            <w:r/>
            <w:r>
              <w:rPr>
                <w:rFonts w:ascii="Calibri" w:hAnsi="Calibri" w:eastAsia="Microsoft YaHei"/>
                <w:b/>
                <w:color w:val="FFFFFF"/>
              </w:rPr>
              <w:t>变量</w:t>
            </w:r>
          </w:p>
        </w:tc>
        <w:tc>
          <w:tcPr>
            <w:tcW w:type="dxa" w:w="5328"/>
            <w:shd w:val="clear" w:fill="4F46E5"/>
          </w:tcPr>
          <w:p>
            <w:r/>
            <w:r>
              <w:rPr>
                <w:rFonts w:ascii="Calibri" w:hAnsi="Calibri" w:eastAsia="Microsoft YaHei"/>
                <w:b/>
                <w:color w:val="FFFFFF"/>
              </w:rPr>
              <w:t>用途</w:t>
            </w:r>
          </w:p>
        </w:tc>
        <w:tc>
          <w:tcPr>
            <w:tcW w:type="dxa" w:w="1440"/>
            <w:shd w:val="clear" w:fill="4F46E5"/>
          </w:tcPr>
          <w:p>
            <w:r/>
            <w:r>
              <w:rPr>
                <w:rFonts w:ascii="Calibri" w:hAnsi="Calibri" w:eastAsia="Microsoft YaHei"/>
                <w:b/>
                <w:color w:val="FFFFFF"/>
              </w:rPr>
              <w:t>是否必填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</w:rPr>
              <w:t>OPENROUTER_API_KEY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 w:eastAsia="Microsoft YaHei"/>
              </w:rPr>
              <w:t>AI 审核（OpenRouter/Claude）的 API Key。不设置则仅运行本地规则引擎。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</w:rPr>
              <w:t>否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</w:rPr>
              <w:t>PORT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 w:eastAsia="Microsoft YaHei"/>
              </w:rPr>
              <w:t>服务端口（默认 8000）。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</w:rPr>
              <w:t>否</w:t>
            </w:r>
          </w:p>
        </w:tc>
      </w:tr>
    </w:tbl>
    <w:p>
      <w:r>
        <w:rPr>
          <w:rFonts w:ascii="Calibri" w:hAnsi="Calibri" w:eastAsia="Microsoft YaHei"/>
          <w:b w:val="0"/>
          <w:i w:val="0"/>
        </w:rPr>
      </w:r>
    </w:p>
    <w:p>
      <w:r>
        <w:rPr>
          <w:rFonts w:ascii="Calibri" w:hAnsi="Calibri" w:eastAsia="Microsoft YaHei"/>
          <w:b w:val="0"/>
          <w:i w:val="0"/>
        </w:rPr>
        <w:t>右上角徽标会显示 AI 是否已启用。没有 API Key 时，条款核查与 VA 检查仍可完全离线运行。</w:t>
      </w:r>
    </w:p>
    <w:p>
      <w:pPr>
        <w:spacing w:before="320" w:after="120"/>
        <w:pBdr>
          <w:bottom w:val="single" w:sz="6" w:color="4F46E5"/>
        </w:pBdr>
      </w:pPr>
      <w:r>
        <w:rPr>
          <w:rFonts w:ascii="Calibri" w:hAnsi="Calibri" w:eastAsia="Microsoft YaHei"/>
          <w:b/>
          <w:color w:val="4F46E5"/>
          <w:sz w:val="32"/>
        </w:rPr>
        <w:t>3. 审核产品</w:t>
      </w:r>
    </w:p>
    <w:p>
      <w:r>
        <w:rPr>
          <w:rFonts w:ascii="Calibri" w:hAnsi="Calibri" w:eastAsia="Microsoft YaHei"/>
          <w:b w:val="0"/>
          <w:i w:val="0"/>
        </w:rPr>
        <w:t>所有产品页（股票 / 基金 / VA / 月结单）流程一致。</w:t>
      </w:r>
    </w:p>
    <w:p>
      <w:pPr>
        <w:spacing w:before="200" w:after="80"/>
      </w:pPr>
      <w:r>
        <w:rPr>
          <w:rFonts w:ascii="Calibri" w:hAnsi="Calibri" w:eastAsia="Microsoft YaHei"/>
          <w:b/>
          <w:color w:val="1F2937"/>
          <w:sz w:val="26"/>
        </w:rPr>
        <w:t>第 1 步 — 上传文件</w:t>
      </w:r>
    </w:p>
    <w:p>
      <w:pPr>
        <w:pStyle w:val="ListBullet"/>
      </w:pPr>
      <w:r>
        <w:rPr>
          <w:rFonts w:ascii="Calibri" w:hAnsi="Calibri" w:eastAsia="Microsoft YaHei"/>
        </w:rPr>
        <w:t>将文件夹或 PDF 文件拖入上传区，或点击 选择 PDF 文件 / 选择文件夹。</w:t>
      </w:r>
    </w:p>
    <w:p>
      <w:pPr>
        <w:pStyle w:val="ListBullet"/>
      </w:pPr>
      <w:r>
        <w:rPr>
          <w:rFonts w:ascii="Calibri" w:hAnsi="Calibri" w:eastAsia="Microsoft YaHei"/>
        </w:rPr>
        <w:t>支持多文件（单次最多 200 份）。</w:t>
      </w:r>
    </w:p>
    <w:p>
      <w:pPr>
        <w:pStyle w:val="ListBullet"/>
      </w:pPr>
      <w:r>
        <w:rPr>
          <w:rFonts w:ascii="Calibri" w:hAnsi="Calibri" w:eastAsia="Microsoft YaHei"/>
        </w:rPr>
        <w:t>文件列表会显示已选文件及总大小。</w:t>
      </w:r>
    </w:p>
    <w:p>
      <w:pPr>
        <w:spacing w:before="200" w:after="80"/>
      </w:pPr>
      <w:r>
        <w:rPr>
          <w:rFonts w:ascii="Calibri" w:hAnsi="Calibri" w:eastAsia="Microsoft YaHei"/>
          <w:b/>
          <w:color w:val="1F2937"/>
          <w:sz w:val="26"/>
        </w:rPr>
        <w:t>第 2 步 —（仅月结单）选择子类型</w:t>
      </w:r>
    </w:p>
    <w:p>
      <w:r>
        <w:rPr>
          <w:rFonts w:ascii="Calibri" w:hAnsi="Calibri" w:eastAsia="Microsoft YaHei"/>
          <w:b w:val="0"/>
          <w:i w:val="0"/>
        </w:rPr>
        <w:t>在月结单页面选择 子类型：投资月结单 / BB Invest / Southbound 南向通。</w:t>
      </w:r>
    </w:p>
    <w:p>
      <w:pPr>
        <w:spacing w:before="200" w:after="80"/>
      </w:pPr>
      <w:r>
        <w:rPr>
          <w:rFonts w:ascii="Calibri" w:hAnsi="Calibri" w:eastAsia="Microsoft YaHei"/>
          <w:b/>
          <w:color w:val="1F2937"/>
          <w:sz w:val="26"/>
        </w:rPr>
        <w:t>第 3 步 —（仅股票/基金）可选跳过 AI</w:t>
      </w:r>
    </w:p>
    <w:p>
      <w:r>
        <w:rPr>
          <w:rFonts w:ascii="Calibri" w:hAnsi="Calibri" w:eastAsia="Microsoft YaHei"/>
          <w:b w:val="0"/>
          <w:i w:val="0"/>
        </w:rPr>
        <w:t>勾选 跳过 AI 审核，仅运行本地规则引擎。大批量跑量时速度更快。</w:t>
      </w:r>
    </w:p>
    <w:p>
      <w:pPr>
        <w:spacing w:before="200" w:after="80"/>
      </w:pPr>
      <w:r>
        <w:rPr>
          <w:rFonts w:ascii="Calibri" w:hAnsi="Calibri" w:eastAsia="Microsoft YaHei"/>
          <w:b/>
          <w:color w:val="1F2937"/>
          <w:sz w:val="26"/>
        </w:rPr>
        <w:t>第 4 步 — 开始审核</w:t>
      </w:r>
    </w:p>
    <w:p>
      <w:r>
        <w:rPr>
          <w:rFonts w:ascii="Calibri" w:hAnsi="Calibri" w:eastAsia="Microsoft YaHei"/>
          <w:b w:val="0"/>
          <w:i w:val="0"/>
        </w:rPr>
        <w:t>点击 开始审核。进度条显示实时上传/处理进度，文件并发处理（最多 10 个线程）。</w:t>
      </w:r>
    </w:p>
    <w:p>
      <w:pPr>
        <w:spacing w:before="200" w:after="80"/>
      </w:pPr>
      <w:r>
        <w:rPr>
          <w:rFonts w:ascii="Calibri" w:hAnsi="Calibri" w:eastAsia="Microsoft YaHei"/>
          <w:b/>
          <w:color w:val="1F2937"/>
          <w:sz w:val="26"/>
        </w:rPr>
        <w:t>第 5 步 — 查看结果</w:t>
      </w:r>
    </w:p>
    <w:p>
      <w:r>
        <w:rPr>
          <w:rFonts w:ascii="Calibri" w:hAnsi="Calibri" w:eastAsia="Microsoft YaHei"/>
          <w:b w:val="0"/>
          <w:i w:val="0"/>
        </w:rPr>
        <w:t>每份文件会标注识别出的产品、子类型及总体结果：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条款通过 — </w:t>
      </w:r>
      <w:r>
        <w:rPr>
          <w:rFonts w:ascii="Calibri" w:hAnsi="Calibri" w:eastAsia="Microsoft YaHei"/>
        </w:rPr>
        <w:t>所有条款检查通过。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条款问题 — </w:t>
      </w:r>
      <w:r>
        <w:rPr>
          <w:rFonts w:ascii="Calibri" w:hAnsi="Calibri" w:eastAsia="Microsoft YaHei"/>
        </w:rPr>
        <w:t>列出未通过的条款。</w:t>
      </w:r>
    </w:p>
    <w:p>
      <w:r>
        <w:rPr>
          <w:rFonts w:ascii="Calibri" w:hAnsi="Calibri" w:eastAsia="Microsoft YaHei"/>
          <w:b/>
          <w:i w:val="0"/>
        </w:rPr>
        <w:t>展开结果可查看：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英文条款 / 中文条款 — </w:t>
      </w:r>
      <w:r>
        <w:rPr>
          <w:rFonts w:ascii="Calibri" w:hAnsi="Calibri" w:eastAsia="Microsoft YaHei"/>
        </w:rPr>
        <w:t>逐条通过/失败及匹配关键词。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个人资料 — </w:t>
      </w:r>
      <w:r>
        <w:rPr>
          <w:rFonts w:ascii="Calibri" w:hAnsi="Calibri" w:eastAsia="Microsoft YaHei"/>
        </w:rPr>
        <w:t>固定字段标签检查。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AI 审核 — </w:t>
      </w:r>
      <w:r>
        <w:rPr>
          <w:rFonts w:ascii="Calibri" w:hAnsi="Calibri" w:eastAsia="Microsoft YaHei"/>
        </w:rPr>
        <w:t>发现项、严重/警告/提示数量及总结（仅股票/基金）。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VA 专项检查 — </w:t>
      </w:r>
      <w:r>
        <w:rPr>
          <w:rFonts w:ascii="Calibri" w:hAnsi="Calibri" w:eastAsia="Microsoft YaHei"/>
        </w:rPr>
        <w:t>50 项 VA 清单（仅 VA）。</w:t>
      </w:r>
    </w:p>
    <w:p>
      <w:pPr>
        <w:spacing w:before="200" w:after="80"/>
      </w:pPr>
      <w:r>
        <w:rPr>
          <w:rFonts w:ascii="Calibri" w:hAnsi="Calibri" w:eastAsia="Microsoft YaHei"/>
          <w:b/>
          <w:color w:val="1F2937"/>
          <w:sz w:val="26"/>
        </w:rPr>
        <w:t>3.1 文件类型自动识别</w:t>
      </w:r>
    </w:p>
    <w:p>
      <w:r>
        <w:rPr>
          <w:rFonts w:ascii="Calibri" w:hAnsi="Calibri" w:eastAsia="Microsoft YaHei"/>
          <w:b w:val="0"/>
          <w:i w:val="0"/>
        </w:rPr>
        <w:t>审核引擎按关键字识别文件类型，因此放错页面的文件也会按内容处理（但仍建议在对应产品页上传）。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股票子类型 — </w:t>
      </w:r>
      <w:r>
        <w:rPr>
          <w:rFonts w:ascii="Calibri" w:hAnsi="Calibri" w:eastAsia="Microsoft YaHei"/>
        </w:rPr>
        <w:t>order（美股买卖）、orderHk（港股买卖）、companyAction / companyActionHk（公司行动通知书）、business（资金/股票转账、存入）、businessHk（IPO 认购/分配）。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基金子类型 — </w:t>
      </w:r>
      <w:r>
        <w:rPr>
          <w:rFonts w:ascii="Calibri" w:hAnsi="Calibri" w:eastAsia="Microsoft YaHei"/>
        </w:rPr>
        <w:t>apply（认购）、redeem（赎回）、deposit（存入）、takeout（提取）、divid（现金派息）、divid_share（单位派息）。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VA — </w:t>
      </w:r>
      <w:r>
        <w:rPr>
          <w:rFonts w:ascii="Calibri" w:hAnsi="Calibri" w:eastAsia="Microsoft YaHei"/>
        </w:rPr>
        <w:t>买入/卖出及语言（繁体/简体）。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月结单 — </w:t>
      </w:r>
      <w:r>
        <w:rPr>
          <w:rFonts w:ascii="Calibri" w:hAnsi="Calibri" w:eastAsia="Microsoft YaHei"/>
        </w:rPr>
        <w:t>南向通按关键字识别；其余默认 monthly。</w:t>
      </w:r>
    </w:p>
    <w:p>
      <w:pPr>
        <w:spacing w:before="200" w:after="80"/>
      </w:pPr>
      <w:r>
        <w:rPr>
          <w:rFonts w:ascii="Calibri" w:hAnsi="Calibri" w:eastAsia="Microsoft YaHei"/>
          <w:b/>
          <w:color w:val="1F2937"/>
          <w:sz w:val="26"/>
        </w:rPr>
        <w:t>3.2 日期校验</w:t>
      </w:r>
    </w:p>
    <w:p>
      <w:r>
        <w:rPr>
          <w:rFonts w:ascii="Calibri" w:hAnsi="Calibri" w:eastAsia="Microsoft YaHei"/>
          <w:b w:val="0"/>
          <w:i w:val="0"/>
        </w:rPr>
        <w:t>引擎校验「成交/交易日期 + N 个香港工作日 = 发出日期」，使用香港公众假期表（2024–2027，周末 + 公众假期）。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股票 / VA — </w:t>
      </w:r>
      <w:r>
        <w:rPr>
          <w:rFonts w:ascii="Calibri" w:hAnsi="Calibri" w:eastAsia="Microsoft YaHei"/>
        </w:rPr>
        <w:t>允许 T、T+1 或 T+2 工作日。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基金 / 月结单 — </w:t>
      </w:r>
      <w:r>
        <w:rPr>
          <w:rFonts w:ascii="Calibri" w:hAnsi="Calibri" w:eastAsia="Microsoft YaHei"/>
        </w:rPr>
        <w:t>严格 T+2 工作日。</w:t>
      </w:r>
    </w:p>
    <w:p>
      <w:pPr>
        <w:spacing w:before="320" w:after="120"/>
        <w:pBdr>
          <w:bottom w:val="single" w:sz="6" w:color="4F46E5"/>
        </w:pBdr>
      </w:pPr>
      <w:r>
        <w:rPr>
          <w:rFonts w:ascii="Calibri" w:hAnsi="Calibri" w:eastAsia="Microsoft YaHei"/>
          <w:b/>
          <w:color w:val="4F46E5"/>
          <w:sz w:val="32"/>
        </w:rPr>
        <w:t>4. 条款模板管理</w:t>
      </w:r>
    </w:p>
    <w:p>
      <w:r>
        <w:rPr>
          <w:rFonts w:ascii="Calibri" w:hAnsi="Calibri" w:eastAsia="Microsoft YaHei"/>
          <w:b w:val="0"/>
          <w:i w:val="0"/>
        </w:rPr>
        <w:t>本页管理本地规则引擎使用的条款模板。</w:t>
      </w:r>
    </w:p>
    <w:p>
      <w:pPr>
        <w:spacing w:before="200" w:after="80"/>
      </w:pPr>
      <w:r>
        <w:rPr>
          <w:rFonts w:ascii="Calibri" w:hAnsi="Calibri" w:eastAsia="Microsoft YaHei"/>
          <w:b/>
          <w:color w:val="1F2937"/>
          <w:sz w:val="26"/>
        </w:rPr>
        <w:t>4.1 标签页</w:t>
      </w:r>
    </w:p>
    <w:p>
      <w:pPr>
        <w:pStyle w:val="ListBullet"/>
      </w:pPr>
      <w:r>
        <w:rPr>
          <w:rFonts w:ascii="Calibri" w:hAnsi="Calibri" w:eastAsia="Microsoft YaHei"/>
          <w:b/>
        </w:rPr>
        <w:t>产品标签：</w:t>
      </w:r>
      <w:r>
        <w:rPr>
          <w:rFonts w:ascii="Calibri" w:hAnsi="Calibri" w:eastAsia="Microsoft YaHei"/>
        </w:rPr>
        <w:t>Stock / Fund / VA / Statement。</w:t>
      </w:r>
    </w:p>
    <w:p>
      <w:pPr>
        <w:pStyle w:val="ListBullet"/>
      </w:pPr>
      <w:r>
        <w:rPr>
          <w:rFonts w:ascii="Calibri" w:hAnsi="Calibri" w:eastAsia="Microsoft YaHei"/>
          <w:b/>
        </w:rPr>
        <w:t>子类型标签：</w:t>
      </w:r>
      <w:r>
        <w:rPr>
          <w:rFonts w:ascii="Calibri" w:hAnsi="Calibri" w:eastAsia="Microsoft YaHei"/>
        </w:rPr>
        <w:t>有子类型的产品会显示（股票 6 种；VA 有买入/卖出；月结单有月结单/BB Invest/南向通）。</w:t>
      </w:r>
    </w:p>
    <w:p>
      <w:pPr>
        <w:pStyle w:val="ListBullet"/>
      </w:pPr>
      <w:r>
        <w:rPr>
          <w:rFonts w:ascii="Calibri" w:hAnsi="Calibri" w:eastAsia="Microsoft YaHei"/>
          <w:b/>
        </w:rPr>
        <w:t>语言标签：</w:t>
      </w:r>
      <w:r>
        <w:rPr>
          <w:rFonts w:ascii="Calibri" w:hAnsi="Calibri" w:eastAsia="Microsoft YaHei"/>
        </w:rPr>
        <w:t>English / 繁体中文 / 简体中文。</w:t>
      </w:r>
    </w:p>
    <w:p>
      <w:r>
        <w:rPr>
          <w:rFonts w:ascii="Calibri" w:hAnsi="Calibri" w:eastAsia="Microsoft YaHei"/>
          <w:b w:val="0"/>
          <w:i w:val="0"/>
        </w:rPr>
        <w:t>每个产品按子类型与语言分别存储条款，并附带版本号。</w:t>
      </w:r>
    </w:p>
    <w:p>
      <w:pPr>
        <w:spacing w:before="200" w:after="80"/>
      </w:pPr>
      <w:r>
        <w:rPr>
          <w:rFonts w:ascii="Calibri" w:hAnsi="Calibri" w:eastAsia="Microsoft YaHei"/>
          <w:b/>
          <w:color w:val="1F2937"/>
          <w:sz w:val="26"/>
        </w:rPr>
        <w:t>4.2 手动编辑</w:t>
      </w:r>
    </w:p>
    <w:p>
      <w:pPr>
        <w:pStyle w:val="ListBullet"/>
      </w:pPr>
      <w:r>
        <w:rPr>
          <w:rFonts w:ascii="Calibri" w:hAnsi="Calibri" w:eastAsia="Microsoft YaHei"/>
        </w:rPr>
        <w:t>点击 + 添加条款 新增条款，内联编辑后点击 保存全部条款。</w:t>
      </w:r>
    </w:p>
    <w:p>
      <w:pPr>
        <w:pStyle w:val="ListBullet"/>
      </w:pPr>
      <w:r>
        <w:rPr>
          <w:rFonts w:ascii="Calibri" w:hAnsi="Calibri" w:eastAsia="Microsoft YaHei"/>
        </w:rPr>
        <w:t>保存时条款编号会自动重新排序。</w:t>
      </w:r>
    </w:p>
    <w:p>
      <w:pPr>
        <w:spacing w:before="200" w:after="80"/>
      </w:pPr>
      <w:r>
        <w:rPr>
          <w:rFonts w:ascii="Calibri" w:hAnsi="Calibri" w:eastAsia="Microsoft YaHei"/>
          <w:b/>
          <w:color w:val="1F2937"/>
          <w:sz w:val="26"/>
        </w:rPr>
        <w:t>4.3 从 HTML 模板导入</w:t>
      </w:r>
    </w:p>
    <w:p>
      <w:r>
        <w:rPr>
          <w:rFonts w:ascii="Calibri" w:hAnsi="Calibri" w:eastAsia="Microsoft YaHei"/>
          <w:b w:val="0"/>
          <w:i w:val="0"/>
        </w:rPr>
        <w:t>三种方式：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单文件导入 — </w:t>
      </w:r>
      <w:r>
        <w:rPr>
          <w:rFonts w:ascii="Calibri" w:hAnsi="Calibri" w:eastAsia="Microsoft YaHei"/>
        </w:rPr>
        <w:t>替换当前产品 + 语言的条款。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批量导入 — </w:t>
      </w:r>
      <w:r>
        <w:rPr>
          <w:rFonts w:ascii="Calibri" w:hAnsi="Calibri" w:eastAsia="Microsoft YaHei"/>
        </w:rPr>
        <w:t>选择多个 HTML 文件；从文件名自动识别语言（_hk_ → zh_hk、_zh_ → zh_cn）和子类型（bbInvest / southBound / 默认 monthly），并写入对应位置。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一键同步 — </w:t>
      </w:r>
      <w:r>
        <w:rPr>
          <w:rFonts w:ascii="Calibri" w:hAnsi="Calibri" w:eastAsia="Microsoft YaHei"/>
        </w:rPr>
        <w:t>扫描整个模板文件夹并导入所有 HTML 文件，从路径自动识别产品、子类型与语言。</w:t>
      </w:r>
    </w:p>
    <w:p>
      <w:pPr>
        <w:shd w:val="clear" w:fill="FEF3C7"/>
        <w:ind w:left="216"/>
      </w:pPr>
      <w:r>
        <w:rPr>
          <w:rFonts w:ascii="Calibri" w:hAnsi="Calibri" w:eastAsia="Microsoft YaHei"/>
          <w:i/>
          <w:color w:val="B45F06"/>
        </w:rPr>
        <w:t>导入后请点击 保存全部条款，写入 data/clauses.json 生效。</w:t>
      </w:r>
    </w:p>
    <w:p>
      <w:pPr>
        <w:spacing w:before="200" w:after="80"/>
      </w:pPr>
      <w:r>
        <w:rPr>
          <w:rFonts w:ascii="Calibri" w:hAnsi="Calibri" w:eastAsia="Microsoft YaHei"/>
          <w:b/>
          <w:color w:val="1F2937"/>
          <w:sz w:val="26"/>
        </w:rPr>
        <w:t>4.4 批量导入命名提示</w:t>
      </w:r>
    </w:p>
    <w:p>
      <w:pPr>
        <w:pStyle w:val="ListBullet"/>
      </w:pPr>
      <w:r>
        <w:rPr>
          <w:rFonts w:ascii="Calibri" w:hAnsi="Calibri" w:eastAsia="Microsoft YaHei"/>
        </w:rPr>
        <w:t>文件名需包含 _hk_ / _zh_ 以识别语言。</w:t>
      </w:r>
    </w:p>
    <w:p>
      <w:pPr>
        <w:pStyle w:val="ListBullet"/>
      </w:pPr>
      <w:r>
        <w:rPr>
          <w:rFonts w:ascii="Calibri" w:hAnsi="Calibri" w:eastAsia="Microsoft YaHei"/>
        </w:rPr>
        <w:t>文件名中的 bbInvest / southBound 关键字用于识别月结单子类型，否则默认为 monthly。</w:t>
      </w:r>
    </w:p>
    <w:p>
      <w:pPr>
        <w:pStyle w:val="ListBullet"/>
      </w:pPr>
      <w:r>
        <w:rPr>
          <w:rFonts w:ascii="Calibri" w:hAnsi="Calibri" w:eastAsia="Microsoft YaHei"/>
        </w:rPr>
        <w:t>版本号从 YYMMDD_vN 或 YYYYMMDD_vN 后缀提取（如 ..._240910_v2.html → 2024-09-10 v2）。</w:t>
      </w:r>
    </w:p>
    <w:p>
      <w:pPr>
        <w:spacing w:before="320" w:after="120"/>
        <w:pBdr>
          <w:bottom w:val="single" w:sz="6" w:color="4F46E5"/>
        </w:pBdr>
      </w:pPr>
      <w:r>
        <w:rPr>
          <w:rFonts w:ascii="Calibri" w:hAnsi="Calibri" w:eastAsia="Microsoft YaHei"/>
          <w:b/>
          <w:color w:val="4F46E5"/>
          <w:sz w:val="32"/>
        </w:rPr>
        <w:t>5. 审核引擎细节</w:t>
      </w:r>
    </w:p>
    <w:p>
      <w:r>
        <w:rPr>
          <w:rFonts w:ascii="Calibri" w:hAnsi="Calibri" w:eastAsia="Microsoft YaHei"/>
          <w:b w:val="0"/>
          <w:i w:val="0"/>
        </w:rPr>
        <w:t>AI 审核（股票/基金）结合确定性的本地规则引擎与可选的 LLM 复核：</w:t>
      </w:r>
    </w:p>
    <w:p>
      <w:pPr>
        <w:spacing w:before="200" w:after="80"/>
      </w:pPr>
      <w:r>
        <w:rPr>
          <w:rFonts w:ascii="Calibri" w:hAnsi="Calibri" w:eastAsia="Microsoft YaHei"/>
          <w:b/>
          <w:color w:val="1F2937"/>
          <w:sz w:val="26"/>
        </w:rPr>
        <w:t>5.1 规则引擎检查（本地，无需 API）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费用豁免 — </w:t>
      </w:r>
      <w:r>
        <w:rPr>
          <w:rFonts w:ascii="Calibri" w:hAnsi="Calibri" w:eastAsia="Microsoft YaHei"/>
        </w:rPr>
        <w:t>标记佣金或平台费为 0 的情况，以及两项费用是否均豁免（零费用交易）。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合规性 — </w:t>
      </w:r>
      <w:r>
        <w:rPr>
          <w:rFonts w:ascii="Calibri" w:hAnsi="Calibri" w:eastAsia="Microsoft YaHei"/>
        </w:rPr>
        <w:t>标记小数股（&lt;1 股）与极小金额（&lt;1 单位货币）交易。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异常检测 — </w:t>
      </w:r>
      <w:r>
        <w:rPr>
          <w:rFonts w:ascii="Calibri" w:hAnsi="Calibri" w:eastAsia="Microsoft YaHei"/>
        </w:rPr>
        <w:t>金额一致性（交易金额 + 佣金 + 平台费 = 交收金额，容差 0.02）及成交-交收日期间隔（≤0 或 &gt;3 天）。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数据质量 — </w:t>
      </w:r>
      <w:r>
        <w:rPr>
          <w:rFonts w:ascii="Calibri" w:hAnsi="Calibri" w:eastAsia="Microsoft YaHei"/>
        </w:rPr>
        <w:t>缺少交易编号或账户号码。</w:t>
      </w:r>
    </w:p>
    <w:p>
      <w:pPr>
        <w:spacing w:before="200" w:after="80"/>
      </w:pPr>
      <w:r>
        <w:rPr>
          <w:rFonts w:ascii="Calibri" w:hAnsi="Calibri" w:eastAsia="Microsoft YaHei"/>
          <w:b/>
          <w:color w:val="1F2937"/>
          <w:sz w:val="26"/>
        </w:rPr>
        <w:t>5.2 AI 复核（可选）</w:t>
      </w:r>
    </w:p>
    <w:p>
      <w:r>
        <w:rPr>
          <w:rFonts w:ascii="Calibri" w:hAnsi="Calibri" w:eastAsia="Microsoft YaHei"/>
          <w:b w:val="0"/>
          <w:i w:val="0"/>
        </w:rPr>
        <w:t>设置 OPENROUTER_API_KEY 后，引擎调用 LLM（模型 nvidia/nemotron-3-nano-30b-a3b:free，经 OpenRouter）返回 3–5 句中文摘要，重点说明费用豁免、合规性与异常情况。</w:t>
      </w:r>
    </w:p>
    <w:p>
      <w:pPr>
        <w:spacing w:before="320" w:after="120"/>
        <w:pBdr>
          <w:bottom w:val="single" w:sz="6" w:color="4F46E5"/>
        </w:pBdr>
      </w:pPr>
      <w:r>
        <w:rPr>
          <w:rFonts w:ascii="Calibri" w:hAnsi="Calibri" w:eastAsia="Microsoft YaHei"/>
          <w:b/>
          <w:color w:val="4F46E5"/>
          <w:sz w:val="32"/>
        </w:rPr>
        <w:t>6. 历史记录</w:t>
      </w:r>
    </w:p>
    <w:p>
      <w:r>
        <w:rPr>
          <w:rFonts w:ascii="Calibri" w:hAnsi="Calibri" w:eastAsia="Microsoft YaHei"/>
          <w:b w:val="0"/>
          <w:i w:val="0"/>
        </w:rPr>
        <w:t>列出所有历史审核报告（显示最近 50 条）。点击记录查看详情，或点击 导出 Excel 下载完整报告。</w:t>
      </w:r>
    </w:p>
    <w:p>
      <w:pPr>
        <w:spacing w:before="320" w:after="120"/>
        <w:pBdr>
          <w:bottom w:val="single" w:sz="6" w:color="4F46E5"/>
        </w:pBdr>
      </w:pPr>
      <w:r>
        <w:rPr>
          <w:rFonts w:ascii="Calibri" w:hAnsi="Calibri" w:eastAsia="Microsoft YaHei"/>
          <w:b/>
          <w:color w:val="4F46E5"/>
          <w:sz w:val="32"/>
        </w:rPr>
        <w:t>7. AI 助手</w:t>
      </w:r>
    </w:p>
    <w:p>
      <w:r>
        <w:rPr>
          <w:rFonts w:ascii="Calibri" w:hAnsi="Calibri" w:eastAsia="Microsoft YaHei"/>
          <w:b w:val="0"/>
          <w:i w:val="0"/>
        </w:rPr>
        <w:t>右下角悬浮聊天框可回答关于文件内容与审核结果的问题。需要 OPENROUTER_API_KEY。</w:t>
      </w:r>
    </w:p>
    <w:p>
      <w:pPr>
        <w:spacing w:before="320" w:after="120"/>
        <w:pBdr>
          <w:bottom w:val="single" w:sz="6" w:color="4F46E5"/>
        </w:pBdr>
      </w:pPr>
      <w:r>
        <w:rPr>
          <w:rFonts w:ascii="Calibri" w:hAnsi="Calibri" w:eastAsia="Microsoft YaHei"/>
          <w:b/>
          <w:color w:val="4F46E5"/>
          <w:sz w:val="32"/>
        </w:rPr>
        <w:t>8. Excel 导出</w:t>
      </w:r>
    </w:p>
    <w:p>
      <w:pPr>
        <w:pStyle w:val="ListBullet"/>
      </w:pPr>
      <w:r>
        <w:rPr>
          <w:rFonts w:ascii="Calibri" w:hAnsi="Calibri" w:eastAsia="Microsoft YaHei"/>
          <w:b/>
        </w:rPr>
        <w:t>各产品页：</w:t>
      </w:r>
      <w:r>
        <w:rPr>
          <w:rFonts w:ascii="Calibri" w:hAnsi="Calibri" w:eastAsia="Microsoft YaHei"/>
        </w:rPr>
        <w:t>导出 Excel 报告 下载条款审核表（clause_audit_report.xlsx）。</w:t>
      </w:r>
    </w:p>
    <w:p>
      <w:pPr>
        <w:pStyle w:val="ListBullet"/>
      </w:pPr>
      <w:r>
        <w:rPr>
          <w:rFonts w:ascii="Calibri" w:hAnsi="Calibri" w:eastAsia="Microsoft YaHei"/>
          <w:b/>
        </w:rPr>
        <w:t>历史记录页：</w:t>
      </w:r>
      <w:r>
        <w:rPr>
          <w:rFonts w:ascii="Calibri" w:hAnsi="Calibri" w:eastAsia="Microsoft YaHei"/>
        </w:rPr>
        <w:t>导出 Excel 下载含三个工作表（成交单汇总、VA 汇总、VA 详细检查项）的综合报告。</w:t>
      </w:r>
    </w:p>
    <w:p>
      <w:pPr>
        <w:spacing w:before="320" w:after="120"/>
        <w:pBdr>
          <w:bottom w:val="single" w:sz="6" w:color="4F46E5"/>
        </w:pBdr>
      </w:pPr>
      <w:r>
        <w:rPr>
          <w:rFonts w:ascii="Calibri" w:hAnsi="Calibri" w:eastAsia="Microsoft YaHei"/>
          <w:b/>
          <w:color w:val="4F46E5"/>
          <w:sz w:val="32"/>
        </w:rPr>
        <w:t>9. 常见问题</w:t>
      </w:r>
    </w:p>
    <w:p>
      <w:r>
        <w:rPr>
          <w:rFonts w:ascii="Calibri" w:hAnsi="Calibri" w:eastAsia="Microsoft YaHei"/>
          <w:b/>
          <w:i w:val="0"/>
        </w:rPr>
        <w:t>问：为什么明明导入了模板，文件仍显示「条款问题」？</w:t>
      </w:r>
    </w:p>
    <w:p>
      <w:r>
        <w:rPr>
          <w:rFonts w:ascii="Calibri" w:hAnsi="Calibri" w:eastAsia="Microsoft YaHei"/>
          <w:b w:val="0"/>
          <w:i w:val="0"/>
        </w:rPr>
        <w:t>请确认在正确的产品页上传了文件。例如将基金文件上传到 VA 页面会全部失败——应上传到对应产品页。</w:t>
      </w:r>
    </w:p>
    <w:p>
      <w:r>
        <w:rPr>
          <w:rFonts w:ascii="Calibri" w:hAnsi="Calibri" w:eastAsia="Microsoft YaHei"/>
          <w:b/>
          <w:i w:val="0"/>
        </w:rPr>
        <w:t>问：「跳过 AI 审核」有什么作用？</w:t>
      </w:r>
    </w:p>
    <w:p>
      <w:r>
        <w:rPr>
          <w:rFonts w:ascii="Calibri" w:hAnsi="Calibri" w:eastAsia="Microsoft YaHei"/>
          <w:b w:val="0"/>
          <w:i w:val="0"/>
        </w:rPr>
        <w:t>关闭 LLM 复核，仅保留快速的本地规则引擎。</w:t>
      </w:r>
    </w:p>
    <w:p>
      <w:r>
        <w:rPr>
          <w:rFonts w:ascii="Calibri" w:hAnsi="Calibri" w:eastAsia="Microsoft YaHei"/>
          <w:b/>
          <w:i w:val="0"/>
        </w:rPr>
        <w:t>问：上传上限是多少？</w:t>
      </w:r>
    </w:p>
    <w:p>
      <w:r>
        <w:rPr>
          <w:rFonts w:ascii="Calibri" w:hAnsi="Calibri" w:eastAsia="Microsoft YaHei"/>
          <w:b w:val="0"/>
          <w:i w:val="0"/>
        </w:rPr>
        <w:t>单次最多 200 份 PDF。</w:t>
      </w:r>
    </w:p>
    <w:p>
      <w:r>
        <w:rPr>
          <w:rFonts w:ascii="Calibri" w:hAnsi="Calibri" w:eastAsia="Microsoft YaHei"/>
          <w:b/>
          <w:i w:val="0"/>
        </w:rPr>
        <w:t>问：没有 API Key 能否使用？</w:t>
      </w:r>
    </w:p>
    <w:p>
      <w:r>
        <w:rPr>
          <w:rFonts w:ascii="Calibri" w:hAnsi="Calibri" w:eastAsia="Microsoft YaHei"/>
          <w:b w:val="0"/>
          <w:i w:val="0"/>
        </w:rPr>
        <w:t>可以——条款核查与 VA 检查完全离线运行。只有 AI 复核与聊天需要 OPENROUTER_API_KEY。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