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364D04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5DB86152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C05473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месяца</w:t>
            </w:r>
          </w:p>
        </w:tc>
      </w:tr>
      <w:tr w:rsidR="00BE1A8A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35CA658B" w:rsidR="00BE1A8A" w:rsidRPr="00C303D4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3915AF21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Почта</w:t>
            </w:r>
            <w:r w:rsidR="00B1547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бой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810A1">
        <w:trPr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34FE4DC5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364D04" w14:paraId="032DEA0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116ABF65" w:rsidR="00BE1A8A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>
              <w:rPr>
                <w:lang w:val="en-US"/>
              </w:rPr>
              <w:t xml:space="preserve"> </w:t>
            </w:r>
            <w:hyperlink r:id="rId9" w:history="1">
              <w:r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</w:p>
        </w:tc>
      </w:tr>
      <w:tr w:rsidR="005C0441" w:rsidRPr="00364D04" w14:paraId="5D93D1C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D3A247E" w14:textId="77777777" w:rsidR="005C0441" w:rsidRPr="005C0441" w:rsidRDefault="005C0441" w:rsidP="00BE1A8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CD24" w14:textId="77777777" w:rsidR="005C0441" w:rsidRPr="005C0441" w:rsidRDefault="005C0441" w:rsidP="00BE1A8A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648AFF9" w14:textId="77777777" w:rsidR="005C0441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E1A8A" w:rsidRPr="001C674B" w14:paraId="7A938F07" w14:textId="77777777" w:rsidTr="009D6665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6CC19D4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3E71B7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642FE0DD" w:rsidR="00BE1A8A" w:rsidRPr="00C05473" w:rsidRDefault="00EC3C6E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Россети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0882F603" w:rsidR="00BE1A8A" w:rsidRPr="00364D04" w:rsidRDefault="00364D04" w:rsidP="00BE1A8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Engineer</w:t>
            </w:r>
            <w:proofErr w:type="spellEnd"/>
          </w:p>
        </w:tc>
      </w:tr>
      <w:tr w:rsidR="00BE1A8A" w:rsidRPr="001C674B" w14:paraId="2B321C0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780124F0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proofErr w:type="spellEnd"/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364D04" w:rsidRPr="001C674B" w14:paraId="60C824F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7D4152B" w14:textId="77777777" w:rsidR="00364D04" w:rsidRPr="00C05473" w:rsidRDefault="00364D0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3CF0F4" w14:textId="77777777" w:rsidR="00364D04" w:rsidRPr="00C05473" w:rsidRDefault="00364D0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F4B4C7" w14:textId="7CFF857A" w:rsidR="00364D04" w:rsidRPr="00C05473" w:rsidRDefault="00364D0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364D04">
              <w:rPr>
                <w:rFonts w:ascii="Arial" w:hAnsi="Arial" w:cs="Arial"/>
                <w:sz w:val="18"/>
                <w:szCs w:val="18"/>
              </w:rPr>
              <w:t>- Разработка дата-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Pr="00364D04">
              <w:rPr>
                <w:rFonts w:ascii="Arial" w:hAnsi="Arial" w:cs="Arial"/>
                <w:sz w:val="18"/>
                <w:szCs w:val="18"/>
              </w:rPr>
              <w:t>айплайнов</w:t>
            </w:r>
            <w:proofErr w:type="spellEnd"/>
            <w:r w:rsidRPr="00364D04">
              <w:rPr>
                <w:rFonts w:ascii="Arial" w:hAnsi="Arial" w:cs="Arial"/>
                <w:sz w:val="18"/>
                <w:szCs w:val="18"/>
              </w:rPr>
              <w:t xml:space="preserve"> для выполнения целей по автоматизации и анализу на Python и SQL;</w:t>
            </w:r>
          </w:p>
        </w:tc>
      </w:tr>
      <w:tr w:rsidR="00BE1A8A" w:rsidRPr="001C674B" w14:paraId="333B394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4CC0AED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2059F89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39ADF7F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77777777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FEFDF65" w14:textId="7114ED03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E1A8A" w:rsidRDefault="00BE1A8A" w:rsidP="00BE1A8A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52FB596B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6DC9852E" w14:textId="657FF3E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CFF6285" w14:textId="77777777" w:rsidTr="00982E87">
        <w:trPr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7B67693B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BE1A8A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E1A8A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-файлов на Python и R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BE1A8A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E1A8A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E1A8A" w:rsidRPr="00B77B72" w:rsidRDefault="00BE1A8A" w:rsidP="00BE1A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BE1A8A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E1A8A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E1A8A" w:rsidRDefault="00BE1A8A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BE1A8A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E1A8A" w14:paraId="562416DF" w14:textId="77777777" w:rsidTr="002810A1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1E0E2C91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20D070BF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7822075" w14:textId="39165437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E1A8A" w14:paraId="03F18D67" w14:textId="77777777" w:rsidTr="002810A1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DC500" w14:textId="77777777" w:rsidR="00BE1A8A" w:rsidRDefault="00BE1A8A" w:rsidP="00BE1A8A"/>
          <w:p w14:paraId="123AF2A7" w14:textId="77777777" w:rsidR="00BE1A8A" w:rsidRDefault="00BE1A8A" w:rsidP="00BE1A8A"/>
          <w:p w14:paraId="765D39B4" w14:textId="77777777" w:rsidR="005C0441" w:rsidRDefault="005C0441" w:rsidP="00BE1A8A"/>
          <w:p w14:paraId="2E4AECF8" w14:textId="77777777" w:rsidR="005C0441" w:rsidRDefault="005C0441" w:rsidP="00BE1A8A"/>
          <w:p w14:paraId="2666FF4A" w14:textId="77777777" w:rsidR="005C0441" w:rsidRDefault="005C0441" w:rsidP="00BE1A8A"/>
          <w:p w14:paraId="403413CE" w14:textId="77777777" w:rsidR="005C0441" w:rsidRDefault="005C0441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AA2B" w14:textId="77777777" w:rsidR="00BE1A8A" w:rsidRDefault="00BE1A8A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EF6B" w14:textId="77777777" w:rsidR="00BE1A8A" w:rsidRPr="00DB18E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D7586B" w14:paraId="078E5570" w14:textId="77777777" w:rsidTr="002810A1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E1A8A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E1A8A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E1A8A" w:rsidRPr="00336B2E" w:rsidRDefault="00BE1A8A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E1A8A" w:rsidRDefault="00BE1A8A" w:rsidP="00BE1A8A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BE1A8A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E1A8A" w:rsidRPr="005339D8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E1A8A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E1A8A" w:rsidRDefault="00BE1A8A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E1A8A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E1A8A" w:rsidRDefault="00BE1A8A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E1A8A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E1A8A" w:rsidRPr="004B4984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E1A8A" w14:paraId="53A510D5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6DD691B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16040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</w:tr>
      <w:bookmarkEnd w:id="2"/>
      <w:tr w:rsidR="00BE1A8A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E1A8A" w:rsidRDefault="00BE1A8A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E1A8A" w:rsidRPr="00F866AB" w:rsidRDefault="00BE1A8A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(React, jQuery), Python (ML), 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E1A8A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E1A8A" w:rsidRPr="001C674B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E1A8A" w:rsidRPr="001C674B" w:rsidRDefault="00BE1A8A" w:rsidP="00BE1A8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BE1A8A" w:rsidRPr="00364D04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412A7CB3" w:rsidR="00BE1A8A" w:rsidRPr="00FF799E" w:rsidRDefault="00FF799E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Инструменты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6FCB8D56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</w:t>
            </w:r>
            <w:r w:rsidR="005C0441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BE1A8A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E1A8A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E1A8A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E1A8A" w:rsidRPr="00D47D27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BE1A8A" w:rsidRPr="00D47D27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7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E1A8A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8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9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E1A8A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</w:t>
            </w:r>
            <w:proofErr w:type="spellStart"/>
            <w:r w:rsidRPr="007430FD">
              <w:rPr>
                <w:rFonts w:ascii="Arial" w:eastAsia="Arial" w:hAnsi="Arial" w:cs="Arial"/>
                <w:b/>
                <w:bCs/>
              </w:rPr>
              <w:t>Tableau</w:t>
            </w:r>
            <w:proofErr w:type="spellEnd"/>
            <w:r w:rsidRPr="007430FD">
              <w:rPr>
                <w:rFonts w:ascii="Arial" w:eastAsia="Arial" w:hAnsi="Arial" w:cs="Arial"/>
                <w:b/>
                <w:bCs/>
              </w:rPr>
              <w:t>»</w:t>
            </w:r>
          </w:p>
          <w:p w14:paraId="7E94031B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20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1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E1A8A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D4D7E"/>
    <w:rsid w:val="003030F9"/>
    <w:rsid w:val="00336B2E"/>
    <w:rsid w:val="00337044"/>
    <w:rsid w:val="003622BA"/>
    <w:rsid w:val="00364D04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0441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982E87"/>
    <w:rsid w:val="00A27F31"/>
    <w:rsid w:val="00A4196D"/>
    <w:rsid w:val="00AD1CDD"/>
    <w:rsid w:val="00B055CB"/>
    <w:rsid w:val="00B15479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hse.ru/edu/vkr/4729299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elis-alt/moscow_districts_rating" TargetMode="Externa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yelis-alt/research/tree/prod/stations_booking_serv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yelis-alt/research/tree/prod/demand_plann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65</cp:revision>
  <cp:lastPrinted>2023-01-01T12:15:00Z</cp:lastPrinted>
  <dcterms:created xsi:type="dcterms:W3CDTF">2023-01-01T12:37:00Z</dcterms:created>
  <dcterms:modified xsi:type="dcterms:W3CDTF">2023-07-16T22:44:00Z</dcterms:modified>
</cp:coreProperties>
</file>