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Node的环境变量如何配置？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 =&gt; 属性 =&gt; 高级系统设置 =&gt;系统属性中点环境变量 =&gt; 系统变量中找到path</w:t>
      </w:r>
    </w:p>
    <w:p>
      <w:r>
        <w:drawing>
          <wp:inline distT="0" distB="0" distL="114300" distR="114300">
            <wp:extent cx="4702175" cy="23374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val="en-US" w:eastAsia="zh-CN"/>
        </w:rPr>
        <w:t>path</w:t>
      </w:r>
    </w:p>
    <w:p>
      <w:r>
        <w:drawing>
          <wp:inline distT="0" distB="0" distL="114300" distR="114300">
            <wp:extent cx="2457450" cy="1293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如果要加入变量值，需要在前一个后面加上;代表上一个结尾。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如我们要把QQ加入：复制路径（不要前后的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号、不要xxx.exe）得到：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 (x86)\Tencent\QQ\Bin\</w:t>
      </w:r>
    </w:p>
    <w:p>
      <w:r>
        <w:drawing>
          <wp:inline distT="0" distB="0" distL="114300" distR="114300">
            <wp:extent cx="1371600" cy="16630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cmd中输入qq：</w:t>
      </w:r>
      <w:r>
        <w:drawing>
          <wp:inline distT="0" distB="0" distL="114300" distR="114300">
            <wp:extent cx="2687955" cy="1582420"/>
            <wp:effectExtent l="0" t="0" r="171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，即可启动</w:t>
      </w:r>
      <w:r>
        <w:rPr>
          <w:rFonts w:hint="eastAsia"/>
          <w:lang w:val="en-US" w:eastAsia="zh-CN"/>
        </w:rPr>
        <w:t>QQ程序。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所以再cmd中直接输入node命令，其实也是启动了node.exe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启动cmd，对应文件路径的三种方式：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 w:val="0"/>
          <w:bCs w:val="0"/>
          <w:lang w:val="en-US" w:eastAsia="zh-CN"/>
        </w:rPr>
        <w:t>1. 得到文件路径，在cmd中 =&gt; cd 粘贴文件路径</w:t>
      </w:r>
    </w:p>
    <w:p>
      <w:r>
        <w:drawing>
          <wp:inline distT="0" distB="0" distL="114300" distR="114300">
            <wp:extent cx="4435475" cy="1372870"/>
            <wp:effectExtent l="0" t="0" r="31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9010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点击后直接在文件夹路径上输入cmd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57395" cy="1359535"/>
            <wp:effectExtent l="0" t="0" r="146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在文件夹里 shift+鼠标右键选择此处打开命令窗口。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在webstrom中设置node运行环境：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设置(setting) =&gt; 搜索npm =&gt; 选择路径找到node.exe的正确路径位置=&gt;点击Enable会配置node提示包，这样在webstrom中的js文件，右键菜单会出现一个run xx.js，点击run就会启动控制台(相当于cmd中运行Node)。(run下面有个debug,相当于JS中的打断点，走到那会停)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3360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在webstrom中配置ES6的运行环境：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Setting =&gt; 输入language =&gt;选中javascript =&gt;选中ES6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275205" cy="2012315"/>
            <wp:effectExtent l="0" t="0" r="1079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8590" cy="826770"/>
            <wp:effectExtent l="0" t="0" r="1651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知识点：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-主线程是单线程（异步）callback,将后续的逻辑写成函数，传入到当前执行的函数中，当执行的函数得到了结果后，执行传入的函数（回调函数）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-一个服务员同时为五个桌子的顾客服务（异步）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-阻塞不能异步（阻塞是针对内核说的）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-i/o操作，读写操作，异步读写（能用异步绝不用同步）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-event-driven 事件驱动 (相当于发布订阅模式) 执行时是事件环操作，执行当前，记录下一次要做的，执行完当前，执行下次一次，并记录下下一次，一环套一环。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在js文件中打印console.log(this) =&gt;这个this不是global,是一个空对象=&gt;{},但是在cmd中this就会输出global。Node自带模块化功能，一个js文件就是一个模块，模块this不是global.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每个文件都有局部作用域（就是一个闭包，外面套了一层自执行函数），不会将属性挂载到global上。</w:t>
      </w:r>
    </w:p>
    <w:p>
      <w:pPr>
        <w:widowControl w:val="0"/>
        <w:numPr>
          <w:numId w:val="0"/>
        </w:numPr>
        <w:ind w:firstLine="210" w:firstLineChars="100"/>
        <w:jc w:val="left"/>
      </w:pPr>
      <w:r>
        <w:drawing>
          <wp:inline distT="0" distB="0" distL="114300" distR="114300">
            <wp:extent cx="5272405" cy="60325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。就是因为1.js是一个独立的作用域，并且里面有了var 关键字声明了a,global.a,因为这个独立作用域就是个闭包，global自然就访问不到。</w:t>
      </w:r>
    </w:p>
    <w:p>
      <w:pPr>
        <w:widowControl w:val="0"/>
        <w:numPr>
          <w:numId w:val="0"/>
        </w:numPr>
        <w:ind w:firstLine="210" w:firstLineChars="100"/>
        <w:jc w:val="left"/>
      </w:pPr>
      <w:r>
        <w:drawing>
          <wp:inline distT="0" distB="0" distL="114300" distR="114300">
            <wp:extent cx="5272405" cy="777875"/>
            <wp:effectExtent l="0" t="0" r="44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当a不是在私有作用域里声明过后，a就是“自由”的，会往上级找，因为没var 不会受到闭包的影响，就会冲破1.js的块级作用域，找到global,相当于是挂载到global上的一个a属性，所以能输出1. 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全局变量，在所有模块中均可使用，可以不声明直接使用。就是直接挂在在global上的属性。如：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Buffer(缓存区)=&gt;文件读写到Buffer中 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clearImmediate 清除立即 setImmediate 设置立即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console如下面打印时差：算一个循环跑了多久，要保证()中的标识是一致的才能算出来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873760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process(进程)=&gt;设置环境变量，来区分当前是开发还是上线。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1.在node中设置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2263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在webstrom中设置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81830" cy="1393825"/>
            <wp:effectExtent l="0" t="0" r="1397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2155" cy="1948815"/>
            <wp:effectExtent l="0" t="0" r="1079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如果代码放在服务器上，那就没有此环境变量，取不到可以走上线环境：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922655"/>
            <wp:effectExtent l="0" t="0" r="1143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如果要放上线了，只需要把NODE_ENV原来的值dev，随便改个值，就走另一个url地址了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1064"/>
    <w:multiLevelType w:val="singleLevel"/>
    <w:tmpl w:val="5A1010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02F6A"/>
    <w:multiLevelType w:val="singleLevel"/>
    <w:tmpl w:val="5A102F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588B"/>
    <w:rsid w:val="0B8626D2"/>
    <w:rsid w:val="0CFF155D"/>
    <w:rsid w:val="0E9A6042"/>
    <w:rsid w:val="0FC95FBE"/>
    <w:rsid w:val="11763F2B"/>
    <w:rsid w:val="1C79443D"/>
    <w:rsid w:val="23EA4611"/>
    <w:rsid w:val="24851E94"/>
    <w:rsid w:val="27191CB6"/>
    <w:rsid w:val="27A91CC2"/>
    <w:rsid w:val="28326C33"/>
    <w:rsid w:val="285A4BC7"/>
    <w:rsid w:val="2D9B4A86"/>
    <w:rsid w:val="32264659"/>
    <w:rsid w:val="38DE60DB"/>
    <w:rsid w:val="39ED40A2"/>
    <w:rsid w:val="40C11D24"/>
    <w:rsid w:val="46242974"/>
    <w:rsid w:val="48545975"/>
    <w:rsid w:val="48F44724"/>
    <w:rsid w:val="496B304B"/>
    <w:rsid w:val="531967D7"/>
    <w:rsid w:val="53AF44F9"/>
    <w:rsid w:val="55595E5A"/>
    <w:rsid w:val="5597143E"/>
    <w:rsid w:val="59371B58"/>
    <w:rsid w:val="5BAC59BD"/>
    <w:rsid w:val="60403D05"/>
    <w:rsid w:val="62B90F57"/>
    <w:rsid w:val="634F4515"/>
    <w:rsid w:val="66D2045A"/>
    <w:rsid w:val="67ED650E"/>
    <w:rsid w:val="690B05C9"/>
    <w:rsid w:val="69330C9A"/>
    <w:rsid w:val="6A8A6A48"/>
    <w:rsid w:val="6C99399F"/>
    <w:rsid w:val="717B61EE"/>
    <w:rsid w:val="769D0125"/>
    <w:rsid w:val="769F330C"/>
    <w:rsid w:val="76B63E82"/>
    <w:rsid w:val="797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2017-11-18T13:12:51Z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