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C51F17" w14:textId="217ABDFC" w:rsidR="00F37648" w:rsidRDefault="009F3C4A">
      <w:r>
        <w:rPr>
          <w:noProof/>
        </w:rPr>
        <w:drawing>
          <wp:inline distT="0" distB="0" distL="0" distR="0" wp14:anchorId="538F5C72" wp14:editId="4D73C5B2">
            <wp:extent cx="5202375" cy="2948940"/>
            <wp:effectExtent l="0" t="0" r="0" b="381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擷取.PNG"/>
                    <pic:cNvPicPr/>
                  </pic:nvPicPr>
                  <pic:blipFill>
                    <a:blip r:embed="rId7">
                      <a:extLst>
                        <a:ext uri="{28A0092B-C50C-407E-A947-70E740481C1C}">
                          <a14:useLocalDpi xmlns:a14="http://schemas.microsoft.com/office/drawing/2010/main" val="0"/>
                        </a:ext>
                      </a:extLst>
                    </a:blip>
                    <a:stretch>
                      <a:fillRect/>
                    </a:stretch>
                  </pic:blipFill>
                  <pic:spPr>
                    <a:xfrm>
                      <a:off x="0" y="0"/>
                      <a:ext cx="5211930" cy="2954356"/>
                    </a:xfrm>
                    <a:prstGeom prst="rect">
                      <a:avLst/>
                    </a:prstGeom>
                  </pic:spPr>
                </pic:pic>
              </a:graphicData>
            </a:graphic>
          </wp:inline>
        </w:drawing>
      </w:r>
    </w:p>
    <w:p w14:paraId="7CD74050" w14:textId="77777777" w:rsidR="001D6139" w:rsidRDefault="001D6139">
      <w:pPr>
        <w:rPr>
          <w:rFonts w:hint="eastAsia"/>
        </w:rPr>
      </w:pPr>
    </w:p>
    <w:p w14:paraId="2065DBAC" w14:textId="52E25BB0" w:rsidR="009F3C4A" w:rsidRPr="001D6139" w:rsidRDefault="009F3C4A" w:rsidP="009F3C4A">
      <w:pPr>
        <w:rPr>
          <w:rFonts w:ascii="標楷體" w:eastAsia="標楷體" w:hAnsi="標楷體"/>
        </w:rPr>
      </w:pPr>
      <w:r w:rsidRPr="001D6139">
        <w:rPr>
          <w:rFonts w:ascii="標楷體" w:eastAsia="標楷體" w:hAnsi="標楷體" w:hint="eastAsia"/>
        </w:rPr>
        <w:t>小組成員：C107112121祝晏龍</w:t>
      </w:r>
    </w:p>
    <w:p w14:paraId="50E442DB" w14:textId="68CB401C" w:rsidR="009F3C4A" w:rsidRPr="001D6139" w:rsidRDefault="009F3C4A" w:rsidP="009F3C4A">
      <w:pPr>
        <w:rPr>
          <w:rFonts w:ascii="標楷體" w:eastAsia="標楷體" w:hAnsi="標楷體"/>
        </w:rPr>
      </w:pPr>
      <w:r w:rsidRPr="001D6139">
        <w:rPr>
          <w:rFonts w:ascii="標楷體" w:eastAsia="標楷體" w:hAnsi="標楷體"/>
        </w:rPr>
        <w:tab/>
      </w:r>
      <w:r w:rsidRPr="001D6139">
        <w:rPr>
          <w:rFonts w:ascii="標楷體" w:eastAsia="標楷體" w:hAnsi="標楷體"/>
        </w:rPr>
        <w:tab/>
      </w:r>
      <w:r w:rsidRPr="001D6139">
        <w:rPr>
          <w:rFonts w:ascii="標楷體" w:eastAsia="標楷體" w:hAnsi="標楷體" w:hint="eastAsia"/>
        </w:rPr>
        <w:t xml:space="preserve">  </w:t>
      </w:r>
      <w:r w:rsidRPr="001D6139">
        <w:rPr>
          <w:rFonts w:ascii="標楷體" w:eastAsia="標楷體" w:hAnsi="標楷體"/>
        </w:rPr>
        <w:t>C107112129</w:t>
      </w:r>
      <w:r w:rsidRPr="001D6139">
        <w:rPr>
          <w:rFonts w:ascii="標楷體" w:eastAsia="標楷體" w:hAnsi="標楷體" w:hint="eastAsia"/>
        </w:rPr>
        <w:t>蘇致平</w:t>
      </w:r>
    </w:p>
    <w:p w14:paraId="58676689" w14:textId="77777777" w:rsidR="001D6139" w:rsidRPr="001D6139" w:rsidRDefault="001D6139" w:rsidP="009F3C4A">
      <w:pPr>
        <w:rPr>
          <w:rFonts w:ascii="標楷體" w:eastAsia="標楷體" w:hAnsi="標楷體" w:hint="eastAsia"/>
        </w:rPr>
      </w:pPr>
    </w:p>
    <w:p w14:paraId="1027FA13" w14:textId="7333C83D" w:rsidR="009F3C4A" w:rsidRDefault="009F3C4A" w:rsidP="009F3C4A">
      <w:pPr>
        <w:rPr>
          <w:rFonts w:ascii="標楷體" w:eastAsia="標楷體" w:hAnsi="標楷體"/>
        </w:rPr>
      </w:pPr>
      <w:r w:rsidRPr="001D6139">
        <w:rPr>
          <w:rFonts w:ascii="標楷體" w:eastAsia="標楷體" w:hAnsi="標楷體" w:hint="eastAsia"/>
        </w:rPr>
        <w:t>人工智能和機器學習的一些定義</w:t>
      </w:r>
    </w:p>
    <w:p w14:paraId="2495CE63" w14:textId="77777777" w:rsidR="001D6139" w:rsidRPr="001D6139" w:rsidRDefault="001D6139" w:rsidP="009F3C4A">
      <w:pPr>
        <w:rPr>
          <w:rFonts w:ascii="標楷體" w:eastAsia="標楷體" w:hAnsi="標楷體" w:hint="eastAsia"/>
        </w:rPr>
      </w:pPr>
    </w:p>
    <w:p w14:paraId="6F88E8FD" w14:textId="77777777" w:rsidR="001D6139" w:rsidRDefault="001D6139" w:rsidP="009F3C4A">
      <w:pPr>
        <w:rPr>
          <w:rFonts w:ascii="標楷體" w:eastAsia="標楷體" w:hAnsi="標楷體"/>
        </w:rPr>
      </w:pPr>
      <w:r w:rsidRPr="001D6139">
        <w:rPr>
          <w:rFonts w:ascii="標楷體" w:eastAsia="標楷體" w:hAnsi="標楷體" w:hint="eastAsia"/>
        </w:rPr>
        <w:t>人工智慧：</w:t>
      </w:r>
    </w:p>
    <w:p w14:paraId="132895B0" w14:textId="23D88592" w:rsidR="001D6139" w:rsidRDefault="001D6139" w:rsidP="009F3C4A">
      <w:pPr>
        <w:rPr>
          <w:rFonts w:ascii="標楷體" w:eastAsia="標楷體" w:hAnsi="標楷體"/>
        </w:rPr>
      </w:pPr>
      <w:r w:rsidRPr="001D6139">
        <w:rPr>
          <w:rFonts w:ascii="標楷體" w:eastAsia="標楷體" w:hAnsi="標楷體" w:hint="eastAsia"/>
        </w:rPr>
        <w:t>人工智慧於一般教材中的定義領域是「智慧主體（intelligent agent）的研究與設計」，智慧主體指一個可以觀察周遭環境並作出行動以達致目標的系統。</w:t>
      </w:r>
      <w:r w:rsidRPr="001D6139">
        <w:rPr>
          <w:rFonts w:ascii="標楷體" w:eastAsia="標楷體" w:hAnsi="標楷體" w:hint="eastAsia"/>
        </w:rPr>
        <w:t>人工智慧可以定義為模仿人類與人類思維相關的認知功能的機器或計算機，如學習和解決問題。</w:t>
      </w:r>
    </w:p>
    <w:p w14:paraId="44890955" w14:textId="77777777" w:rsidR="0004434A" w:rsidRDefault="0004434A" w:rsidP="009F3C4A">
      <w:pPr>
        <w:rPr>
          <w:rFonts w:ascii="標楷體" w:eastAsia="標楷體" w:hAnsi="標楷體" w:hint="eastAsia"/>
        </w:rPr>
      </w:pPr>
      <w:bookmarkStart w:id="0" w:name="_GoBack"/>
      <w:bookmarkEnd w:id="0"/>
    </w:p>
    <w:p w14:paraId="343E1D9F" w14:textId="77777777" w:rsidR="001D6139" w:rsidRDefault="001D6139" w:rsidP="001D6139">
      <w:pPr>
        <w:rPr>
          <w:rFonts w:ascii="標楷體" w:eastAsia="標楷體" w:hAnsi="標楷體"/>
        </w:rPr>
      </w:pPr>
      <w:r w:rsidRPr="001D6139">
        <w:rPr>
          <w:rFonts w:ascii="標楷體" w:eastAsia="標楷體" w:hAnsi="標楷體" w:hint="eastAsia"/>
        </w:rPr>
        <w:t>機器學習</w:t>
      </w:r>
      <w:r>
        <w:rPr>
          <w:rFonts w:ascii="標楷體" w:eastAsia="標楷體" w:hAnsi="標楷體" w:hint="eastAsia"/>
        </w:rPr>
        <w:t>：</w:t>
      </w:r>
    </w:p>
    <w:p w14:paraId="437FC66F" w14:textId="77777777" w:rsidR="001D6139" w:rsidRDefault="001D6139" w:rsidP="001D6139">
      <w:pPr>
        <w:pStyle w:val="a7"/>
        <w:numPr>
          <w:ilvl w:val="0"/>
          <w:numId w:val="4"/>
        </w:numPr>
        <w:ind w:leftChars="0"/>
        <w:rPr>
          <w:rFonts w:ascii="標楷體" w:eastAsia="標楷體" w:hAnsi="標楷體"/>
        </w:rPr>
      </w:pPr>
      <w:r w:rsidRPr="001D6139">
        <w:rPr>
          <w:rFonts w:ascii="標楷體" w:eastAsia="標楷體" w:hAnsi="標楷體" w:hint="eastAsia"/>
        </w:rPr>
        <w:t>機器學習是一門人工智慧的科學，該領域的主要研究物件是人工智慧，特別是如何在經驗學習中改善具體演算法的效能。</w:t>
      </w:r>
    </w:p>
    <w:p w14:paraId="414F1883" w14:textId="77777777" w:rsidR="001D6139" w:rsidRDefault="001D6139" w:rsidP="001D6139">
      <w:pPr>
        <w:pStyle w:val="a7"/>
        <w:numPr>
          <w:ilvl w:val="0"/>
          <w:numId w:val="4"/>
        </w:numPr>
        <w:ind w:leftChars="0"/>
        <w:rPr>
          <w:rFonts w:ascii="標楷體" w:eastAsia="標楷體" w:hAnsi="標楷體"/>
        </w:rPr>
      </w:pPr>
      <w:r w:rsidRPr="001D6139">
        <w:rPr>
          <w:rFonts w:ascii="標楷體" w:eastAsia="標楷體" w:hAnsi="標楷體" w:hint="eastAsia"/>
        </w:rPr>
        <w:t>機器學習是對能通過經驗自動改進的電腦演算法的研究。</w:t>
      </w:r>
    </w:p>
    <w:p w14:paraId="19FC93A6" w14:textId="77777777" w:rsidR="001D6139" w:rsidRDefault="001D6139" w:rsidP="001D6139">
      <w:pPr>
        <w:pStyle w:val="a7"/>
        <w:numPr>
          <w:ilvl w:val="0"/>
          <w:numId w:val="4"/>
        </w:numPr>
        <w:ind w:leftChars="0"/>
        <w:rPr>
          <w:rFonts w:ascii="標楷體" w:eastAsia="標楷體" w:hAnsi="標楷體"/>
        </w:rPr>
      </w:pPr>
      <w:r w:rsidRPr="001D6139">
        <w:rPr>
          <w:rFonts w:ascii="標楷體" w:eastAsia="標楷體" w:hAnsi="標楷體" w:hint="eastAsia"/>
        </w:rPr>
        <w:t>機器學習是用資料或以往的經驗，以此最佳化電腦程式的效能標準。</w:t>
      </w:r>
    </w:p>
    <w:p w14:paraId="41AF6484" w14:textId="77777777" w:rsidR="001D6139" w:rsidRDefault="001D6139" w:rsidP="001D6139">
      <w:pPr>
        <w:rPr>
          <w:rFonts w:ascii="標楷體" w:eastAsia="標楷體" w:hAnsi="標楷體"/>
        </w:rPr>
      </w:pPr>
    </w:p>
    <w:p w14:paraId="7B9CD4DC" w14:textId="77777777" w:rsidR="0004434A" w:rsidRDefault="0004434A" w:rsidP="001D6139">
      <w:pPr>
        <w:rPr>
          <w:rFonts w:ascii="標楷體" w:eastAsia="標楷體" w:hAnsi="標楷體"/>
        </w:rPr>
      </w:pPr>
    </w:p>
    <w:p w14:paraId="4CFC6ED2" w14:textId="77777777" w:rsidR="0004434A" w:rsidRDefault="0004434A" w:rsidP="001D6139">
      <w:pPr>
        <w:rPr>
          <w:rFonts w:ascii="標楷體" w:eastAsia="標楷體" w:hAnsi="標楷體"/>
        </w:rPr>
      </w:pPr>
    </w:p>
    <w:p w14:paraId="72077167" w14:textId="77777777" w:rsidR="0004434A" w:rsidRDefault="0004434A" w:rsidP="001D6139">
      <w:pPr>
        <w:rPr>
          <w:rFonts w:ascii="標楷體" w:eastAsia="標楷體" w:hAnsi="標楷體"/>
        </w:rPr>
      </w:pPr>
    </w:p>
    <w:p w14:paraId="03430569" w14:textId="77777777" w:rsidR="0004434A" w:rsidRDefault="0004434A" w:rsidP="001D6139">
      <w:pPr>
        <w:rPr>
          <w:rFonts w:ascii="標楷體" w:eastAsia="標楷體" w:hAnsi="標楷體"/>
        </w:rPr>
      </w:pPr>
    </w:p>
    <w:p w14:paraId="72400590" w14:textId="77777777" w:rsidR="0004434A" w:rsidRDefault="0004434A" w:rsidP="001D6139">
      <w:pPr>
        <w:rPr>
          <w:rFonts w:ascii="標楷體" w:eastAsia="標楷體" w:hAnsi="標楷體"/>
        </w:rPr>
      </w:pPr>
    </w:p>
    <w:p w14:paraId="49DCDEE0" w14:textId="77777777" w:rsidR="0004434A" w:rsidRDefault="0004434A" w:rsidP="001D6139">
      <w:pPr>
        <w:rPr>
          <w:rFonts w:ascii="標楷體" w:eastAsia="標楷體" w:hAnsi="標楷體"/>
        </w:rPr>
      </w:pPr>
    </w:p>
    <w:p w14:paraId="0EB9E171" w14:textId="77777777" w:rsidR="0004434A" w:rsidRDefault="0004434A" w:rsidP="001D6139">
      <w:pPr>
        <w:rPr>
          <w:rFonts w:ascii="標楷體" w:eastAsia="標楷體" w:hAnsi="標楷體"/>
        </w:rPr>
      </w:pPr>
    </w:p>
    <w:p w14:paraId="04C8F22D" w14:textId="77777777" w:rsidR="0004434A" w:rsidRDefault="0004434A" w:rsidP="001D6139">
      <w:pPr>
        <w:rPr>
          <w:rFonts w:ascii="標楷體" w:eastAsia="標楷體" w:hAnsi="標楷體"/>
        </w:rPr>
      </w:pPr>
    </w:p>
    <w:p w14:paraId="3756C180" w14:textId="0C0A5E1B" w:rsidR="009F3C4A" w:rsidRDefault="009F3C4A" w:rsidP="001D6139">
      <w:pPr>
        <w:rPr>
          <w:rFonts w:ascii="標楷體" w:eastAsia="標楷體" w:hAnsi="標楷體"/>
        </w:rPr>
      </w:pPr>
      <w:r w:rsidRPr="001D6139">
        <w:rPr>
          <w:rFonts w:ascii="標楷體" w:eastAsia="標楷體" w:hAnsi="標楷體" w:hint="eastAsia"/>
        </w:rPr>
        <w:t>列舉一些監督分類器：</w:t>
      </w:r>
    </w:p>
    <w:p w14:paraId="76D471DB" w14:textId="77777777" w:rsidR="0004434A" w:rsidRPr="0004434A" w:rsidRDefault="0004434A" w:rsidP="0004434A">
      <w:pPr>
        <w:rPr>
          <w:rFonts w:ascii="標楷體" w:eastAsia="標楷體" w:hAnsi="標楷體" w:hint="eastAsia"/>
        </w:rPr>
      </w:pPr>
      <w:r w:rsidRPr="0004434A">
        <w:rPr>
          <w:rFonts w:ascii="標楷體" w:eastAsia="標楷體" w:hAnsi="標楷體" w:hint="eastAsia"/>
        </w:rPr>
        <w:t>SVM(支援向量機support vector machine):在群體樣本中找出特徵的差異，並且自動將數據分割成幾處數據。</w:t>
      </w:r>
    </w:p>
    <w:p w14:paraId="74BF9967" w14:textId="3C9D4092" w:rsidR="0004434A" w:rsidRDefault="0004434A" w:rsidP="0004434A">
      <w:pPr>
        <w:rPr>
          <w:rFonts w:ascii="標楷體" w:eastAsia="標楷體" w:hAnsi="標楷體"/>
        </w:rPr>
      </w:pPr>
      <w:r w:rsidRPr="0004434A">
        <w:rPr>
          <w:rFonts w:ascii="標楷體" w:eastAsia="標楷體" w:hAnsi="標楷體" w:hint="eastAsia"/>
        </w:rPr>
        <w:t>KNN(K-近鄰演算法):在現有的資料下，想預測的新資料與K筆舊資料進行特徵的對比，分類至特徵多數相同的群體。</w:t>
      </w:r>
    </w:p>
    <w:p w14:paraId="77C30391" w14:textId="77777777" w:rsidR="0004434A" w:rsidRPr="0004434A" w:rsidRDefault="0004434A" w:rsidP="0004434A">
      <w:pPr>
        <w:rPr>
          <w:rFonts w:ascii="標楷體" w:eastAsia="標楷體" w:hAnsi="標楷體" w:hint="eastAsia"/>
        </w:rPr>
      </w:pPr>
    </w:p>
    <w:p w14:paraId="44803E23" w14:textId="19808069" w:rsidR="0004434A" w:rsidRDefault="0004434A" w:rsidP="001D6139">
      <w:pPr>
        <w:rPr>
          <w:rFonts w:ascii="標楷體" w:eastAsia="標楷體" w:hAnsi="標楷體"/>
        </w:rPr>
      </w:pPr>
      <w:r w:rsidRPr="0004434A">
        <w:rPr>
          <w:rFonts w:ascii="標楷體" w:eastAsia="標楷體" w:hAnsi="標楷體" w:hint="eastAsia"/>
        </w:rPr>
        <w:t>ANN(人工神經網路 : Artificial Neural Network)</w:t>
      </w:r>
    </w:p>
    <w:p w14:paraId="0DBEF990" w14:textId="77777777" w:rsidR="0004434A" w:rsidRDefault="0004434A" w:rsidP="009F3C4A">
      <w:pPr>
        <w:rPr>
          <w:rFonts w:ascii="標楷體" w:eastAsia="標楷體" w:hAnsi="標楷體"/>
        </w:rPr>
      </w:pPr>
      <w:r w:rsidRPr="0004434A">
        <w:rPr>
          <w:rFonts w:ascii="標楷體" w:eastAsia="標楷體" w:hAnsi="標楷體" w:hint="eastAsia"/>
        </w:rPr>
        <w:t>CNN(</w:t>
      </w:r>
      <w:proofErr w:type="gramStart"/>
      <w:r w:rsidRPr="0004434A">
        <w:rPr>
          <w:rFonts w:ascii="標楷體" w:eastAsia="標楷體" w:hAnsi="標楷體" w:hint="eastAsia"/>
        </w:rPr>
        <w:t>卷積神經</w:t>
      </w:r>
      <w:proofErr w:type="gramEnd"/>
      <w:r w:rsidRPr="0004434A">
        <w:rPr>
          <w:rFonts w:ascii="標楷體" w:eastAsia="標楷體" w:hAnsi="標楷體" w:hint="eastAsia"/>
        </w:rPr>
        <w:t>網路 : Convolutional Neural Network)</w:t>
      </w:r>
    </w:p>
    <w:p w14:paraId="4EC41E68" w14:textId="328D157E" w:rsidR="0004434A" w:rsidRDefault="0004434A" w:rsidP="009F3C4A">
      <w:pPr>
        <w:rPr>
          <w:rFonts w:ascii="標楷體" w:eastAsia="標楷體" w:hAnsi="標楷體"/>
        </w:rPr>
      </w:pPr>
      <w:r w:rsidRPr="0004434A">
        <w:rPr>
          <w:rFonts w:ascii="標楷體" w:eastAsia="標楷體" w:hAnsi="標楷體" w:hint="eastAsia"/>
        </w:rPr>
        <w:t>RNN(循環神經網路 : Recurrent Neural Network)</w:t>
      </w:r>
    </w:p>
    <w:p w14:paraId="697E5963" w14:textId="31B93C01" w:rsidR="0004434A" w:rsidRDefault="0004434A" w:rsidP="009F3C4A">
      <w:pPr>
        <w:rPr>
          <w:rFonts w:ascii="標楷體" w:eastAsia="標楷體" w:hAnsi="標楷體"/>
        </w:rPr>
      </w:pPr>
      <w:r w:rsidRPr="0004434A">
        <w:rPr>
          <w:rFonts w:ascii="標楷體" w:eastAsia="標楷體" w:hAnsi="標楷體" w:hint="eastAsia"/>
        </w:rPr>
        <w:t>單純貝氏分類器:(Naïve Bayes classifier)</w:t>
      </w:r>
    </w:p>
    <w:p w14:paraId="2A3FC862" w14:textId="0F6CCC69" w:rsidR="0004434A" w:rsidRDefault="0004434A" w:rsidP="009F3C4A">
      <w:pPr>
        <w:rPr>
          <w:rFonts w:ascii="標楷體" w:eastAsia="標楷體" w:hAnsi="標楷體"/>
        </w:rPr>
      </w:pPr>
      <w:r w:rsidRPr="0004434A">
        <w:rPr>
          <w:rFonts w:ascii="標楷體" w:eastAsia="標楷體" w:hAnsi="標楷體" w:hint="eastAsia"/>
        </w:rPr>
        <w:t>決策樹:（Decision tree）</w:t>
      </w:r>
    </w:p>
    <w:p w14:paraId="5BEAA000" w14:textId="77777777" w:rsidR="0004434A" w:rsidRDefault="0004434A" w:rsidP="009F3C4A">
      <w:pPr>
        <w:rPr>
          <w:rFonts w:ascii="標楷體" w:eastAsia="標楷體" w:hAnsi="標楷體" w:hint="eastAsia"/>
        </w:rPr>
      </w:pPr>
    </w:p>
    <w:p w14:paraId="164A09B1" w14:textId="67F864DB" w:rsidR="009F3C4A" w:rsidRDefault="009F3C4A" w:rsidP="009F3C4A">
      <w:pPr>
        <w:rPr>
          <w:rFonts w:ascii="標楷體" w:eastAsia="標楷體" w:hAnsi="標楷體"/>
        </w:rPr>
      </w:pPr>
      <w:r w:rsidRPr="001D6139">
        <w:rPr>
          <w:rFonts w:ascii="標楷體" w:eastAsia="標楷體" w:hAnsi="標楷體" w:hint="eastAsia"/>
        </w:rPr>
        <w:t>列舉一些無監督分類器：</w:t>
      </w:r>
    </w:p>
    <w:p w14:paraId="3F4218E0" w14:textId="6B7DA5FC" w:rsidR="0004434A" w:rsidRDefault="0004434A" w:rsidP="009F3C4A">
      <w:pPr>
        <w:rPr>
          <w:rFonts w:ascii="標楷體" w:eastAsia="標楷體" w:hAnsi="標楷體"/>
        </w:rPr>
      </w:pPr>
      <w:r w:rsidRPr="0004434A">
        <w:rPr>
          <w:rFonts w:ascii="標楷體" w:eastAsia="標楷體" w:hAnsi="標楷體" w:hint="eastAsia"/>
        </w:rPr>
        <w:t>k-平均演算法（k-means clustering）:電腦會在大量樣本中找出幾個樣本並且找出</w:t>
      </w:r>
      <w:proofErr w:type="gramStart"/>
      <w:r w:rsidRPr="0004434A">
        <w:rPr>
          <w:rFonts w:ascii="標楷體" w:eastAsia="標楷體" w:hAnsi="標楷體" w:hint="eastAsia"/>
        </w:rPr>
        <w:t>特徵差並把</w:t>
      </w:r>
      <w:proofErr w:type="gramEnd"/>
      <w:r w:rsidRPr="0004434A">
        <w:rPr>
          <w:rFonts w:ascii="標楷體" w:eastAsia="標楷體" w:hAnsi="標楷體" w:hint="eastAsia"/>
        </w:rPr>
        <w:t>所有資料分類成K群，再把K群的平均值獨拿出來再一次地進行K群的分類，使最終資料會收斂成彼此相似的群體。</w:t>
      </w:r>
    </w:p>
    <w:p w14:paraId="4E55ACA8" w14:textId="77777777" w:rsidR="0004434A" w:rsidRPr="001D6139" w:rsidRDefault="0004434A" w:rsidP="009F3C4A">
      <w:pPr>
        <w:rPr>
          <w:rFonts w:ascii="標楷體" w:eastAsia="標楷體" w:hAnsi="標楷體" w:hint="eastAsia"/>
        </w:rPr>
      </w:pPr>
    </w:p>
    <w:p w14:paraId="31629C00" w14:textId="47CD8977" w:rsidR="009F3C4A" w:rsidRPr="0004434A" w:rsidRDefault="009F3C4A" w:rsidP="009F3C4A">
      <w:pPr>
        <w:rPr>
          <w:rFonts w:ascii="標楷體" w:eastAsia="標楷體" w:hAnsi="標楷體"/>
        </w:rPr>
      </w:pPr>
      <w:r w:rsidRPr="0004434A">
        <w:rPr>
          <w:rFonts w:ascii="標楷體" w:eastAsia="標楷體" w:hAnsi="標楷體" w:hint="eastAsia"/>
        </w:rPr>
        <w:t>列舉一些有監督的 ML 模型：</w:t>
      </w:r>
    </w:p>
    <w:p w14:paraId="5EA591EA" w14:textId="18D99CAC" w:rsidR="0004434A" w:rsidRPr="0004434A" w:rsidRDefault="0004434A" w:rsidP="009F3C4A">
      <w:pPr>
        <w:rPr>
          <w:rFonts w:ascii="標楷體" w:eastAsia="標楷體" w:hAnsi="標楷體"/>
        </w:rPr>
      </w:pPr>
      <w:r w:rsidRPr="0004434A">
        <w:rPr>
          <w:rFonts w:ascii="標楷體" w:eastAsia="標楷體" w:hAnsi="標楷體" w:hint="eastAsia"/>
        </w:rPr>
        <w:t>主動學習(</w:t>
      </w:r>
      <w:r w:rsidRPr="0004434A">
        <w:rPr>
          <w:rFonts w:ascii="標楷體" w:eastAsia="標楷體" w:hAnsi="標楷體"/>
        </w:rPr>
        <w:t>active learning</w:t>
      </w:r>
      <w:r w:rsidRPr="0004434A">
        <w:rPr>
          <w:rFonts w:ascii="標楷體" w:eastAsia="標楷體" w:hAnsi="標楷體" w:hint="eastAsia"/>
        </w:rPr>
        <w:t>)</w:t>
      </w:r>
    </w:p>
    <w:p w14:paraId="78566A5F" w14:textId="6F5C31F2" w:rsidR="0004434A" w:rsidRPr="0004434A" w:rsidRDefault="0004434A" w:rsidP="009F3C4A">
      <w:pPr>
        <w:rPr>
          <w:rFonts w:ascii="標楷體" w:eastAsia="標楷體" w:hAnsi="標楷體"/>
        </w:rPr>
      </w:pPr>
      <w:r w:rsidRPr="0004434A">
        <w:rPr>
          <w:rFonts w:ascii="標楷體" w:eastAsia="標楷體" w:hAnsi="標楷體" w:hint="eastAsia"/>
        </w:rPr>
        <w:t>分類(</w:t>
      </w:r>
      <w:r w:rsidRPr="0004434A">
        <w:rPr>
          <w:rFonts w:ascii="標楷體" w:eastAsia="標楷體" w:hAnsi="標楷體"/>
        </w:rPr>
        <w:t>classification</w:t>
      </w:r>
      <w:r w:rsidRPr="0004434A">
        <w:rPr>
          <w:rFonts w:ascii="標楷體" w:eastAsia="標楷體" w:hAnsi="標楷體" w:hint="eastAsia"/>
        </w:rPr>
        <w:t>)</w:t>
      </w:r>
    </w:p>
    <w:p w14:paraId="331F6B4E" w14:textId="74B9029E" w:rsidR="0004434A" w:rsidRDefault="0004434A" w:rsidP="009F3C4A">
      <w:pPr>
        <w:rPr>
          <w:rFonts w:ascii="標楷體" w:eastAsia="標楷體" w:hAnsi="標楷體"/>
        </w:rPr>
      </w:pPr>
      <w:r w:rsidRPr="0004434A">
        <w:rPr>
          <w:rFonts w:ascii="標楷體" w:eastAsia="標楷體" w:hAnsi="標楷體" w:hint="eastAsia"/>
        </w:rPr>
        <w:t>回歸(</w:t>
      </w:r>
      <w:r w:rsidRPr="0004434A">
        <w:rPr>
          <w:rFonts w:ascii="標楷體" w:eastAsia="標楷體" w:hAnsi="標楷體"/>
        </w:rPr>
        <w:t>regression</w:t>
      </w:r>
      <w:r w:rsidRPr="0004434A">
        <w:rPr>
          <w:rFonts w:ascii="標楷體" w:eastAsia="標楷體" w:hAnsi="標楷體" w:hint="eastAsia"/>
        </w:rPr>
        <w:t>)</w:t>
      </w:r>
    </w:p>
    <w:p w14:paraId="78A66E0B" w14:textId="77777777" w:rsidR="0004434A" w:rsidRPr="0004434A" w:rsidRDefault="0004434A" w:rsidP="009F3C4A">
      <w:pPr>
        <w:rPr>
          <w:rFonts w:ascii="標楷體" w:eastAsia="標楷體" w:hAnsi="標楷體" w:hint="eastAsia"/>
        </w:rPr>
      </w:pPr>
    </w:p>
    <w:p w14:paraId="2F077787" w14:textId="77777777" w:rsidR="009F3C4A" w:rsidRPr="0004434A" w:rsidRDefault="009F3C4A" w:rsidP="009F3C4A">
      <w:pPr>
        <w:rPr>
          <w:rFonts w:ascii="標楷體" w:eastAsia="標楷體" w:hAnsi="標楷體"/>
        </w:rPr>
      </w:pPr>
      <w:r w:rsidRPr="0004434A">
        <w:rPr>
          <w:rFonts w:ascii="標楷體" w:eastAsia="標楷體" w:hAnsi="標楷體" w:hint="eastAsia"/>
        </w:rPr>
        <w:t>列舉一些無監督的 ML 模型：</w:t>
      </w:r>
    </w:p>
    <w:p w14:paraId="46A3513F" w14:textId="77777777" w:rsidR="0004434A" w:rsidRPr="0004434A" w:rsidRDefault="0004434A" w:rsidP="009F3C4A">
      <w:pPr>
        <w:rPr>
          <w:rFonts w:ascii="標楷體" w:eastAsia="標楷體" w:hAnsi="標楷體"/>
        </w:rPr>
      </w:pPr>
      <w:proofErr w:type="gramStart"/>
      <w:r w:rsidRPr="0004434A">
        <w:rPr>
          <w:rFonts w:ascii="標楷體" w:eastAsia="標楷體" w:hAnsi="標楷體" w:hint="eastAsia"/>
        </w:rPr>
        <w:t>聚類分析</w:t>
      </w:r>
      <w:proofErr w:type="gramEnd"/>
      <w:r w:rsidRPr="0004434A">
        <w:rPr>
          <w:rFonts w:ascii="標楷體" w:eastAsia="標楷體" w:hAnsi="標楷體" w:hint="eastAsia"/>
        </w:rPr>
        <w:t>（cluster analysis）</w:t>
      </w:r>
    </w:p>
    <w:p w14:paraId="0214D1E9" w14:textId="77777777" w:rsidR="0004434A" w:rsidRPr="0004434A" w:rsidRDefault="0004434A" w:rsidP="009F3C4A">
      <w:pPr>
        <w:rPr>
          <w:rFonts w:ascii="標楷體" w:eastAsia="標楷體" w:hAnsi="標楷體"/>
        </w:rPr>
      </w:pPr>
      <w:r w:rsidRPr="0004434A">
        <w:rPr>
          <w:rFonts w:ascii="標楷體" w:eastAsia="標楷體" w:hAnsi="標楷體" w:hint="eastAsia"/>
        </w:rPr>
        <w:t>關聯規則（association rule）</w:t>
      </w:r>
    </w:p>
    <w:p w14:paraId="51CDA61D" w14:textId="3B533493" w:rsidR="009F3C4A" w:rsidRPr="0004434A" w:rsidRDefault="0004434A" w:rsidP="009F3C4A">
      <w:pPr>
        <w:rPr>
          <w:rFonts w:ascii="標楷體" w:eastAsia="標楷體" w:hAnsi="標楷體" w:hint="eastAsia"/>
        </w:rPr>
      </w:pPr>
      <w:r w:rsidRPr="0004434A">
        <w:rPr>
          <w:rFonts w:ascii="標楷體" w:eastAsia="標楷體" w:hAnsi="標楷體" w:hint="eastAsia"/>
        </w:rPr>
        <w:t>維度縮減（dimensionality reduce）</w:t>
      </w:r>
    </w:p>
    <w:sectPr w:rsidR="009F3C4A" w:rsidRPr="0004434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913AEE" w14:textId="77777777" w:rsidR="0053328B" w:rsidRDefault="0053328B" w:rsidP="009F3C4A">
      <w:r>
        <w:separator/>
      </w:r>
    </w:p>
  </w:endnote>
  <w:endnote w:type="continuationSeparator" w:id="0">
    <w:p w14:paraId="6193605E" w14:textId="77777777" w:rsidR="0053328B" w:rsidRDefault="0053328B" w:rsidP="009F3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DC3EE2" w14:textId="77777777" w:rsidR="0053328B" w:rsidRDefault="0053328B" w:rsidP="009F3C4A">
      <w:r>
        <w:separator/>
      </w:r>
    </w:p>
  </w:footnote>
  <w:footnote w:type="continuationSeparator" w:id="0">
    <w:p w14:paraId="561D1730" w14:textId="77777777" w:rsidR="0053328B" w:rsidRDefault="0053328B" w:rsidP="009F3C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1" w15:restartNumberingAfterBreak="0">
    <w:nsid w:val="5B0C16C6"/>
    <w:multiLevelType w:val="hybridMultilevel"/>
    <w:tmpl w:val="993E5A8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1B0"/>
    <w:rsid w:val="0004434A"/>
    <w:rsid w:val="001D6139"/>
    <w:rsid w:val="004511B0"/>
    <w:rsid w:val="0053328B"/>
    <w:rsid w:val="009F3C4A"/>
    <w:rsid w:val="00F376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74218B"/>
  <w15:chartTrackingRefBased/>
  <w15:docId w15:val="{BC9F1859-2BA1-4F91-8430-829D9B448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3C4A"/>
    <w:pPr>
      <w:tabs>
        <w:tab w:val="center" w:pos="4153"/>
        <w:tab w:val="right" w:pos="8306"/>
      </w:tabs>
      <w:snapToGrid w:val="0"/>
    </w:pPr>
    <w:rPr>
      <w:sz w:val="20"/>
      <w:szCs w:val="20"/>
    </w:rPr>
  </w:style>
  <w:style w:type="character" w:customStyle="1" w:styleId="a4">
    <w:name w:val="頁首 字元"/>
    <w:basedOn w:val="a0"/>
    <w:link w:val="a3"/>
    <w:uiPriority w:val="99"/>
    <w:rsid w:val="009F3C4A"/>
    <w:rPr>
      <w:sz w:val="20"/>
      <w:szCs w:val="20"/>
    </w:rPr>
  </w:style>
  <w:style w:type="paragraph" w:styleId="a5">
    <w:name w:val="footer"/>
    <w:basedOn w:val="a"/>
    <w:link w:val="a6"/>
    <w:uiPriority w:val="99"/>
    <w:unhideWhenUsed/>
    <w:rsid w:val="009F3C4A"/>
    <w:pPr>
      <w:tabs>
        <w:tab w:val="center" w:pos="4153"/>
        <w:tab w:val="right" w:pos="8306"/>
      </w:tabs>
      <w:snapToGrid w:val="0"/>
    </w:pPr>
    <w:rPr>
      <w:sz w:val="20"/>
      <w:szCs w:val="20"/>
    </w:rPr>
  </w:style>
  <w:style w:type="character" w:customStyle="1" w:styleId="a6">
    <w:name w:val="頁尾 字元"/>
    <w:basedOn w:val="a0"/>
    <w:link w:val="a5"/>
    <w:uiPriority w:val="99"/>
    <w:rsid w:val="009F3C4A"/>
    <w:rPr>
      <w:sz w:val="20"/>
      <w:szCs w:val="20"/>
    </w:rPr>
  </w:style>
  <w:style w:type="paragraph" w:styleId="a7">
    <w:name w:val="List Paragraph"/>
    <w:basedOn w:val="a"/>
    <w:uiPriority w:val="34"/>
    <w:qFormat/>
    <w:rsid w:val="001D6139"/>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10942">
      <w:bodyDiv w:val="1"/>
      <w:marLeft w:val="0"/>
      <w:marRight w:val="0"/>
      <w:marTop w:val="0"/>
      <w:marBottom w:val="0"/>
      <w:divBdr>
        <w:top w:val="none" w:sz="0" w:space="0" w:color="auto"/>
        <w:left w:val="none" w:sz="0" w:space="0" w:color="auto"/>
        <w:bottom w:val="none" w:sz="0" w:space="0" w:color="auto"/>
        <w:right w:val="none" w:sz="0" w:space="0" w:color="auto"/>
      </w:divBdr>
    </w:div>
    <w:div w:id="1533690716">
      <w:bodyDiv w:val="1"/>
      <w:marLeft w:val="0"/>
      <w:marRight w:val="0"/>
      <w:marTop w:val="0"/>
      <w:marBottom w:val="0"/>
      <w:divBdr>
        <w:top w:val="none" w:sz="0" w:space="0" w:color="auto"/>
        <w:left w:val="none" w:sz="0" w:space="0" w:color="auto"/>
        <w:bottom w:val="none" w:sz="0" w:space="0" w:color="auto"/>
        <w:right w:val="none" w:sz="0" w:space="0" w:color="auto"/>
      </w:divBdr>
    </w:div>
    <w:div w:id="1624382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133</Words>
  <Characters>764</Characters>
  <Application>Microsoft Office Word</Application>
  <DocSecurity>0</DocSecurity>
  <Lines>6</Lines>
  <Paragraphs>1</Paragraphs>
  <ScaleCrop>false</ScaleCrop>
  <Company/>
  <LinksUpToDate>false</LinksUpToDate>
  <CharactersWithSpaces>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祝晏龍</dc:creator>
  <cp:keywords/>
  <dc:description/>
  <cp:lastModifiedBy>祝晏龍</cp:lastModifiedBy>
  <cp:revision>2</cp:revision>
  <dcterms:created xsi:type="dcterms:W3CDTF">2021-09-24T08:52:00Z</dcterms:created>
  <dcterms:modified xsi:type="dcterms:W3CDTF">2021-09-24T09:32:00Z</dcterms:modified>
</cp:coreProperties>
</file>