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6D" w:rsidRDefault="009E5D6D">
      <w:pPr>
        <w:pStyle w:val="ConsPlusNormal"/>
        <w:outlineLvl w:val="0"/>
      </w:pPr>
    </w:p>
    <w:p w:rsidR="009E5D6D" w:rsidRDefault="0068734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9E5D6D" w:rsidRDefault="009E5D6D">
      <w:pPr>
        <w:pStyle w:val="ConsPlusTitle"/>
        <w:jc w:val="center"/>
      </w:pPr>
    </w:p>
    <w:p w:rsidR="009E5D6D" w:rsidRDefault="0068734B">
      <w:pPr>
        <w:pStyle w:val="ConsPlusTitle"/>
        <w:jc w:val="center"/>
      </w:pPr>
      <w:r>
        <w:t>ПОСТАНОВЛЕНИЕ</w:t>
      </w:r>
    </w:p>
    <w:p w:rsidR="009E5D6D" w:rsidRDefault="0068734B">
      <w:pPr>
        <w:pStyle w:val="ConsPlusTitle"/>
        <w:jc w:val="center"/>
      </w:pPr>
      <w:r>
        <w:t>от 27 мая 2021 г. N 811</w:t>
      </w:r>
    </w:p>
    <w:p w:rsidR="009E5D6D" w:rsidRDefault="009E5D6D">
      <w:pPr>
        <w:pStyle w:val="ConsPlusTitle"/>
        <w:ind w:firstLine="540"/>
        <w:jc w:val="both"/>
      </w:pPr>
    </w:p>
    <w:p w:rsidR="009E5D6D" w:rsidRDefault="0068734B">
      <w:pPr>
        <w:pStyle w:val="ConsPlusTitle"/>
        <w:jc w:val="center"/>
      </w:pPr>
      <w:r>
        <w:t>ОБ УТВЕРЖДЕНИИ ПРАВИЛ</w:t>
      </w:r>
    </w:p>
    <w:p w:rsidR="009E5D6D" w:rsidRDefault="0068734B">
      <w:pPr>
        <w:pStyle w:val="ConsPlusTitle"/>
        <w:jc w:val="center"/>
      </w:pPr>
      <w:r>
        <w:t>ПРЕДОСТАВЛЕНИЯ ГРАНТОВ В ФОРМЕ СУБСИДИЙ ИЗ ФЕДЕРАЛЬНОГО</w:t>
      </w:r>
    </w:p>
    <w:p w:rsidR="009E5D6D" w:rsidRDefault="0068734B">
      <w:pPr>
        <w:pStyle w:val="ConsPlusTitle"/>
        <w:jc w:val="center"/>
      </w:pPr>
      <w:r>
        <w:t>БЮДЖЕТА НЕКОММЕРЧЕСКИМ ОРГАНИЗАЦИЯМ, В ТОМ ЧИСЛЕ МОЛОДЕЖНЫМ</w:t>
      </w:r>
    </w:p>
    <w:p w:rsidR="009E5D6D" w:rsidRDefault="0068734B">
      <w:pPr>
        <w:pStyle w:val="ConsPlusTitle"/>
        <w:jc w:val="center"/>
      </w:pPr>
      <w:r>
        <w:t>И ДЕТСКИМ ОБЩЕСТВЕННЫМ ОБЪЕДИНЕНИЯМ (ЗА ИСКЛЮЧЕНИЕМ</w:t>
      </w:r>
    </w:p>
    <w:p w:rsidR="009E5D6D" w:rsidRDefault="0068734B">
      <w:pPr>
        <w:pStyle w:val="ConsPlusTitle"/>
        <w:jc w:val="center"/>
      </w:pPr>
      <w:r>
        <w:t>КАЗЕННЫХ УЧРЕЖДЕНИЙ), НА РЕАЛИЗАЦИЮ МЕРОПРИЯТИЙ</w:t>
      </w:r>
    </w:p>
    <w:p w:rsidR="009E5D6D" w:rsidRDefault="0068734B">
      <w:pPr>
        <w:pStyle w:val="ConsPlusTitle"/>
        <w:jc w:val="center"/>
      </w:pPr>
      <w:r>
        <w:t>ПО СОХРАНЕНИЮ ИСТОРИЧЕСКОЙ ПАМЯТИ И ГРАЖДАНСКОМУ</w:t>
      </w:r>
    </w:p>
    <w:p w:rsidR="009E5D6D" w:rsidRDefault="0068734B">
      <w:pPr>
        <w:pStyle w:val="ConsPlusTitle"/>
        <w:jc w:val="center"/>
      </w:pPr>
      <w:r>
        <w:t>ВОСПИТАНИЮ И О ПРИЗНАНИИ УТРАТИВШИМИ СИЛУ НЕКОТОРЫХ</w:t>
      </w:r>
    </w:p>
    <w:p w:rsidR="009E5D6D" w:rsidRDefault="0068734B">
      <w:pPr>
        <w:pStyle w:val="ConsPlusTitle"/>
        <w:jc w:val="center"/>
      </w:pPr>
      <w:r>
        <w:t>АКТОВ ПРАВИТЕЛЬСТВА РОССИЙСКОЙ ФЕДЕРАЦИИ</w:t>
      </w:r>
    </w:p>
    <w:p w:rsidR="009E5D6D" w:rsidRDefault="009E5D6D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9E5D6D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D6D" w:rsidRDefault="009E5D6D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D6D" w:rsidRDefault="009E5D6D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E5D6D" w:rsidRDefault="0068734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9E5D6D" w:rsidRDefault="0068734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11.12.2021 N 2258)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D6D" w:rsidRDefault="009E5D6D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9E5D6D" w:rsidRDefault="009E5D6D">
      <w:pPr>
        <w:pStyle w:val="ConsPlusNormal"/>
        <w:ind w:firstLine="540"/>
        <w:jc w:val="both"/>
      </w:pPr>
    </w:p>
    <w:p w:rsidR="009E5D6D" w:rsidRDefault="0068734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6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реализацию мероприятий по сохранению исторической памяти и гражданскому воспитанию.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:rsidR="009E5D6D" w:rsidRDefault="007E5DC8">
      <w:pPr>
        <w:pStyle w:val="ConsPlusNormal"/>
        <w:spacing w:before="240"/>
        <w:ind w:firstLine="540"/>
        <w:jc w:val="both"/>
      </w:pPr>
      <w:hyperlink r:id="rId8" w:history="1">
        <w:r w:rsidR="0068734B">
          <w:rPr>
            <w:color w:val="0000FF"/>
          </w:rPr>
          <w:t>постановление</w:t>
        </w:r>
      </w:hyperlink>
      <w:r w:rsidR="0068734B">
        <w:t xml:space="preserve"> Правительства Российской Федерации от 7 сентября 2019 г. N 1174 "Об утверждении Правил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проведение мероприятий по содействию патриотическому воспитанию граждан Российской Федерации и о признании утратившими силу некоторых постановлений Правительства Российской Федерации" (Собрание законодательства Российской Федерации, 2019, N 37, ст. 5183);</w:t>
      </w:r>
    </w:p>
    <w:p w:rsidR="009E5D6D" w:rsidRDefault="007E5DC8">
      <w:pPr>
        <w:pStyle w:val="ConsPlusNormal"/>
        <w:spacing w:before="240"/>
        <w:ind w:firstLine="540"/>
        <w:jc w:val="both"/>
      </w:pPr>
      <w:hyperlink r:id="rId9" w:history="1">
        <w:r w:rsidR="0068734B">
          <w:rPr>
            <w:color w:val="0000FF"/>
          </w:rPr>
          <w:t>постановление</w:t>
        </w:r>
      </w:hyperlink>
      <w:r w:rsidR="0068734B">
        <w:t xml:space="preserve"> Правительства Российской Федерации от 30 апреля 2020 г. N 632 "О внесении изменений в Правила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проведение мероприятий по содействию патриотическому воспитанию граждан Российской Федерации" (Собрание законодательства Российской Федерации, 2020, N 19, ст. 3009).</w:t>
      </w:r>
    </w:p>
    <w:p w:rsidR="009E5D6D" w:rsidRDefault="009E5D6D">
      <w:pPr>
        <w:pStyle w:val="ConsPlusNormal"/>
        <w:ind w:firstLine="540"/>
        <w:jc w:val="both"/>
      </w:pPr>
    </w:p>
    <w:p w:rsidR="009E5D6D" w:rsidRDefault="0068734B">
      <w:pPr>
        <w:pStyle w:val="ConsPlusNormal"/>
        <w:jc w:val="right"/>
      </w:pPr>
      <w:r>
        <w:t>Председатель Правительства</w:t>
      </w:r>
    </w:p>
    <w:p w:rsidR="009E5D6D" w:rsidRDefault="0068734B">
      <w:pPr>
        <w:pStyle w:val="ConsPlusNormal"/>
        <w:jc w:val="right"/>
      </w:pPr>
      <w:r>
        <w:t>Российской Федерации</w:t>
      </w:r>
    </w:p>
    <w:p w:rsidR="009E5D6D" w:rsidRDefault="0068734B">
      <w:pPr>
        <w:pStyle w:val="ConsPlusNormal"/>
        <w:jc w:val="right"/>
      </w:pPr>
      <w:r>
        <w:t>М.МИШУСТИН</w:t>
      </w:r>
    </w:p>
    <w:p w:rsidR="009E5D6D" w:rsidRDefault="009E5D6D">
      <w:pPr>
        <w:pStyle w:val="ConsPlusNormal"/>
        <w:jc w:val="right"/>
      </w:pPr>
    </w:p>
    <w:p w:rsidR="009E5D6D" w:rsidRDefault="009E5D6D">
      <w:pPr>
        <w:pStyle w:val="ConsPlusNormal"/>
        <w:jc w:val="right"/>
      </w:pPr>
    </w:p>
    <w:p w:rsidR="009E5D6D" w:rsidRDefault="009E5D6D">
      <w:pPr>
        <w:pStyle w:val="ConsPlusNormal"/>
        <w:jc w:val="right"/>
      </w:pPr>
    </w:p>
    <w:p w:rsidR="009E5D6D" w:rsidRDefault="009E5D6D">
      <w:pPr>
        <w:pStyle w:val="ConsPlusNormal"/>
        <w:jc w:val="right"/>
      </w:pPr>
    </w:p>
    <w:p w:rsidR="009E5D6D" w:rsidRDefault="009E5D6D">
      <w:pPr>
        <w:pStyle w:val="ConsPlusNormal"/>
        <w:jc w:val="right"/>
      </w:pPr>
    </w:p>
    <w:p w:rsidR="009E5D6D" w:rsidRDefault="0068734B">
      <w:pPr>
        <w:pStyle w:val="ConsPlusNormal"/>
        <w:jc w:val="right"/>
        <w:outlineLvl w:val="0"/>
      </w:pPr>
      <w:r>
        <w:t>Утверждены</w:t>
      </w:r>
    </w:p>
    <w:p w:rsidR="009E5D6D" w:rsidRDefault="0068734B">
      <w:pPr>
        <w:pStyle w:val="ConsPlusNormal"/>
        <w:jc w:val="right"/>
      </w:pPr>
      <w:r>
        <w:t>постановлением Правительства</w:t>
      </w:r>
    </w:p>
    <w:p w:rsidR="009E5D6D" w:rsidRDefault="0068734B">
      <w:pPr>
        <w:pStyle w:val="ConsPlusNormal"/>
        <w:jc w:val="right"/>
      </w:pPr>
      <w:r>
        <w:t>Российской Федерации</w:t>
      </w:r>
    </w:p>
    <w:p w:rsidR="009E5D6D" w:rsidRDefault="0068734B">
      <w:pPr>
        <w:pStyle w:val="ConsPlusNormal"/>
        <w:jc w:val="right"/>
      </w:pPr>
      <w:r>
        <w:t>от 27 мая 2021 г. N 811</w:t>
      </w:r>
    </w:p>
    <w:p w:rsidR="009E5D6D" w:rsidRDefault="009E5D6D">
      <w:pPr>
        <w:pStyle w:val="ConsPlusNormal"/>
        <w:jc w:val="right"/>
      </w:pPr>
    </w:p>
    <w:p w:rsidR="009E5D6D" w:rsidRDefault="0068734B">
      <w:pPr>
        <w:pStyle w:val="ConsPlusTitle"/>
        <w:jc w:val="center"/>
      </w:pPr>
      <w:bookmarkStart w:id="0" w:name="Par36"/>
      <w:bookmarkEnd w:id="0"/>
      <w:r>
        <w:t>ПРАВИЛА</w:t>
      </w:r>
    </w:p>
    <w:p w:rsidR="009E5D6D" w:rsidRDefault="0068734B">
      <w:pPr>
        <w:pStyle w:val="ConsPlusTitle"/>
        <w:jc w:val="center"/>
      </w:pPr>
      <w:r>
        <w:t>ПРЕДОСТАВЛЕНИЯ ГРАНТОВ В ФОРМЕ СУБСИДИЙ ИЗ ФЕДЕРАЛЬНОГО</w:t>
      </w:r>
    </w:p>
    <w:p w:rsidR="009E5D6D" w:rsidRDefault="0068734B">
      <w:pPr>
        <w:pStyle w:val="ConsPlusTitle"/>
        <w:jc w:val="center"/>
      </w:pPr>
      <w:r>
        <w:t>БЮДЖЕТА НЕКОММЕРЧЕСКИМ ОРГАНИЗАЦИЯМ, В ТОМ ЧИСЛЕ МОЛОДЕЖНЫМ</w:t>
      </w:r>
    </w:p>
    <w:p w:rsidR="009E5D6D" w:rsidRDefault="0068734B">
      <w:pPr>
        <w:pStyle w:val="ConsPlusTitle"/>
        <w:jc w:val="center"/>
      </w:pPr>
      <w:r>
        <w:t>И ДЕТСКИМ ОБЩЕСТВЕННЫМ ОБЪЕДИНЕНИЯМ (ЗА ИСКЛЮЧЕНИЕМ</w:t>
      </w:r>
    </w:p>
    <w:p w:rsidR="009E5D6D" w:rsidRDefault="0068734B">
      <w:pPr>
        <w:pStyle w:val="ConsPlusTitle"/>
        <w:jc w:val="center"/>
      </w:pPr>
      <w:r>
        <w:t>КАЗЕННЫХ УЧРЕЖДЕНИЙ), НА РЕАЛИЗАЦИЮ МЕРОПРИЯТИЙ</w:t>
      </w:r>
    </w:p>
    <w:p w:rsidR="009E5D6D" w:rsidRDefault="0068734B">
      <w:pPr>
        <w:pStyle w:val="ConsPlusTitle"/>
        <w:jc w:val="center"/>
      </w:pPr>
      <w:r>
        <w:t>ПО СОХРАНЕНИЮ ИСТОРИЧЕСКОЙ ПАМЯТИ</w:t>
      </w:r>
    </w:p>
    <w:p w:rsidR="009E5D6D" w:rsidRDefault="0068734B">
      <w:pPr>
        <w:pStyle w:val="ConsPlusTitle"/>
        <w:jc w:val="center"/>
      </w:pPr>
      <w:r>
        <w:t>И ГРАЖДАНСКОМУ ВОСПИТАНИЮ</w:t>
      </w:r>
    </w:p>
    <w:p w:rsidR="009E5D6D" w:rsidRDefault="009E5D6D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9E5D6D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D6D" w:rsidRDefault="009E5D6D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D6D" w:rsidRDefault="009E5D6D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E5D6D" w:rsidRDefault="0068734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9E5D6D" w:rsidRDefault="0068734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0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11.12.2021 N 2258)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E5D6D" w:rsidRDefault="009E5D6D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9E5D6D" w:rsidRDefault="009E5D6D">
      <w:pPr>
        <w:pStyle w:val="ConsPlusNormal"/>
        <w:jc w:val="center"/>
      </w:pPr>
    </w:p>
    <w:p w:rsidR="009E5D6D" w:rsidRPr="00A06853" w:rsidRDefault="0068734B">
      <w:pPr>
        <w:pStyle w:val="ConsPlusNormal"/>
        <w:ind w:firstLine="540"/>
        <w:jc w:val="both"/>
      </w:pPr>
      <w:bookmarkStart w:id="1" w:name="Par46"/>
      <w:bookmarkEnd w:id="1"/>
      <w:r>
        <w:t xml:space="preserve">1. </w:t>
      </w:r>
      <w:r w:rsidR="00A06853" w:rsidRPr="00A06853">
        <w:t>{2}</w:t>
      </w:r>
      <w:r>
        <w:t>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реализацию мероприятий по сохранению исторической памяти и гражданскому воспитанию (далее соответственно - мероприятия, гранты, некоммерческие организации).</w:t>
      </w:r>
      <w:r w:rsidR="00A06853" w:rsidRPr="00A06853">
        <w:t>{2}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{2}</w:t>
      </w:r>
      <w:r w:rsidR="0068734B">
        <w:t xml:space="preserve">Гранты предоставляются в рамках федерального проекта "Патриотическое воспитание граждан Российской Федерации" национального </w:t>
      </w:r>
      <w:hyperlink r:id="rId11" w:history="1">
        <w:r w:rsidR="0068734B">
          <w:rPr>
            <w:color w:val="0000FF"/>
          </w:rPr>
          <w:t>проекта</w:t>
        </w:r>
      </w:hyperlink>
      <w:r w:rsidR="0068734B">
        <w:t xml:space="preserve"> "Образование".</w:t>
      </w:r>
      <w:r w:rsidRPr="00A06853">
        <w:t>{2}</w:t>
      </w:r>
    </w:p>
    <w:p w:rsidR="009E5D6D" w:rsidRDefault="0068734B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11.12.2021 N 2258)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2. </w:t>
      </w:r>
      <w:r w:rsidR="00311D9B">
        <w:t>{5</w:t>
      </w:r>
      <w:r w:rsidR="00A06853" w:rsidRPr="00A06853">
        <w:t>}</w:t>
      </w:r>
      <w:r>
        <w:t>Гранты предоставляются некоммерческим организациям, зарегистрированным в установленном законодательством Российской Федерации порядке не позднее чем за 1 год до проведения отбора, представившим в автоматизированной информационной системе "Молодежь России" Федерального агентства по делам молодежи (далее - система "Молодежь России") заявки на участие в конкурсе на предоставление грантов (далее соответственно - заявка, конкурс) и соответствующим требованиям, установленным настоящими Правилами.</w:t>
      </w:r>
      <w:r w:rsidR="00311D9B">
        <w:t>{5</w:t>
      </w:r>
      <w:r w:rsidR="00A06853" w:rsidRPr="00A06853">
        <w:t>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bookmarkStart w:id="2" w:name="Par50"/>
      <w:bookmarkEnd w:id="2"/>
      <w:r>
        <w:t xml:space="preserve">3. </w:t>
      </w:r>
      <w:r w:rsidR="00A06853" w:rsidRPr="00A06853">
        <w:t>{3}</w:t>
      </w:r>
      <w:r>
        <w:t>Конкурс проводится Федеральным агентством по делам молодежи исходя из наилучших условий достижения результата, в целях достижения которого предоставляются гранты.</w:t>
      </w:r>
      <w:r w:rsidR="00A06853" w:rsidRPr="00A06853">
        <w:t>{3}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4. </w:t>
      </w:r>
      <w:r w:rsidR="00A06853" w:rsidRPr="00A06853">
        <w:t>{5}</w:t>
      </w:r>
      <w:r>
        <w:t xml:space="preserve">Гранты предоставляются некоммерческим организациям, признанным победителями по результатам проведения конкурса и заключившим соглашение о предоставлении гранта (далее соответственно - получатель гранта, соглашение), в пределах лимитов бюджетных обязательств, доведенных до Федерального агентства по делам молодежи как получателя средств федерального бюджета, на цели, указанные в </w:t>
      </w:r>
      <w:hyperlink w:anchor="Par46" w:tooltip="1. 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06853" w:rsidRPr="00A06853">
        <w:t>{5}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proofErr w:type="gramStart"/>
      <w:r w:rsidRPr="00A06853">
        <w:t>{7}</w:t>
      </w:r>
      <w:r w:rsidR="0068734B">
        <w:t xml:space="preserve">Сведения о гранте размещаются Федеральным агентством по делам молодежи на едином портале бюджетной системы Российской Федерации в информационно-телекоммуникационной </w:t>
      </w:r>
      <w:r w:rsidR="0068734B">
        <w:lastRenderedPageBreak/>
        <w:t>сети "Интернет" в разделе "Бюджет" (далее соответственно - единый портал, сеть "Интернет")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A06853">
        <w:t>{7}</w:t>
      </w:r>
      <w:proofErr w:type="gramEnd"/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5. </w:t>
      </w:r>
      <w:r w:rsidR="00311D9B">
        <w:t>{33</w:t>
      </w:r>
      <w:r w:rsidR="00A06853" w:rsidRPr="00A06853">
        <w:t>}</w:t>
      </w:r>
      <w:r>
        <w:t>Перечень затрат, связанных с достижением целей предоставления гранта, включает в себя:</w:t>
      </w:r>
      <w:r w:rsidR="00311D9B">
        <w:t>{33</w:t>
      </w:r>
      <w:r w:rsidR="00A06853" w:rsidRPr="00A06853">
        <w:t>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311D9B">
        <w:t>{33</w:t>
      </w:r>
      <w:r w:rsidR="00A06853" w:rsidRPr="00A06853">
        <w:t>}</w:t>
      </w:r>
      <w:r>
        <w:t xml:space="preserve">оплату работ, услуг, в том числе услуг связи, транспортных услуг, коммунальных и эксплуатационных услуг, арендной платы за пользование имуществом (за исключением земельных участков и других обособленных природных объектов), работ и услуг по содержанию имущества (за исключением расходов на ремонт </w:t>
      </w:r>
      <w:r w:rsidR="00311D9B">
        <w:t>зданий) и прочих работ и услуг,</w:t>
      </w:r>
      <w:r w:rsidR="005B485D" w:rsidRPr="005B485D">
        <w:t>{33}{33}</w:t>
      </w:r>
      <w:bookmarkStart w:id="3" w:name="_GoBack"/>
      <w:bookmarkEnd w:id="3"/>
      <w:r w:rsidR="00311D9B">
        <w:t xml:space="preserve"> </w:t>
      </w:r>
      <w:r>
        <w:t>соответствующих целям предоставления гранта, за исключением расходов, связанных с оплатой услуг</w:t>
      </w:r>
      <w:proofErr w:type="gramEnd"/>
      <w:r>
        <w:t xml:space="preserve"> руководителя и команды проекта некоммерческой организации, представляющего собой мероприятие (комплекс мероприятий) (далее - проект);</w:t>
      </w:r>
      <w:r w:rsidR="00A06853" w:rsidRPr="00A06853">
        <w:t>{</w:t>
      </w:r>
      <w:r w:rsidR="00311D9B">
        <w:t>33</w:t>
      </w:r>
      <w:r w:rsidR="00A06853" w:rsidRPr="00A06853">
        <w:t>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8E276E">
        <w:t>{3</w:t>
      </w:r>
      <w:r w:rsidR="00311D9B">
        <w:t>3</w:t>
      </w:r>
      <w:r w:rsidR="00A06853" w:rsidRPr="00A06853">
        <w:t>}</w:t>
      </w:r>
      <w:r>
        <w:t>приобретение нефинансовых активов, в том числе основных средств (за исключением расходов на приобретение недвижимого имущества (включая земельные участки), капитальное строительство, приобретение транспортных средств), нематериальных активов и материальных запасов.</w:t>
      </w:r>
      <w:r w:rsidR="00311D9B">
        <w:t>{33</w:t>
      </w:r>
      <w:r w:rsidR="00A06853" w:rsidRPr="00A06853">
        <w:t>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6. </w:t>
      </w:r>
      <w:r w:rsidR="00311D9B">
        <w:t>{8</w:t>
      </w:r>
      <w:r w:rsidR="00A06853" w:rsidRPr="00A06853">
        <w:t>}</w:t>
      </w:r>
      <w:r>
        <w:t>Конкурс проводится Федеральным агентством по делам молодежи не менее одного раза в год.</w:t>
      </w:r>
      <w:r w:rsidR="00311D9B">
        <w:t>{8</w:t>
      </w:r>
      <w:r w:rsidR="00A06853" w:rsidRPr="00A06853">
        <w:t>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7. </w:t>
      </w:r>
      <w:r w:rsidR="00A06853" w:rsidRPr="00A06853">
        <w:t>{2}</w:t>
      </w:r>
      <w:r>
        <w:t>В целях проведения конкурса Федеральное агентство по делам молодежи:</w:t>
      </w:r>
      <w:r w:rsidR="00A06853" w:rsidRPr="00A06853">
        <w:t>{2}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A06853" w:rsidRPr="00A06853">
        <w:t>{16}</w:t>
      </w:r>
      <w:r>
        <w:t xml:space="preserve">формирует конкурсную </w:t>
      </w:r>
      <w:hyperlink r:id="rId13" w:history="1">
        <w:r>
          <w:rPr>
            <w:color w:val="0000FF"/>
          </w:rPr>
          <w:t>комиссию</w:t>
        </w:r>
      </w:hyperlink>
      <w:r>
        <w:t xml:space="preserve"> по проведению конкурса (далее - конкурсная комиссия) в целях определения победителей конкурса по результатам рассмотрения и оценки заявок, размера гранта для каждого победителя конкурса, а также утверждает состав конкурсной комиссии и </w:t>
      </w:r>
      <w:hyperlink r:id="rId14" w:history="1">
        <w:r>
          <w:rPr>
            <w:color w:val="0000FF"/>
          </w:rPr>
          <w:t>положение</w:t>
        </w:r>
      </w:hyperlink>
      <w:r>
        <w:t xml:space="preserve"> о ней. В состав конкурсной комиссии </w:t>
      </w:r>
      <w:proofErr w:type="gramStart"/>
      <w:r>
        <w:t>включаются</w:t>
      </w:r>
      <w:proofErr w:type="gramEnd"/>
      <w:r>
        <w:t xml:space="preserve"> в том числе члены Общественного совета при Федеральном агентстве по делам молодежи;</w:t>
      </w:r>
      <w:r w:rsidR="00A06853" w:rsidRPr="00A06853">
        <w:t>{16}</w:t>
      </w:r>
    </w:p>
    <w:p w:rsidR="009E5D6D" w:rsidRPr="00A06853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311D9B">
        <w:t>{7</w:t>
      </w:r>
      <w:r w:rsidR="00A06853" w:rsidRPr="00A06853">
        <w:t>}</w:t>
      </w:r>
      <w:r>
        <w:t>утверждает в установленном порядке и размещает не менее чем за 30 календарных дней до истечения срока подачи заявок на едином портале и на официальном сайте Федерального агентства по делам молодежи в сети "Интернет" (далее - официальный сайт) объявление о проведении конкурса, содержащее в том числе:</w:t>
      </w:r>
      <w:r w:rsidR="00311D9B">
        <w:t>{7</w:t>
      </w:r>
      <w:r w:rsidR="00A06853" w:rsidRPr="00A06853">
        <w:t>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сроки проведения конкурса (дату и время начала (окончания) подачи (приема) заявок);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место нахождения, почтовый адрес, адрес электронной почты Федерального агентства по делам молодежи;</w:t>
      </w:r>
      <w:r w:rsidRPr="00A06853">
        <w:t>{10}</w:t>
      </w:r>
    </w:p>
    <w:p w:rsidR="009E5D6D" w:rsidRPr="00A06853" w:rsidRDefault="00311D9B">
      <w:pPr>
        <w:pStyle w:val="ConsPlusNormal"/>
        <w:spacing w:before="240"/>
        <w:ind w:firstLine="540"/>
        <w:jc w:val="both"/>
      </w:pPr>
      <w:r>
        <w:t>{2</w:t>
      </w:r>
      <w:r w:rsidR="00A06853" w:rsidRPr="00A06853">
        <w:t>}</w:t>
      </w:r>
      <w:r w:rsidR="0068734B">
        <w:t xml:space="preserve">цели предоставления гранта в соответствии с </w:t>
      </w:r>
      <w:hyperlink w:anchor="Par46" w:tooltip="1. 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" w:history="1">
        <w:r w:rsidR="0068734B">
          <w:rPr>
            <w:color w:val="0000FF"/>
          </w:rPr>
          <w:t>пунктом 1</w:t>
        </w:r>
      </w:hyperlink>
      <w:r w:rsidR="0068734B">
        <w:t xml:space="preserve"> настоящих Правил;</w:t>
      </w:r>
      <w:r>
        <w:t>{2</w:t>
      </w:r>
      <w:r w:rsidR="00A06853" w:rsidRPr="00A06853">
        <w:t>}</w:t>
      </w:r>
    </w:p>
    <w:p w:rsidR="009E5D6D" w:rsidRPr="00A06853" w:rsidRDefault="00311D9B">
      <w:pPr>
        <w:pStyle w:val="ConsPlusNormal"/>
        <w:spacing w:before="240"/>
        <w:ind w:firstLine="540"/>
        <w:jc w:val="both"/>
      </w:pPr>
      <w:r>
        <w:t>{27</w:t>
      </w:r>
      <w:r w:rsidR="00A06853" w:rsidRPr="00A06853">
        <w:t>}</w:t>
      </w:r>
      <w:r w:rsidR="0068734B">
        <w:t xml:space="preserve">результат предоставления гранта, установленный </w:t>
      </w:r>
      <w:hyperlink w:anchor="Par162" w:tooltip="26. Результатом предоставления гранта является количество некоммерческих организаций, которым был предоставлен грант на реализацию проекта по итогам конкурса в целях реализации мероприятия в текущем финансовом году. Показателями, необходимыми для достижения ре" w:history="1">
        <w:r w:rsidR="0068734B">
          <w:rPr>
            <w:color w:val="0000FF"/>
          </w:rPr>
          <w:t>пунктом 26</w:t>
        </w:r>
      </w:hyperlink>
      <w:r w:rsidR="0068734B">
        <w:t xml:space="preserve"> настоящих Правил;</w:t>
      </w:r>
      <w:r>
        <w:t>{27</w:t>
      </w:r>
      <w:r w:rsidR="00A06853" w:rsidRPr="00A06853">
        <w:t>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доменное имя и (или) указатели страниц сайта в сети "Интернет", на котором обеспечивается проведение конкурса;</w:t>
      </w:r>
      <w:r w:rsidRPr="00A06853">
        <w:t>{10}</w:t>
      </w:r>
    </w:p>
    <w:p w:rsidR="009E5D6D" w:rsidRDefault="0068734B">
      <w:pPr>
        <w:pStyle w:val="ConsPlusNormal"/>
        <w:jc w:val="both"/>
      </w:pPr>
      <w:r>
        <w:lastRenderedPageBreak/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11.12.2021 N 2258)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 xml:space="preserve">требования к некоммерческим организациям, участвующим в конкурсе, установленные </w:t>
      </w:r>
      <w:hyperlink w:anchor="Par108" w:tooltip="15. Некоммерческие организации, представившие заявки, должны соответствовать следующим требованиям:" w:history="1">
        <w:r w:rsidR="0068734B">
          <w:rPr>
            <w:color w:val="0000FF"/>
          </w:rPr>
          <w:t>пунктом 15</w:t>
        </w:r>
      </w:hyperlink>
      <w:r w:rsidR="0068734B">
        <w:t xml:space="preserve"> настоящих Правил, а также перечень документов и требования к ним, установленные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 w:rsidR="0068734B">
          <w:rPr>
            <w:color w:val="0000FF"/>
          </w:rPr>
          <w:t>пунктом 8</w:t>
        </w:r>
      </w:hyperlink>
      <w:r w:rsidR="0068734B">
        <w:t xml:space="preserve"> настоящих Правил;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порядок подачи заявок и требования, предъявляемые к форме и содержанию заявок;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порядок отзыва заявок;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 xml:space="preserve">порядок возврата заявок, </w:t>
      </w:r>
      <w:proofErr w:type="gramStart"/>
      <w:r w:rsidR="0068734B">
        <w:t>определяющий</w:t>
      </w:r>
      <w:proofErr w:type="gramEnd"/>
      <w:r w:rsidR="0068734B">
        <w:t xml:space="preserve"> в том числе основания для возврата;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порядок внесения изменений в заявки;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 xml:space="preserve">правила рассмотрения и оценки проектов в соответствии с </w:t>
      </w:r>
      <w:hyperlink w:anchor="Par117" w:tooltip="17. На втором этапе конкурса оценка представленных проектов проводится по следующим критериям:" w:history="1">
        <w:r w:rsidR="0068734B">
          <w:rPr>
            <w:color w:val="0000FF"/>
          </w:rPr>
          <w:t>пунктами 17</w:t>
        </w:r>
      </w:hyperlink>
      <w:r w:rsidR="0068734B">
        <w:t xml:space="preserve"> и </w:t>
      </w:r>
      <w:hyperlink w:anchor="Par123" w:tooltip="18. На третьем этапе конкурса оценка представленных проектов проводится по следующим критериям:" w:history="1">
        <w:r w:rsidR="0068734B">
          <w:rPr>
            <w:color w:val="0000FF"/>
          </w:rPr>
          <w:t>18</w:t>
        </w:r>
      </w:hyperlink>
      <w:r w:rsidR="0068734B">
        <w:t xml:space="preserve"> настоящих Правил;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порядок предоставления некоммерческим организациям разъяснений положений объявления о проведении конкурса, дату начала (окончания) срока такого предоставления;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перечень ограничений, связанных с использованием гранта;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>срок, в течение которого победитель (победители) конкурса должен подписать соглашение;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 xml:space="preserve">условия признания победителя (победителей) конкурса </w:t>
      </w:r>
      <w:proofErr w:type="gramStart"/>
      <w:r w:rsidR="0068734B">
        <w:t>уклонившимся</w:t>
      </w:r>
      <w:proofErr w:type="gramEnd"/>
      <w:r w:rsidR="0068734B">
        <w:t xml:space="preserve"> от заключения соглашения;</w:t>
      </w:r>
      <w:r w:rsidRPr="00A06853">
        <w:t>{10}</w:t>
      </w:r>
    </w:p>
    <w:p w:rsidR="009E5D6D" w:rsidRPr="00A06853" w:rsidRDefault="00A06853">
      <w:pPr>
        <w:pStyle w:val="ConsPlusNormal"/>
        <w:spacing w:before="240"/>
        <w:ind w:firstLine="540"/>
        <w:jc w:val="both"/>
      </w:pPr>
      <w:r w:rsidRPr="00A06853">
        <w:t>{10}</w:t>
      </w:r>
      <w:r w:rsidR="0068734B">
        <w:t xml:space="preserve">дату размещения на едином портале, а также на официальном сайте результатов конкурса, </w:t>
      </w:r>
      <w:proofErr w:type="gramStart"/>
      <w:r w:rsidR="0068734B">
        <w:t>которая</w:t>
      </w:r>
      <w:proofErr w:type="gramEnd"/>
      <w:r w:rsidR="0068734B">
        <w:t xml:space="preserve"> не может быть позднее 14-го календарного дня, следующего за днем определения победителя конкурса.</w:t>
      </w:r>
      <w:r w:rsidRPr="00A06853">
        <w:t>{10}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bookmarkStart w:id="4" w:name="Par77"/>
      <w:bookmarkEnd w:id="4"/>
      <w:r>
        <w:t xml:space="preserve">8. </w:t>
      </w:r>
      <w:r w:rsidR="00353A2C" w:rsidRPr="00353A2C">
        <w:t>{19}</w:t>
      </w:r>
      <w:r>
        <w:t>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"Молодежь России" заявки в соответствии с требованиями, установленными в объявлении о проведении конкурса, с приложением следующих документов в электронной форме:</w:t>
      </w:r>
      <w:r w:rsidR="00353A2C" w:rsidRPr="00353A2C">
        <w:t>{19}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353A2C" w:rsidRPr="00353A2C">
        <w:t>{19}</w:t>
      </w:r>
      <w:r>
        <w:t xml:space="preserve">описание проекта, </w:t>
      </w:r>
      <w:proofErr w:type="gramStart"/>
      <w:r>
        <w:t>содержащее</w:t>
      </w:r>
      <w:proofErr w:type="gramEnd"/>
      <w:r>
        <w:t xml:space="preserve"> в том числе сведения о потребности в осуществлении расходов на его реализацию с финансово-экономическим обоснованием указанной потребности, перечень показателей, необходимых для достижения результата предоставления гранта, и их значения;</w:t>
      </w:r>
      <w:r w:rsidR="00353A2C" w:rsidRPr="00353A2C">
        <w:t>{19}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353A2C" w:rsidRPr="00353A2C">
        <w:t>{19}</w:t>
      </w:r>
      <w:r>
        <w:t>справка, подписанная руководителем некоммерческой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</w:t>
      </w:r>
      <w:r w:rsidR="005D37A7" w:rsidRPr="005D37A7">
        <w:t xml:space="preserve"> </w:t>
      </w:r>
      <w:r w:rsidR="005D37A7" w:rsidRPr="00353A2C">
        <w:t>{19}</w:t>
      </w:r>
      <w:r>
        <w:t xml:space="preserve"> </w:t>
      </w:r>
      <w:r w:rsidR="005D37A7">
        <w:t>{11</w:t>
      </w:r>
      <w:r w:rsidR="005D37A7" w:rsidRPr="00353A2C">
        <w:t>}</w:t>
      </w:r>
      <w:r>
        <w:t xml:space="preserve">подтверждающая отсутствие у некоммерческой организации по состоянию на 1-е число месяца, предшествующего месяцу подачи заявки,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</w:t>
      </w:r>
      <w:r>
        <w:lastRenderedPageBreak/>
        <w:t>налогах и сборах;</w:t>
      </w:r>
      <w:r w:rsidR="005D37A7">
        <w:t>{11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353A2C" w:rsidRPr="00353A2C">
        <w:t>{19}</w:t>
      </w:r>
      <w:r>
        <w:t>справка, подписанная руководителем некоммерческой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</w:t>
      </w:r>
      <w:r w:rsidR="005D37A7" w:rsidRPr="005D37A7">
        <w:t xml:space="preserve"> </w:t>
      </w:r>
      <w:r w:rsidR="005D37A7" w:rsidRPr="00353A2C">
        <w:t>{19}</w:t>
      </w:r>
      <w:r>
        <w:t xml:space="preserve"> </w:t>
      </w:r>
      <w:r w:rsidR="005D37A7">
        <w:t>{11</w:t>
      </w:r>
      <w:r w:rsidR="005D37A7" w:rsidRPr="00353A2C">
        <w:t>}</w:t>
      </w:r>
      <w:r>
        <w:t xml:space="preserve">подтверждающая, что некоммерческая организация по состоянию на 1-е число месяца, предшествующего месяцу подачи заявки, не получает средства из федерального бюджета в соответствии с иными нормативными правовыми актами Российской Федерации на цели, указанные в </w:t>
      </w:r>
      <w:hyperlink w:anchor="Par46" w:tooltip="1. 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D37A7">
        <w:t>{11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г) </w:t>
      </w:r>
      <w:r w:rsidR="00353A2C" w:rsidRPr="00353A2C">
        <w:t>{19}</w:t>
      </w:r>
      <w:r>
        <w:t xml:space="preserve">справка, подписанная руководителем некоммерческой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 </w:t>
      </w:r>
      <w:r w:rsidR="005D37A7" w:rsidRPr="00353A2C">
        <w:t>{19}</w:t>
      </w:r>
      <w:r w:rsidR="005D37A7">
        <w:t>{11</w:t>
      </w:r>
      <w:r w:rsidR="005D37A7" w:rsidRPr="00353A2C">
        <w:t>}</w:t>
      </w:r>
      <w:r>
        <w:t>подтверждающая отсутствие у некоммерческой организации по состоянию на 1-е число месяца, предшествующего месяцу подачи заявки,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Федерацией;</w:t>
      </w:r>
      <w:r w:rsidR="005D37A7">
        <w:t>{11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д) </w:t>
      </w:r>
      <w:r w:rsidR="00353A2C" w:rsidRPr="00353A2C">
        <w:t>{19}</w:t>
      </w:r>
      <w:r>
        <w:t xml:space="preserve">справка, подписанная руководителем некоммерческой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 </w:t>
      </w:r>
      <w:r w:rsidR="005D37A7" w:rsidRPr="00353A2C">
        <w:t>{19}</w:t>
      </w:r>
      <w:r w:rsidR="005D37A7">
        <w:t>{11</w:t>
      </w:r>
      <w:r w:rsidR="005D37A7" w:rsidRPr="00353A2C">
        <w:t>}</w:t>
      </w:r>
      <w:r>
        <w:t>подтверждающая, что некоммерческая организация по состоянию на 1-е число месяца, предшествующего месяцу подачи заявки, не находится в процессе реорганизации (за исключением реорганизации в форме присоединения к юридическому лицу, являющемуся участником конкурса, другого юридического лица), ликвидации, в отношении некоммерческой организации не введена процедура банкротства, деятельность некоммерческой организации не приостановлена в порядке, предусмотренном законодательством Российской Федерации;</w:t>
      </w:r>
      <w:r w:rsidR="005D37A7">
        <w:t>{11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е) </w:t>
      </w:r>
      <w:r w:rsidR="00353A2C" w:rsidRPr="00353A2C">
        <w:t>{19}</w:t>
      </w:r>
      <w:r>
        <w:t xml:space="preserve">справка, подписанная руководителем некоммерческой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 </w:t>
      </w:r>
      <w:r w:rsidR="005D37A7" w:rsidRPr="00353A2C">
        <w:t>{19}</w:t>
      </w:r>
      <w:r w:rsidR="005D37A7">
        <w:t>{11</w:t>
      </w:r>
      <w:r w:rsidR="005D37A7" w:rsidRPr="00353A2C">
        <w:t>}</w:t>
      </w:r>
      <w:r>
        <w:t>подтверждающая, что по состоянию на 1-е число месяца, предшествующего месяцу подачи заявки,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некоммерческой организации;</w:t>
      </w:r>
      <w:r w:rsidR="005D37A7">
        <w:t>{11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ж) </w:t>
      </w:r>
      <w:r w:rsidR="00353A2C" w:rsidRPr="00353A2C">
        <w:t>{19}</w:t>
      </w:r>
      <w:r>
        <w:t>согласие органа государственной власти (государственного органа) и (или) органа местного самоуправления, осуществляющих функции и полномочия учредителя в отношении бюджетных или автономных учреждений, на участие таких бюджетных или автономных учреждений в конкурсе и на последующее заключение соглашения (за исключением бюджетных или автономных учреждений, в отношении которых функции и полномочия учредителя осуществляет Федеральное агентство по делам молодежи), оформленное на бланке указанного органа;</w:t>
      </w:r>
      <w:r w:rsidR="00353A2C" w:rsidRPr="00353A2C">
        <w:t>{19}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з) </w:t>
      </w:r>
      <w:r w:rsidR="00353A2C" w:rsidRPr="00353A2C">
        <w:t>{19}</w:t>
      </w:r>
      <w:r>
        <w:t xml:space="preserve">утратил силу с 1 января 2022 года. - </w:t>
      </w:r>
      <w:hyperlink r:id="rId16" w:history="1">
        <w:r>
          <w:rPr>
            <w:color w:val="0000FF"/>
          </w:rPr>
          <w:t>Постановление</w:t>
        </w:r>
      </w:hyperlink>
      <w:r>
        <w:t xml:space="preserve"> Правительства РФ от 11.12.2021 N 2258;</w:t>
      </w:r>
      <w:r w:rsidR="00353A2C" w:rsidRPr="00353A2C">
        <w:t>{19}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и) </w:t>
      </w:r>
      <w:r w:rsidR="00353A2C" w:rsidRPr="00353A2C">
        <w:t>{19}</w:t>
      </w:r>
      <w:r>
        <w:t xml:space="preserve">согласие некоммерческой организации на размещение на едином портале и на </w:t>
      </w:r>
      <w:r>
        <w:lastRenderedPageBreak/>
        <w:t>официальном сайте информации о некоммерческой организации, о подаваемой некоммерческой организацией заявке.</w:t>
      </w:r>
      <w:r w:rsidR="00353A2C" w:rsidRPr="00353A2C">
        <w:t>{19}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9. </w:t>
      </w:r>
      <w:r w:rsidR="00353A2C" w:rsidRPr="00353A2C">
        <w:t>{38}</w:t>
      </w:r>
      <w:r>
        <w:t xml:space="preserve">Ответственность за достоверность сведений, содержащихся в документах, указанных в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>
          <w:rPr>
            <w:color w:val="0000FF"/>
          </w:rPr>
          <w:t>пункте 8</w:t>
        </w:r>
      </w:hyperlink>
      <w:r>
        <w:t xml:space="preserve"> настоящих Правил, несут некоммерческие организации.</w:t>
      </w:r>
      <w:r w:rsidR="00353A2C" w:rsidRPr="00353A2C">
        <w:t>{38}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10. </w:t>
      </w:r>
      <w:r w:rsidR="00353A2C" w:rsidRPr="00353A2C">
        <w:t>{7}</w:t>
      </w:r>
      <w:r>
        <w:t>Федеральное агентство по делам молодежи размещает на официальном сайте в течение 5 рабочих дней со дня окончания приема заявок информацию о количестве поступивших заявок.</w:t>
      </w:r>
      <w:r w:rsidR="00353A2C" w:rsidRPr="00353A2C">
        <w:t>{7}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11. </w:t>
      </w:r>
      <w:r w:rsidR="00353A2C" w:rsidRPr="00353A2C">
        <w:t>{</w:t>
      </w:r>
      <w:r w:rsidR="00353A2C">
        <w:t>14</w:t>
      </w:r>
      <w:r w:rsidR="00353A2C" w:rsidRPr="00353A2C">
        <w:t>}</w:t>
      </w:r>
      <w:r>
        <w:t>Некоммерческая организация вправе представить на конкурс не более одной заявки.</w:t>
      </w:r>
      <w:r w:rsidR="00353A2C" w:rsidRPr="00353A2C">
        <w:t>{</w:t>
      </w:r>
      <w:r w:rsidR="00353A2C">
        <w:t>14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12. </w:t>
      </w:r>
      <w:r w:rsidR="00891738">
        <w:t>{8</w:t>
      </w:r>
      <w:r w:rsidR="00353A2C" w:rsidRPr="00353A2C">
        <w:t>}</w:t>
      </w:r>
      <w:r>
        <w:t>Конкурс проводится в 3 этапа:</w:t>
      </w:r>
      <w:r w:rsidR="00891738">
        <w:t>{8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891738">
        <w:t>{8</w:t>
      </w:r>
      <w:r w:rsidR="00353A2C" w:rsidRPr="00353A2C">
        <w:t>}</w:t>
      </w:r>
      <w:r>
        <w:t xml:space="preserve">на первом этапе конкурсной комиссией проводится оценка соответствия заявок требованиям, установленным в объявлении о проведении конкурса, и прилагаемых к ним документов, указанных в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>
          <w:rPr>
            <w:color w:val="0000FF"/>
          </w:rPr>
          <w:t>пункте 8</w:t>
        </w:r>
      </w:hyperlink>
      <w:r>
        <w:t xml:space="preserve"> настоящих Правил, в срок, не превышающий 10 календарных дней со дня окончания приема заявок. Информация о количестве заявок, по которым принято решение о допуске к участию в конкурсе, размещается на едином портале и на официальном сайте в течение 5 рабочих дней со дня принятия указанного решения;</w:t>
      </w:r>
      <w:r w:rsidR="00891738">
        <w:t>{8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891738">
        <w:t>{8</w:t>
      </w:r>
      <w:r w:rsidR="00353A2C" w:rsidRPr="00353A2C">
        <w:t>}</w:t>
      </w:r>
      <w:r>
        <w:t xml:space="preserve">на втором этапе конкурсной комиссией проводится оценка представленных проектов по критериям, указанным в </w:t>
      </w:r>
      <w:hyperlink w:anchor="Par117" w:tooltip="17. На втором этапе конкурса оценка представленных проектов проводится по следующим критериям:" w:history="1">
        <w:r>
          <w:rPr>
            <w:color w:val="0000FF"/>
          </w:rPr>
          <w:t>пункте 17</w:t>
        </w:r>
      </w:hyperlink>
      <w:r>
        <w:t xml:space="preserve"> настоящих Правил, и </w:t>
      </w:r>
      <w:proofErr w:type="spellStart"/>
      <w:r>
        <w:t>рейтингование</w:t>
      </w:r>
      <w:proofErr w:type="spellEnd"/>
      <w:r>
        <w:t xml:space="preserve"> проектов в срок, не превышающий 20 календарных дней со дня окончания приема заявок;</w:t>
      </w:r>
      <w:r w:rsidR="00891738">
        <w:t>{8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891738">
        <w:t>{8</w:t>
      </w:r>
      <w:r w:rsidR="00353A2C" w:rsidRPr="00353A2C">
        <w:t>}</w:t>
      </w:r>
      <w:r>
        <w:t xml:space="preserve">на третьем этапе конкурсной комиссией проводится оценка представленных проектов по критериям, указанным в </w:t>
      </w:r>
      <w:hyperlink w:anchor="Par123" w:tooltip="18. На третьем этапе конкурса оценка представленных проектов проводится по следующим критериям:" w:history="1">
        <w:r>
          <w:rPr>
            <w:color w:val="0000FF"/>
          </w:rPr>
          <w:t>пункте 18</w:t>
        </w:r>
      </w:hyperlink>
      <w:r>
        <w:t xml:space="preserve"> настоящих Правил, а также осуществляются определение победителей конкурса и принятие решения о предоставлении грантов победителям конкурса в соответствии с </w:t>
      </w:r>
      <w:hyperlink w:anchor="Par94" w:tooltip="13. Определение победителей конкурса и принятие решения о предоставлении грантов победителям конкурса осуществляются конкурсной комиссией в соответствии с присвоенными порядковыми номерами заявок на основании рейтинга, сформированного ею в соответствии с резул" w:history="1">
        <w:r>
          <w:rPr>
            <w:color w:val="0000FF"/>
          </w:rPr>
          <w:t>пунктом 13</w:t>
        </w:r>
      </w:hyperlink>
      <w:r>
        <w:t xml:space="preserve"> настоящих Правил в срок, не превышающий 30 календарных дней со дня окончания приема заявок.</w:t>
      </w:r>
      <w:r w:rsidR="00891738">
        <w:t>{8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bookmarkStart w:id="5" w:name="Par94"/>
      <w:bookmarkEnd w:id="5"/>
      <w:r>
        <w:t xml:space="preserve">13. </w:t>
      </w:r>
      <w:r w:rsidR="00353A2C" w:rsidRPr="00353A2C">
        <w:t>{15}</w:t>
      </w:r>
      <w:r>
        <w:t>Определение победителей конкурса и принятие решения о предоставлении грантов победителям конкурса осуществляются конкурсной комиссией в соответствии с присвоенными порядковыми номерами заявок на основании рейтинга, сформированного ею в соответствии с результатами оценок заявок, в срок, не превышающий 30 календарных дней со дня окончания приема заявок.</w:t>
      </w:r>
      <w:r w:rsidR="00353A2C" w:rsidRPr="00353A2C">
        <w:t>{15}</w:t>
      </w:r>
    </w:p>
    <w:p w:rsidR="009E5D6D" w:rsidRPr="00353A2C" w:rsidRDefault="00311D9B">
      <w:pPr>
        <w:pStyle w:val="ConsPlusNormal"/>
        <w:spacing w:before="240"/>
        <w:ind w:firstLine="540"/>
        <w:jc w:val="both"/>
      </w:pPr>
      <w:proofErr w:type="gramStart"/>
      <w:r>
        <w:t>{15</w:t>
      </w:r>
      <w:r w:rsidR="00353A2C" w:rsidRPr="00353A2C">
        <w:t>}</w:t>
      </w:r>
      <w:r w:rsidR="0068734B">
        <w:t>Протокол оценки заявок, включающий информацию об участниках конкурса, о результатах оценки заявок, об итоговом рейтинге и о размере предоставляемых победителям конкурса грантов, размещается на едином портале и на официальном сайте в срок, не превышающий 5 рабочих дней со дня принятия решения конкурсной комиссией об определении победителей конкурса и принятия решения о предоставлении грантов победителям конкурса.</w:t>
      </w:r>
      <w:r>
        <w:t>{15</w:t>
      </w:r>
      <w:r w:rsidR="00353A2C" w:rsidRPr="00353A2C">
        <w:t>}</w:t>
      </w:r>
      <w:proofErr w:type="gramEnd"/>
    </w:p>
    <w:p w:rsidR="009E5D6D" w:rsidRDefault="0068734B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11.12.2021 N 2258)</w:t>
      </w:r>
    </w:p>
    <w:p w:rsidR="009E5D6D" w:rsidRPr="00353A2C" w:rsidRDefault="00311D9B">
      <w:pPr>
        <w:pStyle w:val="ConsPlusNormal"/>
        <w:spacing w:before="240"/>
        <w:ind w:firstLine="540"/>
        <w:jc w:val="both"/>
      </w:pPr>
      <w:r>
        <w:t>{15</w:t>
      </w:r>
      <w:r w:rsidR="00353A2C" w:rsidRPr="00353A2C">
        <w:t>}</w:t>
      </w:r>
      <w:r w:rsidR="0068734B">
        <w:t>Приказ Федерального агентства по делам молодежи о победителях конкурса размещается на официальном сайте в срок, не превышающий 5 календарных дней со дня принятия решения конкурсной комиссией об определении победителей конкурса и принятия решения о предоставлении грантов победителям конкурса.</w:t>
      </w:r>
      <w:r>
        <w:t>{15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lastRenderedPageBreak/>
        <w:t>14.</w:t>
      </w:r>
      <w:r w:rsidR="00353A2C" w:rsidRPr="00353A2C">
        <w:t>{17}</w:t>
      </w:r>
      <w:r>
        <w:t xml:space="preserve"> Заявки могут быть отклонены в следующих случаях:</w:t>
      </w:r>
      <w:r w:rsidR="00353A2C"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353A2C" w:rsidRPr="00353A2C">
        <w:t>{17}</w:t>
      </w:r>
      <w:r>
        <w:t xml:space="preserve">документы, указанные в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>
          <w:rPr>
            <w:color w:val="0000FF"/>
          </w:rPr>
          <w:t>пункте 8</w:t>
        </w:r>
      </w:hyperlink>
      <w:r>
        <w:t xml:space="preserve"> настоящих Правил, не соответствуют требованиям, установленным в объявлении о проведении конкурса, или не представлены (представлены не в полном объеме) в составе заявки;</w:t>
      </w:r>
      <w:r w:rsidR="00353A2C"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353A2C" w:rsidRPr="00353A2C">
        <w:t>{17}</w:t>
      </w:r>
      <w:r>
        <w:t xml:space="preserve">информация, содержащаяся в документах, указанных в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>
          <w:rPr>
            <w:color w:val="0000FF"/>
          </w:rPr>
          <w:t>пункте 8</w:t>
        </w:r>
      </w:hyperlink>
      <w:r>
        <w:t xml:space="preserve"> настоящих Правил, в том числе информация о месте нахождения и адресе юридического лица, является недостоверной;</w:t>
      </w:r>
      <w:r w:rsidR="00353A2C"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353A2C" w:rsidRPr="00353A2C">
        <w:t>{17}</w:t>
      </w:r>
      <w:r>
        <w:t xml:space="preserve">некоммерческая организация не соответствует требованиям, установленным </w:t>
      </w:r>
      <w:hyperlink w:anchor="Par108" w:tooltip="15. Некоммерческие организации, представившие заявки, должны соответствовать следующим требованиям:" w:history="1">
        <w:r>
          <w:rPr>
            <w:color w:val="0000FF"/>
          </w:rPr>
          <w:t>пунктом 15</w:t>
        </w:r>
      </w:hyperlink>
      <w:r>
        <w:t xml:space="preserve"> настоящих Правил;</w:t>
      </w:r>
      <w:r w:rsidR="00353A2C"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г) </w:t>
      </w:r>
      <w:r w:rsidR="00353A2C" w:rsidRPr="00353A2C">
        <w:t>{17}</w:t>
      </w:r>
      <w:r>
        <w:t>руководитель некоммерческой организации (лицо, исполняющее его обязанности) является:</w:t>
      </w:r>
      <w:r w:rsidR="00353A2C" w:rsidRPr="00353A2C">
        <w:t>{17}</w:t>
      </w:r>
    </w:p>
    <w:p w:rsidR="009E5D6D" w:rsidRPr="00353A2C" w:rsidRDefault="00353A2C">
      <w:pPr>
        <w:pStyle w:val="ConsPlusNormal"/>
        <w:spacing w:before="240"/>
        <w:ind w:firstLine="540"/>
        <w:jc w:val="both"/>
      </w:pPr>
      <w:r w:rsidRPr="00353A2C">
        <w:t>{17}</w:t>
      </w:r>
      <w:r w:rsidR="0068734B">
        <w:t>членом конкурсной комиссии;</w:t>
      </w:r>
      <w:r w:rsidRPr="00353A2C">
        <w:t>{17}</w:t>
      </w:r>
    </w:p>
    <w:p w:rsidR="009E5D6D" w:rsidRPr="00353A2C" w:rsidRDefault="00353A2C">
      <w:pPr>
        <w:pStyle w:val="ConsPlusNormal"/>
        <w:spacing w:before="240"/>
        <w:ind w:firstLine="540"/>
        <w:jc w:val="both"/>
      </w:pPr>
      <w:r w:rsidRPr="00353A2C">
        <w:t>{17}</w:t>
      </w:r>
      <w:r w:rsidR="0068734B">
        <w:t>членом Общественного совета при Федеральном агентстве по делам молодежи;</w:t>
      </w:r>
      <w:r w:rsidRPr="00353A2C">
        <w:t>{17}</w:t>
      </w:r>
    </w:p>
    <w:p w:rsidR="009E5D6D" w:rsidRPr="00353A2C" w:rsidRDefault="00353A2C">
      <w:pPr>
        <w:pStyle w:val="ConsPlusNormal"/>
        <w:spacing w:before="240"/>
        <w:ind w:firstLine="540"/>
        <w:jc w:val="both"/>
      </w:pPr>
      <w:r w:rsidRPr="00353A2C">
        <w:t>{17}</w:t>
      </w:r>
      <w:r w:rsidR="0068734B">
        <w:t>работником организации, подведомственной Федеральному агентству по делам молодежи;</w:t>
      </w:r>
      <w:r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д) </w:t>
      </w:r>
      <w:r w:rsidR="00353A2C" w:rsidRPr="00353A2C">
        <w:t>{17}</w:t>
      </w:r>
      <w:r>
        <w:t>некоммерческая организация является победителем конкурса в текущем финансовом году;</w:t>
      </w:r>
      <w:r w:rsidR="00353A2C"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е) </w:t>
      </w:r>
      <w:r w:rsidR="00353A2C" w:rsidRPr="00353A2C">
        <w:t>{17}</w:t>
      </w:r>
      <w:r>
        <w:t>Федеральное агентство по делам молодежи либо орган государственного финансового контроля установили факт несоблюдения некоммерческой организацией целей, условий и порядка предоставления гранта по соглашениям, заключенным ранее между этой организацией и Федеральным агентством по делам молодежи.</w:t>
      </w:r>
      <w:r w:rsidR="00353A2C" w:rsidRPr="00353A2C">
        <w:t>{17}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bookmarkStart w:id="6" w:name="Par108"/>
      <w:bookmarkEnd w:id="6"/>
      <w:r>
        <w:t xml:space="preserve">15. </w:t>
      </w:r>
      <w:r w:rsidR="00353A2C" w:rsidRPr="00353A2C">
        <w:t>{13}</w:t>
      </w:r>
      <w:r>
        <w:t>Некоммерческие организации, представившие заявки, должны соответствовать следующим требованиям:</w:t>
      </w:r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353A2C" w:rsidRPr="00353A2C">
        <w:t>{13}</w:t>
      </w:r>
      <w:r>
        <w:t xml:space="preserve">некоммерческая организация зарегистрирована в установленном законодательством Российской Федерации порядке не </w:t>
      </w:r>
      <w:proofErr w:type="gramStart"/>
      <w:r>
        <w:t>позднее</w:t>
      </w:r>
      <w:proofErr w:type="gramEnd"/>
      <w:r>
        <w:t xml:space="preserve"> чем за 1 год до проведения конкурса;</w:t>
      </w:r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353A2C" w:rsidRPr="00353A2C">
        <w:t>{13}</w:t>
      </w:r>
      <w:r>
        <w:t xml:space="preserve">утратил силу с 1 января 2022 года. - </w:t>
      </w:r>
      <w:hyperlink r:id="rId18" w:history="1">
        <w:r>
          <w:rPr>
            <w:color w:val="0000FF"/>
          </w:rPr>
          <w:t>Постановление</w:t>
        </w:r>
      </w:hyperlink>
      <w:r>
        <w:t xml:space="preserve"> Правительства РФ от 11.12.2021 N 2258;</w:t>
      </w:r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353A2C" w:rsidRPr="00353A2C">
        <w:t>{13}</w:t>
      </w:r>
      <w:r>
        <w:t xml:space="preserve">некоммерческая организация по состоянию на 1-е число месяца, предшествующего месяцу подачи заявки,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46" w:tooltip="1. 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г) </w:t>
      </w:r>
      <w:r w:rsidR="00353A2C" w:rsidRPr="00353A2C">
        <w:t>{13}</w:t>
      </w:r>
      <w:r>
        <w:t xml:space="preserve">у некоммерческой организации по состоянию на 1-е число месяца, предшествующего месяцу подачи заявки, отсутствует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а также иная просроченная (неурегулированная) задолженность по денежным </w:t>
      </w:r>
      <w:r>
        <w:lastRenderedPageBreak/>
        <w:t>обязательствам перед Российской Федерацией;</w:t>
      </w:r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д) </w:t>
      </w:r>
      <w:r w:rsidR="00353A2C" w:rsidRPr="00353A2C">
        <w:t>{13}</w:t>
      </w:r>
      <w:r>
        <w:t>у некоммерческой организации по состоянию на 1-е число месяца, предшествующего месяцу подачи заявки,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353A2C" w:rsidRPr="00353A2C">
        <w:t>{13}</w:t>
      </w:r>
      <w:r>
        <w:t>некоммерческая организация по состоянию на 1-е число месяца, предшествующего месяцу подачи заявки, не находится в процессе реорганизации (за исключением реорганизации в форме присоединения к юридическому лицу, являющемуся участником конкурса, другого юридического лица), ликвидации, в отношении некоммерческой организации не введена процедура банкротства, деятельность некоммерческой организации не приостановлена в порядке, предусмотренном законодательством Российской Федерации;</w:t>
      </w:r>
      <w:proofErr w:type="gramEnd"/>
      <w:r w:rsidR="00353A2C" w:rsidRPr="00353A2C">
        <w:t>{13}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353A2C" w:rsidRPr="00353A2C">
        <w:t>{13}</w:t>
      </w:r>
      <w:r>
        <w:t>у некоммерческой организации по состоянию на 1-е число месяца, предшествующего месяцу подачи заявки,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некоммерческой организации.</w:t>
      </w:r>
      <w:r w:rsidR="00353A2C" w:rsidRPr="00353A2C">
        <w:t>{13}</w:t>
      </w:r>
      <w:proofErr w:type="gramEnd"/>
    </w:p>
    <w:p w:rsidR="009E5D6D" w:rsidRPr="00353A2C" w:rsidRDefault="0068734B">
      <w:pPr>
        <w:pStyle w:val="ConsPlusNormal"/>
        <w:spacing w:before="240"/>
        <w:ind w:firstLine="540"/>
        <w:jc w:val="both"/>
      </w:pPr>
      <w:proofErr w:type="gramStart"/>
      <w:r>
        <w:t xml:space="preserve">16. </w:t>
      </w:r>
      <w:r w:rsidR="00826FDA">
        <w:t>{6</w:t>
      </w:r>
      <w:r w:rsidR="00353A2C" w:rsidRPr="00353A2C">
        <w:t>}</w:t>
      </w:r>
      <w:r>
        <w:t xml:space="preserve">В целях проведения оценки проекта, представленного в составе заявки, по которой принято решение о допуске к конкурсу, Федеральное агентство по делам молодежи обеспечивает ее направление конкурсной комиссии для проведения оценки на соответствие критериям, установленным </w:t>
      </w:r>
      <w:hyperlink w:anchor="Par117" w:tooltip="17. На втором этапе конкурса оценка представленных проектов проводится по следующим критериям:" w:history="1">
        <w:r>
          <w:rPr>
            <w:color w:val="0000FF"/>
          </w:rPr>
          <w:t>пунктом 17</w:t>
        </w:r>
      </w:hyperlink>
      <w:r>
        <w:t xml:space="preserve"> настоящих Правил, и подготовки предложений по определению некоммерческих организаций, которые будут допущены к третьему этапу конкурса.</w:t>
      </w:r>
      <w:r w:rsidR="00826FDA" w:rsidRPr="00826FDA">
        <w:t xml:space="preserve"> </w:t>
      </w:r>
      <w:r w:rsidR="00826FDA">
        <w:t>{6</w:t>
      </w:r>
      <w:r w:rsidR="00826FDA" w:rsidRPr="00353A2C">
        <w:t>}</w:t>
      </w:r>
      <w:r w:rsidR="00826FDA">
        <w:t>{16</w:t>
      </w:r>
      <w:r w:rsidR="00826FDA" w:rsidRPr="00353A2C">
        <w:t>}</w:t>
      </w:r>
      <w:r>
        <w:t xml:space="preserve"> Каждый проект проходит оценку</w:t>
      </w:r>
      <w:proofErr w:type="gramEnd"/>
      <w:r>
        <w:t xml:space="preserve"> не менее чем у 3 членов конкурсной комиссии.</w:t>
      </w:r>
      <w:r w:rsidR="005D37A7" w:rsidRPr="005D37A7">
        <w:t xml:space="preserve"> </w:t>
      </w:r>
      <w:r w:rsidR="005D37A7" w:rsidRPr="00353A2C">
        <w:t>{</w:t>
      </w:r>
      <w:r w:rsidR="00826FDA">
        <w:t>16}{15</w:t>
      </w:r>
      <w:r w:rsidR="005D37A7" w:rsidRPr="00353A2C">
        <w:t>}</w:t>
      </w:r>
      <w:r>
        <w:t xml:space="preserve"> Оценка проводится посредством системы "Молодежь России". Результаты оценки проектов выносятся на заседание конкурсной комиссии в срок, не превышающий 30 календарных дней со дня окончания приема заявок.</w:t>
      </w:r>
      <w:r w:rsidR="00826FDA">
        <w:t>{15</w:t>
      </w:r>
      <w:r w:rsidR="00353A2C" w:rsidRPr="00353A2C">
        <w:t>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bookmarkStart w:id="7" w:name="Par117"/>
      <w:bookmarkEnd w:id="7"/>
      <w:r>
        <w:t xml:space="preserve">17. </w:t>
      </w:r>
      <w:r w:rsidR="00353A2C" w:rsidRPr="00353A2C">
        <w:t>{6}</w:t>
      </w:r>
      <w:r>
        <w:t>На втором этапе конкурса оценка представленных проектов проводится по следующим критериям: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353A2C" w:rsidRPr="00353A2C">
        <w:t>{6}</w:t>
      </w:r>
      <w:r>
        <w:t>актуальность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353A2C" w:rsidRPr="00353A2C">
        <w:t>{6}</w:t>
      </w:r>
      <w:r>
        <w:t>социальная значимость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353A2C" w:rsidRPr="00353A2C">
        <w:t>{6}</w:t>
      </w:r>
      <w:r>
        <w:t>целевая аудитория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г) </w:t>
      </w:r>
      <w:r w:rsidR="00353A2C" w:rsidRPr="00353A2C">
        <w:t>{6}</w:t>
      </w:r>
      <w:r>
        <w:t>уникальность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д) </w:t>
      </w:r>
      <w:r w:rsidR="00353A2C" w:rsidRPr="00353A2C">
        <w:t>{6}</w:t>
      </w:r>
      <w:r>
        <w:t>опыт и компетенции команды проекта.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bookmarkStart w:id="8" w:name="Par123"/>
      <w:bookmarkEnd w:id="8"/>
      <w:r>
        <w:t xml:space="preserve">18. </w:t>
      </w:r>
      <w:r w:rsidR="00353A2C" w:rsidRPr="00353A2C">
        <w:t>{6}</w:t>
      </w:r>
      <w:r>
        <w:t>На третьем этапе конкурса оценка представленных проектов проводится по следующим критериям: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353A2C" w:rsidRPr="00353A2C">
        <w:t>{6}</w:t>
      </w:r>
      <w:r>
        <w:t>реализуемость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353A2C" w:rsidRPr="00353A2C">
        <w:t>{6}</w:t>
      </w:r>
      <w:r>
        <w:t xml:space="preserve">планируемые расходы на реализацию проекта для достижения ожидаемых </w:t>
      </w:r>
      <w:r>
        <w:lastRenderedPageBreak/>
        <w:t>результатов;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353A2C" w:rsidRPr="00353A2C">
        <w:t>{6}</w:t>
      </w:r>
      <w:r>
        <w:t>собственный вклад и дополнительные ресурсы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г) </w:t>
      </w:r>
      <w:r w:rsidR="00353A2C" w:rsidRPr="00353A2C">
        <w:t>{6}</w:t>
      </w:r>
      <w:r>
        <w:t>реалистичность бюджета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д) </w:t>
      </w:r>
      <w:r w:rsidR="005D37A7" w:rsidRPr="00353A2C">
        <w:t>{6}</w:t>
      </w:r>
      <w:r>
        <w:t>масштаб реализации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е) </w:t>
      </w:r>
      <w:r w:rsidR="00353A2C" w:rsidRPr="00353A2C">
        <w:t>{6}</w:t>
      </w:r>
      <w:r>
        <w:t>информационная открытость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ж) </w:t>
      </w:r>
      <w:r w:rsidR="00353A2C" w:rsidRPr="00353A2C">
        <w:t>{6}</w:t>
      </w:r>
      <w:r>
        <w:t>результативность проекта;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з) </w:t>
      </w:r>
      <w:r w:rsidR="00353A2C" w:rsidRPr="00353A2C">
        <w:t>{6}</w:t>
      </w:r>
      <w:r>
        <w:t>перспектива развития и потенциал проекта.</w:t>
      </w:r>
      <w:r w:rsidR="00353A2C" w:rsidRPr="00353A2C">
        <w:t>{6}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19. </w:t>
      </w:r>
      <w:r w:rsidR="00353A2C" w:rsidRPr="00353A2C">
        <w:t>{15}</w:t>
      </w:r>
      <w:r>
        <w:t xml:space="preserve">По каждому из критериев, указанных в </w:t>
      </w:r>
      <w:hyperlink w:anchor="Par117" w:tooltip="17. На втором этапе конкурса оценка представленных проектов проводится по следующим критериям:" w:history="1">
        <w:r>
          <w:rPr>
            <w:color w:val="0000FF"/>
          </w:rPr>
          <w:t>пунктах 17</w:t>
        </w:r>
      </w:hyperlink>
      <w:r>
        <w:t xml:space="preserve"> и </w:t>
      </w:r>
      <w:hyperlink w:anchor="Par123" w:tooltip="18. На третьем этапе конкурса оценка представленных проектов проводится по следующим критериям:" w:history="1">
        <w:r>
          <w:rPr>
            <w:color w:val="0000FF"/>
          </w:rPr>
          <w:t>18</w:t>
        </w:r>
      </w:hyperlink>
      <w:r>
        <w:t xml:space="preserve"> настоящих Правил, проект оценивается не менее чем 3 членами конкурсной комиссии с присвоением баллов от 1 до 10. Весовое значение заявки в общей оценке исчисляется как сумма баллов по каждому критерию, выставленных членами конкурсной комиссии.</w:t>
      </w:r>
      <w:r w:rsidR="00353A2C" w:rsidRPr="00353A2C">
        <w:t>{15}</w:t>
      </w:r>
    </w:p>
    <w:p w:rsidR="009E5D6D" w:rsidRPr="00353A2C" w:rsidRDefault="0068734B">
      <w:pPr>
        <w:pStyle w:val="ConsPlusNormal"/>
        <w:spacing w:before="240"/>
        <w:ind w:firstLine="540"/>
        <w:jc w:val="both"/>
      </w:pPr>
      <w:r>
        <w:t xml:space="preserve">20. </w:t>
      </w:r>
      <w:r w:rsidR="00353A2C" w:rsidRPr="00353A2C">
        <w:t>{22}</w:t>
      </w:r>
      <w:r>
        <w:t>Размер гранта для каждого победителя конкурса (</w:t>
      </w:r>
      <w:proofErr w:type="spellStart"/>
      <w:r>
        <w:t>Vi</w:t>
      </w:r>
      <w:proofErr w:type="spellEnd"/>
      <w:r>
        <w:t>) определяется решением конкурсной комиссии по результатам рассмотрения заявки, содержащей сведения о потребности в осуществлении расходов на реализацию проекта, по формуле:</w:t>
      </w:r>
      <w:r w:rsidR="00353A2C" w:rsidRPr="00353A2C">
        <w:t>{22}</w:t>
      </w:r>
    </w:p>
    <w:p w:rsidR="009E5D6D" w:rsidRDefault="009E5D6D">
      <w:pPr>
        <w:pStyle w:val="ConsPlusNormal"/>
        <w:ind w:firstLine="540"/>
        <w:jc w:val="both"/>
      </w:pPr>
    </w:p>
    <w:p w:rsidR="009E5D6D" w:rsidRPr="00353A2C" w:rsidRDefault="00437B3E">
      <w:pPr>
        <w:pStyle w:val="ConsPlusNormal"/>
        <w:jc w:val="center"/>
        <w:rPr>
          <w:lang w:val="en-US"/>
        </w:rPr>
      </w:pPr>
      <w:r>
        <w:rPr>
          <w:noProof/>
          <w:position w:val="-12"/>
        </w:rPr>
        <w:drawing>
          <wp:inline distT="0" distB="0" distL="0" distR="0">
            <wp:extent cx="1689100" cy="31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6D" w:rsidRDefault="009E5D6D">
      <w:pPr>
        <w:pStyle w:val="ConsPlusNormal"/>
        <w:ind w:firstLine="540"/>
        <w:jc w:val="both"/>
      </w:pPr>
    </w:p>
    <w:p w:rsidR="009E5D6D" w:rsidRDefault="0068734B">
      <w:pPr>
        <w:pStyle w:val="ConsPlusNormal"/>
        <w:ind w:firstLine="540"/>
        <w:jc w:val="both"/>
      </w:pPr>
      <w:r>
        <w:t>где:</w:t>
      </w:r>
    </w:p>
    <w:p w:rsidR="009E5D6D" w:rsidRPr="00353A2C" w:rsidRDefault="00353A2C">
      <w:pPr>
        <w:pStyle w:val="ConsPlusNormal"/>
        <w:spacing w:before="240"/>
        <w:ind w:firstLine="540"/>
        <w:jc w:val="both"/>
      </w:pPr>
      <w:proofErr w:type="gramStart"/>
      <w:r w:rsidRPr="00353A2C">
        <w:t>{22}</w:t>
      </w:r>
      <w:r w:rsidR="0068734B">
        <w:t>z</w:t>
      </w:r>
      <w:r w:rsidR="0068734B">
        <w:rPr>
          <w:vertAlign w:val="subscript"/>
        </w:rPr>
        <w:t>1</w:t>
      </w:r>
      <w:r w:rsidR="0068734B">
        <w:t xml:space="preserve"> - расходы на оплату работ, услуг, в том числе услуг связи, транспортных услуг, коммунальных и эксплуатационных услуг, арендной платы за пользование имуществом (за исключением земельных участков и других обособленных природных объектов), работ и услуг по содержанию имущества (за исключением расходов на ремонт зданий) и прочих работ и услуг, соответствующих целям предоставления гранта, за исключением расходов, связанных с оплатой услуг</w:t>
      </w:r>
      <w:proofErr w:type="gramEnd"/>
      <w:r w:rsidR="0068734B">
        <w:t xml:space="preserve"> руководителя и команды проекта;</w:t>
      </w:r>
      <w:r w:rsidRPr="00353A2C">
        <w:t>{22}</w:t>
      </w:r>
    </w:p>
    <w:p w:rsidR="009E5D6D" w:rsidRPr="008E276E" w:rsidRDefault="00353A2C">
      <w:pPr>
        <w:pStyle w:val="ConsPlusNormal"/>
        <w:spacing w:before="240"/>
        <w:ind w:firstLine="540"/>
        <w:jc w:val="both"/>
      </w:pPr>
      <w:r w:rsidRPr="00353A2C">
        <w:t>{22}</w:t>
      </w:r>
      <w:r w:rsidR="0068734B">
        <w:t>z</w:t>
      </w:r>
      <w:r w:rsidR="0068734B">
        <w:rPr>
          <w:vertAlign w:val="subscript"/>
        </w:rPr>
        <w:t>2</w:t>
      </w:r>
      <w:r w:rsidR="0068734B">
        <w:t xml:space="preserve"> - расходы на приобретение нефинансовых активов, в том числе основных средств (за исключением расходов на приобретение недвижимого имущества (включая земельные участки), капитальное строительство, приобретение транспортных средств), нематериальных активов и материальных запасов;</w:t>
      </w:r>
      <w:r w:rsidR="008E276E" w:rsidRPr="008E276E">
        <w:t>{22}</w:t>
      </w:r>
    </w:p>
    <w:p w:rsidR="009E5D6D" w:rsidRPr="008E276E" w:rsidRDefault="008E276E">
      <w:pPr>
        <w:pStyle w:val="ConsPlusNormal"/>
        <w:spacing w:before="240"/>
        <w:ind w:firstLine="540"/>
        <w:jc w:val="both"/>
      </w:pPr>
      <w:r w:rsidRPr="008E276E">
        <w:t>{22}</w:t>
      </w:r>
      <w:r w:rsidR="0068734B">
        <w:t>V</w:t>
      </w:r>
      <w:r w:rsidR="0068734B">
        <w:rPr>
          <w:vertAlign w:val="subscript"/>
        </w:rPr>
        <w:t>ЛБО</w:t>
      </w:r>
      <w:r w:rsidR="0068734B">
        <w:t xml:space="preserve"> - объем лимитов бюджетных обязательств на соответствующий финансовый год, доведенных до Федерального агентства по делам молодежи как получателя средств федерального бюджета, на цели, указанные в </w:t>
      </w:r>
      <w:hyperlink w:anchor="Par46" w:tooltip="1. 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" w:history="1">
        <w:r w:rsidR="0068734B">
          <w:rPr>
            <w:color w:val="0000FF"/>
          </w:rPr>
          <w:t>пункте 1</w:t>
        </w:r>
      </w:hyperlink>
      <w:r w:rsidR="0068734B">
        <w:t xml:space="preserve"> настоящих Правил.</w:t>
      </w:r>
      <w:r w:rsidRPr="008E276E">
        <w:t>{22}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21. </w:t>
      </w:r>
      <w:r w:rsidR="008E276E" w:rsidRPr="008E276E">
        <w:t>{7}</w:t>
      </w:r>
      <w:r>
        <w:t>Федеральное агентство по делам молодежи в течение 5 рабочих дней со дня принятия решения конкурсной комиссией об определении победителей конкурса и принятия решения о предоставлении грантов победителям конкурса размещает на едином портале и на официальном сайте информацию о результатах рассмотрения заявок, включающую следующие сведения:</w:t>
      </w:r>
      <w:r w:rsidR="008E276E" w:rsidRPr="008E276E">
        <w:t>{7}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8E276E" w:rsidRPr="008E276E">
        <w:t>{14}</w:t>
      </w:r>
      <w:r>
        <w:t>дата, время и место проведения рассмотрения заявок, дата, время и место оценки заявок участников конкурса, информация о некоммерческих организациях, заявки которых были рассмотрены;</w:t>
      </w:r>
      <w:r w:rsidR="008E276E" w:rsidRPr="008E276E">
        <w:t>{14}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8E276E" w:rsidRPr="008E276E">
        <w:t>{</w:t>
      </w:r>
      <w:r w:rsidR="00826FDA">
        <w:t>1</w:t>
      </w:r>
      <w:r w:rsidR="008E276E" w:rsidRPr="008E276E">
        <w:t>7}</w:t>
      </w:r>
      <w:r>
        <w:t>информация о некоммерческих организациях, заявки которых были отклонены, с указанием причин их отклонения, в том числе положений объявления о проведении конкурса, которым не соответствуют заявки;</w:t>
      </w:r>
      <w:r w:rsidR="008E276E" w:rsidRPr="008E276E">
        <w:t>{</w:t>
      </w:r>
      <w:r w:rsidR="00826FDA">
        <w:t>1</w:t>
      </w:r>
      <w:r w:rsidR="008E276E" w:rsidRPr="008E276E">
        <w:t>7}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8E276E" w:rsidRPr="008E276E">
        <w:t>{5}</w:t>
      </w:r>
      <w:r>
        <w:t>наименование получателя (получателей) гранта (грантов), с которым заключается соглашение, и размер предоставляемого ему гранта.</w:t>
      </w:r>
      <w:r w:rsidR="008E276E" w:rsidRPr="008E276E">
        <w:t>{5}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22. </w:t>
      </w:r>
      <w:r w:rsidR="00826FDA">
        <w:t>{5</w:t>
      </w:r>
      <w:r w:rsidR="008E276E" w:rsidRPr="008E276E">
        <w:t>}</w:t>
      </w:r>
      <w:r>
        <w:t xml:space="preserve">Гранты предоставляются победителям конкурса, представившим на дату заключения соглашения документы, указанные в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>
          <w:rPr>
            <w:color w:val="0000FF"/>
          </w:rPr>
          <w:t>пункте 8</w:t>
        </w:r>
      </w:hyperlink>
      <w:r>
        <w:t xml:space="preserve"> настоящих Правил,</w:t>
      </w:r>
      <w:r w:rsidR="005D37A7" w:rsidRPr="005D37A7">
        <w:t xml:space="preserve"> </w:t>
      </w:r>
      <w:r>
        <w:t xml:space="preserve">при соответствии победителя конкурса требованиям, установленным </w:t>
      </w:r>
      <w:hyperlink w:anchor="Par108" w:tooltip="15. Некоммерческие организации, представившие заявки, должны соответствовать следующим требованиям:" w:history="1">
        <w:r>
          <w:rPr>
            <w:color w:val="0000FF"/>
          </w:rPr>
          <w:t>пунктом 15</w:t>
        </w:r>
      </w:hyperlink>
      <w:r>
        <w:t xml:space="preserve"> настоящих Правил, а также при условии согласия получателя гранта на осуществление в отношении его Федеральным агентством по делам молодежи и органом государственного финансового контроля проверок соблюдения целей, условий и порядка предоставления гранта. </w:t>
      </w:r>
      <w:r w:rsidR="00826FDA">
        <w:t>{5</w:t>
      </w:r>
      <w:r w:rsidR="007041AE" w:rsidRPr="008E276E">
        <w:t>}</w:t>
      </w:r>
      <w:r w:rsidR="007041AE">
        <w:t>{21</w:t>
      </w:r>
      <w:r w:rsidR="007041AE" w:rsidRPr="008E276E">
        <w:t>}</w:t>
      </w:r>
      <w:r>
        <w:t xml:space="preserve">Основаниями для отказа Федеральным агентством по делам молодежи в предоставлении некоммерческим организациям грантов являются несоответствие некоммерческой организации требованиям, установленным </w:t>
      </w:r>
      <w:hyperlink w:anchor="Par108" w:tooltip="15. Некоммерческие организации, представившие заявки, должны соответствовать следующим требованиям:" w:history="1">
        <w:r>
          <w:rPr>
            <w:color w:val="0000FF"/>
          </w:rPr>
          <w:t>пунктом 15</w:t>
        </w:r>
      </w:hyperlink>
      <w:r>
        <w:t xml:space="preserve"> настоящих Правил, несоответствие документов перечню и (или) требованиям, указанным в </w:t>
      </w:r>
      <w:hyperlink w:anchor="Par77" w:tooltip="8. Для участия в конкурсе некоммерческие организации не позднее срока окончания подачи заявок, указанного в объявлении о проведении конкурса, представляют в Федеральное агентство по делам молодежи посредством системы &quot;Молодежь России&quot; заявки в соответствии с т" w:history="1">
        <w:r>
          <w:rPr>
            <w:color w:val="0000FF"/>
          </w:rPr>
          <w:t>пункте 8</w:t>
        </w:r>
      </w:hyperlink>
      <w:r>
        <w:t xml:space="preserve"> настоящих Правил, или непредставление (представление не в полном объеме) указанных документов, а также установление факта недостоверности представленной некоммерческими организациями информации.</w:t>
      </w:r>
      <w:r w:rsidR="007041AE">
        <w:t>{21</w:t>
      </w:r>
      <w:r w:rsidR="008E276E" w:rsidRPr="008E276E">
        <w:t>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23. </w:t>
      </w:r>
      <w:r w:rsidR="008E276E" w:rsidRPr="008E276E">
        <w:t>{4}</w:t>
      </w:r>
      <w:r>
        <w:t xml:space="preserve">Гранты предоставляются на основании соглашения, заключенного между Федеральным агентством по делам молодежи и получателем гранта в соответствии с типовой </w:t>
      </w:r>
      <w:hyperlink r:id="rId20" w:history="1">
        <w:r>
          <w:rPr>
            <w:color w:val="0000FF"/>
          </w:rPr>
          <w:t>формой</w:t>
        </w:r>
      </w:hyperlink>
      <w:r>
        <w:t>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="008E276E" w:rsidRPr="008E276E">
        <w:t>{4}</w:t>
      </w:r>
    </w:p>
    <w:p w:rsidR="009E5D6D" w:rsidRPr="008E276E" w:rsidRDefault="008E276E">
      <w:pPr>
        <w:pStyle w:val="ConsPlusNormal"/>
        <w:spacing w:before="240"/>
        <w:ind w:firstLine="540"/>
        <w:jc w:val="both"/>
      </w:pPr>
      <w:r w:rsidRPr="008E276E">
        <w:t>{24}</w:t>
      </w:r>
      <w:r w:rsidR="0068734B">
        <w:t>Дополнительное соглашение к соглашению, в том числе соглашение о расторжении соглашения, заключается между Федеральным агентством по делам молодежи и получателем гранта в соответствии с типовой формой,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бюджет".</w:t>
      </w:r>
      <w:r w:rsidRPr="008E276E">
        <w:t>{24}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24. </w:t>
      </w:r>
      <w:r w:rsidR="008E276E" w:rsidRPr="008E276E">
        <w:t>{24}</w:t>
      </w:r>
      <w:r>
        <w:t>Соглашения заключаются в течение 30 рабочих дней со дня размещения на официальном сайте приказа Федерального агентства по делам молодежи о победителях конкурса.</w:t>
      </w:r>
      <w:r w:rsidR="008E276E" w:rsidRPr="008E276E">
        <w:t>{24}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25. </w:t>
      </w:r>
      <w:r w:rsidR="008E276E" w:rsidRPr="008E276E">
        <w:t>{24}</w:t>
      </w:r>
      <w:r>
        <w:t xml:space="preserve">В </w:t>
      </w:r>
      <w:proofErr w:type="gramStart"/>
      <w:r>
        <w:t>соглашении</w:t>
      </w:r>
      <w:proofErr w:type="gramEnd"/>
      <w:r>
        <w:t xml:space="preserve"> в том числе предусматриваются:</w:t>
      </w:r>
      <w:r w:rsidR="008E276E" w:rsidRPr="008E276E">
        <w:t>{24}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826FDA">
        <w:t>{2</w:t>
      </w:r>
      <w:r w:rsidR="008E276E" w:rsidRPr="008E276E">
        <w:t>}</w:t>
      </w:r>
      <w:r>
        <w:t>цель предоставления и размер гранта;</w:t>
      </w:r>
      <w:r w:rsidR="00826FDA">
        <w:t>{2</w:t>
      </w:r>
      <w:r w:rsidR="008E276E" w:rsidRPr="008E276E">
        <w:t>}</w:t>
      </w:r>
    </w:p>
    <w:p w:rsidR="009E5D6D" w:rsidRPr="008E276E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8E276E" w:rsidRPr="008E276E">
        <w:t>{24}</w:t>
      </w:r>
      <w:r>
        <w:t>условия и сроки предоставления гранта;</w:t>
      </w:r>
      <w:r w:rsidR="008E276E" w:rsidRPr="008E276E">
        <w:t>{24}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826FDA">
        <w:t>{27</w:t>
      </w:r>
      <w:r w:rsidR="008E276E" w:rsidRPr="008E276E">
        <w:t>}</w:t>
      </w:r>
      <w:r>
        <w:t>значения результата предоставления гранта и показателей, необходимых для достижения результата предоставления гранта;</w:t>
      </w:r>
      <w:r w:rsidR="00826FDA">
        <w:t xml:space="preserve"> {27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826FDA">
        <w:t>{33</w:t>
      </w:r>
      <w:r w:rsidR="008E276E" w:rsidRPr="008E276E">
        <w:t>}</w:t>
      </w:r>
      <w:r>
        <w:t>перечень затрат, на финансовое обеспечение которых предоставляется грант;</w:t>
      </w:r>
      <w:r w:rsidR="00826FDA">
        <w:t xml:space="preserve"> {33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д) </w:t>
      </w:r>
      <w:r w:rsidR="008E276E" w:rsidRPr="008E276E">
        <w:t>{24}</w:t>
      </w:r>
      <w:r>
        <w:t xml:space="preserve">перечень мероприятий, направленных на достижение целей предоставления гранта, соответствующих </w:t>
      </w:r>
      <w:hyperlink w:anchor="Par46" w:tooltip="1. Настоящие Правила устанавливают цели, условия и порядок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ением казенных учреждений), на реализац" w:history="1">
        <w:r>
          <w:rPr>
            <w:color w:val="0000FF"/>
          </w:rPr>
          <w:t>пункту 1</w:t>
        </w:r>
      </w:hyperlink>
      <w:r>
        <w:t xml:space="preserve"> настоящих Правил;</w:t>
      </w:r>
      <w:r w:rsidR="008E276E" w:rsidRPr="008E276E">
        <w:t xml:space="preserve"> {24}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е) </w:t>
      </w:r>
      <w:r w:rsidR="00826FDA">
        <w:t>{38</w:t>
      </w:r>
      <w:r w:rsidR="008E276E" w:rsidRPr="008E276E">
        <w:t>}</w:t>
      </w:r>
      <w:r>
        <w:t xml:space="preserve">ответственность сторон за нарушение целей, условий и порядка предоставления гранта, в том числе за </w:t>
      </w:r>
      <w:proofErr w:type="spellStart"/>
      <w:r>
        <w:t>недостижение</w:t>
      </w:r>
      <w:proofErr w:type="spellEnd"/>
      <w:r>
        <w:t xml:space="preserve"> значений результата предоставления гранта и показателей, необходимых для достижения результата предоставления гранта;</w:t>
      </w:r>
      <w:r w:rsidR="00826FDA">
        <w:t xml:space="preserve"> {38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826FDA">
        <w:t>{32</w:t>
      </w:r>
      <w:r w:rsidR="008E276E" w:rsidRPr="008E276E">
        <w:t>}</w:t>
      </w:r>
      <w:r>
        <w:t>согласие получателя гранта на осуществление Федеральным агентством по делам молодежи и органом государственного финансового контроля проверок соблюдения целей, порядка и условий предоставления гранта, а также обязательство получателя гранта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826FDA">
        <w:t xml:space="preserve"> {32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proofErr w:type="gramStart"/>
      <w:r>
        <w:t xml:space="preserve">з) </w:t>
      </w:r>
      <w:r w:rsidR="00826FDA">
        <w:t>{30</w:t>
      </w:r>
      <w:r w:rsidR="008E276E" w:rsidRPr="008E276E">
        <w:t>}</w:t>
      </w:r>
      <w:r>
        <w:t>возможность осуществления расходов, источником финансового обеспечения которых являются не использованные в отчетном финансовом году остатки грантов, при принятии Федеральным агентством по делам молодежи по согласованию с Министерством финансов Российской Федерации в порядке, установленном Правительством Российской Федерации, решения о наличии потребности в указанных средствах или возврате указанных средств при отсутствии в них потребности;</w:t>
      </w:r>
      <w:proofErr w:type="gramEnd"/>
      <w:r w:rsidR="00826FDA">
        <w:t xml:space="preserve"> {30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и) </w:t>
      </w:r>
      <w:r w:rsidR="00826FDA">
        <w:t>{31</w:t>
      </w:r>
      <w:r w:rsidR="008E276E" w:rsidRPr="008E276E">
        <w:t>}</w:t>
      </w:r>
      <w:r>
        <w:t>запрет на приобретение за счет гранта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 и связанных с достижением целей предоставления гранта, установленных настоящими Правилами;</w:t>
      </w:r>
      <w:r w:rsidR="00826FDA">
        <w:t xml:space="preserve"> {31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к) </w:t>
      </w:r>
      <w:r w:rsidR="00826FDA">
        <w:t>{36</w:t>
      </w:r>
      <w:r w:rsidR="008E276E" w:rsidRPr="008E276E">
        <w:t>}</w:t>
      </w:r>
      <w:r>
        <w:t xml:space="preserve">сроки и формы представления отчетности в соответствии с </w:t>
      </w:r>
      <w:hyperlink w:anchor="Par171" w:tooltip="28. Отчетность об осуществлении расходов, источником финансового обеспечения которых является грант, и о достижении значений результата предоставления гранта и показателей, необходимых для достижения результата предоставления гранта, представляется получателем" w:history="1">
        <w:r>
          <w:rPr>
            <w:color w:val="0000FF"/>
          </w:rPr>
          <w:t>пунктом 28</w:t>
        </w:r>
      </w:hyperlink>
      <w:r>
        <w:t xml:space="preserve"> настоящих Правил;</w:t>
      </w:r>
      <w:r w:rsidR="00826FDA">
        <w:t xml:space="preserve"> {36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л) </w:t>
      </w:r>
      <w:r w:rsidR="008E276E" w:rsidRPr="008E276E">
        <w:t>{24}</w:t>
      </w:r>
      <w:r>
        <w:t>положение о казначейском сопровождении, установленное правилами казначейского сопровождения в соответствии с бюджетным законодательством Российской Федерации;</w:t>
      </w:r>
      <w:r w:rsidR="008E276E" w:rsidRPr="008E276E">
        <w:t xml:space="preserve"> {24}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м) </w:t>
      </w:r>
      <w:r w:rsidR="00826FDA">
        <w:t>{25</w:t>
      </w:r>
      <w:r w:rsidR="008E276E" w:rsidRPr="008E276E">
        <w:t>}</w:t>
      </w:r>
      <w:r>
        <w:t xml:space="preserve">условия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Федеральному агентству по делам молодежи как получателю средств федерального бюджета ранее доведенных лимитов бюджетных обязательств, указанных в </w:t>
      </w:r>
      <w:hyperlink w:anchor="Par50" w:tooltip="3. Конкурс проводится Федеральным агентством по делам молодежи исходя из наилучших условий достижения результата, в целях достижения которого предоставляются гранты.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соглашении.</w:t>
      </w:r>
      <w:r w:rsidR="00826FDA">
        <w:t xml:space="preserve"> {25</w:t>
      </w:r>
      <w:r w:rsidR="008E276E" w:rsidRPr="008E276E">
        <w:t>}</w:t>
      </w:r>
    </w:p>
    <w:p w:rsidR="009E5D6D" w:rsidRDefault="0068734B">
      <w:pPr>
        <w:pStyle w:val="ConsPlusNormal"/>
        <w:spacing w:before="240"/>
        <w:ind w:firstLine="540"/>
        <w:jc w:val="both"/>
      </w:pPr>
      <w:bookmarkStart w:id="9" w:name="Par162"/>
      <w:bookmarkEnd w:id="9"/>
      <w:r>
        <w:t xml:space="preserve">26. </w:t>
      </w:r>
      <w:r w:rsidR="008E276E" w:rsidRPr="008E276E">
        <w:t>{27}</w:t>
      </w:r>
      <w:r>
        <w:t>Результатом предоставления гранта является количество некоммерческих организаций, которым был предоставлен грант на реализацию проекта по итогам конкурса в целях реализации мероприятия в текущем финансовом году. Показателями, необходимыми для достижения результата предоставления гранта, являются:</w:t>
      </w:r>
      <w:r w:rsidR="008E276E" w:rsidRPr="008E276E">
        <w:t xml:space="preserve"> {27}</w:t>
      </w:r>
    </w:p>
    <w:p w:rsidR="009E5D6D" w:rsidRDefault="0068734B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11.12.2021 N 2258)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8E276E" w:rsidRPr="008E276E">
        <w:t>{27}</w:t>
      </w:r>
      <w:r>
        <w:t>количество реализованных этапов мероприятия;</w:t>
      </w:r>
      <w:r w:rsidR="008E276E" w:rsidRPr="008E276E">
        <w:t xml:space="preserve"> {27}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8E276E" w:rsidRPr="008E276E">
        <w:t>{27}</w:t>
      </w:r>
      <w:r>
        <w:t>количество участников, вовлеченных в реализацию мероприятия;</w:t>
      </w:r>
      <w:r w:rsidR="008E276E" w:rsidRPr="008E276E">
        <w:t xml:space="preserve"> {27}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в) </w:t>
      </w:r>
      <w:r w:rsidR="008E276E" w:rsidRPr="008E276E">
        <w:t>{27}</w:t>
      </w:r>
      <w:r>
        <w:t>количество публикаций о мероприятии в средствах массовой информации, а также в сети "Интернет";</w:t>
      </w:r>
      <w:r w:rsidR="008E276E" w:rsidRPr="008E276E">
        <w:t>{27}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г) </w:t>
      </w:r>
      <w:r w:rsidR="008E276E" w:rsidRPr="008E276E">
        <w:t>{27}</w:t>
      </w:r>
      <w:r>
        <w:t>количество просмотров публикаций о мероприятии в сети "Интернет".</w:t>
      </w:r>
      <w:r w:rsidR="008E276E" w:rsidRPr="008E276E">
        <w:t>{27}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27. </w:t>
      </w:r>
      <w:r w:rsidR="00E41B9E" w:rsidRPr="00E41B9E">
        <w:t>{4}</w:t>
      </w:r>
      <w:r>
        <w:t>Перечисление гранта осуществляется:</w:t>
      </w:r>
      <w:r w:rsidR="00E41B9E" w:rsidRPr="00E41B9E">
        <w:t xml:space="preserve"> {4}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E41B9E" w:rsidRPr="00E41B9E">
        <w:t>{4}</w:t>
      </w:r>
      <w:r>
        <w:t>юридическим лицам, за исключением бюджетных (автономных) учреждений, -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получателем гранта распоряжений о совершении казначейских платежей для оплаты денежного обязательства;</w:t>
      </w:r>
      <w:r w:rsidR="00E41B9E" w:rsidRPr="00E41B9E">
        <w:t xml:space="preserve"> {4}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E41B9E" w:rsidRPr="00E41B9E">
        <w:t>{4}</w:t>
      </w:r>
      <w:r>
        <w:t>бюджетным учреждениям и автономным учреждениям - на лицевые счета, открытые в территориальном органе Федерального казначейства или финансовом органе субъекта Российской Федерации (муниципального образования), единовременно в срок, указанный в соглашении.</w:t>
      </w:r>
      <w:r w:rsidR="00E41B9E" w:rsidRPr="00E41B9E">
        <w:t xml:space="preserve"> {4}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bookmarkStart w:id="10" w:name="Par171"/>
      <w:bookmarkEnd w:id="10"/>
      <w:proofErr w:type="gramStart"/>
      <w:r>
        <w:t xml:space="preserve">28. </w:t>
      </w:r>
      <w:r w:rsidR="00E41B9E" w:rsidRPr="00E41B9E">
        <w:t>{36}</w:t>
      </w:r>
      <w:r>
        <w:t>Отчетность об осуществлении расходов, источником финансового обеспечения которых является грант, и о достижении значений результата предоставления гранта и показателей, необходимых для достижения результата предоставления гранта, представляется получателем гранта в Федеральное агентство по делам молодежи ежеквартально, на 1-е число месяца, следующего за отчетным периодом, по формам, определенным типовыми формами соглашений, утвержденными Министерством финансов Российской Федерации.</w:t>
      </w:r>
      <w:r w:rsidR="00E41B9E" w:rsidRPr="00E41B9E">
        <w:t>{36}</w:t>
      </w:r>
      <w:proofErr w:type="gramEnd"/>
    </w:p>
    <w:p w:rsidR="009E5D6D" w:rsidRDefault="0068734B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11.12.2021 N 2258)</w:t>
      </w:r>
    </w:p>
    <w:p w:rsidR="009E5D6D" w:rsidRPr="00E41B9E" w:rsidRDefault="00E41B9E">
      <w:pPr>
        <w:pStyle w:val="ConsPlusNormal"/>
        <w:spacing w:before="240"/>
        <w:ind w:firstLine="540"/>
        <w:jc w:val="both"/>
      </w:pPr>
      <w:r w:rsidRPr="00E41B9E">
        <w:t>{36}</w:t>
      </w:r>
      <w:r w:rsidR="0068734B">
        <w:t>Федеральное агентство по делам молодежи вправе устанавливать в соглашении сроки и формы представления получателем гранта дополнительной отчетности.</w:t>
      </w:r>
      <w:r w:rsidRPr="00E41B9E">
        <w:t>{36}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r>
        <w:t xml:space="preserve">29. </w:t>
      </w:r>
      <w:r w:rsidR="00E41B9E" w:rsidRPr="00E41B9E">
        <w:t>{37}</w:t>
      </w:r>
      <w:r>
        <w:t>Федеральное агентство по делам молодежи и (или) орган государственного финансового контроля проводят проверки соблюдения целей, условий и порядка предоставления гранта.</w:t>
      </w:r>
      <w:r w:rsidR="00E41B9E" w:rsidRPr="00E41B9E">
        <w:t>{37}</w:t>
      </w:r>
    </w:p>
    <w:p w:rsidR="009E5D6D" w:rsidRDefault="0068734B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11.12.2021 N 2258)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r>
        <w:t xml:space="preserve">29(1). </w:t>
      </w:r>
      <w:r w:rsidR="00E41B9E" w:rsidRPr="00E41B9E">
        <w:t>{37}</w:t>
      </w:r>
      <w:r>
        <w:t>Федеральное агентство по делам молодежи проводит мониторинг достижения результатов предоставления гранта исходя из достижения значений результатов предоставления гранта, определенных соглашением, и событий, отражающих факт завершения соответствующего мероприятия по получению результата предоставления гранта (контрольная точка), в порядке и по формам, которые установлены Министерством финансов Российской Федерации.</w:t>
      </w:r>
      <w:r w:rsidR="00E41B9E" w:rsidRPr="00E41B9E">
        <w:t>{37}</w:t>
      </w:r>
    </w:p>
    <w:p w:rsidR="009E5D6D" w:rsidRDefault="0068734B">
      <w:pPr>
        <w:pStyle w:val="ConsPlusNormal"/>
        <w:jc w:val="both"/>
      </w:pPr>
      <w:r>
        <w:t xml:space="preserve">(п. 29(1)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11.12.2021 N 2258)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r>
        <w:t xml:space="preserve">30. </w:t>
      </w:r>
      <w:r w:rsidR="00E41B9E" w:rsidRPr="00E41B9E">
        <w:t>{38}</w:t>
      </w:r>
      <w:r>
        <w:t xml:space="preserve">В случае установления Федеральным агентством по делам молодежи и (или) органом государственного финансового контроля фактов нарушения целей, условий и порядка предоставления гранта получатель гранта обязан возвратить в доход федерального бюджета средства в размере выявленных нарушений в порядке, установленном бюджетным </w:t>
      </w:r>
      <w:r>
        <w:lastRenderedPageBreak/>
        <w:t>законодательством Российской Федерации:</w:t>
      </w:r>
      <w:r w:rsidR="00E41B9E" w:rsidRPr="00E41B9E">
        <w:t>{38}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r>
        <w:t xml:space="preserve">а) </w:t>
      </w:r>
      <w:r w:rsidR="00E41B9E" w:rsidRPr="00E41B9E">
        <w:t>{38}</w:t>
      </w:r>
      <w:r>
        <w:t>на основании требования Федерального агентства по делам молодежи - не позднее 10-го рабочего дня со дня получения получателем гранта указанного требования;</w:t>
      </w:r>
      <w:r w:rsidR="00E41B9E" w:rsidRPr="00E41B9E">
        <w:t>{37}</w:t>
      </w:r>
    </w:p>
    <w:p w:rsidR="009E5D6D" w:rsidRPr="00E41B9E" w:rsidRDefault="0068734B">
      <w:pPr>
        <w:pStyle w:val="ConsPlusNormal"/>
        <w:spacing w:before="240"/>
        <w:ind w:firstLine="540"/>
        <w:jc w:val="both"/>
      </w:pPr>
      <w:r>
        <w:t xml:space="preserve">б) </w:t>
      </w:r>
      <w:r w:rsidR="00E41B9E" w:rsidRPr="00E41B9E">
        <w:t>{38}</w:t>
      </w:r>
      <w:r>
        <w:t>на основании представления или предписания органа государственного финансового контроля - в срок, установленный в соответствии с бюджетным законодательством Российской Федерации.</w:t>
      </w:r>
      <w:r w:rsidR="00E41B9E" w:rsidRPr="00E41B9E">
        <w:t>{38}</w:t>
      </w:r>
    </w:p>
    <w:p w:rsidR="009E5D6D" w:rsidRDefault="0068734B">
      <w:pPr>
        <w:pStyle w:val="ConsPlusNormal"/>
        <w:spacing w:before="240"/>
        <w:ind w:firstLine="540"/>
        <w:jc w:val="both"/>
      </w:pPr>
      <w:r>
        <w:t xml:space="preserve">31. </w:t>
      </w:r>
      <w:r w:rsidR="00E41B9E" w:rsidRPr="00E41B9E">
        <w:t>{22}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гранта, в том числе показателей, необходимых для достижения результата предоставления гранта, указанных в </w:t>
      </w:r>
      <w:hyperlink w:anchor="Par162" w:tooltip="26. Результатом предоставления гранта является количество некоммерческих организаций, которым был предоставлен грант на реализацию проекта по итогам конкурса в целях реализации мероприятия в текущем финансовом году. Показателями, необходимыми для достижения ре" w:history="1">
        <w:r>
          <w:rPr>
            <w:color w:val="0000FF"/>
          </w:rPr>
          <w:t>пункте 26</w:t>
        </w:r>
      </w:hyperlink>
      <w:r>
        <w:t xml:space="preserve"> настоящих Правил, размер средств, подлежащий возврату в федеральный бюджет (</w:t>
      </w: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>), определяется по формуле:</w:t>
      </w:r>
      <w:r w:rsidR="00E41B9E" w:rsidRPr="00E41B9E">
        <w:t xml:space="preserve"> {22}</w:t>
      </w:r>
    </w:p>
    <w:p w:rsidR="009E5D6D" w:rsidRDefault="009E5D6D">
      <w:pPr>
        <w:pStyle w:val="ConsPlusNormal"/>
        <w:ind w:firstLine="540"/>
        <w:jc w:val="both"/>
      </w:pPr>
    </w:p>
    <w:p w:rsidR="009E5D6D" w:rsidRDefault="0068734B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(1 - P / </w:t>
      </w:r>
      <w:proofErr w:type="spellStart"/>
      <w:r>
        <w:t>P</w:t>
      </w:r>
      <w:r>
        <w:rPr>
          <w:vertAlign w:val="subscript"/>
        </w:rPr>
        <w:t>max</w:t>
      </w:r>
      <w:proofErr w:type="spellEnd"/>
      <w:r>
        <w:t>) x S,</w:t>
      </w:r>
    </w:p>
    <w:p w:rsidR="009E5D6D" w:rsidRDefault="009E5D6D">
      <w:pPr>
        <w:pStyle w:val="ConsPlusNormal"/>
        <w:jc w:val="center"/>
      </w:pPr>
    </w:p>
    <w:p w:rsidR="009E5D6D" w:rsidRDefault="0068734B">
      <w:pPr>
        <w:pStyle w:val="ConsPlusNormal"/>
        <w:ind w:firstLine="540"/>
        <w:jc w:val="both"/>
      </w:pPr>
      <w:r>
        <w:t>где:</w:t>
      </w:r>
    </w:p>
    <w:p w:rsidR="009E5D6D" w:rsidRDefault="00E41B9E">
      <w:pPr>
        <w:pStyle w:val="ConsPlusNormal"/>
        <w:spacing w:before="240"/>
        <w:ind w:firstLine="540"/>
        <w:jc w:val="both"/>
      </w:pPr>
      <w:r w:rsidRPr="00E41B9E">
        <w:t>{22}</w:t>
      </w:r>
      <w:r w:rsidR="0068734B">
        <w:t>P - сумма достигнутых значений показателей, необходимых для достижения результата предоставления гранта;</w:t>
      </w:r>
      <w:r w:rsidRPr="00E41B9E">
        <w:t xml:space="preserve"> {22}</w:t>
      </w:r>
    </w:p>
    <w:p w:rsidR="009E5D6D" w:rsidRDefault="00E41B9E">
      <w:pPr>
        <w:pStyle w:val="ConsPlusNormal"/>
        <w:spacing w:before="240"/>
        <w:ind w:firstLine="540"/>
        <w:jc w:val="both"/>
      </w:pPr>
      <w:r w:rsidRPr="00E41B9E">
        <w:t>{22}</w:t>
      </w:r>
      <w:proofErr w:type="spellStart"/>
      <w:r w:rsidR="0068734B">
        <w:t>P</w:t>
      </w:r>
      <w:r w:rsidR="0068734B">
        <w:rPr>
          <w:vertAlign w:val="subscript"/>
        </w:rPr>
        <w:t>max</w:t>
      </w:r>
      <w:proofErr w:type="spellEnd"/>
      <w:r w:rsidR="0068734B">
        <w:t xml:space="preserve"> - сумма плановых значений показателей, необходимых для достижения результата предоставления гранта;</w:t>
      </w:r>
      <w:r w:rsidRPr="00E41B9E">
        <w:t xml:space="preserve"> {22}</w:t>
      </w:r>
    </w:p>
    <w:p w:rsidR="009E5D6D" w:rsidRDefault="00E41B9E">
      <w:pPr>
        <w:pStyle w:val="ConsPlusNormal"/>
        <w:spacing w:before="240"/>
        <w:ind w:firstLine="540"/>
        <w:jc w:val="both"/>
      </w:pPr>
      <w:r w:rsidRPr="00E41B9E">
        <w:t>{22}</w:t>
      </w:r>
      <w:r w:rsidR="0068734B">
        <w:t>S - размер гранта.</w:t>
      </w:r>
      <w:r w:rsidRPr="00E41B9E">
        <w:t xml:space="preserve"> {22}</w:t>
      </w:r>
    </w:p>
    <w:p w:rsidR="009E5D6D" w:rsidRDefault="00E41B9E">
      <w:pPr>
        <w:pStyle w:val="ConsPlusNormal"/>
        <w:spacing w:before="240"/>
        <w:ind w:firstLine="540"/>
        <w:jc w:val="both"/>
      </w:pPr>
      <w:r w:rsidRPr="00E41B9E">
        <w:t>{22}</w:t>
      </w:r>
      <w:r w:rsidR="0068734B">
        <w:t>Размер средств, подлежащих возврату в федеральный бюджет (</w:t>
      </w:r>
      <w:proofErr w:type="spellStart"/>
      <w:proofErr w:type="gramStart"/>
      <w:r w:rsidR="0068734B">
        <w:t>V</w:t>
      </w:r>
      <w:proofErr w:type="gramEnd"/>
      <w:r w:rsidR="0068734B">
        <w:rPr>
          <w:vertAlign w:val="subscript"/>
        </w:rPr>
        <w:t>возврата</w:t>
      </w:r>
      <w:proofErr w:type="spellEnd"/>
      <w:r w:rsidR="0068734B">
        <w:t>), определяется по всем значениям показателей, необходимых для достижения результата предоставления гранта.</w:t>
      </w:r>
      <w:r w:rsidRPr="00E41B9E">
        <w:t xml:space="preserve"> {22}</w:t>
      </w:r>
    </w:p>
    <w:p w:rsidR="009E5D6D" w:rsidRDefault="009E5D6D">
      <w:pPr>
        <w:pStyle w:val="ConsPlusNormal"/>
        <w:jc w:val="both"/>
      </w:pPr>
    </w:p>
    <w:p w:rsidR="009E5D6D" w:rsidRDefault="009E5D6D">
      <w:pPr>
        <w:pStyle w:val="ConsPlusNormal"/>
        <w:jc w:val="both"/>
      </w:pPr>
    </w:p>
    <w:p w:rsidR="0068734B" w:rsidRDefault="0068734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68734B">
      <w:headerReference w:type="default" r:id="rId25"/>
      <w:footerReference w:type="default" r:id="rId2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DC8" w:rsidRDefault="007E5DC8">
      <w:pPr>
        <w:spacing w:after="0" w:line="240" w:lineRule="auto"/>
      </w:pPr>
      <w:r>
        <w:separator/>
      </w:r>
    </w:p>
  </w:endnote>
  <w:endnote w:type="continuationSeparator" w:id="0">
    <w:p w:rsidR="007E5DC8" w:rsidRDefault="007E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2C" w:rsidRDefault="00353A2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53A2C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3A2C" w:rsidRDefault="00353A2C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3A2C" w:rsidRDefault="007E5DC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353A2C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3A2C" w:rsidRDefault="00353A2C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B485D">
            <w:rPr>
              <w:rFonts w:ascii="Tahoma" w:hAnsi="Tahoma" w:cs="Tahoma"/>
              <w:noProof/>
              <w:sz w:val="20"/>
              <w:szCs w:val="20"/>
            </w:rPr>
            <w:t>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5B485D">
            <w:rPr>
              <w:rFonts w:ascii="Tahoma" w:hAnsi="Tahoma" w:cs="Tahoma"/>
              <w:noProof/>
              <w:sz w:val="20"/>
              <w:szCs w:val="20"/>
            </w:rPr>
            <w:t>13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353A2C" w:rsidRDefault="00353A2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DC8" w:rsidRDefault="007E5DC8">
      <w:pPr>
        <w:spacing w:after="0" w:line="240" w:lineRule="auto"/>
      </w:pPr>
      <w:r>
        <w:separator/>
      </w:r>
    </w:p>
  </w:footnote>
  <w:footnote w:type="continuationSeparator" w:id="0">
    <w:p w:rsidR="007E5DC8" w:rsidRDefault="007E5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53A2C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3A2C" w:rsidRDefault="00353A2C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27.05.2021 N 811</w:t>
          </w:r>
          <w:r>
            <w:rPr>
              <w:rFonts w:ascii="Tahoma" w:hAnsi="Tahoma" w:cs="Tahoma"/>
              <w:sz w:val="16"/>
              <w:szCs w:val="16"/>
            </w:rPr>
            <w:br/>
            <w:t>(ред. от 11.12.2021)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грантов в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3A2C" w:rsidRDefault="00353A2C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353A2C" w:rsidRDefault="00353A2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353A2C" w:rsidRDefault="00353A2C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3E"/>
    <w:rsid w:val="00110ADE"/>
    <w:rsid w:val="00311D9B"/>
    <w:rsid w:val="00353A2C"/>
    <w:rsid w:val="00420513"/>
    <w:rsid w:val="00437B3E"/>
    <w:rsid w:val="00481B0B"/>
    <w:rsid w:val="005B485D"/>
    <w:rsid w:val="005D37A7"/>
    <w:rsid w:val="00661B21"/>
    <w:rsid w:val="0068734B"/>
    <w:rsid w:val="007041AE"/>
    <w:rsid w:val="007E5DC8"/>
    <w:rsid w:val="00826FDA"/>
    <w:rsid w:val="00891738"/>
    <w:rsid w:val="008E276E"/>
    <w:rsid w:val="009E5D6D"/>
    <w:rsid w:val="00A06853"/>
    <w:rsid w:val="00A74680"/>
    <w:rsid w:val="00B77097"/>
    <w:rsid w:val="00CD57A4"/>
    <w:rsid w:val="00E4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51905&amp;date=20.01.2022" TargetMode="External"/><Relationship Id="rId13" Type="http://schemas.openxmlformats.org/officeDocument/2006/relationships/hyperlink" Target="https://login.consultant.ru/link/?req=doc&amp;base=LAW&amp;n=393641&amp;date=20.01.2022&amp;dst=100006&amp;field=134" TargetMode="External"/><Relationship Id="rId18" Type="http://schemas.openxmlformats.org/officeDocument/2006/relationships/hyperlink" Target="https://login.consultant.ru/link/?req=doc&amp;base=LAW&amp;n=403688&amp;date=20.01.2022&amp;dst=100061&amp;field=134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LAW&amp;n=403688&amp;date=20.01.2022&amp;dst=100062&amp;field=134" TargetMode="External"/><Relationship Id="rId7" Type="http://schemas.openxmlformats.org/officeDocument/2006/relationships/hyperlink" Target="https://login.consultant.ru/link/?req=doc&amp;base=LAW&amp;n=403688&amp;date=20.01.2022&amp;dst=100055&amp;field=134" TargetMode="External"/><Relationship Id="rId12" Type="http://schemas.openxmlformats.org/officeDocument/2006/relationships/hyperlink" Target="https://login.consultant.ru/link/?req=doc&amp;base=LAW&amp;n=403688&amp;date=20.01.2022&amp;dst=100056&amp;field=134" TargetMode="External"/><Relationship Id="rId17" Type="http://schemas.openxmlformats.org/officeDocument/2006/relationships/hyperlink" Target="https://login.consultant.ru/link/?req=doc&amp;base=LAW&amp;n=403688&amp;date=20.01.2022&amp;dst=100060&amp;field=134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403688&amp;date=20.01.2022&amp;dst=100059&amp;field=134" TargetMode="External"/><Relationship Id="rId20" Type="http://schemas.openxmlformats.org/officeDocument/2006/relationships/hyperlink" Target="https://login.consultant.ru/link/?req=doc&amp;base=LAW&amp;n=377923&amp;date=20.01.2022&amp;dst=100015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LAW&amp;n=319308&amp;date=20.01.2022" TargetMode="External"/><Relationship Id="rId24" Type="http://schemas.openxmlformats.org/officeDocument/2006/relationships/hyperlink" Target="https://login.consultant.ru/link/?req=doc&amp;base=LAW&amp;n=403688&amp;date=20.01.2022&amp;dst=100065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403688&amp;date=20.01.2022&amp;dst=100058&amp;field=134" TargetMode="External"/><Relationship Id="rId23" Type="http://schemas.openxmlformats.org/officeDocument/2006/relationships/hyperlink" Target="https://login.consultant.ru/link/?req=doc&amp;base=LAW&amp;n=403688&amp;date=20.01.2022&amp;dst=100064&amp;field=13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403688&amp;date=20.01.2022&amp;dst=100055&amp;field=134" TargetMode="External"/><Relationship Id="rId19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51876&amp;date=20.01.2022" TargetMode="External"/><Relationship Id="rId14" Type="http://schemas.openxmlformats.org/officeDocument/2006/relationships/hyperlink" Target="https://login.consultant.ru/link/?req=doc&amp;base=LAW&amp;n=393641&amp;date=20.01.2022&amp;dst=100012&amp;field=134" TargetMode="External"/><Relationship Id="rId22" Type="http://schemas.openxmlformats.org/officeDocument/2006/relationships/hyperlink" Target="https://login.consultant.ru/link/?req=doc&amp;base=LAW&amp;n=403688&amp;date=20.01.2022&amp;dst=100063&amp;field=13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6035</Words>
  <Characters>34401</Characters>
  <Application>Microsoft Office Word</Application>
  <DocSecurity>2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27.05.2021 N 811(ред. от 11.12.2021)"Об утверждении Правил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</vt:lpstr>
    </vt:vector>
  </TitlesOfParts>
  <Company>КонсультантПлюс Версия 4021.00.20</Company>
  <LinksUpToDate>false</LinksUpToDate>
  <CharactersWithSpaces>40356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27.05.2021 N 811(ред. от 11.12.2021)"Об утверждении Правил предоставления грантов в форме субсидий из федерального бюджета некоммерческим организациям, в том числе молодежным и детским общественным объединениям (за исключ</dc:title>
  <dc:subject/>
  <dc:creator>Елсуков Павел Валериевич</dc:creator>
  <cp:keywords/>
  <dc:description/>
  <cp:lastModifiedBy>Елена</cp:lastModifiedBy>
  <cp:revision>8</cp:revision>
  <dcterms:created xsi:type="dcterms:W3CDTF">2022-01-20T19:27:00Z</dcterms:created>
  <dcterms:modified xsi:type="dcterms:W3CDTF">2022-07-06T08:05:00Z</dcterms:modified>
</cp:coreProperties>
</file>