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18" w:rsidRDefault="00441118">
      <w:pPr>
        <w:pStyle w:val="ConsPlusNormal"/>
        <w:jc w:val="both"/>
        <w:outlineLvl w:val="0"/>
      </w:pPr>
    </w:p>
    <w:p w:rsidR="00441118" w:rsidRDefault="00A83E6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41118" w:rsidRDefault="00441118">
      <w:pPr>
        <w:pStyle w:val="ConsPlusTitle"/>
        <w:jc w:val="both"/>
      </w:pPr>
    </w:p>
    <w:p w:rsidR="00441118" w:rsidRDefault="00A83E68">
      <w:pPr>
        <w:pStyle w:val="ConsPlusTitle"/>
        <w:jc w:val="center"/>
      </w:pPr>
      <w:r>
        <w:t>ПОСТАНОВЛЕНИЕ</w:t>
      </w:r>
    </w:p>
    <w:p w:rsidR="00441118" w:rsidRDefault="00A83E68">
      <w:pPr>
        <w:pStyle w:val="ConsPlusTitle"/>
        <w:jc w:val="center"/>
      </w:pPr>
      <w:r>
        <w:t>от 27 июня 2018 г. N 741</w:t>
      </w:r>
    </w:p>
    <w:p w:rsidR="00441118" w:rsidRDefault="00441118">
      <w:pPr>
        <w:pStyle w:val="ConsPlusTitle"/>
        <w:jc w:val="both"/>
      </w:pPr>
    </w:p>
    <w:p w:rsidR="00441118" w:rsidRDefault="00A83E68">
      <w:pPr>
        <w:pStyle w:val="ConsPlusTitle"/>
        <w:jc w:val="center"/>
      </w:pPr>
      <w:r>
        <w:t>ОБ УТВЕРЖДЕНИИ ПРАВИЛ</w:t>
      </w:r>
    </w:p>
    <w:p w:rsidR="00441118" w:rsidRDefault="00A83E68">
      <w:pPr>
        <w:pStyle w:val="ConsPlusTitle"/>
        <w:jc w:val="center"/>
      </w:pPr>
      <w:r>
        <w:t>ПРЕДОСТАВЛЕНИЯ СУБСИДИЙ ИЗ ФЕДЕРАЛЬНОГО БЮДЖЕТА</w:t>
      </w:r>
    </w:p>
    <w:p w:rsidR="00441118" w:rsidRDefault="00A83E68">
      <w:pPr>
        <w:pStyle w:val="ConsPlusTitle"/>
        <w:jc w:val="center"/>
      </w:pPr>
      <w:r>
        <w:t>НЕКОММЕРЧЕСКИМ ОРГАНИЗАЦИЯМ (ЗА ИСКЛЮЧЕНИЕМ СУБСИДИЙ</w:t>
      </w:r>
    </w:p>
    <w:p w:rsidR="00441118" w:rsidRDefault="00A83E68">
      <w:pPr>
        <w:pStyle w:val="ConsPlusTitle"/>
        <w:jc w:val="center"/>
      </w:pPr>
      <w:r>
        <w:t>ГОСУДАРСТВЕННЫМ (МУНИЦИПАЛЬНЫМ) УЧРЕЖДЕНИЯМ) НА РЕАЛИЗАЦИЮ</w:t>
      </w:r>
    </w:p>
    <w:p w:rsidR="00441118" w:rsidRDefault="00A83E68">
      <w:pPr>
        <w:pStyle w:val="ConsPlusTitle"/>
        <w:jc w:val="center"/>
      </w:pPr>
      <w:r>
        <w:t>ТВОРЧЕСКИХ ПРОЕКТОВ В СФЕРЕ МУЗЫКАЛЬНОГО, ТЕАТРАЛЬНОГО,</w:t>
      </w:r>
    </w:p>
    <w:p w:rsidR="00441118" w:rsidRDefault="00A83E68">
      <w:pPr>
        <w:pStyle w:val="ConsPlusTitle"/>
        <w:jc w:val="center"/>
      </w:pPr>
      <w:r>
        <w:t>ИЗОБРАЗИТЕЛЬНОГО ИСКУССТВА И НАРОДНОГО ТВОРЧЕСТВА</w:t>
      </w:r>
    </w:p>
    <w:p w:rsidR="00441118" w:rsidRDefault="00A83E68">
      <w:pPr>
        <w:pStyle w:val="ConsPlusTitle"/>
        <w:jc w:val="center"/>
      </w:pPr>
      <w:r>
        <w:t>И ПРИЗНАНИИ УТРАТИВШИМИ СИЛУ НЕКОТОРЫХ АКТОВ</w:t>
      </w:r>
    </w:p>
    <w:p w:rsidR="00441118" w:rsidRDefault="00A83E68">
      <w:pPr>
        <w:pStyle w:val="ConsPlusTitle"/>
        <w:jc w:val="center"/>
      </w:pPr>
      <w:r>
        <w:t>ПРАВИТЕЛЬСТВА РОССИЙСКОЙ ФЕДЕРАЦИИ</w:t>
      </w:r>
    </w:p>
    <w:p w:rsidR="00441118" w:rsidRDefault="0044111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4111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41118" w:rsidRDefault="00A83E6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41118" w:rsidRDefault="00A83E6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19.02.2020 </w:t>
            </w:r>
            <w:hyperlink r:id="rId6" w:history="1">
              <w:r>
                <w:rPr>
                  <w:color w:val="0000FF"/>
                </w:rPr>
                <w:t>N 181</w:t>
              </w:r>
            </w:hyperlink>
            <w:r>
              <w:rPr>
                <w:color w:val="392C69"/>
              </w:rPr>
              <w:t>,</w:t>
            </w:r>
          </w:p>
          <w:p w:rsidR="00441118" w:rsidRDefault="00A83E6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15.03.2021 </w:t>
            </w:r>
            <w:hyperlink r:id="rId7" w:history="1">
              <w:r>
                <w:rPr>
                  <w:color w:val="0000FF"/>
                </w:rPr>
                <w:t>N 382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41118" w:rsidRDefault="00441118">
      <w:pPr>
        <w:pStyle w:val="ConsPlusNormal"/>
        <w:jc w:val="both"/>
      </w:pPr>
    </w:p>
    <w:p w:rsidR="00441118" w:rsidRDefault="00A83E6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41118" w:rsidRDefault="00A83E68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7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 театрального, изобразительного искусства и народного творчества.</w:t>
      </w:r>
    </w:p>
    <w:p w:rsidR="00441118" w:rsidRDefault="00A83E68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441118" w:rsidRDefault="004854AC">
      <w:pPr>
        <w:pStyle w:val="ConsPlusNormal"/>
        <w:spacing w:before="240"/>
        <w:ind w:firstLine="540"/>
        <w:jc w:val="both"/>
      </w:pPr>
      <w:hyperlink r:id="rId8" w:history="1">
        <w:r w:rsidR="00A83E68">
          <w:rPr>
            <w:color w:val="0000FF"/>
          </w:rPr>
          <w:t>постановление</w:t>
        </w:r>
      </w:hyperlink>
      <w:r w:rsidR="00A83E68">
        <w:t xml:space="preserve"> Правительства Российской Федерации от 19 февраля 2013 г. N 143 "Об утверждении Правил предоставления субсидий из федерального бюджета некоммерческим организациям (за исключением субсидий государственным (муниципальным) учреждениям) в целях реализации творческих проектов в сфере культуры" (Собрание законодательства Российской Федерации, 2013, N 8, ст. 845);</w:t>
      </w:r>
    </w:p>
    <w:p w:rsidR="00441118" w:rsidRDefault="004854AC">
      <w:pPr>
        <w:pStyle w:val="ConsPlusNormal"/>
        <w:spacing w:before="240"/>
        <w:ind w:firstLine="540"/>
        <w:jc w:val="both"/>
      </w:pPr>
      <w:hyperlink r:id="rId9" w:history="1">
        <w:r w:rsidR="00A83E68">
          <w:rPr>
            <w:color w:val="0000FF"/>
          </w:rPr>
          <w:t>пункт 162</w:t>
        </w:r>
      </w:hyperlink>
      <w:r w:rsidR="00A83E68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3525).</w:t>
      </w:r>
    </w:p>
    <w:p w:rsidR="00441118" w:rsidRDefault="00441118">
      <w:pPr>
        <w:pStyle w:val="ConsPlusNormal"/>
        <w:jc w:val="both"/>
      </w:pPr>
    </w:p>
    <w:p w:rsidR="00441118" w:rsidRDefault="00A83E68">
      <w:pPr>
        <w:pStyle w:val="ConsPlusNormal"/>
        <w:jc w:val="right"/>
      </w:pPr>
      <w:r>
        <w:t>Председатель Правительства</w:t>
      </w:r>
    </w:p>
    <w:p w:rsidR="00441118" w:rsidRDefault="00A83E68">
      <w:pPr>
        <w:pStyle w:val="ConsPlusNormal"/>
        <w:jc w:val="right"/>
      </w:pPr>
      <w:r>
        <w:t>Российской Федерации</w:t>
      </w:r>
    </w:p>
    <w:p w:rsidR="00441118" w:rsidRDefault="00A83E68">
      <w:pPr>
        <w:pStyle w:val="ConsPlusNormal"/>
        <w:jc w:val="right"/>
      </w:pPr>
      <w:r>
        <w:t>Д.МЕДВЕДЕВ</w:t>
      </w:r>
    </w:p>
    <w:p w:rsidR="00441118" w:rsidRDefault="00441118">
      <w:pPr>
        <w:pStyle w:val="ConsPlusNormal"/>
        <w:jc w:val="both"/>
      </w:pPr>
    </w:p>
    <w:p w:rsidR="00441118" w:rsidRDefault="00441118">
      <w:pPr>
        <w:pStyle w:val="ConsPlusNormal"/>
        <w:jc w:val="both"/>
      </w:pPr>
    </w:p>
    <w:p w:rsidR="00441118" w:rsidRDefault="00441118">
      <w:pPr>
        <w:pStyle w:val="ConsPlusNormal"/>
        <w:jc w:val="both"/>
      </w:pPr>
    </w:p>
    <w:p w:rsidR="00441118" w:rsidRDefault="00441118">
      <w:pPr>
        <w:pStyle w:val="ConsPlusNormal"/>
        <w:jc w:val="both"/>
      </w:pPr>
    </w:p>
    <w:p w:rsidR="00441118" w:rsidRDefault="00441118">
      <w:pPr>
        <w:pStyle w:val="ConsPlusNormal"/>
        <w:jc w:val="both"/>
      </w:pPr>
    </w:p>
    <w:p w:rsidR="00441118" w:rsidRDefault="00A83E68">
      <w:pPr>
        <w:pStyle w:val="ConsPlusNormal"/>
        <w:jc w:val="right"/>
        <w:outlineLvl w:val="0"/>
      </w:pPr>
      <w:r>
        <w:t>Утверждены</w:t>
      </w:r>
    </w:p>
    <w:p w:rsidR="00441118" w:rsidRDefault="00A83E68">
      <w:pPr>
        <w:pStyle w:val="ConsPlusNormal"/>
        <w:jc w:val="right"/>
      </w:pPr>
      <w:r>
        <w:t>постановлением Правительства</w:t>
      </w:r>
    </w:p>
    <w:p w:rsidR="00441118" w:rsidRDefault="00A83E68">
      <w:pPr>
        <w:pStyle w:val="ConsPlusNormal"/>
        <w:jc w:val="right"/>
      </w:pPr>
      <w:r>
        <w:t>Российской Федерации</w:t>
      </w:r>
    </w:p>
    <w:p w:rsidR="00441118" w:rsidRDefault="00A83E68">
      <w:pPr>
        <w:pStyle w:val="ConsPlusNormal"/>
        <w:jc w:val="right"/>
      </w:pPr>
      <w:r>
        <w:t>от 27 июня 2018 г. N 741</w:t>
      </w:r>
    </w:p>
    <w:p w:rsidR="00441118" w:rsidRDefault="00441118">
      <w:pPr>
        <w:pStyle w:val="ConsPlusNormal"/>
        <w:jc w:val="both"/>
      </w:pPr>
    </w:p>
    <w:p w:rsidR="00441118" w:rsidRDefault="00A83E68">
      <w:pPr>
        <w:pStyle w:val="ConsPlusTitle"/>
        <w:jc w:val="center"/>
      </w:pPr>
      <w:bookmarkStart w:id="0" w:name="Par37"/>
      <w:bookmarkEnd w:id="0"/>
      <w:r>
        <w:t>ПРАВИЛА</w:t>
      </w:r>
    </w:p>
    <w:p w:rsidR="00441118" w:rsidRDefault="00A83E68">
      <w:pPr>
        <w:pStyle w:val="ConsPlusTitle"/>
        <w:jc w:val="center"/>
      </w:pPr>
      <w:r>
        <w:t>ПРЕДОСТАВЛЕНИЯ СУБСИДИЙ ИЗ ФЕДЕРАЛЬНОГО БЮДЖЕТА</w:t>
      </w:r>
    </w:p>
    <w:p w:rsidR="00441118" w:rsidRDefault="00A83E68">
      <w:pPr>
        <w:pStyle w:val="ConsPlusTitle"/>
        <w:jc w:val="center"/>
      </w:pPr>
      <w:r>
        <w:t>НЕКОММЕРЧЕСКИМ ОРГАНИЗАЦИЯМ (ЗА ИСКЛЮЧЕНИЕМ СУБСИДИЙ</w:t>
      </w:r>
    </w:p>
    <w:p w:rsidR="00441118" w:rsidRDefault="00A83E68">
      <w:pPr>
        <w:pStyle w:val="ConsPlusTitle"/>
        <w:jc w:val="center"/>
      </w:pPr>
      <w:r>
        <w:t>ГОСУДАРСТВЕННЫМ (МУНИЦИПАЛЬНЫМ) УЧРЕЖДЕНИЯМ) НА РЕАЛИЗАЦИЮ</w:t>
      </w:r>
    </w:p>
    <w:p w:rsidR="00441118" w:rsidRDefault="00A83E68">
      <w:pPr>
        <w:pStyle w:val="ConsPlusTitle"/>
        <w:jc w:val="center"/>
      </w:pPr>
      <w:r>
        <w:t>ТВОРЧЕСКИХ ПРОЕКТОВ В СФЕРЕ МУЗЫКАЛЬНОГО, ТЕАТРАЛЬНОГО,</w:t>
      </w:r>
    </w:p>
    <w:p w:rsidR="00441118" w:rsidRDefault="00A83E68">
      <w:pPr>
        <w:pStyle w:val="ConsPlusTitle"/>
        <w:jc w:val="center"/>
      </w:pPr>
      <w:r>
        <w:t>ИЗОБРАЗИТЕЛЬНОГО ИСКУССТВА И НАРОДНОГО ТВОРЧЕСТВА</w:t>
      </w:r>
    </w:p>
    <w:p w:rsidR="00441118" w:rsidRDefault="0044111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4111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41118" w:rsidRDefault="00A83E6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41118" w:rsidRDefault="00A83E6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15.03.2021 N 382)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41118" w:rsidRDefault="0044111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41118" w:rsidRDefault="00441118">
      <w:pPr>
        <w:pStyle w:val="ConsPlusNormal"/>
        <w:jc w:val="both"/>
      </w:pPr>
    </w:p>
    <w:p w:rsidR="00441118" w:rsidRPr="00E61198" w:rsidRDefault="00A83E68">
      <w:pPr>
        <w:pStyle w:val="ConsPlusNormal"/>
        <w:ind w:firstLine="540"/>
        <w:jc w:val="both"/>
      </w:pPr>
      <w:bookmarkStart w:id="1" w:name="Par46"/>
      <w:bookmarkEnd w:id="1"/>
      <w:r>
        <w:t xml:space="preserve">1. </w:t>
      </w:r>
      <w:r w:rsidR="00E61198" w:rsidRPr="00E61198">
        <w:t>{2}</w:t>
      </w:r>
      <w:r>
        <w:t>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 театрального, изобразительного искусства и народного творчества (далее соответственно - субсидии, некоммерческая организация, творческие проекты).</w:t>
      </w:r>
      <w:r w:rsidR="00543D4D" w:rsidRPr="00543D4D">
        <w:t>{2}</w:t>
      </w:r>
      <w:r>
        <w:t xml:space="preserve"> </w:t>
      </w:r>
      <w:r w:rsidR="00543D4D" w:rsidRPr="00543D4D">
        <w:t>{2}</w:t>
      </w:r>
      <w:r>
        <w:t xml:space="preserve">Субсидии предоставляются в рамках </w:t>
      </w:r>
      <w:hyperlink r:id="rId11" w:history="1">
        <w:r>
          <w:rPr>
            <w:color w:val="0000FF"/>
          </w:rPr>
          <w:t>подпрограммы</w:t>
        </w:r>
      </w:hyperlink>
      <w:r>
        <w:t xml:space="preserve"> "Искусство" государственной программы Российской Федерации "Развитие культуры", а также в рамках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"Творческие люди" национального проекта "Культура".</w:t>
      </w:r>
      <w:r w:rsidR="00E61198" w:rsidRPr="00E61198">
        <w:t>{2}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2" w:name="Par47"/>
      <w:bookmarkEnd w:id="2"/>
      <w:r>
        <w:t xml:space="preserve">2. </w:t>
      </w:r>
      <w:r w:rsidR="00E61198" w:rsidRPr="00E61198">
        <w:t>{4}</w:t>
      </w:r>
      <w:r>
        <w:t xml:space="preserve">Предоставление субсидий осуществляется в пределах лимитов бюджетных обязательств, доведенных до Министерства культуры Российской Федерации как получателя средств федерального бюджета на цели, указанные в </w:t>
      </w:r>
      <w:hyperlink w:anchor="Par46" w:tooltip="1. 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E61198" w:rsidRPr="00E61198">
        <w:t>{4}</w:t>
      </w:r>
    </w:p>
    <w:p w:rsidR="00441118" w:rsidRPr="00E61198" w:rsidRDefault="00E61198">
      <w:pPr>
        <w:pStyle w:val="ConsPlusNormal"/>
        <w:spacing w:before="240"/>
        <w:ind w:firstLine="540"/>
        <w:jc w:val="both"/>
      </w:pPr>
      <w:r w:rsidRPr="00E61198">
        <w:t>{7}</w:t>
      </w:r>
      <w:r w:rsidR="00A83E68">
        <w:t>Сведения о субсидиях при формировании проекта федерального закона о федеральном бюджете, проекта федерального закона о внесении изменений в федеральный закон о федеральном бюджете размещаются в информационно-телекоммуникационной сети "Интернет" (далее - сеть "Интернет") на едином портале бюджетной системы Российской Федерации.</w:t>
      </w:r>
      <w:r w:rsidRPr="00E61198">
        <w:t>{7}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3" w:name="Par49"/>
      <w:bookmarkEnd w:id="3"/>
      <w:r>
        <w:t xml:space="preserve">3. </w:t>
      </w:r>
      <w:r w:rsidR="00E61198" w:rsidRPr="00E61198">
        <w:t>{11}</w:t>
      </w:r>
      <w:r>
        <w:t xml:space="preserve">Субсидии предоставляются некоммерческим организациям, соответствующим следующим требованиям на 1-е число месяца, предшествующего месяцу, в котором планируется проведение конкурсного отбора, предусмотренного </w:t>
      </w:r>
      <w:hyperlink w:anchor="Par59" w:tooltip="5. Субсидии предоставляются по итогам организованного Министерством культуры Российской Федерации в установленном им порядке конкурсного отбора заявок." w:history="1">
        <w:r>
          <w:rPr>
            <w:color w:val="0000FF"/>
          </w:rPr>
          <w:t>пунктом 5</w:t>
        </w:r>
      </w:hyperlink>
      <w:r>
        <w:t xml:space="preserve"> настоящих Правил:</w:t>
      </w:r>
      <w:r w:rsidR="00E61198" w:rsidRPr="00E61198">
        <w:t>{11}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E61198" w:rsidRPr="00E61198">
        <w:t>{11}</w:t>
      </w:r>
      <w:r>
        <w:t xml:space="preserve">некоммерческая организация является юридическим лицом, зарегистрированным не </w:t>
      </w:r>
      <w:proofErr w:type="gramStart"/>
      <w:r>
        <w:t>позднее</w:t>
      </w:r>
      <w:proofErr w:type="gramEnd"/>
      <w:r>
        <w:t xml:space="preserve"> чем за один год до окончания приема заявок некоммерческих организаций на участие в конкурсном отборе (далее - заявка) и осуществляющим деятельность на территории Российской Федерации;</w:t>
      </w:r>
      <w:r w:rsidR="00E61198" w:rsidRPr="00E61198">
        <w:t>{11}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E61198" w:rsidRPr="00E61198">
        <w:t>{11}</w:t>
      </w:r>
      <w:r>
        <w:t xml:space="preserve">у некоммерческой организации отсутствуют просроченная задолженность по возврату в федеральный бюджет субсидии,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</w:t>
      </w:r>
      <w:r>
        <w:lastRenderedPageBreak/>
        <w:t>перед Российской Федерацией;</w:t>
      </w:r>
      <w:r w:rsidR="00E61198" w:rsidRPr="00E61198">
        <w:t>{11}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4" w:name="Par52"/>
      <w:bookmarkEnd w:id="4"/>
      <w:r>
        <w:t xml:space="preserve">в) </w:t>
      </w:r>
      <w:r w:rsidR="00E61198" w:rsidRPr="00E61198">
        <w:t>{11}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E61198" w:rsidRPr="00E61198">
        <w:t>{11}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E61198" w:rsidRPr="00E61198">
        <w:t>{11}</w:t>
      </w:r>
      <w:r>
        <w:t>некоммерческая организация не находится в процессе ликвидации, реорганизации (за исключением реорганизации в форме присоединения к некоммерческой организации, являющейся участником отбора, другого юридического лица), в отношении ее не введена процедура банкротства, деятельность некоммерческой организации не должна быть приостановлена в порядке, предусмотренном законодательством Российской Федерации;</w:t>
      </w:r>
      <w:r w:rsidR="00E61198" w:rsidRPr="00E61198">
        <w:t>{11}</w:t>
      </w:r>
      <w:proofErr w:type="gramEnd"/>
    </w:p>
    <w:p w:rsidR="00441118" w:rsidRPr="00E61198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E61198" w:rsidRPr="00E61198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некоммерческой организации;</w:t>
      </w:r>
      <w:r w:rsidR="00E61198" w:rsidRPr="00E61198">
        <w:t>{11}</w:t>
      </w:r>
      <w:proofErr w:type="gramEnd"/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5" w:name="Par55"/>
      <w:bookmarkEnd w:id="5"/>
      <w:r>
        <w:t xml:space="preserve">е) </w:t>
      </w:r>
      <w:r w:rsidR="00E61198" w:rsidRPr="00E61198">
        <w:t>{11}</w:t>
      </w:r>
      <w:r>
        <w:t xml:space="preserve">некоммерческая организация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46" w:tooltip="1. 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E61198" w:rsidRPr="00E61198">
        <w:t>{11}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E61198" w:rsidRPr="00E61198">
        <w:t>{11}</w:t>
      </w:r>
      <w:r>
        <w:t>некоммерческая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</w:t>
      </w:r>
      <w:r w:rsidR="00CB285D" w:rsidRPr="00CB285D">
        <w:t>{11}{11}</w:t>
      </w:r>
      <w:r>
        <w:t xml:space="preserve"> перечень государств и территорий,</w:t>
      </w:r>
      <w:r w:rsidR="00F53F2D" w:rsidRPr="00F53F2D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процентов.</w:t>
      </w:r>
      <w:r w:rsidR="00E61198" w:rsidRPr="00E61198">
        <w:t>{11}</w:t>
      </w:r>
      <w:proofErr w:type="gramEnd"/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6" w:name="Par57"/>
      <w:bookmarkEnd w:id="6"/>
      <w:r>
        <w:t xml:space="preserve">4. </w:t>
      </w:r>
      <w:r w:rsidR="00F53F2D">
        <w:t>{</w:t>
      </w:r>
      <w:r w:rsidR="00F53F2D" w:rsidRPr="00F53F2D">
        <w:t>27</w:t>
      </w:r>
      <w:r w:rsidR="00E61198" w:rsidRPr="00E61198">
        <w:t>}</w:t>
      </w:r>
      <w:r>
        <w:t>Результатом предоставления субсидий является реализованный в текущем году творческий прое</w:t>
      </w:r>
      <w:proofErr w:type="gramStart"/>
      <w:r>
        <w:t>кт в сф</w:t>
      </w:r>
      <w:proofErr w:type="gramEnd"/>
      <w:r>
        <w:t>ере музыкального, театрального, изобразительного искусства и народного творчества.</w:t>
      </w:r>
      <w:r w:rsidR="00F53F2D">
        <w:t>{</w:t>
      </w:r>
      <w:r w:rsidR="00F53F2D" w:rsidRPr="00F53F2D">
        <w:t>27</w:t>
      </w:r>
      <w:r w:rsidR="00E61198" w:rsidRPr="00E61198">
        <w:t>}</w:t>
      </w:r>
    </w:p>
    <w:p w:rsidR="00441118" w:rsidRPr="00E61198" w:rsidRDefault="00E61198">
      <w:pPr>
        <w:pStyle w:val="ConsPlusNormal"/>
        <w:spacing w:before="240"/>
        <w:ind w:firstLine="540"/>
        <w:jc w:val="both"/>
      </w:pPr>
      <w:r w:rsidRPr="00E61198">
        <w:t>{6}</w:t>
      </w:r>
      <w:r w:rsidR="00A83E68">
        <w:t>Показателями, необходимыми для достижения результата предоставления субсидий, являются количественные характеристики мероприятий в рамках проведения творческого проекта, значения которых устанавливаются в соглашении о предоставлении субсидии (далее - соглашение).</w:t>
      </w:r>
      <w:r w:rsidRPr="00E61198">
        <w:t>{6}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bookmarkStart w:id="7" w:name="Par59"/>
      <w:bookmarkEnd w:id="7"/>
      <w:r>
        <w:t xml:space="preserve">5. </w:t>
      </w:r>
      <w:r w:rsidR="00F53F2D">
        <w:t>{</w:t>
      </w:r>
      <w:r w:rsidR="00F53F2D" w:rsidRPr="00F53F2D">
        <w:t>8</w:t>
      </w:r>
      <w:r w:rsidR="00E61198" w:rsidRPr="00E61198">
        <w:t>}</w:t>
      </w:r>
      <w:r>
        <w:t xml:space="preserve">Субсидии предоставляются по итогам организованного Министерством культуры Российской Федерации в установленном им </w:t>
      </w:r>
      <w:hyperlink r:id="rId13" w:history="1">
        <w:r>
          <w:rPr>
            <w:color w:val="0000FF"/>
          </w:rPr>
          <w:t>порядке</w:t>
        </w:r>
      </w:hyperlink>
      <w:r>
        <w:t xml:space="preserve"> конкурсного отбора заявок.</w:t>
      </w:r>
      <w:r w:rsidR="00F53F2D">
        <w:t>{</w:t>
      </w:r>
      <w:r w:rsidR="00F53F2D" w:rsidRPr="00F53F2D">
        <w:t>8</w:t>
      </w:r>
      <w:r w:rsidR="00E61198" w:rsidRPr="00E61198">
        <w:t>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6. </w:t>
      </w:r>
      <w:r w:rsidR="00E61198" w:rsidRPr="00E61198">
        <w:t>{7}</w:t>
      </w:r>
      <w:r>
        <w:t>Министерство культуры Российской Федерации публикует на своем официальном сайте в сети "Интернет" (www.culture.gov.ru) (далее - официальный сайт Министерства культуры Российской Федерации) объявление о проведении конкурсного отбора с указанием:</w:t>
      </w:r>
      <w:r w:rsidR="00E61198" w:rsidRPr="00E61198">
        <w:t>{7}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E61198" w:rsidRPr="00E61198">
        <w:t>{10}</w:t>
      </w:r>
      <w:r>
        <w:t>сроков проведения конкурсного отбора (даты и времени начала (окончания) подачи (приема) заявок), которые не могут составлять менее 30 календарных дней, следующих за днем размещения объявления о проведении конкурсного отбора;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E61198" w:rsidRPr="00E61198">
        <w:t>{10}</w:t>
      </w:r>
      <w:r>
        <w:t>наименования, места нахождения, почтового адреса, адреса электронной почты Министерства культуры Российской Федерации;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E61198" w:rsidRPr="00E61198">
        <w:t>{10}</w:t>
      </w:r>
      <w:r>
        <w:t xml:space="preserve">целей предоставления субсидии, указанных в </w:t>
      </w:r>
      <w:hyperlink w:anchor="Par46" w:tooltip="1. 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E61198" w:rsidRPr="00E61198">
        <w:t>{10}</w:t>
      </w:r>
      <w:r>
        <w:t xml:space="preserve">результата предоставления субсидии в соответствии с </w:t>
      </w:r>
      <w:hyperlink w:anchor="Par57" w:tooltip="4. Результатом предоставления субсидий является реализованный в текущем году творческий проект в сфере музыкального, театрального, изобразительного искусства и народного творчества." w:history="1">
        <w:r>
          <w:rPr>
            <w:color w:val="0000FF"/>
          </w:rPr>
          <w:t>пунктом 4</w:t>
        </w:r>
      </w:hyperlink>
      <w:r>
        <w:t xml:space="preserve"> настоящих Правил;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E61198" w:rsidRPr="00E61198">
        <w:t>{10}</w:t>
      </w:r>
      <w:r>
        <w:t>требований к творческому проекту, на реализацию которого предоставляется субсидия;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е) </w:t>
      </w:r>
      <w:r w:rsidR="00E61198" w:rsidRPr="00E61198">
        <w:t>{10}</w:t>
      </w:r>
      <w:r>
        <w:t>требований к некоммерческим организациям, участвующим в конкурсном отборе, а также перечня документов, представляемых для подтверждения их соответствия указанным требованиям;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ж) </w:t>
      </w:r>
      <w:r w:rsidR="00E61198" w:rsidRPr="00E61198">
        <w:t>{10}</w:t>
      </w:r>
      <w:r>
        <w:t xml:space="preserve">порядка подачи заявок и требований, предъявляемых к форме и содержанию заявок, в соответствии с </w:t>
      </w:r>
      <w:hyperlink w:anchor="Par76" w:tooltip="7. Для участия в конкурсном отборе некоммерческие организации не позднее срока окончания подачи заявок, указанного в объявлении о проведении конкурсного отбора, представляют в Министерство культуры Российской Федерации заявку на бумажном носителе в соответстви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з) </w:t>
      </w:r>
      <w:r w:rsidR="00E61198" w:rsidRPr="00E61198">
        <w:t>{10}</w:t>
      </w:r>
      <w:r>
        <w:t>порядка отзыва заявок;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и) </w:t>
      </w:r>
      <w:r w:rsidR="00E61198" w:rsidRPr="00E61198">
        <w:t>{10}</w:t>
      </w:r>
      <w:r>
        <w:t xml:space="preserve">порядка возврата заявок,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заявок;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к) </w:t>
      </w:r>
      <w:r w:rsidR="00E61198" w:rsidRPr="00E61198">
        <w:t>{10}</w:t>
      </w:r>
      <w:r>
        <w:t>порядка внесения изменений в заявки;</w:t>
      </w:r>
      <w:r w:rsidR="00E61198" w:rsidRPr="00E61198">
        <w:t>{10}</w:t>
      </w:r>
    </w:p>
    <w:p w:rsidR="00441118" w:rsidRPr="00E61198" w:rsidRDefault="00A83E68">
      <w:pPr>
        <w:pStyle w:val="ConsPlusNormal"/>
        <w:spacing w:before="240"/>
        <w:ind w:firstLine="540"/>
        <w:jc w:val="both"/>
      </w:pPr>
      <w:r>
        <w:t xml:space="preserve">л) </w:t>
      </w:r>
      <w:r w:rsidR="00E61198" w:rsidRPr="00E61198">
        <w:t>{10}</w:t>
      </w:r>
      <w:r>
        <w:t>правил рассмотрения и оценки заявок;</w:t>
      </w:r>
      <w:r w:rsidR="00E61198" w:rsidRPr="00E61198">
        <w:t>{10}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м) </w:t>
      </w:r>
      <w:r w:rsidR="00E61198" w:rsidRPr="00E61198">
        <w:t>{10}</w:t>
      </w:r>
      <w:r>
        <w:t>порядка предоставления некоммерческим организациям разъяснений положений объявления о проведении конкурсного отбора, дат начала и окончания срока такого предоставления;</w:t>
      </w:r>
      <w:r w:rsidR="00ED6DD9" w:rsidRPr="00ED6DD9">
        <w:t>{10}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н) </w:t>
      </w:r>
      <w:r w:rsidR="00E61198" w:rsidRPr="00E61198">
        <w:t>{10}</w:t>
      </w:r>
      <w:r>
        <w:t>срока, в течение которого победитель конкурсного отбора должен подписать соглашение;</w:t>
      </w:r>
      <w:r w:rsidR="00ED6DD9" w:rsidRPr="00ED6DD9">
        <w:t>{10}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о) </w:t>
      </w:r>
      <w:r w:rsidR="00ED6DD9" w:rsidRPr="00ED6DD9">
        <w:t>{10}</w:t>
      </w:r>
      <w:r>
        <w:t xml:space="preserve">условий признания победителя конкурсного отбора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ED6DD9" w:rsidRPr="00ED6DD9">
        <w:t>{10}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п) </w:t>
      </w:r>
      <w:r w:rsidR="00ED6DD9" w:rsidRPr="00ED6DD9">
        <w:t>{10}</w:t>
      </w:r>
      <w:r>
        <w:t>даты размещения результатов конкурсного отбора на официальном сайте Министерства культуры Российской Федерации.</w:t>
      </w:r>
      <w:r w:rsidR="00ED6DD9" w:rsidRPr="00ED6DD9">
        <w:t>{10}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bookmarkStart w:id="8" w:name="Par76"/>
      <w:bookmarkEnd w:id="8"/>
      <w:r>
        <w:t xml:space="preserve">7. </w:t>
      </w:r>
      <w:r w:rsidR="00ED6DD9" w:rsidRPr="00ED6DD9">
        <w:t>{11}</w:t>
      </w:r>
      <w:r>
        <w:t>Для участия в конкурсном отборе некоммерческие организации не позднее срока окончания подачи заявок, указанного в объявлении о проведении конкурсного отбора, представляют в Министерство культуры Российской Федерации заявку на бумажном носителе в соответствии с требованиями, установленными в объявлении о проведении конкурсного отбора и настоящими Правилами. Некоммерческая организация может подать только одну заявку по одному творческому проекту.</w:t>
      </w:r>
      <w:r w:rsidR="00ED6DD9" w:rsidRPr="00ED6DD9">
        <w:t>{11}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bookmarkStart w:id="9" w:name="Par77"/>
      <w:bookmarkEnd w:id="9"/>
      <w:r>
        <w:t xml:space="preserve">8. </w:t>
      </w:r>
      <w:r w:rsidR="00ED6DD9" w:rsidRPr="00ED6DD9">
        <w:t>{19}</w:t>
      </w:r>
      <w:r>
        <w:t>К заявке прилагаются следующие документы: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ED6DD9" w:rsidRPr="00ED6DD9">
        <w:t>{19}</w:t>
      </w:r>
      <w:r>
        <w:t>план реализации творческого проекта, перечень показателей и их количественные характеристики, необходимые для достижения целей и результата предоставления субсидии, в том числе по информационной освещенности проекта, в соответствии с требованиями, указанными в объявлении о проведении конкурсного отбора;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ED6DD9" w:rsidRPr="00ED6DD9">
        <w:t>{19}</w:t>
      </w:r>
      <w:r>
        <w:t xml:space="preserve">обоснование необходимости финансовой поддержки для осуществления финансового обеспечения расходов, связанных с реализацией творческого проекта (смета расходов), в соответствии с </w:t>
      </w:r>
      <w:hyperlink w:anchor="Par110" w:tooltip="15. Субсидии предоставляются некоммерческим организациям в целях реализации творческих проектов на финансовое обеспечение следующих расходов: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ED6DD9" w:rsidRPr="00ED6DD9">
        <w:t>{19}</w:t>
      </w:r>
      <w:r>
        <w:t>сведения о некоммерческой организации - заявителе:</w:t>
      </w:r>
      <w:r w:rsidR="00ED6DD9" w:rsidRPr="00ED6DD9">
        <w:t>{19}</w:t>
      </w:r>
    </w:p>
    <w:p w:rsidR="00441118" w:rsidRPr="00ED6DD9" w:rsidRDefault="00ED6DD9">
      <w:pPr>
        <w:pStyle w:val="ConsPlusNormal"/>
        <w:spacing w:before="240"/>
        <w:ind w:firstLine="540"/>
        <w:jc w:val="both"/>
      </w:pPr>
      <w:r w:rsidRPr="00ED6DD9">
        <w:t>{19}</w:t>
      </w:r>
      <w:r w:rsidR="00A83E68">
        <w:t>основные цели деятельности некоммерческой организации в соответствии с ее учредительными документами;</w:t>
      </w:r>
      <w:r w:rsidRPr="00ED6DD9">
        <w:t>{19}</w:t>
      </w:r>
    </w:p>
    <w:p w:rsidR="00441118" w:rsidRPr="00ED6DD9" w:rsidRDefault="00ED6DD9">
      <w:pPr>
        <w:pStyle w:val="ConsPlusNormal"/>
        <w:spacing w:before="240"/>
        <w:ind w:firstLine="540"/>
        <w:jc w:val="both"/>
      </w:pPr>
      <w:r w:rsidRPr="00ED6DD9">
        <w:t>{19}</w:t>
      </w:r>
      <w:r w:rsidR="00A83E68">
        <w:t>материально-технические и кадровые ресурсы некоммерческой организации;</w:t>
      </w:r>
      <w:r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ED6DD9" w:rsidRPr="00ED6DD9">
        <w:t>{19}</w:t>
      </w:r>
      <w:r>
        <w:t>документы, подтверждающие наличие опыта, необходимого для достижения целей и результата предоставления субсидии;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ED6DD9" w:rsidRPr="00ED6DD9">
        <w:t>{19}</w:t>
      </w:r>
      <w:r>
        <w:t>документ, подтверждающий полномочия руководителя некоммерческой организации на осуществление действий от имени некоммерческой организации. В случае если от ее имени действует не руководитель, а иное лицо, к заявке также прилагается доверенность на осуществление действий от имени некоммерческой организации, заверенная в установленном порядке;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е) </w:t>
      </w:r>
      <w:r w:rsidR="00ED6DD9" w:rsidRPr="00ED6DD9">
        <w:t>{19}</w:t>
      </w:r>
      <w:r>
        <w:t>справка территориального органа Федеральной налоговой службы об исполнении налогоплательщиком обязанности по уплате налогов, сборов, страховых взносов, пеней, полученная не ранее чем за один месяц до дня объявления сбора заявок;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ж) </w:t>
      </w:r>
      <w:r w:rsidR="00ED6DD9" w:rsidRPr="00ED6DD9">
        <w:t>{19}</w:t>
      </w:r>
      <w:r>
        <w:t xml:space="preserve">подписанные уполномоченным лицом некоммерческой организации справки о соответствии некоммерческой организации требованиям, предусмотренным </w:t>
      </w:r>
      <w:hyperlink w:anchor="Par52" w:tooltip="в) у некоммерче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подпунктами "в"</w:t>
        </w:r>
      </w:hyperlink>
      <w:r>
        <w:t xml:space="preserve"> - </w:t>
      </w:r>
      <w:hyperlink w:anchor="Par55" w:tooltip="е) некоммерческая организация не получает средства из федерального бюджета на основании иных нормативных правовых актов Российской Федерации на цели, установленные пунктом 1 настоящих Правил;" w:history="1">
        <w:r>
          <w:rPr>
            <w:color w:val="0000FF"/>
          </w:rPr>
          <w:t>"е" пункта 3</w:t>
        </w:r>
      </w:hyperlink>
      <w:r>
        <w:t xml:space="preserve"> настоящих Правил;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з) </w:t>
      </w:r>
      <w:r w:rsidR="00ED6DD9" w:rsidRPr="00ED6DD9">
        <w:t>{19}</w:t>
      </w:r>
      <w:r>
        <w:t>подписанное уполномоченным лицом некоммерческой организации согласие на публикацию (размещение) в сети "Интернет" информации о некоммерческой организации, о заявке, иной информации о некоммерческой организации, связанной с соответствующим конкурсным отбором;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и) </w:t>
      </w:r>
      <w:r w:rsidR="00ED6DD9" w:rsidRPr="00ED6DD9">
        <w:t>{19}</w:t>
      </w:r>
      <w:r>
        <w:t>справка, подтверждающая, что некоммерческая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F53F2D" w:rsidRPr="00F53F2D">
        <w:t xml:space="preserve"> </w:t>
      </w:r>
      <w:r w:rsidR="00CB285D">
        <w:t>{</w:t>
      </w:r>
      <w:r w:rsidR="00CB285D" w:rsidRPr="00CB285D">
        <w:t>19}{19}</w:t>
      </w:r>
      <w:bookmarkStart w:id="10" w:name="_GoBack"/>
      <w:bookmarkEnd w:id="10"/>
      <w:r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ED6DD9" w:rsidRPr="00ED6DD9">
        <w:t>{19}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9. </w:t>
      </w:r>
      <w:r w:rsidR="00ED6DD9" w:rsidRPr="00ED6DD9">
        <w:t>{17}</w:t>
      </w:r>
      <w:r>
        <w:t xml:space="preserve">Заявка может быть отклонена на стадии рассмотрения и оценки заявок по следующим </w:t>
      </w:r>
      <w:r>
        <w:lastRenderedPageBreak/>
        <w:t>основаниям: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ED6DD9" w:rsidRPr="00ED6DD9">
        <w:t>{17}</w:t>
      </w:r>
      <w:r>
        <w:t xml:space="preserve">несоответствие участника конкурсного отбора требованиям, установленным </w:t>
      </w:r>
      <w:hyperlink w:anchor="Par49" w:tooltip="3. Субсидии предоставляются некоммерческим организациям, соответствующим следующим требованиям на 1-е число месяца, предшествующего месяцу, в котором планируется проведение конкурсного отбора, предусмотренного пунктом 5 настоящих Правил: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ED6DD9" w:rsidRPr="00ED6DD9">
        <w:t>{17}</w:t>
      </w:r>
      <w:r>
        <w:t xml:space="preserve">несоответствие представленных некоммерческой организацией документов документам, указанным в </w:t>
      </w:r>
      <w:hyperlink w:anchor="Par77" w:tooltip="8. К заявке прилагаются следующие документы:" w:history="1">
        <w:r>
          <w:rPr>
            <w:color w:val="0000FF"/>
          </w:rPr>
          <w:t>пункте 8</w:t>
        </w:r>
      </w:hyperlink>
      <w:r>
        <w:t xml:space="preserve"> настоящих Правил, или непредставление (представление не в полном объеме) таких документов;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ED6DD9" w:rsidRPr="00ED6DD9">
        <w:t>{17}</w:t>
      </w:r>
      <w:r>
        <w:t>установление факта недостоверности представленной некоммерческой организацией информации, в том числе информации о месте нахождения и адресе юридического лица;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ED6DD9" w:rsidRPr="00ED6DD9">
        <w:t>{17}</w:t>
      </w:r>
      <w:r>
        <w:t>подача некоммерческой организацией заявки после даты и (или) времени, определенных для подачи заявок в объявлении о проведении конкурсного отбора;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ED6DD9" w:rsidRPr="00ED6DD9">
        <w:t>{17}</w:t>
      </w:r>
      <w:r>
        <w:t>несоответствие представленного творческого проекта целям и требованиям к творческому проекту, указанным в объявлении о проведении конкурсного отбора.</w:t>
      </w:r>
      <w:r w:rsidR="00ED6DD9" w:rsidRPr="00ED6DD9">
        <w:t>{17}</w:t>
      </w:r>
    </w:p>
    <w:p w:rsidR="00441118" w:rsidRPr="00ED6DD9" w:rsidRDefault="00A83E68">
      <w:pPr>
        <w:pStyle w:val="ConsPlusNormal"/>
        <w:spacing w:before="240"/>
        <w:ind w:firstLine="540"/>
        <w:jc w:val="both"/>
      </w:pPr>
      <w:r>
        <w:t xml:space="preserve">10. </w:t>
      </w:r>
      <w:r w:rsidR="00ED6DD9" w:rsidRPr="00ED6DD9">
        <w:t>{16}</w:t>
      </w:r>
      <w:r>
        <w:t>Рассмотрение и оценка заявок проводятся экспертным советом, созданным Министерством культуры Российской Федерации (далее - экспертный совет).</w:t>
      </w:r>
      <w:r w:rsidR="00ED6DD9" w:rsidRPr="00ED6DD9">
        <w:t>{16}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bookmarkStart w:id="11" w:name="Par96"/>
      <w:bookmarkEnd w:id="11"/>
      <w:r>
        <w:t xml:space="preserve">11. </w:t>
      </w:r>
      <w:r w:rsidR="00C6104D" w:rsidRPr="00C6104D">
        <w:t>{6}</w:t>
      </w:r>
      <w:r>
        <w:t>Рассмотрение и оценка заявок проводятся с учетом следующих критериев: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C6104D" w:rsidRPr="00C6104D">
        <w:t>{6}</w:t>
      </w:r>
      <w:r>
        <w:t>творческое своеобразие, художественная ценность, актуальность и социальная значимость творческого проекта, представляемого некоммерческой организацией;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C6104D" w:rsidRPr="00C6104D">
        <w:t>{6}</w:t>
      </w:r>
      <w:r>
        <w:t>результативность творческого проекта - оценка актуальности и значимости описанных в проекте мероприятий для достижения заявленного значения результата предоставления субсидии, в том числе количественные характеристики показателей, необходимых для достижения результата предоставления субсидии;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C6104D" w:rsidRPr="00C6104D">
        <w:t>{6}</w:t>
      </w:r>
      <w:r>
        <w:t>реалистичность бюджета проекта - оценка детализированной сметы проекта с учетом привлеченных некоммерческой организацией сре</w:t>
      </w:r>
      <w:proofErr w:type="gramStart"/>
      <w:r>
        <w:t>дств в ф</w:t>
      </w:r>
      <w:proofErr w:type="gramEnd"/>
      <w:r>
        <w:t>инансирование творческого проекта;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C6104D" w:rsidRPr="00C6104D">
        <w:t>{6}</w:t>
      </w:r>
      <w:r>
        <w:t>информационная открытость проекта - соотношение предварительной и запланированной информационной освещенности проекта с заявленным значением результата предоставления субсидии, в том числе с показателями, необходимыми для достижения результата предоставления субсидии;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C6104D" w:rsidRPr="00C6104D">
        <w:t>{6}</w:t>
      </w:r>
      <w:r>
        <w:t>наличие опыта, необходимого для достижения целей и результата предоставления субсидии.</w:t>
      </w:r>
      <w:r w:rsidR="00C6104D" w:rsidRPr="00C6104D">
        <w:t>{6}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12. </w:t>
      </w:r>
      <w:r w:rsidR="00C6104D" w:rsidRPr="00C6104D">
        <w:t>{16}</w:t>
      </w:r>
      <w:r>
        <w:t xml:space="preserve">По каждому из критериев, указанных в </w:t>
      </w:r>
      <w:hyperlink w:anchor="Par96" w:tooltip="11. Рассмотрение и оценка заявок проводятся с учетом следующих критериев:" w:history="1">
        <w:r>
          <w:rPr>
            <w:color w:val="0000FF"/>
          </w:rPr>
          <w:t>пункте 11</w:t>
        </w:r>
      </w:hyperlink>
      <w:r>
        <w:t xml:space="preserve"> настоящих Правил, заявки рассматриваются и оцениваются не менее чем 5 членами экспертного совета с присвоением баллов от 0 до 5. Весовое значение заявки в общей оценке исчисляется как сумма баллов по каждому критерию, выставленных членами экспертного совета, принявшими участие в оценке заявки. Победителем в конкурсном отборе становится некоммерческая организация, набравшая наибольшее количество баллов.</w:t>
      </w:r>
      <w:r w:rsidR="00C6104D" w:rsidRPr="00C6104D">
        <w:t>{16}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13. </w:t>
      </w:r>
      <w:r w:rsidR="00C6104D" w:rsidRPr="00C6104D">
        <w:t>{20}</w:t>
      </w:r>
      <w:r>
        <w:t xml:space="preserve">Заявки, представленные в соответствии с </w:t>
      </w:r>
      <w:hyperlink w:anchor="Par76" w:tooltip="7. Для участия в конкурсном отборе некоммерческие организации не позднее срока окончания подачи заявок, указанного в объявлении о проведении конкурсного отбора, представляют в Министерство культуры Российской Федерации заявку на бумажном носителе в соответстви" w:history="1">
        <w:r>
          <w:rPr>
            <w:color w:val="0000FF"/>
          </w:rPr>
          <w:t>пунктом 7</w:t>
        </w:r>
      </w:hyperlink>
      <w:r>
        <w:t xml:space="preserve"> настоящих Правил, рассматриваются и оцениваются в порядке, установленном Министерством культуры Российской Федерации, в течение 60 рабочих дней со дня окончания приема заявок.</w:t>
      </w:r>
      <w:r w:rsidR="00C6104D" w:rsidRPr="00C6104D">
        <w:t>{20}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14. </w:t>
      </w:r>
      <w:r w:rsidR="00C6104D" w:rsidRPr="00C6104D">
        <w:t>{10}</w:t>
      </w:r>
      <w:r>
        <w:t>Министерство культуры Российской Федерации не позднее 14 календарного дня, следующего за днем определения победителя конкурсного отбора, состоявшегося не позднее 1 апреля текущего года, размещает на едином портале бюджетной системы Российской Федерации, а также на официальном сайте Министерства культуры Российской Федерации информацию о результатах рассмотрения заявок, включающую следующие сведения:</w:t>
      </w:r>
      <w:r w:rsidR="00C6104D" w:rsidRPr="00C6104D">
        <w:t>{10}</w:t>
      </w:r>
      <w:proofErr w:type="gramEnd"/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C6104D" w:rsidRPr="00C6104D">
        <w:t>{10}</w:t>
      </w:r>
      <w:r>
        <w:t>дата, время и место проведения, рассмотрения и оценки заявок;</w:t>
      </w:r>
      <w:r w:rsidR="00C6104D" w:rsidRPr="00C6104D">
        <w:t>{10}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C6104D" w:rsidRPr="00C6104D">
        <w:t>{10}</w:t>
      </w:r>
      <w:r>
        <w:t>информация о некоммерческих организациях, заявки которых были рассмотрены;</w:t>
      </w:r>
      <w:r w:rsidR="00C6104D" w:rsidRPr="00C6104D">
        <w:t>{10}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C6104D" w:rsidRPr="00C6104D">
        <w:t>{10}</w:t>
      </w:r>
      <w:r>
        <w:t>информация о некоммерческих организациях, заявки которых были отклонены, с указанием причин их отклонения, в том числе положений объявления о проведении конкурсного отбора, которым не соответствуют такие заявки;</w:t>
      </w:r>
      <w:r w:rsidR="00C6104D" w:rsidRPr="00C6104D">
        <w:t>{10}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C6104D">
        <w:t>{10</w:t>
      </w:r>
      <w:r w:rsidR="00C6104D" w:rsidRPr="00C6104D">
        <w:t>}</w:t>
      </w:r>
      <w:r>
        <w:t xml:space="preserve">последовательность оценки заявок, присвоенные заявкам баллы по каждому из критериев, предусмотренных </w:t>
      </w:r>
      <w:hyperlink w:anchor="Par96" w:tooltip="11. Рассмотрение и оценка заявок проводятся с учетом следующих критериев:" w:history="1">
        <w:r>
          <w:rPr>
            <w:color w:val="0000FF"/>
          </w:rPr>
          <w:t>пунктом 11</w:t>
        </w:r>
      </w:hyperlink>
      <w:r>
        <w:t xml:space="preserve"> настоящих Правил, решение о присвоении заявкам порядковых номеров, принятое на основании результатов оценки заявок;</w:t>
      </w:r>
      <w:r w:rsidR="00C6104D" w:rsidRPr="00C6104D">
        <w:t>{10}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C6104D" w:rsidRPr="00C6104D">
        <w:t>{</w:t>
      </w:r>
      <w:r w:rsidR="00C6104D">
        <w:t>10</w:t>
      </w:r>
      <w:r w:rsidR="00C6104D" w:rsidRPr="00C6104D">
        <w:t>}</w:t>
      </w:r>
      <w:r>
        <w:t>наименование получателя (получателей) субсидии, с которым заключается соглашение, и размер предоставляемой ему субсидии.</w:t>
      </w:r>
      <w:r w:rsidR="00C6104D" w:rsidRPr="00C6104D">
        <w:t>{10}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bookmarkStart w:id="12" w:name="Par110"/>
      <w:bookmarkEnd w:id="12"/>
      <w:r>
        <w:t xml:space="preserve">15. </w:t>
      </w:r>
      <w:r w:rsidR="00C6104D" w:rsidRPr="00C6104D">
        <w:t>{2}</w:t>
      </w:r>
      <w:r>
        <w:t>Субсидии предоставляются некоммерческим организациям в целях реализации творческих проектов на финансовое обеспечение следующих расходов: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C6104D" w:rsidRPr="00C6104D">
        <w:t>{2}</w:t>
      </w:r>
      <w:r>
        <w:t>оплата труда сотрудников некоммерческих организаций;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C6104D" w:rsidRPr="00C6104D">
        <w:t>{2}</w:t>
      </w:r>
      <w:r>
        <w:t>оплата аренды помещения, занимаемого некоммерческой организацией на время подготовки и проведения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C6104D" w:rsidRPr="00C6104D">
        <w:t>{2}</w:t>
      </w:r>
      <w:r>
        <w:t>оплата договоров на право показа и исполнения произведений, а также на передачу прав использования художественных произведений и аудиовизуальной продукции;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C6104D" w:rsidRPr="00C6104D">
        <w:t>{2}</w:t>
      </w:r>
      <w:r>
        <w:t>оплата работ (услуг) по обеспечению условий по приему и направлению участников творческих проектов и специалистов, привлекаемых к реализации творческих проектов, включая наем жилого помещения, проезд, питание, выездные документы, трансферты;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C6104D" w:rsidRPr="00C6104D">
        <w:t>{2}</w:t>
      </w:r>
      <w:r>
        <w:t>оплата обеспечения работ (услуг) по транспортировке выставочных экспонатов и оборудования, декораций, музыкальных инструментов, костюмов и иного имущества участников творческих проектов, включая услуги по обеспечению охраны и оформлению таможенных документов;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е) </w:t>
      </w:r>
      <w:r w:rsidR="00C6104D" w:rsidRPr="00C6104D">
        <w:t>{2}</w:t>
      </w:r>
      <w:r>
        <w:t xml:space="preserve">оплата работ (услуг) рекламно-информационного обеспечения, включая разработку и изготовление рекламно-полиграфической продукции, сувенирной продукции, информационно-методических, текстовых, фото- и видеоматериалов, размещение соответствующих материалов в средствах массовой информации и в сети "Интернет", создание и </w:t>
      </w:r>
      <w:r>
        <w:lastRenderedPageBreak/>
        <w:t xml:space="preserve">администрирование </w:t>
      </w:r>
      <w:proofErr w:type="spellStart"/>
      <w:r>
        <w:t>интернет-ресурсов</w:t>
      </w:r>
      <w:proofErr w:type="spellEnd"/>
      <w:r>
        <w:t>, мобильных приложений и других информационных продуктов;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ж) </w:t>
      </w:r>
      <w:r w:rsidR="00C6104D" w:rsidRPr="00C6104D">
        <w:t>{2}</w:t>
      </w:r>
      <w:r>
        <w:t>оплата работ (услуг) по организации персональной идентификации участников творческих проектов, включая регистрацию и аккредитацию;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="00C6104D" w:rsidRPr="00C6104D">
        <w:t>{2}</w:t>
      </w:r>
      <w:r>
        <w:t>оплата работ (услуг) по обеспечению творческих проектов декорациями, сценическими, экспозиционными и иными конструкциями (включая приобретение, аренду, изготовление, монтаж (демонтаж), доставку, погрузку-разгрузку и обслуживание);</w:t>
      </w:r>
      <w:r w:rsidR="00C6104D" w:rsidRPr="00C6104D">
        <w:t>{</w:t>
      </w:r>
      <w:r w:rsidR="00C6104D">
        <w:t>2</w:t>
      </w:r>
      <w:r w:rsidR="00C6104D" w:rsidRPr="00C6104D">
        <w:t>}</w:t>
      </w:r>
      <w:proofErr w:type="gramEnd"/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и) </w:t>
      </w:r>
      <w:r w:rsidR="00C6104D" w:rsidRPr="00C6104D">
        <w:t>{2}</w:t>
      </w:r>
      <w:r>
        <w:t>оплата работ (услуг) по обеспечению творческих проектов реквизитом, бутафорией, гримом, постижерскими изделиями, театральными куклами, сценическими костюмами, в том числе головными уборами и обувью, включая приобретение, аренду и изготовление;</w:t>
      </w:r>
      <w:r w:rsidR="00C6104D" w:rsidRPr="00C6104D">
        <w:t>{2}</w:t>
      </w:r>
    </w:p>
    <w:p w:rsidR="00441118" w:rsidRPr="00C6104D" w:rsidRDefault="00C6104D">
      <w:pPr>
        <w:pStyle w:val="ConsPlusNormal"/>
        <w:spacing w:before="240"/>
        <w:ind w:firstLine="540"/>
        <w:jc w:val="both"/>
      </w:pPr>
      <w:r>
        <w:t xml:space="preserve">к) </w:t>
      </w:r>
      <w:r w:rsidRPr="00C6104D">
        <w:t>{2}</w:t>
      </w:r>
      <w:r w:rsidR="00A83E68">
        <w:t xml:space="preserve">оплата работ (услуг) по </w:t>
      </w:r>
      <w:proofErr w:type="gramStart"/>
      <w:r w:rsidR="00A83E68">
        <w:t>художественно-декорационному</w:t>
      </w:r>
      <w:proofErr w:type="gramEnd"/>
      <w:r w:rsidR="00A83E68">
        <w:t xml:space="preserve">, рекламному и </w:t>
      </w:r>
      <w:proofErr w:type="spellStart"/>
      <w:r w:rsidR="00A83E68">
        <w:t>видеооформлению</w:t>
      </w:r>
      <w:proofErr w:type="spellEnd"/>
      <w:r w:rsidR="00A83E68">
        <w:t xml:space="preserve"> сценических площадок, территорий и помещений в связи с реализацией творческих проектов;</w:t>
      </w:r>
      <w:r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л) </w:t>
      </w:r>
      <w:r w:rsidR="00C6104D" w:rsidRPr="00C6104D">
        <w:t>{2}</w:t>
      </w:r>
      <w:r>
        <w:t>оплата работ (услуг) по предоставлению сценических и экспозиционных площадок и помещений для реализации творческих проектов, включая оплату аренды;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м) </w:t>
      </w:r>
      <w:r w:rsidR="00C6104D" w:rsidRPr="00C6104D">
        <w:t>{2}</w:t>
      </w:r>
      <w:r>
        <w:t>оплата работ (услуг) по обеспечению творческих проектов необходимым техническим (свет, звук, видео) и иным технологическим оборудованием, выставочным оборудованием, включая доставку, монтаж (демонтаж), упаковку-распаковку, погрузочно-разгрузочные работы и обслуживание;</w:t>
      </w:r>
      <w:r w:rsidR="00C6104D" w:rsidRPr="00C6104D">
        <w:t>{2}</w:t>
      </w:r>
      <w:proofErr w:type="gramEnd"/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н) </w:t>
      </w:r>
      <w:r w:rsidR="00C6104D" w:rsidRPr="00C6104D">
        <w:t>{2}</w:t>
      </w:r>
      <w:r>
        <w:t>оплата аренды музыкальных инструментов, необходимых для реализации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о) </w:t>
      </w:r>
      <w:r w:rsidR="00C6104D" w:rsidRPr="00C6104D">
        <w:t>{2}</w:t>
      </w:r>
      <w:r>
        <w:t>оплата работ (услуг) по организации онлайн-трансляций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п) </w:t>
      </w:r>
      <w:r w:rsidR="00C6104D" w:rsidRPr="00C6104D">
        <w:t>{2}</w:t>
      </w:r>
      <w:r>
        <w:t>оплата работ (услуг) по профессиональному сопровождению творческих проектов на иностранных языках;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р) </w:t>
      </w:r>
      <w:r w:rsidR="00C6104D" w:rsidRPr="00C6104D">
        <w:t>{2}</w:t>
      </w:r>
      <w:r>
        <w:t>оплата работ (услуг) и гонораров творческим работникам, творческим коллективам, специалистам, привлекаемым к реализации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с) </w:t>
      </w:r>
      <w:r w:rsidR="00C6104D" w:rsidRPr="00C6104D">
        <w:t>{2}</w:t>
      </w:r>
      <w:r>
        <w:t>оплата работ (услуг) по обеспечению безопасности при проведении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т) </w:t>
      </w:r>
      <w:r w:rsidR="00C6104D" w:rsidRPr="00C6104D">
        <w:t>{2}</w:t>
      </w:r>
      <w:r>
        <w:t>оплата работ (услуг) по подготовке нотного материала для проведения творческих проектов;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у) </w:t>
      </w:r>
      <w:r w:rsidR="00C6104D" w:rsidRPr="00C6104D">
        <w:t>{2}</w:t>
      </w:r>
      <w:r>
        <w:t xml:space="preserve">оплата работ (услуг) по обеспечению творческих проектов в сфере изобразительного искусства, включая выполнение </w:t>
      </w:r>
      <w:proofErr w:type="gramStart"/>
      <w:r>
        <w:t>дизайн-проекта</w:t>
      </w:r>
      <w:proofErr w:type="gramEnd"/>
      <w:r>
        <w:t xml:space="preserve"> экспозиции, создание концепции выставки, тематико-экспозиционного плана, оформление произведений в рамы и паспарту, оцифровку изображений, реставрацию произведений, страхование экспонатов, формирование экспозиционно-выставочного пространства, включая застройку экспозиции временными выставочными конструкциями, приобретение расходных материалов для экспозиции;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ф) </w:t>
      </w:r>
      <w:r w:rsidR="00C6104D" w:rsidRPr="00C6104D">
        <w:t>{2}</w:t>
      </w:r>
      <w:r>
        <w:t>уплата налогов, сборов и иных обязательных платежей в порядке, установленном законодательством Российской Федерации.</w:t>
      </w:r>
      <w:r w:rsidR="00C6104D" w:rsidRPr="00C6104D">
        <w:t>{2}</w:t>
      </w:r>
    </w:p>
    <w:p w:rsidR="00441118" w:rsidRPr="00C6104D" w:rsidRDefault="00A83E68">
      <w:pPr>
        <w:pStyle w:val="ConsPlusNormal"/>
        <w:spacing w:before="240"/>
        <w:ind w:firstLine="540"/>
        <w:jc w:val="both"/>
      </w:pPr>
      <w:r>
        <w:t xml:space="preserve">16. </w:t>
      </w:r>
      <w:r w:rsidR="00C6104D" w:rsidRPr="00C6104D">
        <w:t>{22}</w:t>
      </w:r>
      <w:r>
        <w:t xml:space="preserve">Размер субсидии, предоставляемой некоммерческой организации (S), устанавливается на основании протокола экспертного совета с учетом перечня расходов, указанных в </w:t>
      </w:r>
      <w:hyperlink w:anchor="Par110" w:tooltip="15. Субсидии предоставляются некоммерческим организациям в целях реализации творческих проектов на финансовое обеспечение следующих расходов:" w:history="1">
        <w:r>
          <w:rPr>
            <w:color w:val="0000FF"/>
          </w:rPr>
          <w:t>пункте 15</w:t>
        </w:r>
      </w:hyperlink>
      <w:r>
        <w:t xml:space="preserve"> настоящих Правил, и представленной некоммерческой организацией сметы расходов на реализацию творческих проектов в пределах лимитов бюджетных ассигнований, доведенных до Министерства культуры Российской Федерации как получателя средств федерального бюджета на цели, указанные в </w:t>
      </w:r>
      <w:hyperlink w:anchor="Par46" w:tooltip="1. 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" w:history="1">
        <w:r>
          <w:rPr>
            <w:color w:val="0000FF"/>
          </w:rPr>
          <w:t>пункте 1</w:t>
        </w:r>
      </w:hyperlink>
      <w:r>
        <w:t xml:space="preserve"> настоящих Правил, определяется по формуле:</w:t>
      </w:r>
      <w:r w:rsidR="00C6104D" w:rsidRPr="00C6104D">
        <w:t>{22}</w:t>
      </w:r>
    </w:p>
    <w:p w:rsidR="00441118" w:rsidRDefault="00441118">
      <w:pPr>
        <w:pStyle w:val="ConsPlusNormal"/>
        <w:jc w:val="both"/>
      </w:pPr>
    </w:p>
    <w:p w:rsidR="00441118" w:rsidRPr="0092764E" w:rsidRDefault="0092764E">
      <w:pPr>
        <w:pStyle w:val="ConsPlusNormal"/>
        <w:jc w:val="center"/>
      </w:pPr>
      <w:r>
        <w:t>S = Z – M,</w:t>
      </w:r>
    </w:p>
    <w:p w:rsidR="00441118" w:rsidRDefault="00441118">
      <w:pPr>
        <w:pStyle w:val="ConsPlusNormal"/>
        <w:jc w:val="both"/>
      </w:pPr>
    </w:p>
    <w:p w:rsidR="00441118" w:rsidRDefault="00A83E68">
      <w:pPr>
        <w:pStyle w:val="ConsPlusNormal"/>
        <w:ind w:firstLine="540"/>
        <w:jc w:val="both"/>
      </w:pPr>
      <w:r>
        <w:t>где:</w:t>
      </w:r>
    </w:p>
    <w:p w:rsidR="00441118" w:rsidRPr="00C6104D" w:rsidRDefault="00C6104D">
      <w:pPr>
        <w:pStyle w:val="ConsPlusNormal"/>
        <w:spacing w:before="240"/>
        <w:ind w:firstLine="540"/>
        <w:jc w:val="both"/>
      </w:pPr>
      <w:r w:rsidRPr="00C6104D">
        <w:t>{22}</w:t>
      </w:r>
      <w:r w:rsidR="00A83E68">
        <w:t>Z - заявленная потребность на финансовое обеспечение расходов, связанных с реализацией творческого проекта;</w:t>
      </w:r>
      <w:r w:rsidRPr="00C6104D">
        <w:t>{22}</w:t>
      </w:r>
    </w:p>
    <w:p w:rsidR="00441118" w:rsidRPr="00C6104D" w:rsidRDefault="00C6104D">
      <w:pPr>
        <w:pStyle w:val="ConsPlusNormal"/>
        <w:spacing w:before="240"/>
        <w:ind w:firstLine="540"/>
        <w:jc w:val="both"/>
      </w:pPr>
      <w:r w:rsidRPr="00C6104D">
        <w:t>{22}</w:t>
      </w:r>
      <w:r w:rsidR="00A83E68">
        <w:t>M - объем привлеченных некоммерческой организацией сре</w:t>
      </w:r>
      <w:proofErr w:type="gramStart"/>
      <w:r w:rsidR="00A83E68">
        <w:t>дств в ф</w:t>
      </w:r>
      <w:proofErr w:type="gramEnd"/>
      <w:r w:rsidR="00A83E68">
        <w:t>инансирование творческого проекта.</w:t>
      </w:r>
      <w:r w:rsidRPr="00C6104D">
        <w:t>{22}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17. </w:t>
      </w:r>
      <w:r w:rsidR="00D17E39">
        <w:t>{</w:t>
      </w:r>
      <w:r w:rsidR="00D17E39" w:rsidRPr="00D17E39">
        <w:t>23</w:t>
      </w:r>
      <w:r w:rsidR="00D17E39">
        <w:t>}</w:t>
      </w:r>
      <w:r>
        <w:t xml:space="preserve">Предоставление субсидии осуществляется на основании настоящих Правил и оглашения, в том числе дополнительного соглашения, заключенного между Министерством культуры Российской Федерации и некоммерческой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14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Федерации.</w:t>
      </w:r>
      <w:r w:rsidR="00D17E39" w:rsidRPr="00D17E39">
        <w:t>{23}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18. </w:t>
      </w:r>
      <w:r w:rsidR="00D17E39" w:rsidRPr="00D17E39">
        <w:t>{21}</w:t>
      </w:r>
      <w:r>
        <w:t>Основаниями для отказа некоммерческой организации в предоставлении субсидии являются:</w:t>
      </w:r>
      <w:r w:rsidR="00D17E39" w:rsidRPr="00D17E39">
        <w:t>{21}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D17E39">
        <w:t>{</w:t>
      </w:r>
      <w:r w:rsidR="00D17E39" w:rsidRPr="00D17E39">
        <w:t>21</w:t>
      </w:r>
      <w:r w:rsidR="00D17E39">
        <w:t>}</w:t>
      </w:r>
      <w:r>
        <w:t xml:space="preserve">несоответствие некоммерческой организации требованиям, указанным в </w:t>
      </w:r>
      <w:hyperlink w:anchor="Par49" w:tooltip="3. Субсидии предоставляются некоммерческим организациям, соответствующим следующим требованиям на 1-е число месяца, предшествующего месяцу, в котором планируется проведение конкурсного отбора, предусмотренного пунктом 5 настоящих Правил:" w:history="1">
        <w:r>
          <w:rPr>
            <w:color w:val="0000FF"/>
          </w:rPr>
          <w:t>пункте 3</w:t>
        </w:r>
      </w:hyperlink>
      <w:r>
        <w:t xml:space="preserve"> настоящих Правил;</w:t>
      </w:r>
      <w:r w:rsidR="00D17E39" w:rsidRPr="00D17E39">
        <w:t>{21}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D17E39" w:rsidRPr="00D17E39">
        <w:t>{21}</w:t>
      </w:r>
      <w:r>
        <w:t xml:space="preserve">несоответствие представленных некоммерческой организацией документов документам, указанным в </w:t>
      </w:r>
      <w:hyperlink w:anchor="Par77" w:tooltip="8. К заявке прилагаются следующие документы:" w:history="1">
        <w:r>
          <w:rPr>
            <w:color w:val="0000FF"/>
          </w:rPr>
          <w:t>пункте 8</w:t>
        </w:r>
      </w:hyperlink>
      <w:r>
        <w:t xml:space="preserve"> настоящих Правил, или непредставление (представление не в полном объеме) таких документов;</w:t>
      </w:r>
      <w:r w:rsidR="00D17E39" w:rsidRPr="00D17E39">
        <w:t>{21}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D17E39" w:rsidRPr="00D17E39">
        <w:t>{21}</w:t>
      </w:r>
      <w:r>
        <w:t>установление факта недостоверности представленной некоммерческой организацией информации;</w:t>
      </w:r>
      <w:r w:rsidR="00D17E39" w:rsidRPr="00D17E39">
        <w:t>{21}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D17E39" w:rsidRPr="00D17E39">
        <w:t>{21}</w:t>
      </w:r>
      <w:r>
        <w:t>несоответствие представленного творческого проекта целям, на реализацию которых предоставляется субсидия.</w:t>
      </w:r>
      <w:r w:rsidR="00D17E39" w:rsidRPr="00D17E39">
        <w:t>{21}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19. </w:t>
      </w:r>
      <w:r w:rsidR="00D17E39" w:rsidRPr="00D17E39">
        <w:t>{24}</w:t>
      </w:r>
      <w:r>
        <w:t xml:space="preserve">Соглашения заключаются в течение 30 рабочих дней со дня размещения на официальном сайте </w:t>
      </w:r>
      <w:proofErr w:type="gramStart"/>
      <w:r>
        <w:t>Министерства культуры Российской Федерации перечня получателей</w:t>
      </w:r>
      <w:proofErr w:type="gramEnd"/>
      <w:r>
        <w:t xml:space="preserve"> субсидий, утвержденного Министерством культуры Российской Федерации.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20. </w:t>
      </w:r>
      <w:r w:rsidR="00D17E39" w:rsidRPr="00D17E39">
        <w:t>{24}</w:t>
      </w:r>
      <w:r>
        <w:t xml:space="preserve">В </w:t>
      </w:r>
      <w:proofErr w:type="gramStart"/>
      <w:r>
        <w:t>соглашении</w:t>
      </w:r>
      <w:proofErr w:type="gramEnd"/>
      <w:r>
        <w:t xml:space="preserve"> в том числе предусматриваются: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D17E39" w:rsidRPr="00D17E39">
        <w:t>{24}</w:t>
      </w:r>
      <w:r>
        <w:t>перечень затрат, источником финансового обеспечения которых является субсидия;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D17E39" w:rsidRPr="00D17E39">
        <w:t>{24}</w:t>
      </w:r>
      <w:r>
        <w:t>размер субсидии и условия предоставления субсидии;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в) </w:t>
      </w:r>
      <w:r w:rsidR="00D17E39" w:rsidRPr="00D17E39">
        <w:t>{24}</w:t>
      </w:r>
      <w:r>
        <w:t>целевое назначение предоставления субсидии;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г) </w:t>
      </w:r>
      <w:r w:rsidR="00D17E39" w:rsidRPr="00D17E39">
        <w:t>{24}</w:t>
      </w:r>
      <w:r>
        <w:t>сроки перечисления субсидии;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д) </w:t>
      </w:r>
      <w:r w:rsidR="00D17E39" w:rsidRPr="00D17E39">
        <w:t>{24}</w:t>
      </w:r>
      <w:r>
        <w:t>значения результата предоставления субсидии и показателей, необходимых для достижения результата предоставления субсидии;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е) </w:t>
      </w:r>
      <w:r w:rsidR="00D17E39" w:rsidRPr="00D17E39">
        <w:t>{24}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культуры Российской Федерации как получателю бюджетных средств ранее доведенных лимитов бюджетных обязательств, приводящего к невозможности предоставления субсидии в размере, указанном в </w:t>
      </w:r>
      <w:hyperlink w:anchor="Par47" w:tooltip="2. Предоставление субсидий осуществляется в пределах лимитов бюджетных обязательств, доведенных до Министерства культуры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 и определенном в соглашении;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ж) </w:t>
      </w:r>
      <w:r w:rsidR="00D17E39" w:rsidRPr="00D17E39">
        <w:t>{24}</w:t>
      </w:r>
      <w:r>
        <w:t>обязанность Министерства культуры Российской Федерации проводить проверки соблюдения некоммерческой организацией целей, условий и порядка предоставления субсидий, которые установлены настоящими Правилами и соглашением;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з) </w:t>
      </w:r>
      <w:r w:rsidR="00D17E39" w:rsidRPr="00D17E39">
        <w:t>{24}</w:t>
      </w:r>
      <w:r>
        <w:t xml:space="preserve">порядок и сроки возврата некоммерческой организацией в федеральный бюджет полученных средств в случае нарушения условий, установленных при предоставлении субсидии, выявленного по результатам проверок, проведенных Министерством культуры Российской Федерации и органами государственного финансового контроля,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субсидии, в том числе показателей, необходимых для достижения результата предоставления субсидии, установленных соглашением;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и) </w:t>
      </w:r>
      <w:r w:rsidR="00D17E39" w:rsidRPr="00D17E39">
        <w:t>{24}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к) </w:t>
      </w:r>
      <w:r w:rsidR="00D17E39" w:rsidRPr="00D17E39">
        <w:t>{24}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указанных средств;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л) </w:t>
      </w:r>
      <w:r w:rsidR="00D17E39" w:rsidRPr="00D17E39">
        <w:t>{24}</w:t>
      </w:r>
      <w:r>
        <w:t>порядок и сроки представления отчетности об осуществлении расходов, источником финансового обеспечения которых является субсидия, а также отчетности о достижении значений результата предоставления субсидии, в том числе показателей, необходимых для достижения результата предоставления субсидии;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м) </w:t>
      </w:r>
      <w:r w:rsidR="00D17E39" w:rsidRPr="00D17E39">
        <w:t>{24}</w:t>
      </w:r>
      <w:r>
        <w:t>возможность направления остатка субсидии, не использованного на начало очередного финансового года, на те же цели при принятии Министерством культуры Российской Федерации по согласованию с Министерством финансов Российской Федерации в порядке, установленном Правительством Российской Федерации, соответствующего решения о наличии потребности в указанных средствах или возврате указанных средств при отсутствии в них потребности;</w:t>
      </w:r>
      <w:proofErr w:type="gramEnd"/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lastRenderedPageBreak/>
        <w:t xml:space="preserve">н) </w:t>
      </w:r>
      <w:r w:rsidR="00D17E39" w:rsidRPr="00D17E39">
        <w:t>{24}</w:t>
      </w:r>
      <w:r>
        <w:t>согласие некоммерческой организации на осуществление Министерством культуры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D17E39" w:rsidRPr="00D17E39">
        <w:t>{24}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о) </w:t>
      </w:r>
      <w:r w:rsidR="00D17E39" w:rsidRPr="00D17E39">
        <w:t>{24}</w:t>
      </w:r>
      <w:r>
        <w:t xml:space="preserve">возможность компенсации за счет средств субсидии затрат (части затрат) некоммерческой организации, предусмотренных </w:t>
      </w:r>
      <w:hyperlink w:anchor="Par110" w:tooltip="15. Субсидии предоставляются некоммерческим организациям в целях реализации творческих проектов на финансовое обеспечение следующих расходов:" w:history="1">
        <w:r>
          <w:rPr>
            <w:color w:val="0000FF"/>
          </w:rPr>
          <w:t>пунктом 15</w:t>
        </w:r>
      </w:hyperlink>
      <w:r>
        <w:t xml:space="preserve"> настоящих Правил, источником финансового обеспечения которых является субсидия, фактически произведенных некоммерческой организацией из собственных средств на цели,</w:t>
      </w:r>
      <w:r w:rsidR="004A5046" w:rsidRPr="004A5046">
        <w:t xml:space="preserve"> </w:t>
      </w:r>
      <w:r>
        <w:t xml:space="preserve">предусмотренные </w:t>
      </w:r>
      <w:hyperlink w:anchor="Par46" w:tooltip="1. Настоящие Правила устанавливают цели, условия и порядок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орческих проектов в сфере музыкального," w:history="1">
        <w:r>
          <w:rPr>
            <w:color w:val="0000FF"/>
          </w:rPr>
          <w:t>пунктом 1</w:t>
        </w:r>
      </w:hyperlink>
      <w:r>
        <w:t xml:space="preserve"> настоящих Правил, при представлении некоммерческой организацией в территориальный орган Федерального казначейства документов, подтверждающих осуществление некоммерческой организацией таких затрат (части затрат) и предусмотренных соглашением.</w:t>
      </w:r>
      <w:r w:rsidR="00D17E39" w:rsidRPr="00D17E39">
        <w:t>{24}</w:t>
      </w:r>
      <w:proofErr w:type="gramEnd"/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21. </w:t>
      </w:r>
      <w:r w:rsidR="00D17E39" w:rsidRPr="00D17E39">
        <w:t>{23}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 не позднее 2-го рабочего дня после представления в территориальный орган Федерального казначейства некоммерческой организацией распоряжений о совершении казначейских платежей для оплаты денежного обязательства некоммерческой организации.</w:t>
      </w:r>
      <w:r w:rsidR="00D17E39" w:rsidRPr="00D17E39">
        <w:t>{23}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22. </w:t>
      </w:r>
      <w:r w:rsidR="00D17E39" w:rsidRPr="00D17E39">
        <w:t>{36}</w:t>
      </w:r>
      <w:r>
        <w:t>Отчетность об осуществлении расходов, источником финансового обеспечения которых является субсидия, и о достижении значений результата и показателей, необходимых для достижения результата предоставления субсидии, представляется некоммерческой организацией в Министерство культуры Российской Федерации не позднее 20-го рабочего дня, следующего за отчетным годом, по формам, определенным типовой формой соглашения, установленной Министерством финансов Российской Федерации.</w:t>
      </w:r>
      <w:r w:rsidR="00D17E39" w:rsidRPr="00D17E39">
        <w:t>{36}</w:t>
      </w:r>
      <w:proofErr w:type="gramEnd"/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23. </w:t>
      </w:r>
      <w:r w:rsidR="00D17E39" w:rsidRPr="00D17E39">
        <w:t>{3}</w:t>
      </w:r>
      <w:r>
        <w:t>Министерство культуры Российской Федерации вправе устанавливать в соглашении формы, сроки и требования к дополнительной отчетности по предоставлению субсидии.</w:t>
      </w:r>
      <w:r w:rsidR="00D17E39" w:rsidRPr="00D17E39">
        <w:t>{3}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24. </w:t>
      </w:r>
      <w:r w:rsidR="00D17E39" w:rsidRPr="00D17E39">
        <w:t>{3}</w:t>
      </w:r>
      <w:r>
        <w:t>Министерство культуры Российской Федерации и органы государственного финансового контроля проводят обязательные проверки соблюдения некоммерческой организацией целей, условий и порядка предоставления субсидии.</w:t>
      </w:r>
      <w:r w:rsidR="00D17E39" w:rsidRPr="00D17E39">
        <w:t>{3}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proofErr w:type="gramStart"/>
      <w:r>
        <w:t xml:space="preserve">25. </w:t>
      </w:r>
      <w:r w:rsidR="00D17E39" w:rsidRPr="00D17E39">
        <w:t>{38}</w:t>
      </w:r>
      <w:r>
        <w:t xml:space="preserve">В случае установления по итогам проверок, проведенных Министерством культуры Российской Федерации и (или) органами государственного финансового контроля фактов нарушения целей, условий и порядка предоставления субсидии и (или) </w:t>
      </w:r>
      <w:proofErr w:type="spellStart"/>
      <w:r>
        <w:t>недостижения</w:t>
      </w:r>
      <w:proofErr w:type="spellEnd"/>
      <w:r>
        <w:t xml:space="preserve"> установленных соглашением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федеральный бюджет:</w:t>
      </w:r>
      <w:r w:rsidR="00D17E39" w:rsidRPr="00D17E39">
        <w:t>{38}</w:t>
      </w:r>
      <w:proofErr w:type="gramEnd"/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а) </w:t>
      </w:r>
      <w:r w:rsidR="00D17E39" w:rsidRPr="00D17E39">
        <w:t>{38}</w:t>
      </w:r>
      <w:r>
        <w:t>на основании требования Министерства культуры Российской Федерации - не позднее 10-го рабочего дня со дня получения организацией указанного требования;</w:t>
      </w:r>
      <w:r w:rsidR="00D17E39" w:rsidRPr="00D17E39">
        <w:t>{38}</w:t>
      </w:r>
    </w:p>
    <w:p w:rsidR="00441118" w:rsidRPr="00D17E39" w:rsidRDefault="00A83E68">
      <w:pPr>
        <w:pStyle w:val="ConsPlusNormal"/>
        <w:spacing w:before="240"/>
        <w:ind w:firstLine="540"/>
        <w:jc w:val="both"/>
      </w:pPr>
      <w:r>
        <w:t xml:space="preserve">б) </w:t>
      </w:r>
      <w:r w:rsidR="00D17E39" w:rsidRPr="00D17E39">
        <w:t>{38}</w:t>
      </w:r>
      <w:r>
        <w:t xml:space="preserve">на основании представления и (или) предписания органа государственного </w:t>
      </w:r>
      <w:r>
        <w:lastRenderedPageBreak/>
        <w:t>финансового контроля - в сроки, установленные в соответствии с бюджетным законодательством Российской Федерации.</w:t>
      </w:r>
      <w:r w:rsidR="00D17E39" w:rsidRPr="00D17E39">
        <w:t>{38}</w:t>
      </w:r>
    </w:p>
    <w:p w:rsidR="00441118" w:rsidRDefault="00441118">
      <w:pPr>
        <w:pStyle w:val="ConsPlusNormal"/>
        <w:jc w:val="both"/>
      </w:pPr>
    </w:p>
    <w:p w:rsidR="00441118" w:rsidRDefault="00441118">
      <w:pPr>
        <w:pStyle w:val="ConsPlusNormal"/>
        <w:jc w:val="both"/>
      </w:pPr>
    </w:p>
    <w:p w:rsidR="00A83E68" w:rsidRDefault="00A83E6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83E68" w:rsidSect="004854AC">
      <w:headerReference w:type="default" r:id="rId15"/>
      <w:footerReference w:type="default" r:id="rId1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B86" w:rsidRDefault="004B7B86">
      <w:pPr>
        <w:spacing w:after="0" w:line="240" w:lineRule="auto"/>
      </w:pPr>
      <w:r>
        <w:separator/>
      </w:r>
    </w:p>
  </w:endnote>
  <w:endnote w:type="continuationSeparator" w:id="0">
    <w:p w:rsidR="004B7B86" w:rsidRDefault="004B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04D" w:rsidRDefault="00C6104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C6104D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6104D" w:rsidRDefault="00C6104D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6104D" w:rsidRDefault="004854AC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C6104D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6104D" w:rsidRDefault="00C6104D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4854A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4854A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E61D8A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4854AC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4854A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4854A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E61D8A">
            <w:rPr>
              <w:rFonts w:ascii="Tahoma" w:hAnsi="Tahoma" w:cs="Tahoma"/>
              <w:noProof/>
              <w:sz w:val="20"/>
              <w:szCs w:val="20"/>
            </w:rPr>
            <w:t>12</w:t>
          </w:r>
          <w:r w:rsidR="004854AC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C6104D" w:rsidRDefault="00C6104D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B86" w:rsidRDefault="004B7B86">
      <w:pPr>
        <w:spacing w:after="0" w:line="240" w:lineRule="auto"/>
      </w:pPr>
      <w:r>
        <w:separator/>
      </w:r>
    </w:p>
  </w:footnote>
  <w:footnote w:type="continuationSeparator" w:id="0">
    <w:p w:rsidR="004B7B86" w:rsidRDefault="004B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C6104D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6104D" w:rsidRDefault="00C6104D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27.06.2018 N 741</w:t>
          </w:r>
          <w:r>
            <w:rPr>
              <w:rFonts w:ascii="Tahoma" w:hAnsi="Tahoma" w:cs="Tahoma"/>
              <w:sz w:val="16"/>
              <w:szCs w:val="16"/>
            </w:rPr>
            <w:br/>
            <w:t>(ред. от 15.03.2021)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6104D" w:rsidRDefault="00C6104D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C6104D" w:rsidRDefault="00C6104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C6104D" w:rsidRDefault="00C6104D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51462"/>
    <w:rsid w:val="00414B62"/>
    <w:rsid w:val="00441118"/>
    <w:rsid w:val="004854AC"/>
    <w:rsid w:val="004A5046"/>
    <w:rsid w:val="004B7B86"/>
    <w:rsid w:val="00543D4D"/>
    <w:rsid w:val="005460F5"/>
    <w:rsid w:val="00651462"/>
    <w:rsid w:val="0092764E"/>
    <w:rsid w:val="00A83E68"/>
    <w:rsid w:val="00C6104D"/>
    <w:rsid w:val="00CB285D"/>
    <w:rsid w:val="00D17E39"/>
    <w:rsid w:val="00D71768"/>
    <w:rsid w:val="00DD3580"/>
    <w:rsid w:val="00E61198"/>
    <w:rsid w:val="00E61D8A"/>
    <w:rsid w:val="00ED6DD9"/>
    <w:rsid w:val="00F5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4854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199327&amp;date=21.01.2022" TargetMode="External"/><Relationship Id="rId13" Type="http://schemas.openxmlformats.org/officeDocument/2006/relationships/hyperlink" Target="https://login.consultant.ru/link/?req=doc&amp;base=LAW&amp;n=306708&amp;date=21.01.2022&amp;dst=100015&amp;field=13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79578&amp;date=21.01.2022&amp;dst=100005&amp;field=134" TargetMode="External"/><Relationship Id="rId12" Type="http://schemas.openxmlformats.org/officeDocument/2006/relationships/hyperlink" Target="https://login.consultant.ru/link/?req=doc&amp;base=LAW&amp;n=319207&amp;date=21.01.2022&amp;dst=100338&amp;field=13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46050&amp;date=21.01.2022&amp;dst=100005&amp;field=134" TargetMode="External"/><Relationship Id="rId11" Type="http://schemas.openxmlformats.org/officeDocument/2006/relationships/hyperlink" Target="https://login.consultant.ru/link/?req=doc&amp;base=LAW&amp;n=400238&amp;date=21.01.2022&amp;dst=1098&amp;field=134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379578&amp;date=21.01.2022&amp;dst=100009&amp;field=134" TargetMode="External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297197&amp;date=21.01.2022&amp;dst=100205&amp;field=134" TargetMode="External"/><Relationship Id="rId14" Type="http://schemas.openxmlformats.org/officeDocument/2006/relationships/hyperlink" Target="https://login.consultant.ru/link/?req=doc&amp;base=LAW&amp;n=336851&amp;date=21.01.2022&amp;dst=100013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3082</Words>
  <Characters>30358</Characters>
  <Application>Microsoft Office Word</Application>
  <DocSecurity>2</DocSecurity>
  <Lines>252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27.06.2018 N 741(ред. от 15.03.2021)"Об утверждении Правил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</vt:lpstr>
    </vt:vector>
  </TitlesOfParts>
  <Company>КонсультантПлюс Версия 4021.00.20</Company>
  <LinksUpToDate>false</LinksUpToDate>
  <CharactersWithSpaces>33374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27.06.2018 N 741(ред. от 15.03.2021)"Об утверждении Правил предоставления субсидий из федерального бюджета некоммерческим организациям (за исключением субсидий государственным (муниципальным) учреждениям) на реализацию тв</dc:title>
  <dc:subject/>
  <dc:creator>Елсуков Павел Валериевич</dc:creator>
  <cp:keywords/>
  <dc:description/>
  <cp:lastModifiedBy>user</cp:lastModifiedBy>
  <cp:revision>8</cp:revision>
  <dcterms:created xsi:type="dcterms:W3CDTF">2022-01-21T07:33:00Z</dcterms:created>
  <dcterms:modified xsi:type="dcterms:W3CDTF">2022-07-21T08:14:00Z</dcterms:modified>
</cp:coreProperties>
</file>