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BD1" w14:textId="77777777" w:rsidR="00BC4F0B" w:rsidRDefault="00BC4F0B">
      <w:pPr>
        <w:pStyle w:val="ConsPlusTitlePage"/>
      </w:pPr>
      <w:r>
        <w:t xml:space="preserve">Документ предоставлен </w:t>
      </w:r>
      <w:hyperlink r:id="rId4" w:history="1">
        <w:r>
          <w:rPr>
            <w:color w:val="0000FF"/>
          </w:rPr>
          <w:t>КонсультантПлюс</w:t>
        </w:r>
      </w:hyperlink>
      <w:r>
        <w:br/>
      </w:r>
    </w:p>
    <w:p w14:paraId="687B3FDC" w14:textId="77777777" w:rsidR="00BC4F0B" w:rsidRDefault="00BC4F0B">
      <w:pPr>
        <w:pStyle w:val="ConsPlusNormal"/>
        <w:outlineLvl w:val="0"/>
      </w:pPr>
    </w:p>
    <w:p w14:paraId="5B4DBA28" w14:textId="77777777" w:rsidR="00BC4F0B" w:rsidRDefault="00BC4F0B">
      <w:pPr>
        <w:pStyle w:val="ConsPlusTitle"/>
        <w:jc w:val="center"/>
        <w:outlineLvl w:val="0"/>
      </w:pPr>
      <w:r>
        <w:t>ПРАВИТЕЛЬСТВО РОССИЙСКОЙ ФЕДЕРАЦИИ</w:t>
      </w:r>
    </w:p>
    <w:p w14:paraId="4FEB6533" w14:textId="77777777" w:rsidR="00BC4F0B" w:rsidRDefault="00BC4F0B">
      <w:pPr>
        <w:pStyle w:val="ConsPlusTitle"/>
        <w:jc w:val="center"/>
      </w:pPr>
    </w:p>
    <w:p w14:paraId="1496391C" w14:textId="77777777" w:rsidR="00BC4F0B" w:rsidRDefault="00BC4F0B">
      <w:pPr>
        <w:pStyle w:val="ConsPlusTitle"/>
        <w:jc w:val="center"/>
      </w:pPr>
      <w:r>
        <w:t>ПОСТАНОВЛЕНИЕ</w:t>
      </w:r>
    </w:p>
    <w:p w14:paraId="6219AA02" w14:textId="77777777" w:rsidR="00BC4F0B" w:rsidRDefault="00BC4F0B">
      <w:pPr>
        <w:pStyle w:val="ConsPlusTitle"/>
        <w:jc w:val="center"/>
      </w:pPr>
      <w:r>
        <w:t>от 18 февраля 2022 г. N 208</w:t>
      </w:r>
    </w:p>
    <w:p w14:paraId="0D9BE978" w14:textId="77777777" w:rsidR="00BC4F0B" w:rsidRDefault="00BC4F0B">
      <w:pPr>
        <w:pStyle w:val="ConsPlusTitle"/>
        <w:jc w:val="center"/>
      </w:pPr>
    </w:p>
    <w:p w14:paraId="315852CC" w14:textId="77777777" w:rsidR="00BC4F0B" w:rsidRDefault="00BC4F0B">
      <w:pPr>
        <w:pStyle w:val="ConsPlusTitle"/>
        <w:jc w:val="center"/>
      </w:pPr>
      <w:r>
        <w:t>О ПРЕДОСТАВЛЕНИИ</w:t>
      </w:r>
    </w:p>
    <w:p w14:paraId="246D2A69" w14:textId="77777777" w:rsidR="00BC4F0B" w:rsidRDefault="00BC4F0B">
      <w:pPr>
        <w:pStyle w:val="ConsPlusTitle"/>
        <w:jc w:val="center"/>
      </w:pPr>
      <w:r>
        <w:t>СУБСИДИИ ИЗ ФЕДЕРАЛЬНОГО БЮДЖЕТА АВТОНОМНОЙ НЕКОММЕРЧЕСКОЙ</w:t>
      </w:r>
    </w:p>
    <w:p w14:paraId="0B00D0DE" w14:textId="77777777" w:rsidR="00BC4F0B" w:rsidRDefault="00BC4F0B">
      <w:pPr>
        <w:pStyle w:val="ConsPlusTitle"/>
        <w:jc w:val="center"/>
      </w:pPr>
      <w:r>
        <w:t>ОРГАНИЗАЦИИ "АГЕНТСТВО ПО ТЕХНОЛОГИЧЕСКОМУ РАЗВИТИЮ"</w:t>
      </w:r>
    </w:p>
    <w:p w14:paraId="39599C81" w14:textId="77777777" w:rsidR="00BC4F0B" w:rsidRDefault="00BC4F0B">
      <w:pPr>
        <w:pStyle w:val="ConsPlusTitle"/>
        <w:jc w:val="center"/>
      </w:pPr>
      <w:r>
        <w:t>НА ПОДДЕРЖКУ ПРОЕКТОВ, ПРЕДУСМАТРИВАЮЩИХ РАЗРАБОТКУ</w:t>
      </w:r>
    </w:p>
    <w:p w14:paraId="3DD5E21F" w14:textId="77777777" w:rsidR="00BC4F0B" w:rsidRDefault="00BC4F0B">
      <w:pPr>
        <w:pStyle w:val="ConsPlusTitle"/>
        <w:jc w:val="center"/>
      </w:pPr>
      <w:r>
        <w:t>КОНСТРУКТОРСКОЙ ДОКУМЕНТАЦИИ НА КОМПЛЕКТУЮЩИЕ ИЗДЕЛИЯ,</w:t>
      </w:r>
    </w:p>
    <w:p w14:paraId="51509042" w14:textId="77777777" w:rsidR="00BC4F0B" w:rsidRDefault="00BC4F0B">
      <w:pPr>
        <w:pStyle w:val="ConsPlusTitle"/>
        <w:jc w:val="center"/>
      </w:pPr>
      <w:r>
        <w:t>НЕОБХОДИМЫЕ ДЛЯ ОТРАСЛЕЙ ПРОМЫШЛЕННОСТИ</w:t>
      </w:r>
    </w:p>
    <w:p w14:paraId="1ABB1B61" w14:textId="77777777" w:rsidR="00BC4F0B" w:rsidRDefault="00BC4F0B">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BC4F0B" w14:paraId="3B9389EE" w14:textId="77777777">
        <w:tc>
          <w:tcPr>
            <w:tcW w:w="60" w:type="dxa"/>
            <w:tcBorders>
              <w:top w:val="nil"/>
              <w:left w:val="nil"/>
              <w:bottom w:val="nil"/>
              <w:right w:val="nil"/>
            </w:tcBorders>
            <w:shd w:val="clear" w:color="auto" w:fill="CED3F1"/>
            <w:tcMar>
              <w:top w:w="0" w:type="dxa"/>
              <w:left w:w="0" w:type="dxa"/>
              <w:bottom w:w="0" w:type="dxa"/>
              <w:right w:w="0" w:type="dxa"/>
            </w:tcMar>
          </w:tcPr>
          <w:p w14:paraId="17162531" w14:textId="77777777" w:rsidR="00BC4F0B" w:rsidRDefault="00BC4F0B">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79D912E" w14:textId="77777777" w:rsidR="00BC4F0B" w:rsidRDefault="00BC4F0B">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2D77D63" w14:textId="77777777" w:rsidR="00BC4F0B" w:rsidRDefault="00BC4F0B">
            <w:pPr>
              <w:pStyle w:val="ConsPlusNormal"/>
              <w:jc w:val="center"/>
            </w:pPr>
            <w:r>
              <w:rPr>
                <w:color w:val="392C69"/>
              </w:rPr>
              <w:t>Список изменяющих документов</w:t>
            </w:r>
          </w:p>
          <w:p w14:paraId="1FF1F31E" w14:textId="77777777" w:rsidR="00BC4F0B" w:rsidRDefault="00BC4F0B">
            <w:pPr>
              <w:pStyle w:val="ConsPlusNormal"/>
              <w:jc w:val="center"/>
            </w:pPr>
            <w:r>
              <w:rPr>
                <w:color w:val="392C69"/>
              </w:rPr>
              <w:t xml:space="preserve">(в ред. Постановлений Правительства РФ от 31.03.2022 </w:t>
            </w:r>
            <w:hyperlink r:id="rId5" w:history="1">
              <w:r>
                <w:rPr>
                  <w:color w:val="0000FF"/>
                </w:rPr>
                <w:t>N 522</w:t>
              </w:r>
            </w:hyperlink>
            <w:r>
              <w:rPr>
                <w:color w:val="392C69"/>
              </w:rPr>
              <w:t>,</w:t>
            </w:r>
          </w:p>
          <w:p w14:paraId="20088990" w14:textId="77777777" w:rsidR="00BC4F0B" w:rsidRDefault="00BC4F0B">
            <w:pPr>
              <w:pStyle w:val="ConsPlusNormal"/>
              <w:jc w:val="center"/>
            </w:pPr>
            <w:r>
              <w:rPr>
                <w:color w:val="392C69"/>
              </w:rPr>
              <w:t xml:space="preserve">от 14.04.2022 </w:t>
            </w:r>
            <w:hyperlink r:id="rId6" w:history="1">
              <w:r>
                <w:rPr>
                  <w:color w:val="0000FF"/>
                </w:rPr>
                <w:t>N 653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292249F" w14:textId="77777777" w:rsidR="00BC4F0B" w:rsidRDefault="00BC4F0B">
            <w:pPr>
              <w:spacing w:after="1" w:line="0" w:lineRule="atLeast"/>
            </w:pPr>
          </w:p>
        </w:tc>
      </w:tr>
    </w:tbl>
    <w:p w14:paraId="261F42B6" w14:textId="77777777" w:rsidR="00BC4F0B" w:rsidRDefault="00BC4F0B">
      <w:pPr>
        <w:pStyle w:val="ConsPlusNormal"/>
        <w:jc w:val="center"/>
      </w:pPr>
    </w:p>
    <w:p w14:paraId="184F0308" w14:textId="77777777" w:rsidR="00BC4F0B" w:rsidRDefault="00BC4F0B">
      <w:pPr>
        <w:pStyle w:val="ConsPlusNormal"/>
        <w:ind w:firstLine="540"/>
        <w:jc w:val="both"/>
      </w:pPr>
      <w:r>
        <w:t>Правительство Российской Федерации постановляет:</w:t>
      </w:r>
    </w:p>
    <w:p w14:paraId="2A340540" w14:textId="77777777" w:rsidR="00BC4F0B" w:rsidRDefault="00BC4F0B">
      <w:pPr>
        <w:pStyle w:val="ConsPlusNormal"/>
        <w:spacing w:before="220"/>
        <w:ind w:firstLine="540"/>
        <w:jc w:val="both"/>
      </w:pPr>
      <w:r>
        <w:t>1. Утвердить прилагаемые:</w:t>
      </w:r>
    </w:p>
    <w:p w14:paraId="28BA3CB2" w14:textId="77777777" w:rsidR="00BC4F0B" w:rsidRDefault="00000000">
      <w:pPr>
        <w:pStyle w:val="ConsPlusNormal"/>
        <w:spacing w:before="220"/>
        <w:ind w:firstLine="540"/>
        <w:jc w:val="both"/>
      </w:pPr>
      <w:hyperlink w:anchor="P37" w:history="1">
        <w:r w:rsidR="00BC4F0B">
          <w:rPr>
            <w:color w:val="0000FF"/>
          </w:rPr>
          <w:t>Правила</w:t>
        </w:r>
      </w:hyperlink>
      <w:r w:rsidR="00BC4F0B">
        <w:t xml:space="preserve"> предоставления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 необходимые для отраслей промышленности;</w:t>
      </w:r>
    </w:p>
    <w:p w14:paraId="0BB74758" w14:textId="77777777" w:rsidR="00BC4F0B" w:rsidRDefault="00000000">
      <w:pPr>
        <w:pStyle w:val="ConsPlusNormal"/>
        <w:spacing w:before="220"/>
        <w:ind w:firstLine="540"/>
        <w:jc w:val="both"/>
      </w:pPr>
      <w:hyperlink w:anchor="P480" w:history="1">
        <w:r w:rsidR="00BC4F0B">
          <w:rPr>
            <w:color w:val="0000FF"/>
          </w:rPr>
          <w:t>Положение</w:t>
        </w:r>
      </w:hyperlink>
      <w:r w:rsidR="00BC4F0B">
        <w:t xml:space="preserve"> о межведомственной комиссии по вопросам развития производства критических комплектующих;</w:t>
      </w:r>
    </w:p>
    <w:p w14:paraId="1138A3CF" w14:textId="77777777" w:rsidR="00BC4F0B" w:rsidRDefault="00000000">
      <w:pPr>
        <w:pStyle w:val="ConsPlusNormal"/>
        <w:spacing w:before="220"/>
        <w:ind w:firstLine="540"/>
        <w:jc w:val="both"/>
      </w:pPr>
      <w:hyperlink w:anchor="P538" w:history="1">
        <w:r w:rsidR="00BC4F0B">
          <w:rPr>
            <w:color w:val="0000FF"/>
          </w:rPr>
          <w:t>Положение</w:t>
        </w:r>
      </w:hyperlink>
      <w:r w:rsidR="00BC4F0B">
        <w:t xml:space="preserve"> о межведомственной комиссии по вопросам разработки стандартных образцов, применяемых в фармацевтической промышленности.</w:t>
      </w:r>
    </w:p>
    <w:p w14:paraId="44F0EF73" w14:textId="77777777" w:rsidR="00BC4F0B" w:rsidRDefault="00BC4F0B">
      <w:pPr>
        <w:pStyle w:val="ConsPlusNormal"/>
        <w:jc w:val="both"/>
      </w:pPr>
      <w:r>
        <w:t xml:space="preserve">(абзац введен </w:t>
      </w:r>
      <w:hyperlink r:id="rId7" w:history="1">
        <w:r>
          <w:rPr>
            <w:color w:val="0000FF"/>
          </w:rPr>
          <w:t>Постановлением</w:t>
        </w:r>
      </w:hyperlink>
      <w:r>
        <w:t xml:space="preserve"> Правительства РФ от 14.04.2022 N 653)</w:t>
      </w:r>
    </w:p>
    <w:p w14:paraId="6A1EF1E8" w14:textId="77777777" w:rsidR="00BC4F0B" w:rsidRDefault="00BC4F0B">
      <w:pPr>
        <w:pStyle w:val="ConsPlusNormal"/>
        <w:spacing w:before="220"/>
        <w:ind w:firstLine="540"/>
        <w:jc w:val="both"/>
      </w:pPr>
      <w:r>
        <w:t>2. Настоящее постановление вступает в силу со дня его официального опубликования.</w:t>
      </w:r>
    </w:p>
    <w:p w14:paraId="40333709" w14:textId="77777777" w:rsidR="00BC4F0B" w:rsidRDefault="00BC4F0B">
      <w:pPr>
        <w:pStyle w:val="ConsPlusNormal"/>
        <w:ind w:firstLine="540"/>
        <w:jc w:val="both"/>
      </w:pPr>
    </w:p>
    <w:p w14:paraId="07D32160" w14:textId="77777777" w:rsidR="00BC4F0B" w:rsidRDefault="00BC4F0B">
      <w:pPr>
        <w:pStyle w:val="ConsPlusNormal"/>
        <w:jc w:val="right"/>
      </w:pPr>
      <w:r>
        <w:t>Председатель Правительства</w:t>
      </w:r>
    </w:p>
    <w:p w14:paraId="49B40FD4" w14:textId="77777777" w:rsidR="00BC4F0B" w:rsidRDefault="00BC4F0B">
      <w:pPr>
        <w:pStyle w:val="ConsPlusNormal"/>
        <w:jc w:val="right"/>
      </w:pPr>
      <w:r>
        <w:t>Российской Федерации</w:t>
      </w:r>
    </w:p>
    <w:p w14:paraId="1BD01B73" w14:textId="77777777" w:rsidR="00BC4F0B" w:rsidRDefault="00BC4F0B">
      <w:pPr>
        <w:pStyle w:val="ConsPlusNormal"/>
        <w:jc w:val="right"/>
      </w:pPr>
      <w:r>
        <w:t>М.МИШУСТИН</w:t>
      </w:r>
    </w:p>
    <w:p w14:paraId="19B9BFAE" w14:textId="77777777" w:rsidR="00BC4F0B" w:rsidRDefault="00BC4F0B">
      <w:pPr>
        <w:pStyle w:val="ConsPlusNormal"/>
        <w:ind w:firstLine="540"/>
        <w:jc w:val="both"/>
      </w:pPr>
    </w:p>
    <w:p w14:paraId="05FB32D5" w14:textId="77777777" w:rsidR="00BC4F0B" w:rsidRDefault="00BC4F0B">
      <w:pPr>
        <w:pStyle w:val="ConsPlusNormal"/>
        <w:ind w:firstLine="540"/>
        <w:jc w:val="both"/>
      </w:pPr>
    </w:p>
    <w:p w14:paraId="10D9C6D6" w14:textId="77777777" w:rsidR="00BC4F0B" w:rsidRDefault="00BC4F0B">
      <w:pPr>
        <w:pStyle w:val="ConsPlusNormal"/>
        <w:ind w:firstLine="540"/>
        <w:jc w:val="both"/>
      </w:pPr>
    </w:p>
    <w:p w14:paraId="0DADAEBA" w14:textId="77777777" w:rsidR="00BC4F0B" w:rsidRDefault="00BC4F0B">
      <w:pPr>
        <w:pStyle w:val="ConsPlusNormal"/>
        <w:ind w:firstLine="540"/>
        <w:jc w:val="both"/>
      </w:pPr>
    </w:p>
    <w:p w14:paraId="5B14C4C6" w14:textId="77777777" w:rsidR="00BC4F0B" w:rsidRDefault="00BC4F0B">
      <w:pPr>
        <w:pStyle w:val="ConsPlusNormal"/>
        <w:ind w:firstLine="540"/>
        <w:jc w:val="both"/>
      </w:pPr>
    </w:p>
    <w:p w14:paraId="46CDCA67" w14:textId="77777777" w:rsidR="00BC4F0B" w:rsidRDefault="00BC4F0B">
      <w:pPr>
        <w:pStyle w:val="ConsPlusNormal"/>
        <w:jc w:val="right"/>
        <w:outlineLvl w:val="0"/>
      </w:pPr>
      <w:r>
        <w:t>Утверждены</w:t>
      </w:r>
    </w:p>
    <w:p w14:paraId="5FDAAF87" w14:textId="77777777" w:rsidR="00BC4F0B" w:rsidRDefault="00BC4F0B">
      <w:pPr>
        <w:pStyle w:val="ConsPlusNormal"/>
        <w:jc w:val="right"/>
      </w:pPr>
      <w:r>
        <w:t>постановлением Правительства</w:t>
      </w:r>
    </w:p>
    <w:p w14:paraId="638CAD46" w14:textId="77777777" w:rsidR="00BC4F0B" w:rsidRDefault="00BC4F0B">
      <w:pPr>
        <w:pStyle w:val="ConsPlusNormal"/>
        <w:jc w:val="right"/>
      </w:pPr>
      <w:r>
        <w:t>Российской Федерации</w:t>
      </w:r>
    </w:p>
    <w:p w14:paraId="26E05177" w14:textId="77777777" w:rsidR="00BC4F0B" w:rsidRDefault="00BC4F0B">
      <w:pPr>
        <w:pStyle w:val="ConsPlusNormal"/>
        <w:jc w:val="right"/>
      </w:pPr>
      <w:r>
        <w:t>от 18 февраля 2022 г. N 208</w:t>
      </w:r>
    </w:p>
    <w:p w14:paraId="06A1FF73" w14:textId="77777777" w:rsidR="00BC4F0B" w:rsidRDefault="00BC4F0B">
      <w:pPr>
        <w:pStyle w:val="ConsPlusNormal"/>
        <w:jc w:val="right"/>
      </w:pPr>
    </w:p>
    <w:p w14:paraId="0FD1A19E" w14:textId="77777777" w:rsidR="00BC4F0B" w:rsidRDefault="00BC4F0B">
      <w:pPr>
        <w:pStyle w:val="ConsPlusTitle"/>
        <w:jc w:val="center"/>
      </w:pPr>
      <w:bookmarkStart w:id="0" w:name="P37"/>
      <w:bookmarkEnd w:id="0"/>
      <w:r>
        <w:t>ПРАВИЛА</w:t>
      </w:r>
    </w:p>
    <w:p w14:paraId="7831DEC5" w14:textId="77777777" w:rsidR="00BC4F0B" w:rsidRDefault="00BC4F0B">
      <w:pPr>
        <w:pStyle w:val="ConsPlusTitle"/>
        <w:jc w:val="center"/>
      </w:pPr>
      <w:r>
        <w:t>ПРЕДОСТАВЛЕНИЯ СУБСИДИИ ИЗ ФЕДЕРАЛЬНОГО БЮДЖЕТА АВТОНОМНОЙ</w:t>
      </w:r>
    </w:p>
    <w:p w14:paraId="2C3C2A7F" w14:textId="77777777" w:rsidR="00BC4F0B" w:rsidRDefault="00BC4F0B">
      <w:pPr>
        <w:pStyle w:val="ConsPlusTitle"/>
        <w:jc w:val="center"/>
      </w:pPr>
      <w:r>
        <w:t>НЕКОММЕРЧЕСКОЙ ОРГАНИЗАЦИИ "АГЕНТСТВО ПО ТЕХНОЛОГИЧЕСКОМУ</w:t>
      </w:r>
    </w:p>
    <w:p w14:paraId="1B371897" w14:textId="77777777" w:rsidR="00BC4F0B" w:rsidRDefault="00BC4F0B">
      <w:pPr>
        <w:pStyle w:val="ConsPlusTitle"/>
        <w:jc w:val="center"/>
      </w:pPr>
      <w:r>
        <w:t>РАЗВИТИЮ" НА ПОДДЕРЖКУ ПРОЕКТОВ, ПРЕДУСМАТРИВАЮЩИХ</w:t>
      </w:r>
    </w:p>
    <w:p w14:paraId="2BB71327" w14:textId="77777777" w:rsidR="00BC4F0B" w:rsidRDefault="00BC4F0B">
      <w:pPr>
        <w:pStyle w:val="ConsPlusTitle"/>
        <w:jc w:val="center"/>
      </w:pPr>
      <w:r>
        <w:lastRenderedPageBreak/>
        <w:t>РАЗРАБОТКУ КОНСТРУКТОРСКОЙ ДОКУМЕНТАЦИИ НА КОМПЛЕКТУЮЩИЕ</w:t>
      </w:r>
    </w:p>
    <w:p w14:paraId="29667EC9" w14:textId="77777777" w:rsidR="00BC4F0B" w:rsidRDefault="00BC4F0B">
      <w:pPr>
        <w:pStyle w:val="ConsPlusTitle"/>
        <w:jc w:val="center"/>
      </w:pPr>
      <w:r>
        <w:t>ИЗДЕЛИЯ, НЕОБХОДИМЫЕ ДЛЯ ОТРАСЛЕЙ ПРОМЫШЛЕННОСТИ</w:t>
      </w:r>
    </w:p>
    <w:p w14:paraId="5C1AA0A9" w14:textId="77777777" w:rsidR="00BC4F0B" w:rsidRDefault="00BC4F0B">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BC4F0B" w14:paraId="1AED3B8A" w14:textId="77777777">
        <w:tc>
          <w:tcPr>
            <w:tcW w:w="60" w:type="dxa"/>
            <w:tcBorders>
              <w:top w:val="nil"/>
              <w:left w:val="nil"/>
              <w:bottom w:val="nil"/>
              <w:right w:val="nil"/>
            </w:tcBorders>
            <w:shd w:val="clear" w:color="auto" w:fill="CED3F1"/>
            <w:tcMar>
              <w:top w:w="0" w:type="dxa"/>
              <w:left w:w="0" w:type="dxa"/>
              <w:bottom w:w="0" w:type="dxa"/>
              <w:right w:w="0" w:type="dxa"/>
            </w:tcMar>
          </w:tcPr>
          <w:p w14:paraId="049263B7" w14:textId="77777777" w:rsidR="00BC4F0B" w:rsidRDefault="00BC4F0B">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F0821AB" w14:textId="77777777" w:rsidR="00BC4F0B" w:rsidRDefault="00BC4F0B">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600942E" w14:textId="77777777" w:rsidR="00BC4F0B" w:rsidRDefault="00BC4F0B">
            <w:pPr>
              <w:pStyle w:val="ConsPlusNormal"/>
              <w:jc w:val="center"/>
            </w:pPr>
            <w:r>
              <w:rPr>
                <w:color w:val="392C69"/>
              </w:rPr>
              <w:t>Список изменяющих документов</w:t>
            </w:r>
          </w:p>
          <w:p w14:paraId="0F419AAE" w14:textId="77777777" w:rsidR="00BC4F0B" w:rsidRDefault="00BC4F0B">
            <w:pPr>
              <w:pStyle w:val="ConsPlusNormal"/>
              <w:jc w:val="center"/>
            </w:pPr>
            <w:r>
              <w:rPr>
                <w:color w:val="392C69"/>
              </w:rPr>
              <w:t xml:space="preserve">(в ред. Постановлений Правительства РФ от 31.03.2022 </w:t>
            </w:r>
            <w:hyperlink r:id="rId8" w:history="1">
              <w:r>
                <w:rPr>
                  <w:color w:val="0000FF"/>
                </w:rPr>
                <w:t>N 522</w:t>
              </w:r>
            </w:hyperlink>
            <w:r>
              <w:rPr>
                <w:color w:val="392C69"/>
              </w:rPr>
              <w:t>,</w:t>
            </w:r>
          </w:p>
          <w:p w14:paraId="62D7C353" w14:textId="77777777" w:rsidR="00BC4F0B" w:rsidRDefault="00BC4F0B">
            <w:pPr>
              <w:pStyle w:val="ConsPlusNormal"/>
              <w:jc w:val="center"/>
            </w:pPr>
            <w:r>
              <w:rPr>
                <w:color w:val="392C69"/>
              </w:rPr>
              <w:t xml:space="preserve">от 14.04.2022 </w:t>
            </w:r>
            <w:hyperlink r:id="rId9" w:history="1">
              <w:r>
                <w:rPr>
                  <w:color w:val="0000FF"/>
                </w:rPr>
                <w:t>N 653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A6D3740" w14:textId="77777777" w:rsidR="00BC4F0B" w:rsidRDefault="00BC4F0B">
            <w:pPr>
              <w:spacing w:after="1" w:line="0" w:lineRule="atLeast"/>
            </w:pPr>
          </w:p>
        </w:tc>
      </w:tr>
    </w:tbl>
    <w:p w14:paraId="1A11D3D5" w14:textId="77777777" w:rsidR="00BC4F0B" w:rsidRDefault="00BC4F0B">
      <w:pPr>
        <w:pStyle w:val="ConsPlusNormal"/>
        <w:jc w:val="center"/>
      </w:pPr>
    </w:p>
    <w:p w14:paraId="38F85CC9" w14:textId="77777777" w:rsidR="00BC4F0B" w:rsidRDefault="00BC4F0B">
      <w:pPr>
        <w:pStyle w:val="ConsPlusTitle"/>
        <w:jc w:val="center"/>
        <w:outlineLvl w:val="1"/>
      </w:pPr>
      <w:r>
        <w:t>I. Общие требования</w:t>
      </w:r>
    </w:p>
    <w:p w14:paraId="2B0C4CA9" w14:textId="77777777" w:rsidR="00BC4F0B" w:rsidRDefault="00BC4F0B">
      <w:pPr>
        <w:pStyle w:val="ConsPlusNormal"/>
        <w:jc w:val="center"/>
      </w:pPr>
      <w:r>
        <w:t xml:space="preserve">(наименование введено </w:t>
      </w:r>
      <w:hyperlink r:id="rId10" w:history="1">
        <w:r>
          <w:rPr>
            <w:color w:val="0000FF"/>
          </w:rPr>
          <w:t>Постановлением</w:t>
        </w:r>
      </w:hyperlink>
      <w:r>
        <w:t xml:space="preserve"> Правительства РФ</w:t>
      </w:r>
    </w:p>
    <w:p w14:paraId="11E5A75E" w14:textId="77777777" w:rsidR="00BC4F0B" w:rsidRDefault="00BC4F0B">
      <w:pPr>
        <w:pStyle w:val="ConsPlusNormal"/>
        <w:jc w:val="center"/>
      </w:pPr>
      <w:r>
        <w:t>от 14.04.2022 N 653)</w:t>
      </w:r>
    </w:p>
    <w:p w14:paraId="32528EED" w14:textId="77777777" w:rsidR="00BC4F0B" w:rsidRDefault="00BC4F0B">
      <w:pPr>
        <w:pStyle w:val="ConsPlusNormal"/>
        <w:jc w:val="center"/>
      </w:pPr>
    </w:p>
    <w:p w14:paraId="2441E268" w14:textId="77777777" w:rsidR="00BC4F0B" w:rsidRPr="008B004F" w:rsidRDefault="00BC4F0B">
      <w:pPr>
        <w:pStyle w:val="ConsPlusNormal"/>
        <w:ind w:firstLine="540"/>
        <w:jc w:val="both"/>
      </w:pPr>
      <w:bookmarkStart w:id="1" w:name="P51"/>
      <w:bookmarkEnd w:id="1"/>
      <w:r>
        <w:t xml:space="preserve">1. </w:t>
      </w:r>
      <w:r w:rsidR="008B004F" w:rsidRPr="008B004F">
        <w:t>{2}</w:t>
      </w:r>
      <w:r>
        <w:t>Настоящие Правила устанавливают цели, условия и порядок предоставления субсидии из федерального бюджета автономной некоммерческой организации "Агентство по технологическому развитию" на поддержку проектов, предусматривающих разработку конструкторской документации на комплектующие изделия,</w:t>
      </w:r>
      <w:r w:rsidR="00E10390">
        <w:t xml:space="preserve"> </w:t>
      </w:r>
      <w:r>
        <w:t xml:space="preserve">необходимые для отраслей промышленности, в рамках государственной </w:t>
      </w:r>
      <w:hyperlink r:id="rId11" w:history="1">
        <w:r>
          <w:rPr>
            <w:color w:val="0000FF"/>
          </w:rPr>
          <w:t>программы</w:t>
        </w:r>
      </w:hyperlink>
      <w:r>
        <w:t xml:space="preserve"> Российской Федерации "Развитие промышленности и повышение ее конкурентоспособности" (далее соответственно - государственная программа, субсидия).</w:t>
      </w:r>
      <w:r w:rsidR="008B004F" w:rsidRPr="008B004F">
        <w:t>{2}</w:t>
      </w:r>
    </w:p>
    <w:p w14:paraId="0E976E20" w14:textId="77777777" w:rsidR="00BC4F0B" w:rsidRPr="008B004F" w:rsidRDefault="008B004F">
      <w:pPr>
        <w:pStyle w:val="ConsPlusNormal"/>
        <w:spacing w:before="220"/>
        <w:ind w:firstLine="540"/>
        <w:jc w:val="both"/>
      </w:pPr>
      <w:r w:rsidRPr="008B004F">
        <w:t>{7}</w:t>
      </w:r>
      <w:r w:rsidR="00BC4F0B">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8B004F">
        <w:t>{7}</w:t>
      </w:r>
    </w:p>
    <w:p w14:paraId="626879E5" w14:textId="77777777" w:rsidR="00BC4F0B" w:rsidRDefault="00BC4F0B">
      <w:pPr>
        <w:pStyle w:val="ConsPlusNormal"/>
        <w:spacing w:before="220"/>
        <w:ind w:firstLine="540"/>
        <w:jc w:val="both"/>
      </w:pPr>
      <w:r>
        <w:t xml:space="preserve">2. </w:t>
      </w:r>
      <w:r w:rsidR="008B004F" w:rsidRPr="008B004F">
        <w:t>{1}</w:t>
      </w:r>
      <w:r>
        <w:t>Понятия, используемые в настоящих Правилах, означают следующее:</w:t>
      </w:r>
      <w:r w:rsidR="008B004F" w:rsidRPr="008B004F">
        <w:t xml:space="preserve"> {1}</w:t>
      </w:r>
    </w:p>
    <w:p w14:paraId="5D192FD7" w14:textId="77777777" w:rsidR="00BC4F0B" w:rsidRDefault="008B004F">
      <w:pPr>
        <w:pStyle w:val="ConsPlusNormal"/>
        <w:spacing w:before="220"/>
        <w:ind w:firstLine="540"/>
        <w:jc w:val="both"/>
      </w:pPr>
      <w:r w:rsidRPr="008B004F">
        <w:t>{1}</w:t>
      </w:r>
      <w:r w:rsidR="00BC4F0B">
        <w:t>"вознаграждение" - процентные отчисления, выплачиваемые производителем оператору в качестве возмещения за использование конструкторской документации, разработанной в рамках проекта;</w:t>
      </w:r>
      <w:r w:rsidRPr="008B004F">
        <w:t xml:space="preserve"> {1}</w:t>
      </w:r>
    </w:p>
    <w:p w14:paraId="2A4D294B" w14:textId="77777777" w:rsidR="00BC4F0B" w:rsidRDefault="00BC4F0B">
      <w:pPr>
        <w:pStyle w:val="ConsPlusNormal"/>
        <w:jc w:val="both"/>
      </w:pPr>
      <w:r>
        <w:t xml:space="preserve">(абзац введен </w:t>
      </w:r>
      <w:hyperlink r:id="rId12" w:history="1">
        <w:r>
          <w:rPr>
            <w:color w:val="0000FF"/>
          </w:rPr>
          <w:t>Постановлением</w:t>
        </w:r>
      </w:hyperlink>
      <w:r>
        <w:t xml:space="preserve"> Правительства РФ от 31.03.2022 N 522)</w:t>
      </w:r>
    </w:p>
    <w:p w14:paraId="6D35E215" w14:textId="77777777" w:rsidR="00BC4F0B" w:rsidRDefault="008B004F">
      <w:pPr>
        <w:pStyle w:val="ConsPlusNormal"/>
        <w:spacing w:before="220"/>
        <w:ind w:firstLine="540"/>
        <w:jc w:val="both"/>
      </w:pPr>
      <w:r w:rsidRPr="008B004F">
        <w:t>{1}</w:t>
      </w:r>
      <w:r w:rsidR="00BC4F0B">
        <w:t>"исполнитель" - российская организация, осуществляющая деятельность в области разработки (либо разработки и производства) комплектующих изделий, необходимых для отраслей промышленности;</w:t>
      </w:r>
      <w:r w:rsidRPr="008B004F">
        <w:t xml:space="preserve"> {1}</w:t>
      </w:r>
    </w:p>
    <w:p w14:paraId="472F368A" w14:textId="77777777" w:rsidR="00BC4F0B" w:rsidRDefault="008B004F">
      <w:pPr>
        <w:pStyle w:val="ConsPlusNormal"/>
        <w:spacing w:before="220"/>
        <w:ind w:firstLine="540"/>
        <w:jc w:val="both"/>
      </w:pPr>
      <w:r w:rsidRPr="008B004F">
        <w:t>{1}</w:t>
      </w:r>
      <w:r w:rsidR="00BC4F0B">
        <w:t>"исполнитель по разработке стандартных образцов" - российская организация, осуществляющая деятельность в области разработки стандартных образцов, применяемых в фармацевтической промышленности, включенная в реестр потенциальных исполнителей по разработке стандартных образцов;</w:t>
      </w:r>
      <w:r w:rsidRPr="008B004F">
        <w:t xml:space="preserve"> {1}</w:t>
      </w:r>
    </w:p>
    <w:p w14:paraId="794C3029" w14:textId="77777777" w:rsidR="00BC4F0B" w:rsidRDefault="00BC4F0B">
      <w:pPr>
        <w:pStyle w:val="ConsPlusNormal"/>
        <w:jc w:val="both"/>
      </w:pPr>
      <w:r>
        <w:t xml:space="preserve">(абзац введен </w:t>
      </w:r>
      <w:hyperlink r:id="rId13" w:history="1">
        <w:r>
          <w:rPr>
            <w:color w:val="0000FF"/>
          </w:rPr>
          <w:t>Постановлением</w:t>
        </w:r>
      </w:hyperlink>
      <w:r>
        <w:t xml:space="preserve"> Правительства РФ от 14.04.2022 N 653)</w:t>
      </w:r>
    </w:p>
    <w:p w14:paraId="7AE0818A" w14:textId="77777777" w:rsidR="00BC4F0B" w:rsidRDefault="008B004F">
      <w:pPr>
        <w:pStyle w:val="ConsPlusNormal"/>
        <w:spacing w:before="220"/>
        <w:ind w:firstLine="540"/>
        <w:jc w:val="both"/>
      </w:pPr>
      <w:r w:rsidRPr="008B004F">
        <w:t>{1}</w:t>
      </w:r>
      <w:r w:rsidR="00BC4F0B">
        <w:t>"квалификация" - процедура отбора, проводимая оператором с использованием государственной информационной системы промышленности (при наличии технической возможности) в целях формирования реестров потенциальных исполнителей и производителей по оценке соответствия компетенций организаций,</w:t>
      </w:r>
      <w:r w:rsidR="00BF416B" w:rsidRPr="00BF416B">
        <w:t xml:space="preserve"> </w:t>
      </w:r>
      <w:r w:rsidR="00BC4F0B">
        <w:t>претендующих на включение в указанные реестры, критериям, утвержденным оператором, согласно методике, утвержденной оператором по согласованию с Министерством промышленности и торговли Российской Федерации;</w:t>
      </w:r>
      <w:r w:rsidRPr="008B004F">
        <w:t xml:space="preserve"> {1}</w:t>
      </w:r>
    </w:p>
    <w:p w14:paraId="11D673A9" w14:textId="77777777" w:rsidR="00BC4F0B" w:rsidRDefault="00BF416B">
      <w:pPr>
        <w:pStyle w:val="ConsPlusNormal"/>
        <w:spacing w:before="220"/>
        <w:ind w:firstLine="540"/>
        <w:jc w:val="both"/>
      </w:pPr>
      <w:r w:rsidRPr="008B004F">
        <w:t>{1}</w:t>
      </w:r>
      <w:r w:rsidR="00BC4F0B">
        <w:t>"квалификация в части разработки стандартных образцов" - процедура отбора, проводимая оператором с использованием государственной информационной системы промышленности (при наличии технической возможности</w:t>
      </w:r>
      <w:r w:rsidR="00E10390" w:rsidRPr="00E10390">
        <w:t xml:space="preserve">) </w:t>
      </w:r>
      <w:r w:rsidR="00BC4F0B">
        <w:t>в целях формирования реестра потенциальных исполнителей по разработке стандартных образцов согласно методике, утвержденной оператором по согласованию с Министерством промышленности и торговли Российской Федерации;</w:t>
      </w:r>
      <w:r w:rsidRPr="00BF416B">
        <w:t xml:space="preserve"> </w:t>
      </w:r>
      <w:r w:rsidRPr="008B004F">
        <w:t>{1}</w:t>
      </w:r>
    </w:p>
    <w:p w14:paraId="6B1FDCDB" w14:textId="77777777" w:rsidR="00BC4F0B" w:rsidRDefault="00BC4F0B">
      <w:pPr>
        <w:pStyle w:val="ConsPlusNormal"/>
        <w:jc w:val="both"/>
      </w:pPr>
      <w:r>
        <w:lastRenderedPageBreak/>
        <w:t xml:space="preserve">(абзац введен </w:t>
      </w:r>
      <w:hyperlink r:id="rId14" w:history="1">
        <w:r>
          <w:rPr>
            <w:color w:val="0000FF"/>
          </w:rPr>
          <w:t>Постановлением</w:t>
        </w:r>
      </w:hyperlink>
      <w:r>
        <w:t xml:space="preserve"> Правительства РФ от 14.04.2022 N 653)</w:t>
      </w:r>
    </w:p>
    <w:p w14:paraId="40689BD2" w14:textId="77777777" w:rsidR="00BC4F0B" w:rsidRDefault="00BF416B">
      <w:pPr>
        <w:pStyle w:val="ConsPlusNormal"/>
        <w:spacing w:before="220"/>
        <w:ind w:firstLine="540"/>
        <w:jc w:val="both"/>
      </w:pPr>
      <w:r w:rsidRPr="008B004F">
        <w:t>{1}</w:t>
      </w:r>
      <w:r w:rsidR="00BC4F0B">
        <w:t>"комплектующие изделия, необходимые для отраслей промышленности":</w:t>
      </w:r>
      <w:r w:rsidR="00166EAE">
        <w:t xml:space="preserve"> </w:t>
      </w:r>
      <w:r w:rsidRPr="008B004F">
        <w:t>{1}</w:t>
      </w:r>
    </w:p>
    <w:p w14:paraId="082E8E40" w14:textId="77777777" w:rsidR="00BC4F0B" w:rsidRDefault="00BC4F0B">
      <w:pPr>
        <w:pStyle w:val="ConsPlusNormal"/>
        <w:jc w:val="both"/>
      </w:pPr>
      <w:r>
        <w:t xml:space="preserve">(в ред. </w:t>
      </w:r>
      <w:hyperlink r:id="rId15" w:history="1">
        <w:r>
          <w:rPr>
            <w:color w:val="0000FF"/>
          </w:rPr>
          <w:t>Постановления</w:t>
        </w:r>
      </w:hyperlink>
      <w:r>
        <w:t xml:space="preserve"> Правительства РФ от 14.04.2022 N 653)</w:t>
      </w:r>
    </w:p>
    <w:p w14:paraId="7D13E13F" w14:textId="77777777" w:rsidR="00BC4F0B" w:rsidRDefault="00BF416B">
      <w:pPr>
        <w:pStyle w:val="ConsPlusNormal"/>
        <w:spacing w:before="220"/>
        <w:ind w:firstLine="540"/>
        <w:jc w:val="both"/>
      </w:pPr>
      <w:r w:rsidRPr="008B004F">
        <w:t>{1}</w:t>
      </w:r>
      <w:r w:rsidR="00166EAE">
        <w:t xml:space="preserve"> </w:t>
      </w:r>
      <w:r w:rsidR="00BC4F0B">
        <w:t xml:space="preserve">критически важные комплектующие, включая запасные части, инструменты и принадлежности, представляющие собой отдельные компоненты, в том числе сырье и материалы, или их комплекс, применяемые как составные части продукции, классифицируемые в соответствии с Общероссийским </w:t>
      </w:r>
      <w:hyperlink r:id="rId16" w:history="1">
        <w:r w:rsidR="00BC4F0B">
          <w:rPr>
            <w:color w:val="0000FF"/>
          </w:rPr>
          <w:t>классификатором</w:t>
        </w:r>
      </w:hyperlink>
      <w:r w:rsidR="00BC4F0B">
        <w:t xml:space="preserve"> продукции по видам экономической деятельности (ОКПД 2) согласно перечню, определяемому межведомственной комиссией по вопросам развития производства критических комплектующих,</w:t>
      </w:r>
      <w:r w:rsidRPr="00BF416B">
        <w:t xml:space="preserve"> </w:t>
      </w:r>
      <w:r w:rsidR="002C1A3F" w:rsidRPr="008B004F">
        <w:t>{1}</w:t>
      </w:r>
      <w:r w:rsidR="002C1A3F">
        <w:t xml:space="preserve"> </w:t>
      </w:r>
      <w:r w:rsidR="002C1A3F" w:rsidRPr="008B004F">
        <w:t>{1}</w:t>
      </w:r>
      <w:r w:rsidR="002C1A3F">
        <w:t xml:space="preserve"> </w:t>
      </w:r>
      <w:r w:rsidR="00BC4F0B">
        <w:t xml:space="preserve">создаваемой в соответствии с </w:t>
      </w:r>
      <w:hyperlink w:anchor="P480" w:history="1">
        <w:r w:rsidR="00BC4F0B">
          <w:rPr>
            <w:color w:val="0000FF"/>
          </w:rPr>
          <w:t>постановлением</w:t>
        </w:r>
      </w:hyperlink>
      <w:r w:rsidR="00BC4F0B">
        <w:t xml:space="preserve"> Правительства Российской</w:t>
      </w:r>
      <w:r w:rsidR="00166EAE">
        <w:t xml:space="preserve"> Федерации от 18 февраля 2022 г</w:t>
      </w:r>
      <w:r w:rsidR="00BC4F0B">
        <w:t xml:space="preserve"> N 208 "О предоставлении субсидии из федерального бюджета автономной некоммерческой организации "Агентство по технологическому развитию" на поддержку проектов,</w:t>
      </w:r>
      <w:r w:rsidRPr="00BF416B">
        <w:t xml:space="preserve"> </w:t>
      </w:r>
      <w:r w:rsidR="00BC4F0B">
        <w:t>предусматривающих разработку конструкторской документации на комплектующие изделия, необходимые для отраслей промышленности", производство которых на территории Российской Федерации ограничено или отсутствует (далее - комплектующие);</w:t>
      </w:r>
      <w:r w:rsidRPr="00BF416B">
        <w:t xml:space="preserve"> </w:t>
      </w:r>
      <w:r w:rsidRPr="008B004F">
        <w:t>{1}</w:t>
      </w:r>
    </w:p>
    <w:p w14:paraId="7EB53055" w14:textId="77777777" w:rsidR="00BC4F0B" w:rsidRDefault="00BC4F0B">
      <w:pPr>
        <w:pStyle w:val="ConsPlusNormal"/>
        <w:jc w:val="both"/>
      </w:pPr>
      <w:r>
        <w:t xml:space="preserve">(в ред. </w:t>
      </w:r>
      <w:hyperlink r:id="rId17" w:history="1">
        <w:r>
          <w:rPr>
            <w:color w:val="0000FF"/>
          </w:rPr>
          <w:t>Постановления</w:t>
        </w:r>
      </w:hyperlink>
      <w:r>
        <w:t xml:space="preserve"> Правительства РФ от 14.04.2022 N 653)</w:t>
      </w:r>
    </w:p>
    <w:p w14:paraId="080C363A" w14:textId="77777777" w:rsidR="00BC4F0B" w:rsidRDefault="00BF416B">
      <w:pPr>
        <w:pStyle w:val="ConsPlusNormal"/>
        <w:spacing w:before="220"/>
        <w:ind w:firstLine="540"/>
        <w:jc w:val="both"/>
      </w:pPr>
      <w:r w:rsidRPr="008B004F">
        <w:t>{1}</w:t>
      </w:r>
      <w:r w:rsidR="008E6CD5">
        <w:t xml:space="preserve"> </w:t>
      </w:r>
      <w:r w:rsidR="00BC4F0B">
        <w:t>стандартные образцы, применяемые в фармацевтической промышленности, включенные в перечень стандартных образцов и являющиеся веществами, посредством сравнения с которыми осуществляется контроль качества исследуемых лекарственных средств с помощью физико-химических и биологических методов в целях подтверждения соответствия лекарственных средств требованиям нормативной документации,</w:t>
      </w:r>
      <w:r w:rsidR="000D48FF">
        <w:t xml:space="preserve"> </w:t>
      </w:r>
      <w:r w:rsidR="000D48FF" w:rsidRPr="008B004F">
        <w:t>{1}</w:t>
      </w:r>
      <w:r w:rsidR="000D48FF">
        <w:t xml:space="preserve"> </w:t>
      </w:r>
      <w:r w:rsidR="000D48FF" w:rsidRPr="008B004F">
        <w:t>{1}</w:t>
      </w:r>
      <w:r w:rsidR="00E10390" w:rsidRPr="00E10390">
        <w:t xml:space="preserve"> </w:t>
      </w:r>
      <w:r w:rsidR="00BC4F0B">
        <w:t>установленным при осуществлении государственной регистрации, и которые применяются для калибровки стандартных образцов производителя лекарственных средств, используемых для контроля качества и иных целей при обращении лекарственных средств (далее - стандартные образцы);</w:t>
      </w:r>
      <w:r w:rsidRPr="00BF416B">
        <w:t xml:space="preserve"> </w:t>
      </w:r>
      <w:r w:rsidRPr="008B004F">
        <w:t>{1}</w:t>
      </w:r>
    </w:p>
    <w:p w14:paraId="57890099" w14:textId="77777777" w:rsidR="00BC4F0B" w:rsidRDefault="00BC4F0B">
      <w:pPr>
        <w:pStyle w:val="ConsPlusNormal"/>
        <w:jc w:val="both"/>
      </w:pPr>
      <w:r>
        <w:t xml:space="preserve">(в ред. </w:t>
      </w:r>
      <w:hyperlink r:id="rId18" w:history="1">
        <w:r>
          <w:rPr>
            <w:color w:val="0000FF"/>
          </w:rPr>
          <w:t>Постановления</w:t>
        </w:r>
      </w:hyperlink>
      <w:r>
        <w:t xml:space="preserve"> Правительства РФ от 14.04.2022 N 653)</w:t>
      </w:r>
    </w:p>
    <w:p w14:paraId="3DE8C9E5" w14:textId="77777777" w:rsidR="00BC4F0B" w:rsidRDefault="00BF416B">
      <w:pPr>
        <w:pStyle w:val="ConsPlusNormal"/>
        <w:spacing w:before="220"/>
        <w:ind w:firstLine="540"/>
        <w:jc w:val="both"/>
      </w:pPr>
      <w:r w:rsidRPr="008B004F">
        <w:t>{1}</w:t>
      </w:r>
      <w:r w:rsidR="00BC4F0B">
        <w:t>"конструкторская документация" - технологическая документация (рабочая (рабочая конструкторская) документация, и (или) производственная документация, и (или) документация серийного (массового) производства, и (или) технологический регламент), изготавливаемая для производства комплектующих;</w:t>
      </w:r>
      <w:r w:rsidRPr="00BF416B">
        <w:t xml:space="preserve"> </w:t>
      </w:r>
      <w:r w:rsidRPr="008B004F">
        <w:t>{1}</w:t>
      </w:r>
    </w:p>
    <w:p w14:paraId="269627A4" w14:textId="77777777" w:rsidR="00BC4F0B" w:rsidRDefault="00BF416B">
      <w:pPr>
        <w:pStyle w:val="ConsPlusNormal"/>
        <w:spacing w:before="220"/>
        <w:ind w:firstLine="540"/>
        <w:jc w:val="both"/>
      </w:pPr>
      <w:r w:rsidRPr="008B004F">
        <w:t>{1}</w:t>
      </w:r>
      <w:r w:rsidR="00BC4F0B">
        <w:t>"оператор" - автономная некоммерческая организация "Агентство по технологическому развитию";</w:t>
      </w:r>
      <w:r w:rsidRPr="008B004F">
        <w:t>{1}</w:t>
      </w:r>
    </w:p>
    <w:p w14:paraId="697B830F" w14:textId="77777777" w:rsidR="00BC4F0B" w:rsidRDefault="00BF416B">
      <w:pPr>
        <w:pStyle w:val="ConsPlusNormal"/>
        <w:spacing w:before="220"/>
        <w:ind w:firstLine="540"/>
        <w:jc w:val="both"/>
      </w:pPr>
      <w:r w:rsidRPr="008B004F">
        <w:t>{1}</w:t>
      </w:r>
      <w:r w:rsidR="00BC4F0B">
        <w:t>"перечень приоритетных комплектующих" - утверждаемый оператором перечень комплектующих, спрос на которые предварительно подтвержден организациями, являющимися потребителями комплектующих, посредством направления оператору писем-обоснований, с учетом которого проводится конкурс;</w:t>
      </w:r>
      <w:r w:rsidRPr="00BF416B">
        <w:t xml:space="preserve"> </w:t>
      </w:r>
      <w:r w:rsidRPr="008B004F">
        <w:t>{1}</w:t>
      </w:r>
    </w:p>
    <w:p w14:paraId="425FD767" w14:textId="407E742B" w:rsidR="00BC4F0B" w:rsidRDefault="00BF416B">
      <w:pPr>
        <w:pStyle w:val="ConsPlusNormal"/>
        <w:spacing w:before="220"/>
        <w:ind w:firstLine="540"/>
        <w:jc w:val="both"/>
      </w:pPr>
      <w:r w:rsidRPr="008B004F">
        <w:t>{1}</w:t>
      </w:r>
      <w:r w:rsidR="00783171">
        <w:t xml:space="preserve"> </w:t>
      </w:r>
      <w:r w:rsidR="00BC4F0B">
        <w:t xml:space="preserve">"перечень стандартных образцов" - утверждаемый межведомственной комиссией по вопросам разработки стандартных образцов, применяемых в фармацевтической промышленности, создаваемой в соответствии с </w:t>
      </w:r>
      <w:hyperlink w:anchor="P538" w:history="1">
        <w:r w:rsidR="00BC4F0B">
          <w:rPr>
            <w:color w:val="0000FF"/>
          </w:rPr>
          <w:t>постановлением</w:t>
        </w:r>
      </w:hyperlink>
      <w:r w:rsidR="00BC4F0B">
        <w:t xml:space="preserve"> Правительства Российской Федерации от 18 февраля 2022 г. N 208"О предоставлении субсидии из федерального бюджета автономной некоммерческой организации "Агентство по технологическому развитию" </w:t>
      </w:r>
      <w:r w:rsidR="00E7784A" w:rsidRPr="008B004F">
        <w:t>{1}</w:t>
      </w:r>
      <w:r w:rsidR="00E7784A">
        <w:t xml:space="preserve"> </w:t>
      </w:r>
      <w:r w:rsidR="00E7784A" w:rsidRPr="008B004F">
        <w:t>{1}</w:t>
      </w:r>
      <w:r w:rsidR="00E7784A">
        <w:t xml:space="preserve"> </w:t>
      </w:r>
      <w:r w:rsidR="00BC4F0B">
        <w:t>на поддержку проектов, предусматривающих разработку конструкторской документации на комплектующие изделия, необходимые для отраслей промышленности" (далее - комиссия по вопросам разработки стандартных образцов),</w:t>
      </w:r>
      <w:r w:rsidRPr="00BF416B">
        <w:t xml:space="preserve"> </w:t>
      </w:r>
      <w:r w:rsidR="00783171" w:rsidRPr="008B004F">
        <w:t>{1}</w:t>
      </w:r>
      <w:r w:rsidR="00783171">
        <w:t xml:space="preserve"> </w:t>
      </w:r>
      <w:r w:rsidR="00783171" w:rsidRPr="008B004F">
        <w:t>{1}</w:t>
      </w:r>
      <w:r w:rsidR="00783171">
        <w:t xml:space="preserve"> </w:t>
      </w:r>
      <w:r w:rsidR="00BC4F0B">
        <w:t xml:space="preserve">перечень стандартных образцов, применяемых в фармацевтической промышленности, международных непатентованных (или химических, или группировочных) наименований лекарственных препаратов, включенных в перечень жизненно необходимых и важнейших лекарственных препаратов для медицинского применения </w:t>
      </w:r>
      <w:r w:rsidR="00E7784A" w:rsidRPr="008B004F">
        <w:t>{1}</w:t>
      </w:r>
      <w:r w:rsidR="00E7784A">
        <w:t xml:space="preserve"> </w:t>
      </w:r>
      <w:r w:rsidR="00E7784A" w:rsidRPr="008B004F">
        <w:t>{1}</w:t>
      </w:r>
      <w:r w:rsidR="00E7784A">
        <w:t xml:space="preserve"> </w:t>
      </w:r>
      <w:r w:rsidR="00BC4F0B">
        <w:t xml:space="preserve">согласно </w:t>
      </w:r>
      <w:hyperlink r:id="rId19" w:history="1">
        <w:r w:rsidR="00BC4F0B">
          <w:rPr>
            <w:color w:val="0000FF"/>
          </w:rPr>
          <w:t>приложению N 1</w:t>
        </w:r>
      </w:hyperlink>
      <w:r w:rsidR="00BC4F0B">
        <w:t xml:space="preserve"> к распоряжению Правительства Российской Федерации от 12 октября 2019 г. N 2406-р, в отношении которых отсутствуют утвержденные в </w:t>
      </w:r>
      <w:r w:rsidR="00BC4F0B">
        <w:lastRenderedPageBreak/>
        <w:t>соответствии с законодательством Российской Федерации стандартные образцы;</w:t>
      </w:r>
      <w:r w:rsidRPr="00BF416B">
        <w:t xml:space="preserve"> </w:t>
      </w:r>
      <w:r w:rsidRPr="008B004F">
        <w:t>{1}</w:t>
      </w:r>
    </w:p>
    <w:p w14:paraId="71D7550B" w14:textId="77777777" w:rsidR="00BC4F0B" w:rsidRDefault="00BC4F0B">
      <w:pPr>
        <w:pStyle w:val="ConsPlusNormal"/>
        <w:jc w:val="both"/>
      </w:pPr>
      <w:r>
        <w:t xml:space="preserve">(абзац введен </w:t>
      </w:r>
      <w:hyperlink r:id="rId20" w:history="1">
        <w:r>
          <w:rPr>
            <w:color w:val="0000FF"/>
          </w:rPr>
          <w:t>Постановлением</w:t>
        </w:r>
      </w:hyperlink>
      <w:r>
        <w:t xml:space="preserve"> Правительства РФ от 14.04.2022 N 653)</w:t>
      </w:r>
    </w:p>
    <w:p w14:paraId="6CE683E6" w14:textId="77777777" w:rsidR="00BC4F0B" w:rsidRDefault="00BF416B">
      <w:pPr>
        <w:pStyle w:val="ConsPlusNormal"/>
        <w:spacing w:before="220"/>
        <w:ind w:firstLine="540"/>
        <w:jc w:val="both"/>
      </w:pPr>
      <w:r w:rsidRPr="008B004F">
        <w:t>{1}</w:t>
      </w:r>
      <w:r w:rsidR="00BC4F0B">
        <w:t>"письмо-обоснование" - письмо, составленное потребителем комплектующих в произвольной форме, подписанное руководителем (уполномоченным им лицом с представлением документов, подтверждающих полномочия указанного лица) этой организации, содержащее предложения по формированию перечня приоритетных комплектующих и информацию, подтверждающую необходимость их включения в указанный перечень;</w:t>
      </w:r>
      <w:r w:rsidRPr="00BF416B">
        <w:t xml:space="preserve"> </w:t>
      </w:r>
      <w:r w:rsidRPr="008B004F">
        <w:t>{1}</w:t>
      </w:r>
    </w:p>
    <w:p w14:paraId="625F06F6" w14:textId="77777777" w:rsidR="00BC4F0B" w:rsidRDefault="00BF416B">
      <w:pPr>
        <w:pStyle w:val="ConsPlusNormal"/>
        <w:spacing w:before="220"/>
        <w:ind w:firstLine="540"/>
        <w:jc w:val="both"/>
      </w:pPr>
      <w:r w:rsidRPr="008B004F">
        <w:t>{1}</w:t>
      </w:r>
      <w:r w:rsidR="00BC4F0B">
        <w:t>"потребитель комплектующих" - российская организация, использующая комплектующие в собственной деятельности;</w:t>
      </w:r>
      <w:r w:rsidRPr="00BF416B">
        <w:t xml:space="preserve"> </w:t>
      </w:r>
      <w:r w:rsidRPr="008B004F">
        <w:t>{1}</w:t>
      </w:r>
    </w:p>
    <w:p w14:paraId="729B07AC" w14:textId="77777777" w:rsidR="00BC4F0B" w:rsidRDefault="00BF416B">
      <w:pPr>
        <w:pStyle w:val="ConsPlusNormal"/>
        <w:spacing w:before="220"/>
        <w:ind w:firstLine="540"/>
        <w:jc w:val="both"/>
      </w:pPr>
      <w:r w:rsidRPr="008B004F">
        <w:t>{1}</w:t>
      </w:r>
      <w:r w:rsidR="00BC4F0B">
        <w:t>"проект" - ограниченный по времени и ресурсам комплекс мероприятий, реализуемый в период, не превышающий 2 календарных года, предусматривающий разработку конструкторской документации на комплектующие;</w:t>
      </w:r>
      <w:r w:rsidRPr="00BF416B">
        <w:t xml:space="preserve"> </w:t>
      </w:r>
      <w:r w:rsidRPr="008B004F">
        <w:t>{1}</w:t>
      </w:r>
    </w:p>
    <w:p w14:paraId="40823870" w14:textId="77777777" w:rsidR="00BC4F0B" w:rsidRDefault="00BF416B">
      <w:pPr>
        <w:pStyle w:val="ConsPlusNormal"/>
        <w:spacing w:before="220"/>
        <w:ind w:firstLine="540"/>
        <w:jc w:val="both"/>
      </w:pPr>
      <w:r w:rsidRPr="008B004F">
        <w:t>{1}</w:t>
      </w:r>
      <w:r w:rsidR="00BC4F0B">
        <w:t>"проект, предусматривающий разработку стандартных образцов" - ограниченный по времени и ресурсам комплекс мероприятий, реализуемый исполнителем по разработке стандартных образцов в период, не превышающий один календарный год, предусматривающих разработку стандартных образцов;</w:t>
      </w:r>
      <w:r w:rsidRPr="00BF416B">
        <w:t xml:space="preserve"> </w:t>
      </w:r>
      <w:r w:rsidRPr="008B004F">
        <w:t>{1}</w:t>
      </w:r>
    </w:p>
    <w:p w14:paraId="5EBBEA57" w14:textId="77777777" w:rsidR="00BC4F0B" w:rsidRDefault="00BC4F0B">
      <w:pPr>
        <w:pStyle w:val="ConsPlusNormal"/>
        <w:jc w:val="both"/>
      </w:pPr>
      <w:r>
        <w:t xml:space="preserve">(абзац введен </w:t>
      </w:r>
      <w:hyperlink r:id="rId21" w:history="1">
        <w:r>
          <w:rPr>
            <w:color w:val="0000FF"/>
          </w:rPr>
          <w:t>Постановлением</w:t>
        </w:r>
      </w:hyperlink>
      <w:r>
        <w:t xml:space="preserve"> Правительства РФ от 14.04.2022 N 653)</w:t>
      </w:r>
    </w:p>
    <w:p w14:paraId="6A19FAA6" w14:textId="77777777" w:rsidR="00BC4F0B" w:rsidRDefault="00BF416B">
      <w:pPr>
        <w:pStyle w:val="ConsPlusNormal"/>
        <w:spacing w:before="220"/>
        <w:ind w:firstLine="540"/>
        <w:jc w:val="both"/>
      </w:pPr>
      <w:r w:rsidRPr="008B004F">
        <w:t>{1}</w:t>
      </w:r>
      <w:r w:rsidR="00BC4F0B">
        <w:t>"производитель" - российская организация, осуществляющая выпуск комплектующих, в роли которого может выступать исполнитель;</w:t>
      </w:r>
      <w:r w:rsidRPr="00BF416B">
        <w:t xml:space="preserve"> </w:t>
      </w:r>
      <w:r w:rsidRPr="008B004F">
        <w:t>{1}</w:t>
      </w:r>
    </w:p>
    <w:p w14:paraId="01B1937E" w14:textId="77777777" w:rsidR="00BC4F0B" w:rsidRDefault="00BF416B">
      <w:pPr>
        <w:pStyle w:val="ConsPlusNormal"/>
        <w:spacing w:before="220"/>
        <w:ind w:firstLine="540"/>
        <w:jc w:val="both"/>
      </w:pPr>
      <w:r w:rsidRPr="008B004F">
        <w:t>{1}</w:t>
      </w:r>
      <w:r w:rsidR="00BC4F0B">
        <w:t>"разработка стандартного образца" - разработка технической документации на стандартный образец, включая работы по определению метрологических и технических характеристик стандартных образцов (в том числе проведение испытаний (аттестации) и выпуск первой партии стандартного образца);</w:t>
      </w:r>
      <w:r w:rsidRPr="00BF416B">
        <w:t xml:space="preserve"> </w:t>
      </w:r>
      <w:r w:rsidRPr="008B004F">
        <w:t>{1}</w:t>
      </w:r>
    </w:p>
    <w:p w14:paraId="1473EC71" w14:textId="77777777" w:rsidR="00BC4F0B" w:rsidRDefault="00BC4F0B">
      <w:pPr>
        <w:pStyle w:val="ConsPlusNormal"/>
        <w:jc w:val="both"/>
      </w:pPr>
      <w:r>
        <w:t xml:space="preserve">(абзац введен </w:t>
      </w:r>
      <w:hyperlink r:id="rId22" w:history="1">
        <w:r>
          <w:rPr>
            <w:color w:val="0000FF"/>
          </w:rPr>
          <w:t>Постановлением</w:t>
        </w:r>
      </w:hyperlink>
      <w:r>
        <w:t xml:space="preserve"> Правительства РФ от 14.04.2022 N 653)</w:t>
      </w:r>
    </w:p>
    <w:p w14:paraId="3E427036" w14:textId="77777777" w:rsidR="00BC4F0B" w:rsidRDefault="00BF416B">
      <w:pPr>
        <w:pStyle w:val="ConsPlusNormal"/>
        <w:spacing w:before="220"/>
        <w:ind w:firstLine="540"/>
        <w:jc w:val="both"/>
      </w:pPr>
      <w:r w:rsidRPr="008B004F">
        <w:t>{1}</w:t>
      </w:r>
      <w:r w:rsidR="00BC4F0B">
        <w:t>"реестр потенциальных исполнителей" - перечень российских организаций, содержащий информацию о компетенциях организаций, которые могут выступать в качестве исполнителя по проекту, формируемый и утверждаемый оператором в соответствии с результатами квалификации;</w:t>
      </w:r>
      <w:r w:rsidRPr="008B004F">
        <w:t>{1}</w:t>
      </w:r>
    </w:p>
    <w:p w14:paraId="15D7AB33" w14:textId="77777777" w:rsidR="00BC4F0B" w:rsidRDefault="00BF416B">
      <w:pPr>
        <w:pStyle w:val="ConsPlusNormal"/>
        <w:spacing w:before="220"/>
        <w:ind w:firstLine="540"/>
        <w:jc w:val="both"/>
      </w:pPr>
      <w:r w:rsidRPr="008B004F">
        <w:t>{1}</w:t>
      </w:r>
      <w:r w:rsidR="00BC4F0B">
        <w:t>"реестр потенциальных исполнителей по разработке стандартных образцов" - перечень российских организаций, содержащий информацию о компетенциях российских организаций, которые могут выступать в качестве исполнителя по разработке стандартных образцов по проекту, предусматривающему разработку стандартных образцов, формируемый и утверждаемый оператором в соответствии с результатами квалификации в части разработки стандартных образцов;</w:t>
      </w:r>
      <w:r w:rsidRPr="00BF416B">
        <w:t xml:space="preserve"> </w:t>
      </w:r>
      <w:r w:rsidRPr="008B004F">
        <w:t>{1}</w:t>
      </w:r>
    </w:p>
    <w:p w14:paraId="0DCF865E" w14:textId="77777777" w:rsidR="00BC4F0B" w:rsidRDefault="00BC4F0B">
      <w:pPr>
        <w:pStyle w:val="ConsPlusNormal"/>
        <w:jc w:val="both"/>
      </w:pPr>
      <w:r>
        <w:t xml:space="preserve">(абзац введен </w:t>
      </w:r>
      <w:hyperlink r:id="rId23" w:history="1">
        <w:r>
          <w:rPr>
            <w:color w:val="0000FF"/>
          </w:rPr>
          <w:t>Постановлением</w:t>
        </w:r>
      </w:hyperlink>
      <w:r>
        <w:t xml:space="preserve"> Правительства РФ от 14.04.2022 N 653)</w:t>
      </w:r>
    </w:p>
    <w:p w14:paraId="6D627885" w14:textId="77777777" w:rsidR="00BC4F0B" w:rsidRDefault="00BF416B">
      <w:pPr>
        <w:pStyle w:val="ConsPlusNormal"/>
        <w:spacing w:before="220"/>
        <w:ind w:firstLine="540"/>
        <w:jc w:val="both"/>
      </w:pPr>
      <w:r w:rsidRPr="008B004F">
        <w:t>{1}</w:t>
      </w:r>
      <w:r w:rsidR="00BC4F0B">
        <w:t>"реестр потенциальных производителей" - перечень производителей, утверждаемый оператором в соответствии с результатами квалификации, содержащий информацию об их компетенциях;</w:t>
      </w:r>
      <w:r w:rsidRPr="00BF416B">
        <w:t xml:space="preserve"> </w:t>
      </w:r>
      <w:r w:rsidRPr="008B004F">
        <w:t>{1}</w:t>
      </w:r>
    </w:p>
    <w:p w14:paraId="75B6853E" w14:textId="77777777" w:rsidR="00BC4F0B" w:rsidRDefault="00BF416B">
      <w:pPr>
        <w:pStyle w:val="ConsPlusNormal"/>
        <w:spacing w:before="220"/>
        <w:ind w:firstLine="540"/>
        <w:jc w:val="both"/>
      </w:pPr>
      <w:r w:rsidRPr="008B004F">
        <w:t>{1}</w:t>
      </w:r>
      <w:r w:rsidR="00BC4F0B">
        <w:t>"сырье" - вторичные ресурсы, которые могут быть использованы или уже используются в каком-либо производственном процессе;</w:t>
      </w:r>
      <w:r w:rsidRPr="00BF416B">
        <w:t xml:space="preserve"> </w:t>
      </w:r>
      <w:r w:rsidRPr="008B004F">
        <w:t>{1}</w:t>
      </w:r>
    </w:p>
    <w:p w14:paraId="76229055" w14:textId="77777777" w:rsidR="00BC4F0B" w:rsidRDefault="00BF416B">
      <w:pPr>
        <w:pStyle w:val="ConsPlusNormal"/>
        <w:spacing w:before="220"/>
        <w:ind w:firstLine="540"/>
        <w:jc w:val="both"/>
      </w:pPr>
      <w:r w:rsidRPr="008B004F">
        <w:t>{1}</w:t>
      </w:r>
      <w:r w:rsidR="00BC4F0B">
        <w:t>"техническая документация" - общая технологическая документация на разработку, производство и выпуск из производства стандартных образцов, устанавливающая (нормирующая) метрологические характеристики стандартных образцов и утвержденная в установленном порядке.</w:t>
      </w:r>
      <w:r w:rsidRPr="008B004F">
        <w:t>{1}</w:t>
      </w:r>
    </w:p>
    <w:p w14:paraId="270813FA" w14:textId="77777777" w:rsidR="00BC4F0B" w:rsidRDefault="00BC4F0B">
      <w:pPr>
        <w:pStyle w:val="ConsPlusNormal"/>
        <w:jc w:val="both"/>
      </w:pPr>
      <w:r>
        <w:t xml:space="preserve">(абзац введен </w:t>
      </w:r>
      <w:hyperlink r:id="rId24" w:history="1">
        <w:r>
          <w:rPr>
            <w:color w:val="0000FF"/>
          </w:rPr>
          <w:t>Постановлением</w:t>
        </w:r>
      </w:hyperlink>
      <w:r>
        <w:t xml:space="preserve"> Правительства РФ от 14.04.2022 N 653)</w:t>
      </w:r>
    </w:p>
    <w:p w14:paraId="7BF32479" w14:textId="77777777" w:rsidR="00BC4F0B" w:rsidRPr="00BF416B" w:rsidRDefault="00BC4F0B">
      <w:pPr>
        <w:pStyle w:val="ConsPlusNormal"/>
        <w:spacing w:before="220"/>
        <w:ind w:firstLine="540"/>
        <w:jc w:val="both"/>
      </w:pPr>
      <w:r>
        <w:lastRenderedPageBreak/>
        <w:t xml:space="preserve">3. </w:t>
      </w:r>
      <w:r w:rsidR="00BF416B" w:rsidRPr="00BF416B">
        <w:t>{</w:t>
      </w:r>
      <w:r w:rsidR="00E10390" w:rsidRPr="00E10390">
        <w:t>3</w:t>
      </w:r>
      <w:r w:rsidR="00BF416B" w:rsidRPr="00BF416B">
        <w:t>}</w:t>
      </w:r>
      <w:r>
        <w:t>Субсидия предоставляется Министерством промышленности и торговли Российской Федерации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w:t>
      </w:r>
      <w:r w:rsidR="00BF416B" w:rsidRPr="00BF416B">
        <w:t>{</w:t>
      </w:r>
      <w:r w:rsidR="00E10390" w:rsidRPr="00E10390">
        <w:t>3</w:t>
      </w:r>
      <w:r w:rsidR="00BF416B" w:rsidRPr="00BF416B">
        <w:t>}</w:t>
      </w:r>
      <w:r>
        <w:t xml:space="preserve"> </w:t>
      </w:r>
      <w:r w:rsidR="00BF416B" w:rsidRPr="00BF416B">
        <w:t>{</w:t>
      </w:r>
      <w:r w:rsidR="00BF416B">
        <w:t>2</w:t>
      </w:r>
      <w:r w:rsidR="00BF416B" w:rsidRPr="00BF416B">
        <w:t>}</w:t>
      </w:r>
      <w:r>
        <w:t xml:space="preserve">на цели, предусмотренные </w:t>
      </w:r>
      <w:hyperlink w:anchor="P51" w:history="1">
        <w:r>
          <w:rPr>
            <w:color w:val="0000FF"/>
          </w:rPr>
          <w:t>пунктом 1</w:t>
        </w:r>
      </w:hyperlink>
      <w:r>
        <w:t xml:space="preserve"> настоящих Правил:</w:t>
      </w:r>
      <w:r w:rsidR="00BF416B" w:rsidRPr="00BF416B">
        <w:t>{2}</w:t>
      </w:r>
    </w:p>
    <w:p w14:paraId="39CB412D" w14:textId="77777777" w:rsidR="00BC4F0B" w:rsidRDefault="00E10390">
      <w:pPr>
        <w:pStyle w:val="ConsPlusNormal"/>
        <w:spacing w:before="220"/>
        <w:ind w:firstLine="540"/>
        <w:jc w:val="both"/>
      </w:pPr>
      <w:r>
        <w:t>{</w:t>
      </w:r>
      <w:r w:rsidRPr="00E10390">
        <w:t>4</w:t>
      </w:r>
      <w:r w:rsidR="00BF416B" w:rsidRPr="00BF416B">
        <w:t>}</w:t>
      </w:r>
      <w:r w:rsidR="00BC4F0B">
        <w:t xml:space="preserve">в объеме 88 процентов лимитов бюджетных обязательств и более с целью предоставления субсидии в порядке, предусмотренном </w:t>
      </w:r>
      <w:hyperlink w:anchor="P106" w:history="1">
        <w:r w:rsidR="00BC4F0B">
          <w:rPr>
            <w:color w:val="0000FF"/>
          </w:rPr>
          <w:t>разделом II</w:t>
        </w:r>
      </w:hyperlink>
      <w:r w:rsidR="00BC4F0B">
        <w:t xml:space="preserve"> настоящих Правил;</w:t>
      </w:r>
      <w:r w:rsidR="00BF416B" w:rsidRPr="00BF416B">
        <w:t xml:space="preserve"> {</w:t>
      </w:r>
      <w:r w:rsidRPr="00E10390">
        <w:t>4</w:t>
      </w:r>
      <w:r w:rsidR="00BF416B" w:rsidRPr="00BF416B">
        <w:t>}</w:t>
      </w:r>
    </w:p>
    <w:p w14:paraId="459021B5" w14:textId="77777777" w:rsidR="00BC4F0B" w:rsidRDefault="00BF416B">
      <w:pPr>
        <w:pStyle w:val="ConsPlusNormal"/>
        <w:spacing w:before="220"/>
        <w:ind w:firstLine="540"/>
        <w:jc w:val="both"/>
      </w:pPr>
      <w:r w:rsidRPr="00BF416B">
        <w:t>{</w:t>
      </w:r>
      <w:r w:rsidR="00E10390" w:rsidRPr="00E10390">
        <w:t>4</w:t>
      </w:r>
      <w:r w:rsidRPr="00BF416B">
        <w:t>}</w:t>
      </w:r>
      <w:r w:rsidR="00BC4F0B">
        <w:t xml:space="preserve">в объеме до 12 процентов лимитов бюджетных обязательств, но не более 300 млн. рублей в год, с целью предоставления субсидии в порядке, предусмотренном </w:t>
      </w:r>
      <w:hyperlink w:anchor="P306" w:history="1">
        <w:r w:rsidR="00BC4F0B">
          <w:rPr>
            <w:color w:val="0000FF"/>
          </w:rPr>
          <w:t>разделом III</w:t>
        </w:r>
      </w:hyperlink>
      <w:r w:rsidR="00BC4F0B">
        <w:t xml:space="preserve"> настоящих Правил.</w:t>
      </w:r>
      <w:r w:rsidRPr="00BF416B">
        <w:t xml:space="preserve"> {</w:t>
      </w:r>
      <w:r w:rsidR="00E10390" w:rsidRPr="00E10390">
        <w:t>4</w:t>
      </w:r>
      <w:r w:rsidRPr="00BF416B">
        <w:t>}</w:t>
      </w:r>
    </w:p>
    <w:p w14:paraId="4569E5BC" w14:textId="77777777" w:rsidR="00BC4F0B" w:rsidRPr="00BF416B" w:rsidRDefault="00BF416B">
      <w:pPr>
        <w:pStyle w:val="ConsPlusNormal"/>
        <w:spacing w:before="220"/>
        <w:ind w:firstLine="540"/>
        <w:jc w:val="both"/>
      </w:pPr>
      <w:r w:rsidRPr="00BF416B">
        <w:t>{</w:t>
      </w:r>
      <w:r w:rsidR="00E10390" w:rsidRPr="00E10390">
        <w:t>24</w:t>
      </w:r>
      <w:r w:rsidRPr="00BF416B">
        <w:t>}</w:t>
      </w:r>
      <w:r w:rsidR="00BC4F0B">
        <w:t>Соглашение о предоставлении субсидий в части поддержки проектов по разработке конструкторской документации на комплектующие изделия, необходимые для отраслей промышленности, и в части поддержки проектов, предусматривающих разработку стандартных образцов, заключаются отдельно.</w:t>
      </w:r>
      <w:r w:rsidRPr="00BF416B">
        <w:t>{</w:t>
      </w:r>
      <w:r w:rsidR="00E10390" w:rsidRPr="00E10390">
        <w:t>24</w:t>
      </w:r>
      <w:r w:rsidRPr="00BF416B">
        <w:t>}</w:t>
      </w:r>
    </w:p>
    <w:p w14:paraId="0A9F33FE" w14:textId="77777777" w:rsidR="00BC4F0B" w:rsidRPr="00E10390" w:rsidRDefault="00BF416B">
      <w:pPr>
        <w:pStyle w:val="ConsPlusNormal"/>
        <w:spacing w:before="220"/>
        <w:ind w:firstLine="540"/>
        <w:jc w:val="both"/>
      </w:pPr>
      <w:r w:rsidRPr="00BF416B">
        <w:t>{3}</w:t>
      </w:r>
      <w:r w:rsidR="00BC4F0B">
        <w:t>Распределение и перераспределение лимитов бюджетных обязательств осуществляется по решению Министерства промышленности и торговли Российской Федерации.</w:t>
      </w:r>
      <w:r w:rsidRPr="00E10390">
        <w:t>{3}</w:t>
      </w:r>
    </w:p>
    <w:p w14:paraId="189A50D2" w14:textId="77777777" w:rsidR="00BC4F0B" w:rsidRDefault="00BC4F0B">
      <w:pPr>
        <w:pStyle w:val="ConsPlusNormal"/>
        <w:jc w:val="both"/>
      </w:pPr>
      <w:r>
        <w:t xml:space="preserve">(п. 3 в ред. </w:t>
      </w:r>
      <w:hyperlink r:id="rId25" w:history="1">
        <w:r>
          <w:rPr>
            <w:color w:val="0000FF"/>
          </w:rPr>
          <w:t>Постановления</w:t>
        </w:r>
      </w:hyperlink>
      <w:r>
        <w:t xml:space="preserve"> Правительства РФ от 14.04.2022 N 653)</w:t>
      </w:r>
    </w:p>
    <w:p w14:paraId="731B4EF2" w14:textId="77777777" w:rsidR="00BC4F0B" w:rsidRDefault="00BC4F0B">
      <w:pPr>
        <w:pStyle w:val="ConsPlusNormal"/>
        <w:spacing w:before="220"/>
        <w:ind w:firstLine="540"/>
        <w:jc w:val="both"/>
      </w:pPr>
      <w:bookmarkStart w:id="2" w:name="P94"/>
      <w:bookmarkEnd w:id="2"/>
      <w:r>
        <w:t xml:space="preserve">3(1). </w:t>
      </w:r>
      <w:r w:rsidR="00BF416B" w:rsidRPr="00BF416B">
        <w:t>{</w:t>
      </w:r>
      <w:r w:rsidR="00BF416B">
        <w:t>18</w:t>
      </w:r>
      <w:r w:rsidR="00BF416B" w:rsidRPr="00BF416B">
        <w:t>}</w:t>
      </w:r>
      <w:r>
        <w:t>Субсидия предоставляется оператору при условии его соответствия на дату не ранее чем 1-е число месяца, предшествующего месяцу,</w:t>
      </w:r>
      <w:r w:rsidR="00BF416B" w:rsidRPr="00BF416B">
        <w:t>{18}</w:t>
      </w:r>
      <w:r>
        <w:t xml:space="preserve"> </w:t>
      </w:r>
      <w:r w:rsidR="00BF416B" w:rsidRPr="00BF416B">
        <w:t>{11}</w:t>
      </w:r>
      <w:r>
        <w:t>в котором подается заявка на заключение соглашения о предоставлении субсидии (дополнительного соглашения к соглашению о предоставлении субсидии) (далее - заявка), следующим требованиям:</w:t>
      </w:r>
      <w:r w:rsidR="00BF416B" w:rsidRPr="00BF416B">
        <w:t xml:space="preserve"> {11}</w:t>
      </w:r>
    </w:p>
    <w:p w14:paraId="79B07EC4" w14:textId="77777777" w:rsidR="00BC4F0B" w:rsidRDefault="00BC4F0B">
      <w:pPr>
        <w:pStyle w:val="ConsPlusNormal"/>
        <w:spacing w:before="220"/>
        <w:ind w:firstLine="540"/>
        <w:jc w:val="both"/>
      </w:pPr>
      <w:r>
        <w:t>а)</w:t>
      </w:r>
      <w:r w:rsidR="00BF416B" w:rsidRPr="00BF416B">
        <w:t xml:space="preserve"> {11}</w:t>
      </w:r>
      <w:r>
        <w:t xml:space="preserve"> у оператора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BF416B" w:rsidRPr="00BF416B">
        <w:t xml:space="preserve"> {11}</w:t>
      </w:r>
    </w:p>
    <w:p w14:paraId="02FC11EE" w14:textId="77777777" w:rsidR="00BC4F0B" w:rsidRDefault="00BC4F0B">
      <w:pPr>
        <w:pStyle w:val="ConsPlusNormal"/>
        <w:spacing w:before="220"/>
        <w:ind w:firstLine="540"/>
        <w:jc w:val="both"/>
      </w:pPr>
      <w:bookmarkStart w:id="3" w:name="P96"/>
      <w:bookmarkEnd w:id="3"/>
      <w:r>
        <w:t xml:space="preserve">б) </w:t>
      </w:r>
      <w:r w:rsidR="00BF416B" w:rsidRPr="00BF416B">
        <w:t>{11}</w:t>
      </w:r>
      <w:r>
        <w:t>у оператора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BF416B" w:rsidRPr="00BF416B">
        <w:t xml:space="preserve"> {11}</w:t>
      </w:r>
    </w:p>
    <w:p w14:paraId="1B487A28" w14:textId="77777777" w:rsidR="00BC4F0B" w:rsidRDefault="00BC4F0B">
      <w:pPr>
        <w:pStyle w:val="ConsPlusNormal"/>
        <w:spacing w:before="220"/>
        <w:ind w:firstLine="540"/>
        <w:jc w:val="both"/>
      </w:pPr>
      <w:r>
        <w:t xml:space="preserve">в) </w:t>
      </w:r>
      <w:r w:rsidR="00BF416B" w:rsidRPr="00BF416B">
        <w:t>{11}</w:t>
      </w:r>
      <w:r>
        <w:t>оператор не находится в процессе реорганизации (за исключением реорганизации в форме присоединения к оператору других юридических лиц), ликвидации, в отношении его не введена процедура банкротства, деятельность оператора не приостановлена в порядке, предусмотренном законодательством Российской Федерации;</w:t>
      </w:r>
      <w:r w:rsidR="00BF416B" w:rsidRPr="00BF416B">
        <w:t xml:space="preserve"> {11}</w:t>
      </w:r>
    </w:p>
    <w:p w14:paraId="468307D5" w14:textId="77777777" w:rsidR="00BC4F0B" w:rsidRDefault="00BC4F0B">
      <w:pPr>
        <w:pStyle w:val="ConsPlusNormal"/>
        <w:spacing w:before="220"/>
        <w:ind w:firstLine="540"/>
        <w:jc w:val="both"/>
      </w:pPr>
      <w:r>
        <w:t xml:space="preserve">г) </w:t>
      </w:r>
      <w:r w:rsidR="00BF416B" w:rsidRPr="00BF416B">
        <w:t>{11}</w:t>
      </w:r>
      <w:r>
        <w:t>в реестре дисквалифицированных лиц отсутствуют сведения о дисквалифицированных генеральном директоре, членах коллегиального исполнительного органа, лице, исполняющем функции единоличного исполнительного органа, или главном бухгалтере оператора;</w:t>
      </w:r>
      <w:r w:rsidR="00BF416B" w:rsidRPr="00BF416B">
        <w:t xml:space="preserve"> {11}</w:t>
      </w:r>
    </w:p>
    <w:p w14:paraId="2BD042CF" w14:textId="77777777" w:rsidR="00BC4F0B" w:rsidRDefault="00BC4F0B">
      <w:pPr>
        <w:pStyle w:val="ConsPlusNormal"/>
        <w:spacing w:before="220"/>
        <w:ind w:firstLine="540"/>
        <w:jc w:val="both"/>
      </w:pPr>
      <w:r>
        <w:t xml:space="preserve">д) </w:t>
      </w:r>
      <w:r w:rsidR="00BF416B" w:rsidRPr="00BF416B">
        <w:t>{11}</w:t>
      </w:r>
      <w:r w:rsidR="00620215">
        <w:t xml:space="preserve"> </w:t>
      </w:r>
      <w:r>
        <w:t xml:space="preserve">оператор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 Министерством финансов Российской Федерации </w:t>
      </w:r>
      <w:hyperlink r:id="rId26" w:history="1">
        <w:r>
          <w:rPr>
            <w:color w:val="0000FF"/>
          </w:rPr>
          <w:t>перечень</w:t>
        </w:r>
      </w:hyperlink>
      <w:r>
        <w:t xml:space="preserve"> государств и территорий,</w:t>
      </w:r>
      <w:r w:rsidR="00620215">
        <w:t xml:space="preserve"> </w:t>
      </w:r>
      <w:r w:rsidR="00620215" w:rsidRPr="00BF416B">
        <w:t>{11}</w:t>
      </w:r>
      <w:r w:rsidR="00620215">
        <w:t xml:space="preserve"> </w:t>
      </w:r>
      <w:r w:rsidR="00620215" w:rsidRPr="00BF416B">
        <w:t>{11}</w:t>
      </w:r>
      <w:r w:rsidR="00E10390">
        <w:t xml:space="preserve"> </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BF416B" w:rsidRPr="00BF416B">
        <w:t xml:space="preserve"> {11}</w:t>
      </w:r>
    </w:p>
    <w:p w14:paraId="6F9FBD2A" w14:textId="77777777" w:rsidR="00BC4F0B" w:rsidRDefault="00BC4F0B">
      <w:pPr>
        <w:pStyle w:val="ConsPlusNormal"/>
        <w:spacing w:before="220"/>
        <w:ind w:firstLine="540"/>
        <w:jc w:val="both"/>
      </w:pPr>
      <w:bookmarkStart w:id="4" w:name="P100"/>
      <w:bookmarkEnd w:id="4"/>
      <w:r>
        <w:t>е)</w:t>
      </w:r>
      <w:r w:rsidR="00BF416B" w:rsidRPr="00BF416B">
        <w:t xml:space="preserve"> {11}</w:t>
      </w:r>
      <w:r>
        <w:t xml:space="preserve"> оператор не получает на основании иных нормативных правовых актов Российской Федерации средства из федерального бюджета на цели, указанные в </w:t>
      </w:r>
      <w:hyperlink w:anchor="P51" w:history="1">
        <w:r>
          <w:rPr>
            <w:color w:val="0000FF"/>
          </w:rPr>
          <w:t>пункте 1</w:t>
        </w:r>
      </w:hyperlink>
      <w:r>
        <w:t xml:space="preserve"> настоящих Правил;</w:t>
      </w:r>
      <w:r w:rsidR="00BF416B" w:rsidRPr="00BF416B">
        <w:t>{11}</w:t>
      </w:r>
    </w:p>
    <w:p w14:paraId="5E28D66A" w14:textId="77777777" w:rsidR="00BC4F0B" w:rsidRDefault="00BC4F0B">
      <w:pPr>
        <w:pStyle w:val="ConsPlusNormal"/>
        <w:spacing w:before="220"/>
        <w:ind w:firstLine="540"/>
        <w:jc w:val="both"/>
      </w:pPr>
      <w:bookmarkStart w:id="5" w:name="P101"/>
      <w:bookmarkEnd w:id="5"/>
      <w:r>
        <w:lastRenderedPageBreak/>
        <w:t>ж)</w:t>
      </w:r>
      <w:r w:rsidR="00BF416B" w:rsidRPr="00BF416B">
        <w:t xml:space="preserve"> {11}</w:t>
      </w:r>
      <w:r>
        <w:t xml:space="preserve"> оператор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w:t>
      </w:r>
      <w:r w:rsidR="00BF416B" w:rsidRPr="00BF416B">
        <w:t xml:space="preserve"> {11}</w:t>
      </w:r>
    </w:p>
    <w:p w14:paraId="5FB6788C" w14:textId="77777777" w:rsidR="00BC4F0B" w:rsidRDefault="00BC4F0B">
      <w:pPr>
        <w:pStyle w:val="ConsPlusNormal"/>
        <w:jc w:val="both"/>
      </w:pPr>
      <w:r>
        <w:t xml:space="preserve">(п. 3(1) введен </w:t>
      </w:r>
      <w:hyperlink r:id="rId27" w:history="1">
        <w:r>
          <w:rPr>
            <w:color w:val="0000FF"/>
          </w:rPr>
          <w:t>Постановлением</w:t>
        </w:r>
      </w:hyperlink>
      <w:r>
        <w:t xml:space="preserve"> Правительства РФ от 14.04.2022 N 653)</w:t>
      </w:r>
    </w:p>
    <w:p w14:paraId="763B7D1B" w14:textId="77777777" w:rsidR="00BC4F0B" w:rsidRDefault="00BC4F0B">
      <w:pPr>
        <w:pStyle w:val="ConsPlusNormal"/>
        <w:spacing w:before="220"/>
        <w:ind w:firstLine="540"/>
        <w:jc w:val="both"/>
      </w:pPr>
      <w:r>
        <w:t>3(2).</w:t>
      </w:r>
      <w:r w:rsidR="00D6085F">
        <w:t xml:space="preserve"> {</w:t>
      </w:r>
      <w:r w:rsidR="00D6085F" w:rsidRPr="00D6085F">
        <w:t>37</w:t>
      </w:r>
      <w:r w:rsidR="00BF416B" w:rsidRPr="00BF416B">
        <w:t>}</w:t>
      </w:r>
      <w:r>
        <w:t xml:space="preserve"> Министерство промышленности и торговли Российской Федерации проводит проверки соблюдения оператором порядка и условий предоставления субсидий, в том числе в части достижения результатов предоставления субсидии. Органы государственного финансового контроля проводят проверки в соответствии со </w:t>
      </w:r>
      <w:hyperlink r:id="rId28" w:history="1">
        <w:r>
          <w:rPr>
            <w:color w:val="0000FF"/>
          </w:rPr>
          <w:t>статьями 268.1</w:t>
        </w:r>
      </w:hyperlink>
      <w:r>
        <w:t xml:space="preserve"> и </w:t>
      </w:r>
      <w:hyperlink r:id="rId29" w:history="1">
        <w:r>
          <w:rPr>
            <w:color w:val="0000FF"/>
          </w:rPr>
          <w:t>269.2</w:t>
        </w:r>
      </w:hyperlink>
      <w:r>
        <w:t xml:space="preserve"> Бюджетного кодекса Российской Федерации.</w:t>
      </w:r>
      <w:r w:rsidR="00D6085F">
        <w:t xml:space="preserve"> {</w:t>
      </w:r>
      <w:r w:rsidR="00D6085F" w:rsidRPr="00166EAE">
        <w:t>37</w:t>
      </w:r>
      <w:r w:rsidR="00BF416B" w:rsidRPr="00BF416B">
        <w:t>}</w:t>
      </w:r>
    </w:p>
    <w:p w14:paraId="633B6460" w14:textId="77777777" w:rsidR="00BC4F0B" w:rsidRDefault="00BC4F0B">
      <w:pPr>
        <w:pStyle w:val="ConsPlusNormal"/>
        <w:jc w:val="both"/>
      </w:pPr>
      <w:r>
        <w:t xml:space="preserve">(п. 3(2) введен </w:t>
      </w:r>
      <w:hyperlink r:id="rId30" w:history="1">
        <w:r>
          <w:rPr>
            <w:color w:val="0000FF"/>
          </w:rPr>
          <w:t>Постановлением</w:t>
        </w:r>
      </w:hyperlink>
      <w:r>
        <w:t xml:space="preserve"> Правительства РФ от 14.04.2022 N 653)</w:t>
      </w:r>
    </w:p>
    <w:p w14:paraId="7886A28B" w14:textId="77777777" w:rsidR="00BC4F0B" w:rsidRDefault="00BC4F0B">
      <w:pPr>
        <w:pStyle w:val="ConsPlusNormal"/>
        <w:jc w:val="both"/>
      </w:pPr>
    </w:p>
    <w:p w14:paraId="6016AF5F" w14:textId="77777777" w:rsidR="00BC4F0B" w:rsidRDefault="00BC4F0B">
      <w:pPr>
        <w:pStyle w:val="ConsPlusTitle"/>
        <w:jc w:val="center"/>
        <w:outlineLvl w:val="1"/>
      </w:pPr>
      <w:bookmarkStart w:id="6" w:name="P106"/>
      <w:bookmarkEnd w:id="6"/>
      <w:r>
        <w:t>II. Особенности предоставления субсидии в части поддержки</w:t>
      </w:r>
    </w:p>
    <w:p w14:paraId="6152B989" w14:textId="77777777" w:rsidR="00BC4F0B" w:rsidRDefault="00BC4F0B">
      <w:pPr>
        <w:pStyle w:val="ConsPlusTitle"/>
        <w:jc w:val="center"/>
      </w:pPr>
      <w:r>
        <w:t>проектов, предусматривающих разработку конструкторской</w:t>
      </w:r>
    </w:p>
    <w:p w14:paraId="3DA4976F" w14:textId="77777777" w:rsidR="00BC4F0B" w:rsidRDefault="00BC4F0B">
      <w:pPr>
        <w:pStyle w:val="ConsPlusTitle"/>
        <w:jc w:val="center"/>
      </w:pPr>
      <w:r>
        <w:t>документации на комплектующие</w:t>
      </w:r>
    </w:p>
    <w:p w14:paraId="6E524EEB" w14:textId="77777777" w:rsidR="00BC4F0B" w:rsidRDefault="00BC4F0B">
      <w:pPr>
        <w:pStyle w:val="ConsPlusNormal"/>
        <w:jc w:val="center"/>
      </w:pPr>
      <w:r>
        <w:t xml:space="preserve">(наименование введено </w:t>
      </w:r>
      <w:hyperlink r:id="rId31" w:history="1">
        <w:r>
          <w:rPr>
            <w:color w:val="0000FF"/>
          </w:rPr>
          <w:t>Постановлением</w:t>
        </w:r>
      </w:hyperlink>
      <w:r>
        <w:t xml:space="preserve"> Правительства РФ</w:t>
      </w:r>
    </w:p>
    <w:p w14:paraId="66AA8627" w14:textId="77777777" w:rsidR="00BC4F0B" w:rsidRDefault="00BC4F0B">
      <w:pPr>
        <w:pStyle w:val="ConsPlusNormal"/>
        <w:jc w:val="center"/>
      </w:pPr>
      <w:r>
        <w:t>от 14.04.2022 N 653)</w:t>
      </w:r>
    </w:p>
    <w:p w14:paraId="36E97EE1" w14:textId="77777777" w:rsidR="00BC4F0B" w:rsidRDefault="00BC4F0B">
      <w:pPr>
        <w:pStyle w:val="ConsPlusNormal"/>
        <w:jc w:val="center"/>
      </w:pPr>
    </w:p>
    <w:p w14:paraId="36B5491E" w14:textId="77777777" w:rsidR="00BC4F0B" w:rsidRPr="00BF416B" w:rsidRDefault="00BC4F0B">
      <w:pPr>
        <w:pStyle w:val="ConsPlusNormal"/>
        <w:ind w:firstLine="540"/>
        <w:jc w:val="both"/>
      </w:pPr>
      <w:r>
        <w:t xml:space="preserve">4. </w:t>
      </w:r>
      <w:r w:rsidR="00BF416B" w:rsidRPr="00BF416B">
        <w:t>{</w:t>
      </w:r>
      <w:r w:rsidR="00E10390" w:rsidRPr="00E10390">
        <w:t>4</w:t>
      </w:r>
      <w:r w:rsidR="00BF416B" w:rsidRPr="00BF416B">
        <w:t>}</w:t>
      </w:r>
      <w:r>
        <w:t xml:space="preserve">За счет средств субсидии оператор осуществляет софинансирование не более 80 процентов затрат по проектам путем предоставления грантов исполнителям на разработку конструкторской документации в рамках реализации проектов (далее - гранты) </w:t>
      </w:r>
      <w:r w:rsidR="00E10390" w:rsidRPr="00E10390">
        <w:t>{4}{</w:t>
      </w:r>
      <w:r w:rsidR="00D6085F" w:rsidRPr="00D6085F">
        <w:t>2</w:t>
      </w:r>
      <w:r w:rsidR="00E10390" w:rsidRPr="00E10390">
        <w:t>2}</w:t>
      </w:r>
      <w:r>
        <w:t xml:space="preserve">исходя из необходимости достижения результата предоставления субсидии, установленного </w:t>
      </w:r>
      <w:hyperlink w:anchor="P180" w:history="1">
        <w:r>
          <w:rPr>
            <w:color w:val="0000FF"/>
          </w:rPr>
          <w:t>пунктом 12</w:t>
        </w:r>
      </w:hyperlink>
      <w:r>
        <w:t xml:space="preserve"> настоящих Правил (по проектам, поддержанным в 2022 году, - до 100 процентов затрат).</w:t>
      </w:r>
      <w:r w:rsidR="00BF416B" w:rsidRPr="00BF416B">
        <w:t>{2</w:t>
      </w:r>
      <w:r w:rsidR="00D6085F" w:rsidRPr="00D6085F">
        <w:t>2</w:t>
      </w:r>
      <w:r w:rsidR="00BF416B" w:rsidRPr="00BF416B">
        <w:t>}</w:t>
      </w:r>
    </w:p>
    <w:p w14:paraId="63C2D365" w14:textId="77777777" w:rsidR="00BC4F0B" w:rsidRDefault="00BC4F0B">
      <w:pPr>
        <w:pStyle w:val="ConsPlusNormal"/>
        <w:jc w:val="both"/>
      </w:pPr>
      <w:r>
        <w:t xml:space="preserve">(в ред. </w:t>
      </w:r>
      <w:hyperlink r:id="rId32" w:history="1">
        <w:r>
          <w:rPr>
            <w:color w:val="0000FF"/>
          </w:rPr>
          <w:t>Постановления</w:t>
        </w:r>
      </w:hyperlink>
      <w:r>
        <w:t xml:space="preserve"> Правительства РФ от 31.03.2022 N 522)</w:t>
      </w:r>
    </w:p>
    <w:p w14:paraId="4434BF2E" w14:textId="77777777" w:rsidR="00BC4F0B" w:rsidRPr="00BF416B" w:rsidRDefault="00BC4F0B">
      <w:pPr>
        <w:pStyle w:val="ConsPlusNormal"/>
        <w:spacing w:before="220"/>
        <w:ind w:firstLine="540"/>
        <w:jc w:val="both"/>
      </w:pPr>
      <w:r>
        <w:t xml:space="preserve">5. </w:t>
      </w:r>
      <w:r w:rsidR="00BF416B" w:rsidRPr="00BF416B">
        <w:t>{</w:t>
      </w:r>
      <w:r w:rsidR="00E10390" w:rsidRPr="00E10390">
        <w:t>2</w:t>
      </w:r>
      <w:r w:rsidR="00BF416B" w:rsidRPr="00BF416B">
        <w:t>4}</w:t>
      </w:r>
      <w:r>
        <w:t xml:space="preserve">Субсидия предоставляется оператору на основании соглашения о предоставлении субсидии, заключаемого Министерством промышленности и торговли Российской Федерации и оператором в соответствии с </w:t>
      </w:r>
      <w:hyperlink r:id="rId33" w:history="1">
        <w:r>
          <w:rPr>
            <w:color w:val="0000FF"/>
          </w:rPr>
          <w:t>типовой формой</w:t>
        </w:r>
      </w:hyperlink>
      <w:r>
        <w:t>, установленной Министерством финансов Российской Федерации (далее - соглашение о предоставлении субсидии), в государственной интегрированной информационной системе управления общественными финансами "Электронный бюджет".</w:t>
      </w:r>
      <w:r w:rsidR="00BF416B" w:rsidRPr="00BF416B">
        <w:t>{</w:t>
      </w:r>
      <w:r w:rsidR="00E10390" w:rsidRPr="00E10390">
        <w:t>2</w:t>
      </w:r>
      <w:r w:rsidR="00BF416B" w:rsidRPr="00BF416B">
        <w:t>4}</w:t>
      </w:r>
      <w:r>
        <w:t xml:space="preserve"> </w:t>
      </w:r>
      <w:r w:rsidR="00BF416B" w:rsidRPr="00BF416B">
        <w:t>{</w:t>
      </w:r>
      <w:r w:rsidR="00E10390" w:rsidRPr="00E10390">
        <w:t>24</w:t>
      </w:r>
      <w:r w:rsidR="00BF416B" w:rsidRPr="00BF416B">
        <w:t>}</w:t>
      </w:r>
      <w:r>
        <w:t>Соглашение о предоставлении субсидии содержит в том числе:</w:t>
      </w:r>
      <w:r w:rsidR="00BF416B" w:rsidRPr="00BF416B">
        <w:t>{</w:t>
      </w:r>
      <w:r w:rsidR="00E10390" w:rsidRPr="00E10390">
        <w:t>24</w:t>
      </w:r>
      <w:r w:rsidR="00BF416B" w:rsidRPr="00BF416B">
        <w:t>}</w:t>
      </w:r>
    </w:p>
    <w:p w14:paraId="36971A5C" w14:textId="77777777" w:rsidR="00BC4F0B" w:rsidRPr="00BF416B" w:rsidRDefault="00BC4F0B">
      <w:pPr>
        <w:pStyle w:val="ConsPlusNormal"/>
        <w:spacing w:before="220"/>
        <w:ind w:firstLine="540"/>
        <w:jc w:val="both"/>
      </w:pPr>
      <w:r>
        <w:t xml:space="preserve">а) </w:t>
      </w:r>
      <w:r w:rsidR="00BF416B" w:rsidRPr="00BF416B">
        <w:t>{2</w:t>
      </w:r>
      <w:r w:rsidR="00E10390" w:rsidRPr="00E10390">
        <w:t>4</w:t>
      </w:r>
      <w:r w:rsidR="00BF416B" w:rsidRPr="00BF416B">
        <w:t>}</w:t>
      </w:r>
      <w:r>
        <w:t>цели, условия и порядок предоставления субсидии;</w:t>
      </w:r>
      <w:r w:rsidR="00BF416B" w:rsidRPr="00BF416B">
        <w:t>{2</w:t>
      </w:r>
      <w:r w:rsidR="00E10390" w:rsidRPr="00E10390">
        <w:t>4</w:t>
      </w:r>
      <w:r w:rsidR="00BF416B" w:rsidRPr="00BF416B">
        <w:t>}</w:t>
      </w:r>
    </w:p>
    <w:p w14:paraId="5DDAFC4F" w14:textId="77777777" w:rsidR="00BC4F0B" w:rsidRDefault="00BC4F0B">
      <w:pPr>
        <w:pStyle w:val="ConsPlusNormal"/>
        <w:spacing w:before="220"/>
        <w:ind w:firstLine="540"/>
        <w:jc w:val="both"/>
      </w:pPr>
      <w:r>
        <w:t xml:space="preserve">б) </w:t>
      </w:r>
      <w:r w:rsidR="00D6085F">
        <w:t>{</w:t>
      </w:r>
      <w:r w:rsidR="00D6085F" w:rsidRPr="00D6085F">
        <w:t>24</w:t>
      </w:r>
      <w:r w:rsidR="00BF416B" w:rsidRPr="00BF416B">
        <w:t>}</w:t>
      </w:r>
      <w:r w:rsidR="00783171">
        <w:t xml:space="preserve"> </w:t>
      </w:r>
      <w:r>
        <w:t xml:space="preserve">обязанность представления в соответствии с </w:t>
      </w:r>
      <w:hyperlink w:anchor="P186" w:history="1">
        <w:r>
          <w:rPr>
            <w:color w:val="0000FF"/>
          </w:rPr>
          <w:t>пунктами 13</w:t>
        </w:r>
      </w:hyperlink>
      <w:r>
        <w:t xml:space="preserve"> и </w:t>
      </w:r>
      <w:hyperlink w:anchor="P191" w:history="1">
        <w:r>
          <w:rPr>
            <w:color w:val="0000FF"/>
          </w:rPr>
          <w:t>14</w:t>
        </w:r>
      </w:hyperlink>
      <w:r>
        <w:t xml:space="preserve"> настоящих Правил отчета об осуществлении расходов, источником финансового обеспечения которых является субсидия, и отчета о достижении значений результата предоставления субсидии и показателей, необходимых для достижения результата предоставления субсидии, </w:t>
      </w:r>
      <w:r w:rsidR="00783171">
        <w:t>{</w:t>
      </w:r>
      <w:r w:rsidR="00783171" w:rsidRPr="00D6085F">
        <w:t>24</w:t>
      </w:r>
      <w:r w:rsidR="00783171" w:rsidRPr="00BF416B">
        <w:t>}</w:t>
      </w:r>
      <w:r w:rsidR="00783171">
        <w:t xml:space="preserve"> {</w:t>
      </w:r>
      <w:r w:rsidR="00783171" w:rsidRPr="00D6085F">
        <w:t>24</w:t>
      </w:r>
      <w:r w:rsidR="00783171" w:rsidRPr="00BF416B">
        <w:t>}</w:t>
      </w:r>
      <w:r w:rsidR="00783171">
        <w:t xml:space="preserve"> </w:t>
      </w:r>
      <w:r>
        <w:t>в соответствии с формами, определенными типовой формой соглашения о предоставлении субсидии,</w:t>
      </w:r>
      <w:r w:rsidR="00E10390">
        <w:t xml:space="preserve"> </w:t>
      </w:r>
      <w:r>
        <w:t>установленной Министерством финансов Российской Федерации, а также сроки и формы представления отчета о целевом использовании субсидии и отчета о реализации плана мероприятий (достижении контрольных событий) по достижению результата предоставления субсидии;</w:t>
      </w:r>
      <w:r w:rsidR="00D6085F">
        <w:t xml:space="preserve"> {</w:t>
      </w:r>
      <w:r w:rsidR="00D6085F" w:rsidRPr="00D6085F">
        <w:t>24</w:t>
      </w:r>
      <w:r w:rsidR="00BF416B" w:rsidRPr="00BF416B">
        <w:t>}</w:t>
      </w:r>
    </w:p>
    <w:p w14:paraId="350E4814" w14:textId="77777777" w:rsidR="00BC4F0B" w:rsidRPr="00BF416B" w:rsidRDefault="00BC4F0B">
      <w:pPr>
        <w:pStyle w:val="ConsPlusNormal"/>
        <w:spacing w:before="220"/>
        <w:ind w:firstLine="540"/>
        <w:jc w:val="both"/>
      </w:pPr>
      <w:r>
        <w:t xml:space="preserve">в) </w:t>
      </w:r>
      <w:r w:rsidR="00D6085F">
        <w:t>{2</w:t>
      </w:r>
      <w:r w:rsidR="00D6085F" w:rsidRPr="00D6085F">
        <w:t>4</w:t>
      </w:r>
      <w:r w:rsidR="00BF416B" w:rsidRPr="00BF416B">
        <w:t>}</w:t>
      </w:r>
      <w:r>
        <w:t xml:space="preserve">значения результата предоставления субсидии и показателей, необходимых для достижения результата предоставления субсидии, указанных в </w:t>
      </w:r>
      <w:hyperlink w:anchor="P180" w:history="1">
        <w:r>
          <w:rPr>
            <w:color w:val="0000FF"/>
          </w:rPr>
          <w:t>пункте 12</w:t>
        </w:r>
      </w:hyperlink>
      <w:r>
        <w:t xml:space="preserve"> настоящих Правил;</w:t>
      </w:r>
      <w:r w:rsidR="00D6085F">
        <w:t>{2</w:t>
      </w:r>
      <w:r w:rsidR="00D6085F" w:rsidRPr="00D6085F">
        <w:t>4</w:t>
      </w:r>
      <w:r w:rsidR="00BF416B" w:rsidRPr="00BF416B">
        <w:t>}</w:t>
      </w:r>
    </w:p>
    <w:p w14:paraId="7FEFF7E3" w14:textId="77777777" w:rsidR="00BC4F0B" w:rsidRDefault="00BC4F0B">
      <w:pPr>
        <w:pStyle w:val="ConsPlusNormal"/>
        <w:spacing w:before="220"/>
        <w:ind w:firstLine="540"/>
        <w:jc w:val="both"/>
      </w:pPr>
      <w:r>
        <w:t xml:space="preserve">г) </w:t>
      </w:r>
      <w:r w:rsidR="00BF416B" w:rsidRPr="00BF416B">
        <w:t>{</w:t>
      </w:r>
      <w:r w:rsidR="00BF416B">
        <w:t>32</w:t>
      </w:r>
      <w:r w:rsidR="00BF416B" w:rsidRPr="00BF416B">
        <w:t>}</w:t>
      </w:r>
      <w:r w:rsidR="00F5493A">
        <w:t xml:space="preserve"> </w:t>
      </w:r>
      <w:r>
        <w:t xml:space="preserve">согласие оператора на осуществление в отношении его Министерством промышленности и торговли Российской Федерации проверки соблюдения порядка и условий предоставления субсидии, в том числе в части достижения результатов предоставления субсидии, </w:t>
      </w:r>
      <w:r w:rsidR="00A76598">
        <w:t xml:space="preserve"> </w:t>
      </w:r>
      <w:r w:rsidR="00A76598" w:rsidRPr="00BF416B">
        <w:t>{</w:t>
      </w:r>
      <w:r w:rsidR="00A76598">
        <w:t>32</w:t>
      </w:r>
      <w:r w:rsidR="00A76598" w:rsidRPr="00BF416B">
        <w:t>}</w:t>
      </w:r>
      <w:r w:rsidR="00A76598">
        <w:t xml:space="preserve"> </w:t>
      </w:r>
      <w:r w:rsidR="00A76598" w:rsidRPr="00BF416B">
        <w:t>{</w:t>
      </w:r>
      <w:r w:rsidR="00A76598">
        <w:t>32</w:t>
      </w:r>
      <w:r w:rsidR="00A76598" w:rsidRPr="00BF416B">
        <w:t>}</w:t>
      </w:r>
      <w:r w:rsidR="00A76598">
        <w:t xml:space="preserve"> </w:t>
      </w:r>
      <w:r>
        <w:t xml:space="preserve">и проверки органами государственного финансового контроля соблюдения оператором порядка и условий предоставления субсидии в соответствии со </w:t>
      </w:r>
      <w:hyperlink r:id="rId34" w:history="1">
        <w:r>
          <w:rPr>
            <w:color w:val="0000FF"/>
          </w:rPr>
          <w:t>статьями 268.1</w:t>
        </w:r>
      </w:hyperlink>
      <w:r>
        <w:t xml:space="preserve"> и </w:t>
      </w:r>
      <w:hyperlink r:id="rId35" w:history="1">
        <w:r>
          <w:rPr>
            <w:color w:val="0000FF"/>
          </w:rPr>
          <w:t>269.2</w:t>
        </w:r>
      </w:hyperlink>
      <w:r>
        <w:t xml:space="preserve">Бюджетного кодекса Российской Федерации, а также обязательство оператора по включению в договоры </w:t>
      </w:r>
      <w:r>
        <w:lastRenderedPageBreak/>
        <w:t>(соглашения), заключенные в целях исполнения обязательств по соглашению о предоставлении субсидии, положений о согласии лиц, являющихся исполнителями (подрядчиками), на проведение указанных проверок;</w:t>
      </w:r>
      <w:r w:rsidR="00BF416B" w:rsidRPr="00BF416B">
        <w:t xml:space="preserve"> {</w:t>
      </w:r>
      <w:r w:rsidR="00BF416B">
        <w:t>32</w:t>
      </w:r>
      <w:r w:rsidR="00BF416B" w:rsidRPr="00BF416B">
        <w:t>}</w:t>
      </w:r>
    </w:p>
    <w:p w14:paraId="3405AA63" w14:textId="77777777" w:rsidR="00BC4F0B" w:rsidRDefault="00BC4F0B">
      <w:pPr>
        <w:pStyle w:val="ConsPlusNormal"/>
        <w:jc w:val="both"/>
      </w:pPr>
      <w:r>
        <w:t xml:space="preserve">(пп. "г" в ред. </w:t>
      </w:r>
      <w:hyperlink r:id="rId36" w:history="1">
        <w:r>
          <w:rPr>
            <w:color w:val="0000FF"/>
          </w:rPr>
          <w:t>Постановления</w:t>
        </w:r>
      </w:hyperlink>
      <w:r>
        <w:t xml:space="preserve"> Правительства РФ от 14.04.2022 N 653)</w:t>
      </w:r>
    </w:p>
    <w:p w14:paraId="58667998" w14:textId="77777777" w:rsidR="00BC4F0B" w:rsidRPr="00E10390" w:rsidRDefault="00BC4F0B">
      <w:pPr>
        <w:pStyle w:val="ConsPlusNormal"/>
        <w:spacing w:before="220"/>
        <w:ind w:firstLine="540"/>
        <w:jc w:val="both"/>
      </w:pPr>
      <w:r>
        <w:t xml:space="preserve">д) </w:t>
      </w:r>
      <w:r w:rsidR="00BF416B" w:rsidRPr="00BF416B">
        <w:t>{</w:t>
      </w:r>
      <w:r w:rsidR="00D6085F">
        <w:t>2</w:t>
      </w:r>
      <w:r w:rsidR="00D6085F" w:rsidRPr="00D6085F">
        <w:t>4</w:t>
      </w:r>
      <w:r w:rsidR="00BF416B" w:rsidRPr="00BF416B">
        <w:t>}</w:t>
      </w:r>
      <w:r>
        <w:t>план мероприятий оператора по получению результата предоставления субсидии, содержащий контрольные события, отражающие факт завершения каждого мероприятия, утвержденный генеральным директором оператора (иным уполномоченным лицом) и Министерством промышленности и торговли Российской Федерации;</w:t>
      </w:r>
      <w:r w:rsidR="00E10390" w:rsidRPr="00E10390">
        <w:t xml:space="preserve"> </w:t>
      </w:r>
      <w:r w:rsidR="00D6085F">
        <w:t>{2</w:t>
      </w:r>
      <w:r w:rsidR="00D6085F" w:rsidRPr="00D6085F">
        <w:t>4</w:t>
      </w:r>
      <w:r w:rsidR="00E10390" w:rsidRPr="00E10390">
        <w:t>}</w:t>
      </w:r>
    </w:p>
    <w:p w14:paraId="6E53B00E" w14:textId="77777777" w:rsidR="00BC4F0B" w:rsidRDefault="00BC4F0B">
      <w:pPr>
        <w:pStyle w:val="ConsPlusNormal"/>
        <w:jc w:val="both"/>
      </w:pPr>
      <w:r>
        <w:t xml:space="preserve">(в ред. </w:t>
      </w:r>
      <w:hyperlink r:id="rId37" w:history="1">
        <w:r>
          <w:rPr>
            <w:color w:val="0000FF"/>
          </w:rPr>
          <w:t>Постановления</w:t>
        </w:r>
      </w:hyperlink>
      <w:r>
        <w:t xml:space="preserve"> Правительства РФ от 31.03.2022 N 522)</w:t>
      </w:r>
    </w:p>
    <w:p w14:paraId="1B96023F" w14:textId="77777777" w:rsidR="00BC4F0B" w:rsidRPr="001871F9" w:rsidRDefault="00BC4F0B">
      <w:pPr>
        <w:pStyle w:val="ConsPlusNormal"/>
        <w:spacing w:before="220"/>
        <w:ind w:firstLine="540"/>
        <w:jc w:val="both"/>
      </w:pPr>
      <w:r>
        <w:t xml:space="preserve">е) </w:t>
      </w:r>
      <w:r w:rsidR="001871F9" w:rsidRPr="001871F9">
        <w:t>{2</w:t>
      </w:r>
      <w:r w:rsidR="00E10390" w:rsidRPr="00E10390">
        <w:t>4</w:t>
      </w:r>
      <w:r w:rsidR="001871F9" w:rsidRPr="001871F9">
        <w:t>}</w:t>
      </w:r>
      <w:r>
        <w:t>обязательство оператора по осуществлению контроля (мониторинга) за соблюдением получателями грантов целей, условий и порядка использования грантов;</w:t>
      </w:r>
      <w:r w:rsidR="001871F9" w:rsidRPr="001871F9">
        <w:t>{2</w:t>
      </w:r>
      <w:r w:rsidR="00E10390" w:rsidRPr="00E10390">
        <w:t>4</w:t>
      </w:r>
      <w:r w:rsidR="001871F9" w:rsidRPr="001871F9">
        <w:t>}</w:t>
      </w:r>
    </w:p>
    <w:p w14:paraId="64E0F9C9" w14:textId="77777777" w:rsidR="00BC4F0B" w:rsidRPr="001871F9" w:rsidRDefault="00BC4F0B">
      <w:pPr>
        <w:pStyle w:val="ConsPlusNormal"/>
        <w:spacing w:before="220"/>
        <w:ind w:firstLine="540"/>
        <w:jc w:val="both"/>
      </w:pPr>
      <w:r>
        <w:t xml:space="preserve">ж) </w:t>
      </w:r>
      <w:r w:rsidR="00D6085F">
        <w:t>{</w:t>
      </w:r>
      <w:r w:rsidR="00D6085F" w:rsidRPr="00D6085F">
        <w:t>24</w:t>
      </w:r>
      <w:r w:rsidR="001871F9" w:rsidRPr="001871F9">
        <w:t>}</w:t>
      </w:r>
      <w:r>
        <w:t>обязательство оператора по возврату в доход федерального бюджета средств субсидии в объеме, при использовании которого были допущены нарушения условий и порядка предоставления субсидии, выявленные по результатам проверок, проведенных Министерством промышленности и торговли Российской Федерации и органом государственного финансового контроля;</w:t>
      </w:r>
      <w:r w:rsidR="00D6085F">
        <w:t>{</w:t>
      </w:r>
      <w:r w:rsidR="00D6085F" w:rsidRPr="00D6085F">
        <w:t>24</w:t>
      </w:r>
      <w:r w:rsidR="001871F9" w:rsidRPr="001871F9">
        <w:t>}</w:t>
      </w:r>
    </w:p>
    <w:p w14:paraId="25DB7820" w14:textId="77777777" w:rsidR="00BC4F0B" w:rsidRDefault="00BC4F0B">
      <w:pPr>
        <w:pStyle w:val="ConsPlusNormal"/>
        <w:jc w:val="both"/>
      </w:pPr>
      <w:r>
        <w:t xml:space="preserve">(в ред. </w:t>
      </w:r>
      <w:hyperlink r:id="rId38" w:history="1">
        <w:r>
          <w:rPr>
            <w:color w:val="0000FF"/>
          </w:rPr>
          <w:t>Постановления</w:t>
        </w:r>
      </w:hyperlink>
      <w:r>
        <w:t xml:space="preserve"> Правительства РФ от 14.04.2022 N 653)</w:t>
      </w:r>
    </w:p>
    <w:p w14:paraId="6F9C30E0" w14:textId="77777777" w:rsidR="00BC4F0B" w:rsidRDefault="00BC4F0B">
      <w:pPr>
        <w:pStyle w:val="ConsPlusNormal"/>
        <w:spacing w:before="220"/>
        <w:ind w:firstLine="540"/>
        <w:jc w:val="both"/>
      </w:pPr>
      <w:r>
        <w:t xml:space="preserve">з) </w:t>
      </w:r>
      <w:r w:rsidR="001871F9" w:rsidRPr="001871F9">
        <w:t>{31}</w:t>
      </w:r>
      <w:r w:rsidR="008E2011">
        <w:t xml:space="preserve"> </w:t>
      </w:r>
      <w:r>
        <w:t>запрет на приобретение оператором за счет средств субсидии иностранной валюты, на размещение средств субсидии на депозитах и посредством иных финансовых инструментов,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w:t>
      </w:r>
      <w:r w:rsidR="00E10390">
        <w:t xml:space="preserve"> </w:t>
      </w:r>
      <w:r>
        <w:t xml:space="preserve">в том числе определяемые </w:t>
      </w:r>
      <w:hyperlink w:anchor="P221" w:history="1">
        <w:r>
          <w:rPr>
            <w:color w:val="0000FF"/>
          </w:rPr>
          <w:t>пунктом 17</w:t>
        </w:r>
      </w:hyperlink>
      <w:r>
        <w:t xml:space="preserve"> настоящих Правил, </w:t>
      </w:r>
      <w:r w:rsidR="008E2011" w:rsidRPr="001871F9">
        <w:t>{31}</w:t>
      </w:r>
      <w:r w:rsidR="008E2011">
        <w:t xml:space="preserve"> </w:t>
      </w:r>
      <w:r w:rsidR="008E2011" w:rsidRPr="001871F9">
        <w:t>{31}</w:t>
      </w:r>
      <w:r w:rsidR="008E2011">
        <w:t xml:space="preserve"> </w:t>
      </w:r>
      <w:r>
        <w:t>положений о запрете на приобретение иностранной валюты за счет полученного гранта,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определенных настоящими Правилами;</w:t>
      </w:r>
      <w:r w:rsidR="001871F9" w:rsidRPr="001871F9">
        <w:t xml:space="preserve"> {31}</w:t>
      </w:r>
    </w:p>
    <w:p w14:paraId="560BE5A1" w14:textId="77777777" w:rsidR="00BC4F0B" w:rsidRDefault="00BC4F0B">
      <w:pPr>
        <w:pStyle w:val="ConsPlusNormal"/>
        <w:jc w:val="both"/>
      </w:pPr>
      <w:r>
        <w:t xml:space="preserve">(в ред. </w:t>
      </w:r>
      <w:hyperlink r:id="rId39" w:history="1">
        <w:r>
          <w:rPr>
            <w:color w:val="0000FF"/>
          </w:rPr>
          <w:t>Постановления</w:t>
        </w:r>
      </w:hyperlink>
      <w:r>
        <w:t xml:space="preserve"> Правительства РФ от 31.03.2022 N 522)</w:t>
      </w:r>
    </w:p>
    <w:p w14:paraId="21752CD4" w14:textId="77777777" w:rsidR="00BC4F0B" w:rsidRPr="001871F9" w:rsidRDefault="00BC4F0B">
      <w:pPr>
        <w:pStyle w:val="ConsPlusNormal"/>
        <w:spacing w:before="220"/>
        <w:ind w:firstLine="540"/>
        <w:jc w:val="both"/>
      </w:pPr>
      <w:r>
        <w:t xml:space="preserve">и) </w:t>
      </w:r>
      <w:r w:rsidR="001871F9" w:rsidRPr="001871F9">
        <w:t>{38}</w:t>
      </w:r>
      <w:r>
        <w:t xml:space="preserve">порядок возврата и определения размера средств, полученных оператором, подлежащих возврату в доход федерального бюджета в случае недостижения значений результата предоставления субсидии и показателей, необходимых для достижения результата предоставления субсидии, в соответствии с </w:t>
      </w:r>
      <w:hyperlink w:anchor="P272" w:history="1">
        <w:r>
          <w:rPr>
            <w:color w:val="0000FF"/>
          </w:rPr>
          <w:t>пунктами 24</w:t>
        </w:r>
      </w:hyperlink>
      <w:r>
        <w:t xml:space="preserve"> - </w:t>
      </w:r>
      <w:hyperlink w:anchor="P287" w:history="1">
        <w:r>
          <w:rPr>
            <w:color w:val="0000FF"/>
          </w:rPr>
          <w:t>26</w:t>
        </w:r>
      </w:hyperlink>
      <w:r>
        <w:t xml:space="preserve"> настоящих Правил;</w:t>
      </w:r>
      <w:r w:rsidR="001871F9" w:rsidRPr="001871F9">
        <w:t>{38}</w:t>
      </w:r>
    </w:p>
    <w:p w14:paraId="2745849A" w14:textId="77777777" w:rsidR="00BC4F0B" w:rsidRDefault="00BC4F0B">
      <w:pPr>
        <w:pStyle w:val="ConsPlusNormal"/>
        <w:jc w:val="both"/>
      </w:pPr>
      <w:r>
        <w:t xml:space="preserve">(в ред. </w:t>
      </w:r>
      <w:hyperlink r:id="rId40" w:history="1">
        <w:r>
          <w:rPr>
            <w:color w:val="0000FF"/>
          </w:rPr>
          <w:t>Постановления</w:t>
        </w:r>
      </w:hyperlink>
      <w:r>
        <w:t xml:space="preserve"> Правительства РФ от 31.03.2022 N 522)</w:t>
      </w:r>
    </w:p>
    <w:p w14:paraId="30FCDBA4" w14:textId="77777777" w:rsidR="00BC4F0B" w:rsidRDefault="00BC4F0B">
      <w:pPr>
        <w:pStyle w:val="ConsPlusNormal"/>
        <w:spacing w:before="220"/>
        <w:ind w:firstLine="540"/>
        <w:jc w:val="both"/>
      </w:pPr>
      <w:r>
        <w:t xml:space="preserve">к) </w:t>
      </w:r>
      <w:r w:rsidR="001871F9" w:rsidRPr="001871F9">
        <w:t>{2</w:t>
      </w:r>
      <w:r w:rsidR="00E10390" w:rsidRPr="00E10390">
        <w:t>4</w:t>
      </w:r>
      <w:r w:rsidR="001871F9" w:rsidRPr="001871F9">
        <w:t>}</w:t>
      </w:r>
      <w:r>
        <w:t>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w:t>
      </w:r>
      <w:r w:rsidR="00D6085F">
        <w:t xml:space="preserve"> {2</w:t>
      </w:r>
      <w:r w:rsidR="00D6085F" w:rsidRPr="00D6085F">
        <w:t>4</w:t>
      </w:r>
      <w:r w:rsidR="001871F9" w:rsidRPr="001871F9">
        <w:t>}</w:t>
      </w:r>
    </w:p>
    <w:p w14:paraId="6F82F84B" w14:textId="77777777" w:rsidR="00BC4F0B" w:rsidRPr="001871F9" w:rsidRDefault="00BC4F0B">
      <w:pPr>
        <w:pStyle w:val="ConsPlusNormal"/>
        <w:spacing w:before="220"/>
        <w:ind w:firstLine="540"/>
        <w:jc w:val="both"/>
      </w:pPr>
      <w:r>
        <w:t xml:space="preserve">л) </w:t>
      </w:r>
      <w:r w:rsidR="001871F9" w:rsidRPr="001871F9">
        <w:t>{25}</w:t>
      </w:r>
      <w:r>
        <w:t>условие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приводящего к невозможности предоставления субсидии в размере, определенном в соглашении о предоставлении субсидии;</w:t>
      </w:r>
      <w:r w:rsidR="001871F9" w:rsidRPr="001871F9">
        <w:t>{25}</w:t>
      </w:r>
    </w:p>
    <w:p w14:paraId="0E7C4DA9" w14:textId="77777777" w:rsidR="00BC4F0B" w:rsidRDefault="00BC4F0B">
      <w:pPr>
        <w:pStyle w:val="ConsPlusNormal"/>
        <w:spacing w:before="220"/>
        <w:ind w:firstLine="540"/>
        <w:jc w:val="both"/>
      </w:pPr>
      <w:r>
        <w:t xml:space="preserve">м) </w:t>
      </w:r>
      <w:r w:rsidR="001871F9" w:rsidRPr="001871F9">
        <w:t>{</w:t>
      </w:r>
      <w:r w:rsidR="00E10390" w:rsidRPr="00E10390">
        <w:t>24</w:t>
      </w:r>
      <w:r w:rsidR="001871F9" w:rsidRPr="001871F9">
        <w:t>}</w:t>
      </w:r>
      <w:r w:rsidR="00745B07">
        <w:t xml:space="preserve"> </w:t>
      </w:r>
      <w:r>
        <w:t>положение о возможности осуществления расходов, источником финансового обеспечения которых является не использованный в отчетном финансовом году остаток субсидии, и включение такого положения в соглашение о предоставлении субсидии при принятии Министерством промышленности и торговли Российской Федерации</w:t>
      </w:r>
      <w:r w:rsidR="00E10390" w:rsidRPr="00E10390">
        <w:t xml:space="preserve"> </w:t>
      </w:r>
      <w:r w:rsidR="00745B07" w:rsidRPr="001871F9">
        <w:t>{</w:t>
      </w:r>
      <w:r w:rsidR="00745B07" w:rsidRPr="00E10390">
        <w:t>24</w:t>
      </w:r>
      <w:r w:rsidR="00745B07" w:rsidRPr="001871F9">
        <w:t>}</w:t>
      </w:r>
      <w:r w:rsidR="00745B07">
        <w:t xml:space="preserve"> </w:t>
      </w:r>
      <w:r w:rsidR="00745B07" w:rsidRPr="001871F9">
        <w:t>{</w:t>
      </w:r>
      <w:r w:rsidR="00745B07" w:rsidRPr="00E10390">
        <w:t>24</w:t>
      </w:r>
      <w:r w:rsidR="00745B07" w:rsidRPr="001871F9">
        <w:t>}</w:t>
      </w:r>
      <w:r w:rsidR="00745B07">
        <w:t xml:space="preserve"> </w:t>
      </w:r>
      <w:r>
        <w:t xml:space="preserve">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установленные бюджетным </w:t>
      </w:r>
      <w:r>
        <w:lastRenderedPageBreak/>
        <w:t>законодательством Российской Федерации;</w:t>
      </w:r>
      <w:r w:rsidR="001871F9" w:rsidRPr="001871F9">
        <w:t xml:space="preserve"> {</w:t>
      </w:r>
      <w:r w:rsidR="00E10390" w:rsidRPr="00E10390">
        <w:t>24</w:t>
      </w:r>
      <w:r w:rsidR="001871F9" w:rsidRPr="001871F9">
        <w:t>}</w:t>
      </w:r>
    </w:p>
    <w:p w14:paraId="51BBFBF9" w14:textId="77777777" w:rsidR="00BC4F0B" w:rsidRDefault="00BC4F0B">
      <w:pPr>
        <w:pStyle w:val="ConsPlusNormal"/>
        <w:spacing w:before="220"/>
        <w:ind w:firstLine="540"/>
        <w:jc w:val="both"/>
      </w:pPr>
      <w:r>
        <w:t xml:space="preserve">н) </w:t>
      </w:r>
      <w:r w:rsidR="00E10390">
        <w:t>{</w:t>
      </w:r>
      <w:r w:rsidR="00D6085F">
        <w:t>2</w:t>
      </w:r>
      <w:r w:rsidR="00D6085F" w:rsidRPr="00D6085F">
        <w:t>4</w:t>
      </w:r>
      <w:r w:rsidR="001871F9" w:rsidRPr="001871F9">
        <w:t>}</w:t>
      </w:r>
      <w:r>
        <w:t>условия и порядок заключения дополнительных соглашений к соглашению о предоставлении субсидии,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w:t>
      </w:r>
      <w:r w:rsidR="001871F9" w:rsidRPr="001871F9">
        <w:t>{</w:t>
      </w:r>
      <w:r w:rsidR="00D6085F">
        <w:t>2</w:t>
      </w:r>
      <w:r w:rsidR="00D6085F" w:rsidRPr="00D6085F">
        <w:t>4</w:t>
      </w:r>
      <w:r w:rsidR="001871F9" w:rsidRPr="001871F9">
        <w:t>}</w:t>
      </w:r>
    </w:p>
    <w:p w14:paraId="33BE6669" w14:textId="77777777" w:rsidR="00BC4F0B" w:rsidRPr="001871F9" w:rsidRDefault="00BC4F0B">
      <w:pPr>
        <w:pStyle w:val="ConsPlusNormal"/>
        <w:spacing w:before="220"/>
        <w:ind w:firstLine="540"/>
        <w:jc w:val="both"/>
      </w:pPr>
      <w:r>
        <w:t xml:space="preserve">о) </w:t>
      </w:r>
      <w:r w:rsidR="001871F9" w:rsidRPr="001871F9">
        <w:t>{</w:t>
      </w:r>
      <w:r w:rsidR="00E10390" w:rsidRPr="00E10390">
        <w:t>24</w:t>
      </w:r>
      <w:r w:rsidR="001871F9" w:rsidRPr="001871F9">
        <w:t>}</w:t>
      </w:r>
      <w:r>
        <w:t xml:space="preserve">требования к форме соглашения о предоставлении гранта, заключенного исполнителем и оператором (далее - соглашение о предоставлении гранта), указанные в </w:t>
      </w:r>
      <w:hyperlink w:anchor="P221" w:history="1">
        <w:r>
          <w:rPr>
            <w:color w:val="0000FF"/>
          </w:rPr>
          <w:t>пункте 17</w:t>
        </w:r>
      </w:hyperlink>
      <w:r>
        <w:t xml:space="preserve"> настоящих Правил.</w:t>
      </w:r>
      <w:r w:rsidR="001871F9" w:rsidRPr="001871F9">
        <w:t>{</w:t>
      </w:r>
      <w:r w:rsidR="00E10390" w:rsidRPr="00E10390">
        <w:t>24</w:t>
      </w:r>
      <w:r w:rsidR="001871F9" w:rsidRPr="001871F9">
        <w:t>}</w:t>
      </w:r>
    </w:p>
    <w:p w14:paraId="2A6B93A7" w14:textId="77777777" w:rsidR="00BC4F0B" w:rsidRDefault="00BC4F0B">
      <w:pPr>
        <w:pStyle w:val="ConsPlusNormal"/>
        <w:spacing w:before="220"/>
        <w:ind w:firstLine="540"/>
        <w:jc w:val="both"/>
      </w:pPr>
      <w:r>
        <w:t xml:space="preserve">6. </w:t>
      </w:r>
      <w:r w:rsidR="001871F9" w:rsidRPr="001871F9">
        <w:t>{22}</w:t>
      </w:r>
      <w:r>
        <w:t>Предельный размер гранта (Р</w:t>
      </w:r>
      <w:r>
        <w:rPr>
          <w:vertAlign w:val="subscript"/>
        </w:rPr>
        <w:t>п</w:t>
      </w:r>
      <w:r>
        <w:t>) определяется по формуле:</w:t>
      </w:r>
      <w:r w:rsidR="001871F9" w:rsidRPr="001871F9">
        <w:t xml:space="preserve"> {22}</w:t>
      </w:r>
    </w:p>
    <w:p w14:paraId="7C0C2869" w14:textId="77777777" w:rsidR="00BC4F0B" w:rsidRDefault="00BC4F0B">
      <w:pPr>
        <w:pStyle w:val="ConsPlusNormal"/>
        <w:jc w:val="both"/>
      </w:pPr>
    </w:p>
    <w:p w14:paraId="79772D91" w14:textId="77777777" w:rsidR="00BC4F0B" w:rsidRDefault="00000000">
      <w:pPr>
        <w:pStyle w:val="ConsPlusNormal"/>
        <w:jc w:val="center"/>
      </w:pPr>
      <w:r>
        <w:rPr>
          <w:position w:val="-26"/>
        </w:rPr>
        <w:pict w14:anchorId="2D644E58">
          <v:shape id="_x0000_i1025" style="width:99.45pt;height:37.7pt" coordsize="" o:spt="100" adj="0,,0" path="" filled="f" stroked="f">
            <v:stroke joinstyle="miter"/>
            <v:imagedata r:id="rId41" o:title="base_1_414863_32768"/>
            <v:formulas/>
            <v:path o:connecttype="segments"/>
          </v:shape>
        </w:pict>
      </w:r>
    </w:p>
    <w:p w14:paraId="6C1C0364" w14:textId="77777777" w:rsidR="00BC4F0B" w:rsidRDefault="00BC4F0B">
      <w:pPr>
        <w:pStyle w:val="ConsPlusNormal"/>
        <w:jc w:val="both"/>
      </w:pPr>
    </w:p>
    <w:p w14:paraId="09BB0CF1" w14:textId="77777777" w:rsidR="00BC4F0B" w:rsidRDefault="00BC4F0B">
      <w:pPr>
        <w:pStyle w:val="ConsPlusNormal"/>
        <w:ind w:firstLine="540"/>
        <w:jc w:val="both"/>
      </w:pPr>
      <w:r>
        <w:t>где:</w:t>
      </w:r>
    </w:p>
    <w:p w14:paraId="67EC2588" w14:textId="77777777" w:rsidR="00BC4F0B" w:rsidRDefault="001871F9">
      <w:pPr>
        <w:pStyle w:val="ConsPlusNormal"/>
        <w:spacing w:before="220"/>
        <w:ind w:firstLine="540"/>
        <w:jc w:val="both"/>
      </w:pPr>
      <w:r w:rsidRPr="001871F9">
        <w:t>{22}</w:t>
      </w:r>
      <w:r w:rsidR="00BC4F0B">
        <w:t>W - коэффициент, определяющий долю затрат по проекту, софинансируемых оператором за счет средств субсидии, в общей сумме затрат на разработку конструкторской документации. При этом в 2022 году значение данного коэффициента составляет 1, в 2023 году и последующие годы - 0,8;</w:t>
      </w:r>
      <w:r w:rsidRPr="001871F9">
        <w:t xml:space="preserve"> {22}</w:t>
      </w:r>
    </w:p>
    <w:p w14:paraId="6968C425" w14:textId="77777777" w:rsidR="00BC4F0B" w:rsidRDefault="001871F9">
      <w:pPr>
        <w:pStyle w:val="ConsPlusNormal"/>
        <w:spacing w:before="220"/>
        <w:ind w:firstLine="540"/>
        <w:jc w:val="both"/>
      </w:pPr>
      <w:r w:rsidRPr="001871F9">
        <w:t>{22}</w:t>
      </w:r>
      <w:r w:rsidR="00BC4F0B">
        <w:t xml:space="preserve">n - количество направлений расходов исполнителя, определенных </w:t>
      </w:r>
      <w:hyperlink w:anchor="P146" w:history="1">
        <w:r w:rsidR="00BC4F0B">
          <w:rPr>
            <w:color w:val="0000FF"/>
          </w:rPr>
          <w:t>пунктом 7</w:t>
        </w:r>
      </w:hyperlink>
      <w:r w:rsidR="00BC4F0B">
        <w:t xml:space="preserve"> настоящих Правил;</w:t>
      </w:r>
      <w:r w:rsidRPr="001871F9">
        <w:t xml:space="preserve"> {22}</w:t>
      </w:r>
    </w:p>
    <w:p w14:paraId="7339B54D" w14:textId="77777777" w:rsidR="00BC4F0B" w:rsidRDefault="001871F9">
      <w:pPr>
        <w:pStyle w:val="ConsPlusNormal"/>
        <w:spacing w:before="220"/>
        <w:ind w:firstLine="540"/>
        <w:jc w:val="both"/>
      </w:pPr>
      <w:r w:rsidRPr="001871F9">
        <w:t>{22}</w:t>
      </w:r>
      <w:r w:rsidR="00BC4F0B">
        <w:t xml:space="preserve">i - направление расходов исполнителя, определенных </w:t>
      </w:r>
      <w:hyperlink w:anchor="P146" w:history="1">
        <w:r w:rsidR="00BC4F0B">
          <w:rPr>
            <w:color w:val="0000FF"/>
          </w:rPr>
          <w:t>пунктом 7</w:t>
        </w:r>
      </w:hyperlink>
      <w:r w:rsidR="00BC4F0B">
        <w:t xml:space="preserve"> настоящих Правил;</w:t>
      </w:r>
      <w:r w:rsidRPr="001871F9">
        <w:t xml:space="preserve"> {22}</w:t>
      </w:r>
    </w:p>
    <w:p w14:paraId="07ED4077" w14:textId="77777777" w:rsidR="00BC4F0B" w:rsidRDefault="001871F9">
      <w:pPr>
        <w:pStyle w:val="ConsPlusNormal"/>
        <w:spacing w:before="220"/>
        <w:ind w:firstLine="540"/>
        <w:jc w:val="both"/>
      </w:pPr>
      <w:r w:rsidRPr="001871F9">
        <w:t>{22}</w:t>
      </w:r>
      <w:r w:rsidR="00BC4F0B">
        <w:t>S</w:t>
      </w:r>
      <w:r w:rsidR="00BC4F0B">
        <w:rPr>
          <w:vertAlign w:val="subscript"/>
        </w:rPr>
        <w:t>i</w:t>
      </w:r>
      <w:r w:rsidR="00BC4F0B">
        <w:t xml:space="preserve"> - заявленная по смете реализации проекта сумма затрат на разработку конструкторской документации в рамках i-го направления расходов исполнителя, определенных в соответствии с </w:t>
      </w:r>
      <w:hyperlink w:anchor="P146" w:history="1">
        <w:r w:rsidR="00BC4F0B">
          <w:rPr>
            <w:color w:val="0000FF"/>
          </w:rPr>
          <w:t>пунктом 7</w:t>
        </w:r>
      </w:hyperlink>
      <w:r w:rsidR="00BC4F0B">
        <w:t xml:space="preserve"> настоящих Правил (рублей);</w:t>
      </w:r>
      <w:r w:rsidRPr="001871F9">
        <w:t xml:space="preserve"> {22}</w:t>
      </w:r>
    </w:p>
    <w:p w14:paraId="33CEC184" w14:textId="77777777" w:rsidR="00BC4F0B" w:rsidRDefault="001871F9">
      <w:pPr>
        <w:pStyle w:val="ConsPlusNormal"/>
        <w:spacing w:before="220"/>
        <w:ind w:firstLine="540"/>
        <w:jc w:val="both"/>
      </w:pPr>
      <w:r w:rsidRPr="001871F9">
        <w:t>{22}</w:t>
      </w:r>
      <w:r w:rsidR="00BC4F0B">
        <w:t>L - максимальный размер гранта, устанавливаемый оператором в отношении каждой позиции перечня приоритетных комплектующих, который не может превышать 100 млн. рублей.</w:t>
      </w:r>
      <w:r w:rsidRPr="001871F9">
        <w:t>{22}</w:t>
      </w:r>
    </w:p>
    <w:p w14:paraId="1DE2A5D8" w14:textId="77777777" w:rsidR="00BC4F0B" w:rsidRDefault="001871F9">
      <w:pPr>
        <w:pStyle w:val="ConsPlusNormal"/>
        <w:spacing w:before="220"/>
        <w:ind w:firstLine="540"/>
        <w:jc w:val="both"/>
      </w:pPr>
      <w:r w:rsidRPr="001871F9">
        <w:t>{22}</w:t>
      </w:r>
      <w:r w:rsidR="00BC4F0B">
        <w:t>Грант предоставляется не более чем на 2-летний период на основании соглашения о предоставлении гранта, заключенного на срок не более 6 лет.</w:t>
      </w:r>
      <w:r w:rsidRPr="001871F9">
        <w:t xml:space="preserve"> {22}</w:t>
      </w:r>
    </w:p>
    <w:p w14:paraId="1B010E7C" w14:textId="77777777" w:rsidR="00BC4F0B" w:rsidRDefault="00BC4F0B">
      <w:pPr>
        <w:pStyle w:val="ConsPlusNormal"/>
        <w:jc w:val="both"/>
      </w:pPr>
      <w:r>
        <w:t xml:space="preserve">(п. 6 в ред. </w:t>
      </w:r>
      <w:hyperlink r:id="rId42" w:history="1">
        <w:r>
          <w:rPr>
            <w:color w:val="0000FF"/>
          </w:rPr>
          <w:t>Постановления</w:t>
        </w:r>
      </w:hyperlink>
      <w:r>
        <w:t xml:space="preserve"> Правительства РФ от 31.03.2022 N 522)</w:t>
      </w:r>
    </w:p>
    <w:p w14:paraId="12957BAC" w14:textId="77777777" w:rsidR="00BC4F0B" w:rsidRDefault="00BC4F0B">
      <w:pPr>
        <w:pStyle w:val="ConsPlusNormal"/>
        <w:spacing w:before="220"/>
        <w:ind w:firstLine="540"/>
        <w:jc w:val="both"/>
      </w:pPr>
      <w:bookmarkStart w:id="7" w:name="P146"/>
      <w:bookmarkEnd w:id="7"/>
      <w:r>
        <w:t xml:space="preserve">7. </w:t>
      </w:r>
      <w:r w:rsidR="001871F9" w:rsidRPr="001871F9">
        <w:t>{30}</w:t>
      </w:r>
      <w:r>
        <w:t>Грант является источником финансового обеспечения следующих расходов исполнителя:</w:t>
      </w:r>
      <w:r w:rsidR="001871F9" w:rsidRPr="001871F9">
        <w:t xml:space="preserve"> {30}</w:t>
      </w:r>
    </w:p>
    <w:p w14:paraId="0BB63A0C" w14:textId="77777777" w:rsidR="00BC4F0B" w:rsidRDefault="00BC4F0B">
      <w:pPr>
        <w:pStyle w:val="ConsPlusNormal"/>
        <w:spacing w:before="220"/>
        <w:ind w:firstLine="540"/>
        <w:jc w:val="both"/>
      </w:pPr>
      <w:bookmarkStart w:id="8" w:name="P147"/>
      <w:bookmarkEnd w:id="8"/>
      <w:r>
        <w:t xml:space="preserve">а) </w:t>
      </w:r>
      <w:r w:rsidR="001871F9" w:rsidRPr="001871F9">
        <w:t>{30}</w:t>
      </w:r>
      <w:r>
        <w:t>расходы на оплату труда работников, непосредственно занятых разработкой конструкторской документации, а также затраты на отчисления на страховые взносы по обязательному медицинскому страхованию,</w:t>
      </w:r>
      <w:r w:rsidR="00E10390">
        <w:t xml:space="preserve"> </w:t>
      </w:r>
      <w:r>
        <w:t>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 (но не более 70 процентов размера гранта);</w:t>
      </w:r>
      <w:r w:rsidR="001871F9" w:rsidRPr="001871F9">
        <w:t xml:space="preserve"> {30}</w:t>
      </w:r>
    </w:p>
    <w:p w14:paraId="68DD998D" w14:textId="77777777" w:rsidR="00BC4F0B" w:rsidRDefault="00BC4F0B">
      <w:pPr>
        <w:pStyle w:val="ConsPlusNormal"/>
        <w:spacing w:before="220"/>
        <w:ind w:firstLine="540"/>
        <w:jc w:val="both"/>
      </w:pPr>
      <w:r>
        <w:t>б)</w:t>
      </w:r>
      <w:r w:rsidR="001871F9" w:rsidRPr="001871F9">
        <w:t xml:space="preserve"> {30}</w:t>
      </w:r>
      <w:r>
        <w:t xml:space="preserve"> материальные расходы, непосредственно связанные с разработкой конструкторской документации, в том числе расходы на подготовку лабораторного, исследовательского комплекса, закупку исследовательского, испытательного, контрольно-измерительного и вспомогательного оборудования, сырья и материалов,</w:t>
      </w:r>
      <w:r w:rsidR="00E10390">
        <w:t xml:space="preserve"> </w:t>
      </w:r>
      <w:r>
        <w:t>изготовление опытных образцов, макетов и стендов (но не более 50 процентов размера гранта) (с учетом налога на добавленную стоимость);</w:t>
      </w:r>
      <w:r w:rsidR="001871F9" w:rsidRPr="001871F9">
        <w:t xml:space="preserve"> {30}</w:t>
      </w:r>
    </w:p>
    <w:p w14:paraId="1858A319" w14:textId="77777777" w:rsidR="00BC4F0B" w:rsidRDefault="00BC4F0B">
      <w:pPr>
        <w:pStyle w:val="ConsPlusNormal"/>
        <w:jc w:val="both"/>
      </w:pPr>
      <w:r>
        <w:lastRenderedPageBreak/>
        <w:t xml:space="preserve">(в ред. </w:t>
      </w:r>
      <w:hyperlink r:id="rId43" w:history="1">
        <w:r>
          <w:rPr>
            <w:color w:val="0000FF"/>
          </w:rPr>
          <w:t>Постановления</w:t>
        </w:r>
      </w:hyperlink>
      <w:r>
        <w:t xml:space="preserve"> Правительства РФ от 14.04.2022 N 653)</w:t>
      </w:r>
    </w:p>
    <w:p w14:paraId="1B75A6A3" w14:textId="77777777" w:rsidR="00BC4F0B" w:rsidRDefault="00BC4F0B">
      <w:pPr>
        <w:pStyle w:val="ConsPlusNormal"/>
        <w:spacing w:before="220"/>
        <w:ind w:firstLine="540"/>
        <w:jc w:val="both"/>
      </w:pPr>
      <w:r>
        <w:t xml:space="preserve">в) </w:t>
      </w:r>
      <w:r w:rsidR="001871F9" w:rsidRPr="001871F9">
        <w:t>{30}</w:t>
      </w:r>
      <w:r>
        <w:t xml:space="preserve">накладные расходы в размере не более 100 процентов суммы расходов, определенных </w:t>
      </w:r>
      <w:hyperlink w:anchor="P147" w:history="1">
        <w:r>
          <w:rPr>
            <w:color w:val="0000FF"/>
          </w:rPr>
          <w:t>подпунктом "а"</w:t>
        </w:r>
      </w:hyperlink>
      <w:r>
        <w:t xml:space="preserve"> настоящего пункта (кроме представительских расходов, оплаты проезда к месту отдыха, организации и участия в выставках), связанные с разработкой конструкторской документации (с учетом налога на добавленную стоимость);</w:t>
      </w:r>
      <w:r w:rsidR="001871F9" w:rsidRPr="001871F9">
        <w:t xml:space="preserve"> {30}</w:t>
      </w:r>
    </w:p>
    <w:p w14:paraId="0B8689AB" w14:textId="77777777" w:rsidR="00BC4F0B" w:rsidRDefault="00BC4F0B">
      <w:pPr>
        <w:pStyle w:val="ConsPlusNormal"/>
        <w:jc w:val="both"/>
      </w:pPr>
      <w:r>
        <w:t xml:space="preserve">(в ред. </w:t>
      </w:r>
      <w:hyperlink r:id="rId44" w:history="1">
        <w:r>
          <w:rPr>
            <w:color w:val="0000FF"/>
          </w:rPr>
          <w:t>Постановления</w:t>
        </w:r>
      </w:hyperlink>
      <w:r>
        <w:t xml:space="preserve"> Правительства РФ от 14.04.2022 N 653)</w:t>
      </w:r>
    </w:p>
    <w:p w14:paraId="435C1F6A" w14:textId="77777777" w:rsidR="00BC4F0B" w:rsidRDefault="00BC4F0B">
      <w:pPr>
        <w:pStyle w:val="ConsPlusNormal"/>
        <w:spacing w:before="220"/>
        <w:ind w:firstLine="540"/>
        <w:jc w:val="both"/>
      </w:pPr>
      <w:r>
        <w:t xml:space="preserve">г) </w:t>
      </w:r>
      <w:r w:rsidR="001871F9" w:rsidRPr="001871F9">
        <w:t>{30}</w:t>
      </w:r>
      <w:r>
        <w:t>расходы на оплату работ (услуг) организаций, привлекаемых для выполнения отдельных работ, связанных с разработкой конструкторской документации (не более 30 процентов суммы гранта) (с учетом налога на добавленную стоимость);</w:t>
      </w:r>
      <w:r w:rsidR="001871F9" w:rsidRPr="001871F9">
        <w:t xml:space="preserve"> {30}</w:t>
      </w:r>
    </w:p>
    <w:p w14:paraId="402E0B7C" w14:textId="77777777" w:rsidR="00BC4F0B" w:rsidRDefault="00BC4F0B">
      <w:pPr>
        <w:pStyle w:val="ConsPlusNormal"/>
        <w:jc w:val="both"/>
      </w:pPr>
      <w:r>
        <w:t xml:space="preserve">(в ред. </w:t>
      </w:r>
      <w:hyperlink r:id="rId45" w:history="1">
        <w:r>
          <w:rPr>
            <w:color w:val="0000FF"/>
          </w:rPr>
          <w:t>Постановления</w:t>
        </w:r>
      </w:hyperlink>
      <w:r>
        <w:t xml:space="preserve"> Правительства РФ от 14.04.2022 N 653)</w:t>
      </w:r>
    </w:p>
    <w:p w14:paraId="417B760E" w14:textId="77777777" w:rsidR="00BC4F0B" w:rsidRDefault="00BC4F0B">
      <w:pPr>
        <w:pStyle w:val="ConsPlusNormal"/>
        <w:spacing w:before="220"/>
        <w:ind w:firstLine="540"/>
        <w:jc w:val="both"/>
      </w:pPr>
      <w:r>
        <w:t xml:space="preserve">д) </w:t>
      </w:r>
      <w:r w:rsidR="001871F9" w:rsidRPr="001871F9">
        <w:t>{30}</w:t>
      </w:r>
      <w:r>
        <w:t>расходы, связанные с арендой необходимых для разработки конструкторской документации зданий, сооружений, технологического оборудования и оснастки (но не более 30 процентов размера гранта) (с учетом налога на добавленную стоимость);</w:t>
      </w:r>
      <w:r w:rsidR="001871F9" w:rsidRPr="001871F9">
        <w:t xml:space="preserve"> {30}</w:t>
      </w:r>
    </w:p>
    <w:p w14:paraId="386CC10A" w14:textId="77777777" w:rsidR="00BC4F0B" w:rsidRDefault="00BC4F0B">
      <w:pPr>
        <w:pStyle w:val="ConsPlusNormal"/>
        <w:jc w:val="both"/>
      </w:pPr>
      <w:r>
        <w:t xml:space="preserve">(в ред. </w:t>
      </w:r>
      <w:hyperlink r:id="rId46" w:history="1">
        <w:r>
          <w:rPr>
            <w:color w:val="0000FF"/>
          </w:rPr>
          <w:t>Постановления</w:t>
        </w:r>
      </w:hyperlink>
      <w:r>
        <w:t xml:space="preserve"> Правительства РФ от 14.04.2022 N 653)</w:t>
      </w:r>
    </w:p>
    <w:p w14:paraId="3F368130" w14:textId="77777777" w:rsidR="00BC4F0B" w:rsidRDefault="00BC4F0B">
      <w:pPr>
        <w:pStyle w:val="ConsPlusNormal"/>
        <w:spacing w:before="220"/>
        <w:ind w:firstLine="540"/>
        <w:jc w:val="both"/>
      </w:pPr>
      <w:r>
        <w:t xml:space="preserve">е) </w:t>
      </w:r>
      <w:r w:rsidR="001871F9" w:rsidRPr="001871F9">
        <w:t>{30}</w:t>
      </w:r>
      <w:r>
        <w:t>расходы на содержание и эксплуатацию научно-исследовательского оборудования, установок и сооружений, других объектов основных средств, непосредственно связанных с разработкой конструкторской документации (но не более 20 процентов размера гранта) (с учетом налога на добавленную стоимость);</w:t>
      </w:r>
      <w:r w:rsidR="001871F9" w:rsidRPr="001871F9">
        <w:t xml:space="preserve"> {30}</w:t>
      </w:r>
    </w:p>
    <w:p w14:paraId="2906DF23" w14:textId="77777777" w:rsidR="00BC4F0B" w:rsidRDefault="00BC4F0B">
      <w:pPr>
        <w:pStyle w:val="ConsPlusNormal"/>
        <w:jc w:val="both"/>
      </w:pPr>
      <w:r>
        <w:t xml:space="preserve">(в ред. </w:t>
      </w:r>
      <w:hyperlink r:id="rId47" w:history="1">
        <w:r>
          <w:rPr>
            <w:color w:val="0000FF"/>
          </w:rPr>
          <w:t>Постановления</w:t>
        </w:r>
      </w:hyperlink>
      <w:r>
        <w:t xml:space="preserve"> Правительства РФ от 14.04.2022 N 653)</w:t>
      </w:r>
    </w:p>
    <w:p w14:paraId="07AB0D3F" w14:textId="77777777" w:rsidR="00BC4F0B" w:rsidRDefault="00BC4F0B">
      <w:pPr>
        <w:pStyle w:val="ConsPlusNormal"/>
        <w:spacing w:before="220"/>
        <w:ind w:firstLine="540"/>
        <w:jc w:val="both"/>
      </w:pPr>
      <w:r>
        <w:t xml:space="preserve">ж) </w:t>
      </w:r>
      <w:r w:rsidR="001871F9" w:rsidRPr="001871F9">
        <w:t>{30}</w:t>
      </w:r>
      <w:r>
        <w:t>расходы на государственную регистрацию в Российской Федерации результатов интеллектуальной деятельности, полученных в рамках разработки конструкторской документации (но не более 10 процентов размера гранта);</w:t>
      </w:r>
      <w:r w:rsidR="001871F9" w:rsidRPr="001871F9">
        <w:t xml:space="preserve"> {30}</w:t>
      </w:r>
    </w:p>
    <w:p w14:paraId="4827E0F5" w14:textId="77777777" w:rsidR="00BC4F0B" w:rsidRDefault="00BC4F0B">
      <w:pPr>
        <w:pStyle w:val="ConsPlusNormal"/>
        <w:spacing w:before="220"/>
        <w:ind w:firstLine="540"/>
        <w:jc w:val="both"/>
      </w:pPr>
      <w:r>
        <w:t xml:space="preserve">з) </w:t>
      </w:r>
      <w:r w:rsidR="001871F9" w:rsidRPr="001871F9">
        <w:t>{30}</w:t>
      </w:r>
      <w:r>
        <w:t>расходы на производство опытной партии комплектующих и ее тестирование, сертификацию и (или) регистрацию, а также на испытание (но не более 70 процентов размера гранта);</w:t>
      </w:r>
      <w:r w:rsidR="001871F9" w:rsidRPr="001871F9">
        <w:t xml:space="preserve"> {30}</w:t>
      </w:r>
    </w:p>
    <w:p w14:paraId="3CEE0440" w14:textId="77777777" w:rsidR="00BC4F0B" w:rsidRDefault="00BC4F0B">
      <w:pPr>
        <w:pStyle w:val="ConsPlusNormal"/>
        <w:spacing w:before="220"/>
        <w:ind w:firstLine="540"/>
        <w:jc w:val="both"/>
      </w:pPr>
      <w:r>
        <w:t xml:space="preserve">и) </w:t>
      </w:r>
      <w:r w:rsidR="001871F9" w:rsidRPr="001871F9">
        <w:t>{30}</w:t>
      </w:r>
      <w:r>
        <w:t>расходы на приобретение изделий сравнения (но не более 30 процентов размера гранта).</w:t>
      </w:r>
      <w:r w:rsidR="001871F9" w:rsidRPr="001871F9">
        <w:t xml:space="preserve"> {30}</w:t>
      </w:r>
    </w:p>
    <w:p w14:paraId="1225DEA6" w14:textId="77777777" w:rsidR="00BC4F0B" w:rsidRDefault="00BC4F0B">
      <w:pPr>
        <w:pStyle w:val="ConsPlusNormal"/>
        <w:spacing w:before="220"/>
        <w:ind w:firstLine="540"/>
        <w:jc w:val="both"/>
      </w:pPr>
      <w:r>
        <w:t xml:space="preserve">8. Утратил силу. - </w:t>
      </w:r>
      <w:hyperlink r:id="rId48" w:history="1">
        <w:r>
          <w:rPr>
            <w:color w:val="0000FF"/>
          </w:rPr>
          <w:t>Постановление</w:t>
        </w:r>
      </w:hyperlink>
      <w:r>
        <w:t xml:space="preserve"> Правительства РФ от 14.04.2022 N 653.</w:t>
      </w:r>
    </w:p>
    <w:p w14:paraId="51DB4026" w14:textId="77777777" w:rsidR="00BC4F0B" w:rsidRDefault="00BC4F0B">
      <w:pPr>
        <w:pStyle w:val="ConsPlusNormal"/>
        <w:spacing w:before="220"/>
        <w:ind w:firstLine="540"/>
        <w:jc w:val="both"/>
      </w:pPr>
      <w:bookmarkStart w:id="9" w:name="P162"/>
      <w:bookmarkEnd w:id="9"/>
      <w:r>
        <w:t xml:space="preserve">9. </w:t>
      </w:r>
      <w:r w:rsidR="001871F9" w:rsidRPr="001871F9">
        <w:t>{13}</w:t>
      </w:r>
      <w:r>
        <w:t>Для заключения соглашения о предоставлении субсидии оператор представляет в Министерство промышленности и торговли Российской Федерации заявку на бланке оператора, составленную в произвольной форме и подписанную генеральным директором (иным уполномоченным лицом) оператора,</w:t>
      </w:r>
      <w:r w:rsidR="001871F9" w:rsidRPr="001871F9">
        <w:t>{13}</w:t>
      </w:r>
      <w:r>
        <w:t xml:space="preserve"> </w:t>
      </w:r>
      <w:r w:rsidR="001871F9" w:rsidRPr="001871F9">
        <w:t>{19}</w:t>
      </w:r>
      <w:r>
        <w:t>с приложением следующих документов:</w:t>
      </w:r>
      <w:r w:rsidR="001871F9" w:rsidRPr="001871F9">
        <w:t xml:space="preserve"> {19}</w:t>
      </w:r>
    </w:p>
    <w:p w14:paraId="6338D455" w14:textId="77777777" w:rsidR="00BC4F0B" w:rsidRDefault="00BC4F0B">
      <w:pPr>
        <w:pStyle w:val="ConsPlusNormal"/>
        <w:spacing w:before="220"/>
        <w:ind w:firstLine="540"/>
        <w:jc w:val="both"/>
      </w:pPr>
      <w:r>
        <w:t xml:space="preserve">а) </w:t>
      </w:r>
      <w:r w:rsidR="001871F9" w:rsidRPr="001871F9">
        <w:t>{19}</w:t>
      </w:r>
      <w:r>
        <w:t>выписка из Единого государственного реестра юридических лиц, заверенная в установленном порядке (в случае непредставления такого документа Министерство промышленности и торговли Российской Федерации запрашивает его самостоятельно);</w:t>
      </w:r>
      <w:r w:rsidR="001871F9" w:rsidRPr="001871F9">
        <w:t xml:space="preserve"> {19}</w:t>
      </w:r>
    </w:p>
    <w:p w14:paraId="1636BB9D" w14:textId="77777777" w:rsidR="00BC4F0B" w:rsidRDefault="00BC4F0B" w:rsidP="00745B07">
      <w:pPr>
        <w:pStyle w:val="ConsPlusNormal"/>
        <w:spacing w:before="220"/>
        <w:ind w:firstLine="540"/>
        <w:jc w:val="both"/>
      </w:pPr>
      <w:r>
        <w:t xml:space="preserve">б) </w:t>
      </w:r>
      <w:r w:rsidR="001871F9" w:rsidRPr="001871F9">
        <w:t>{19}</w:t>
      </w:r>
      <w:r w:rsidR="00745B07">
        <w:t xml:space="preserve"> </w:t>
      </w:r>
      <w:r>
        <w:t>справка налогового органа, подтверждающая отсутствие у оператора на дату не ранее чем 1-е число месяца, предшествующего месяцу, в котором подается заявка или предоставляется субсидия, неисполненной обязанности по уплате налогов,</w:t>
      </w:r>
      <w:r w:rsidR="00745B07">
        <w:t xml:space="preserve"> </w:t>
      </w:r>
      <w:r w:rsidR="00745B07" w:rsidRPr="001871F9">
        <w:t>{19}</w:t>
      </w:r>
      <w:r w:rsidR="00745B07">
        <w:t xml:space="preserve"> </w:t>
      </w:r>
      <w:r w:rsidR="00745B07" w:rsidRPr="001871F9">
        <w:t>{19}</w:t>
      </w:r>
      <w:r>
        <w:t xml:space="preserve"> сборов, страховых взносов, пеней, штрафов и процентов,</w:t>
      </w:r>
      <w:r w:rsidR="00E10390">
        <w:t xml:space="preserve"> </w:t>
      </w:r>
      <w:r>
        <w:t>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w:t>
      </w:r>
      <w:r w:rsidR="001871F9" w:rsidRPr="001871F9">
        <w:t xml:space="preserve"> {19}</w:t>
      </w:r>
    </w:p>
    <w:p w14:paraId="4CC83DBE" w14:textId="77777777" w:rsidR="00BC4F0B" w:rsidRDefault="00BC4F0B">
      <w:pPr>
        <w:pStyle w:val="ConsPlusNormal"/>
        <w:spacing w:before="220"/>
        <w:ind w:firstLine="540"/>
        <w:jc w:val="both"/>
      </w:pPr>
      <w:r>
        <w:t xml:space="preserve">в) </w:t>
      </w:r>
      <w:r w:rsidR="001871F9" w:rsidRPr="001871F9">
        <w:t>{19}</w:t>
      </w:r>
      <w:r>
        <w:t xml:space="preserve">справка, подписанная генеральным директором оператора (иным уполномоченным лицом), подтверждающая соответствие оператора требованиям, установленным </w:t>
      </w:r>
      <w:hyperlink w:anchor="P96" w:history="1">
        <w:r>
          <w:rPr>
            <w:color w:val="0000FF"/>
          </w:rPr>
          <w:t>подпунктами "б"</w:t>
        </w:r>
      </w:hyperlink>
      <w:r>
        <w:t xml:space="preserve"> - </w:t>
      </w:r>
      <w:hyperlink w:anchor="P100" w:history="1">
        <w:r>
          <w:rPr>
            <w:color w:val="0000FF"/>
          </w:rPr>
          <w:t>"е" пункта 3(1)</w:t>
        </w:r>
      </w:hyperlink>
      <w:r>
        <w:t xml:space="preserve"> настоящих Правил, с приложением подтверждающих документов;</w:t>
      </w:r>
      <w:r w:rsidR="001871F9" w:rsidRPr="001871F9">
        <w:t xml:space="preserve"> {19}</w:t>
      </w:r>
    </w:p>
    <w:p w14:paraId="38F57558" w14:textId="77777777" w:rsidR="00BC4F0B" w:rsidRDefault="00BC4F0B">
      <w:pPr>
        <w:pStyle w:val="ConsPlusNormal"/>
        <w:jc w:val="both"/>
      </w:pPr>
      <w:r>
        <w:lastRenderedPageBreak/>
        <w:t xml:space="preserve">(в ред. </w:t>
      </w:r>
      <w:hyperlink r:id="rId49" w:history="1">
        <w:r>
          <w:rPr>
            <w:color w:val="0000FF"/>
          </w:rPr>
          <w:t>Постановления</w:t>
        </w:r>
      </w:hyperlink>
      <w:r>
        <w:t xml:space="preserve"> Правительства РФ от 14.04.2022 N 653)</w:t>
      </w:r>
    </w:p>
    <w:p w14:paraId="3BA38A35" w14:textId="34F167EE" w:rsidR="00BC4F0B" w:rsidRDefault="00BC4F0B">
      <w:pPr>
        <w:pStyle w:val="ConsPlusNormal"/>
        <w:spacing w:before="220"/>
        <w:ind w:firstLine="540"/>
        <w:jc w:val="both"/>
      </w:pPr>
      <w:r>
        <w:t xml:space="preserve">г) </w:t>
      </w:r>
      <w:r w:rsidR="001871F9" w:rsidRPr="001871F9">
        <w:t>{19}</w:t>
      </w:r>
      <w:r w:rsidR="00E7784A">
        <w:t xml:space="preserve"> </w:t>
      </w:r>
      <w:r>
        <w:t>план мероприятий оператора по получению результата предоставления субсидии, утвержденный генеральным директором оператора (иным уполномоченным лицом), содержащий контрольные события, отражающие факт завершения каждого мероприятия.</w:t>
      </w:r>
      <w:r w:rsidR="00E7784A">
        <w:t xml:space="preserve"> </w:t>
      </w:r>
      <w:r w:rsidR="00E7784A" w:rsidRPr="001871F9">
        <w:t>{19}</w:t>
      </w:r>
    </w:p>
    <w:p w14:paraId="0BF9F9E9" w14:textId="30D70130" w:rsidR="00BC4F0B" w:rsidRDefault="00BC4F0B">
      <w:pPr>
        <w:pStyle w:val="ConsPlusNormal"/>
        <w:jc w:val="both"/>
      </w:pPr>
      <w:r>
        <w:t xml:space="preserve">(в ред. </w:t>
      </w:r>
      <w:hyperlink r:id="rId50" w:history="1">
        <w:r>
          <w:rPr>
            <w:color w:val="0000FF"/>
          </w:rPr>
          <w:t>Постановления</w:t>
        </w:r>
      </w:hyperlink>
      <w:r>
        <w:t xml:space="preserve"> Правительства РФ от 31.03.2022 N 522)</w:t>
      </w:r>
      <w:r w:rsidR="001871F9" w:rsidRPr="001871F9">
        <w:t xml:space="preserve"> </w:t>
      </w:r>
    </w:p>
    <w:p w14:paraId="0FF50D47" w14:textId="77777777" w:rsidR="00BC4F0B" w:rsidRPr="004028B0" w:rsidRDefault="00BC4F0B">
      <w:pPr>
        <w:pStyle w:val="ConsPlusNormal"/>
        <w:spacing w:before="220"/>
        <w:ind w:firstLine="540"/>
        <w:jc w:val="both"/>
      </w:pPr>
      <w:r>
        <w:t xml:space="preserve">10. </w:t>
      </w:r>
      <w:r w:rsidR="001871F9" w:rsidRPr="001871F9">
        <w:t>{</w:t>
      </w:r>
      <w:r w:rsidR="004028B0" w:rsidRPr="004028B0">
        <w:t>20</w:t>
      </w:r>
      <w:r w:rsidR="001871F9" w:rsidRPr="001871F9">
        <w:t>}</w:t>
      </w:r>
      <w:r>
        <w:t xml:space="preserve">Датой представления оператором документов, указанных в </w:t>
      </w:r>
      <w:hyperlink w:anchor="P162" w:history="1">
        <w:r>
          <w:rPr>
            <w:color w:val="0000FF"/>
          </w:rPr>
          <w:t>пункте 9</w:t>
        </w:r>
      </w:hyperlink>
      <w:r>
        <w:t xml:space="preserve"> настоящих Правил, считается день их регистрации в Министерстве промышленности и торговли Российской Федерации.</w:t>
      </w:r>
      <w:r w:rsidR="001871F9" w:rsidRPr="001871F9">
        <w:t>{</w:t>
      </w:r>
      <w:r w:rsidR="004028B0" w:rsidRPr="004028B0">
        <w:t>20}</w:t>
      </w:r>
    </w:p>
    <w:p w14:paraId="470B2805" w14:textId="77777777" w:rsidR="00BC4F0B" w:rsidRDefault="00BC4F0B">
      <w:pPr>
        <w:pStyle w:val="ConsPlusNormal"/>
        <w:spacing w:before="220"/>
        <w:ind w:firstLine="540"/>
        <w:jc w:val="both"/>
      </w:pPr>
      <w:r>
        <w:t xml:space="preserve">11. </w:t>
      </w:r>
      <w:r w:rsidR="001871F9" w:rsidRPr="001871F9">
        <w:t>{15}</w:t>
      </w:r>
      <w:r>
        <w:t xml:space="preserve">Министерство промышленности и торговли Российской Федерации в течение 20 рабочих дней со дня регистрации документов, указанных в </w:t>
      </w:r>
      <w:hyperlink w:anchor="P162" w:history="1">
        <w:r>
          <w:rPr>
            <w:color w:val="0000FF"/>
          </w:rPr>
          <w:t>пункте 9</w:t>
        </w:r>
      </w:hyperlink>
      <w:r>
        <w:t xml:space="preserve"> настоящих Правил, рассматривает их и проверяет соблюдение оператором требований, указанных в </w:t>
      </w:r>
      <w:hyperlink w:anchor="P94" w:history="1">
        <w:r>
          <w:rPr>
            <w:color w:val="0000FF"/>
          </w:rPr>
          <w:t>пункте 3(1)</w:t>
        </w:r>
      </w:hyperlink>
      <w:r>
        <w:t xml:space="preserve"> настоящих Правил.</w:t>
      </w:r>
      <w:r w:rsidR="001871F9" w:rsidRPr="001871F9">
        <w:t xml:space="preserve"> {15}</w:t>
      </w:r>
      <w:r>
        <w:t xml:space="preserve"> </w:t>
      </w:r>
      <w:r w:rsidR="001871F9" w:rsidRPr="001871F9">
        <w:t>{15}</w:t>
      </w:r>
      <w:r>
        <w:t xml:space="preserve">По результатам проверки представленных оператором документов Министерство промышленности и торговли Российской Федерации принимает решение о заключении соглашения о предоставлении субсидии </w:t>
      </w:r>
      <w:r w:rsidR="004028B0" w:rsidRPr="004028B0">
        <w:t>{15} {21}</w:t>
      </w:r>
      <w:r>
        <w:t>либо об отказе в заключении соглашения о предоставлении субсидии и уведомляет оператора о принятом решении в течение 5 рабочих дней со дня принятия соответствующего решения.</w:t>
      </w:r>
      <w:r w:rsidR="001871F9" w:rsidRPr="001871F9">
        <w:t xml:space="preserve"> {</w:t>
      </w:r>
      <w:r w:rsidR="004028B0">
        <w:rPr>
          <w:lang w:val="en-US"/>
        </w:rPr>
        <w:t>21</w:t>
      </w:r>
      <w:r w:rsidR="001871F9" w:rsidRPr="001871F9">
        <w:t>}</w:t>
      </w:r>
    </w:p>
    <w:p w14:paraId="120B2FBF" w14:textId="77777777" w:rsidR="00BC4F0B" w:rsidRDefault="00BC4F0B">
      <w:pPr>
        <w:pStyle w:val="ConsPlusNormal"/>
        <w:jc w:val="both"/>
      </w:pPr>
      <w:r>
        <w:t xml:space="preserve">(в ред. </w:t>
      </w:r>
      <w:hyperlink r:id="rId51" w:history="1">
        <w:r>
          <w:rPr>
            <w:color w:val="0000FF"/>
          </w:rPr>
          <w:t>Постановления</w:t>
        </w:r>
      </w:hyperlink>
      <w:r>
        <w:t xml:space="preserve"> Правительства РФ от 14.04.2022 N 653)</w:t>
      </w:r>
    </w:p>
    <w:p w14:paraId="52336364" w14:textId="77777777" w:rsidR="00BC4F0B" w:rsidRDefault="001871F9">
      <w:pPr>
        <w:pStyle w:val="ConsPlusNormal"/>
        <w:spacing w:before="220"/>
        <w:ind w:firstLine="540"/>
        <w:jc w:val="both"/>
      </w:pPr>
      <w:r w:rsidRPr="001871F9">
        <w:t>{</w:t>
      </w:r>
      <w:r w:rsidR="004028B0" w:rsidRPr="004028B0">
        <w:t>21</w:t>
      </w:r>
      <w:r w:rsidRPr="001871F9">
        <w:t>}</w:t>
      </w:r>
      <w:r w:rsidR="00BC4F0B">
        <w:t>Основаниями для отказа в заключении соглашения о предоставлении субсидии являются:</w:t>
      </w:r>
      <w:r w:rsidRPr="001871F9">
        <w:t>{</w:t>
      </w:r>
      <w:r w:rsidR="004028B0" w:rsidRPr="004028B0">
        <w:t>21</w:t>
      </w:r>
      <w:r w:rsidRPr="001871F9">
        <w:t>}</w:t>
      </w:r>
    </w:p>
    <w:p w14:paraId="1878C53A" w14:textId="77777777" w:rsidR="00BC4F0B" w:rsidRDefault="001871F9">
      <w:pPr>
        <w:pStyle w:val="ConsPlusNormal"/>
        <w:spacing w:before="220"/>
        <w:ind w:firstLine="540"/>
        <w:jc w:val="both"/>
      </w:pPr>
      <w:r w:rsidRPr="001871F9">
        <w:t>{</w:t>
      </w:r>
      <w:r w:rsidR="004028B0" w:rsidRPr="004028B0">
        <w:t>21</w:t>
      </w:r>
      <w:r w:rsidRPr="001871F9">
        <w:t>}</w:t>
      </w:r>
      <w:r w:rsidR="00BC4F0B">
        <w:t xml:space="preserve">непредставление оператором (представление не в полном объеме) документов, указанных в </w:t>
      </w:r>
      <w:hyperlink w:anchor="P162" w:history="1">
        <w:r w:rsidR="00BC4F0B">
          <w:rPr>
            <w:color w:val="0000FF"/>
          </w:rPr>
          <w:t>пункте 9</w:t>
        </w:r>
      </w:hyperlink>
      <w:r w:rsidR="00BC4F0B">
        <w:t xml:space="preserve"> настоящих Правил;</w:t>
      </w:r>
      <w:r w:rsidRPr="001871F9">
        <w:t xml:space="preserve"> {</w:t>
      </w:r>
      <w:r w:rsidR="004028B0" w:rsidRPr="004028B0">
        <w:t>21</w:t>
      </w:r>
      <w:r w:rsidRPr="001871F9">
        <w:t>}</w:t>
      </w:r>
    </w:p>
    <w:p w14:paraId="6C330A00" w14:textId="77777777" w:rsidR="00BC4F0B" w:rsidRDefault="001871F9">
      <w:pPr>
        <w:pStyle w:val="ConsPlusNormal"/>
        <w:spacing w:before="220"/>
        <w:ind w:firstLine="540"/>
        <w:jc w:val="both"/>
      </w:pPr>
      <w:r w:rsidRPr="001871F9">
        <w:t>{</w:t>
      </w:r>
      <w:r w:rsidR="004028B0" w:rsidRPr="004028B0">
        <w:t>21</w:t>
      </w:r>
      <w:r w:rsidRPr="001871F9">
        <w:t>}</w:t>
      </w:r>
      <w:r w:rsidR="00BC4F0B">
        <w:t>установление факта недостоверности представленной оператором информации, в том числе информации о месте нахождения и адресе юридического лица;</w:t>
      </w:r>
      <w:r w:rsidRPr="001871F9">
        <w:t xml:space="preserve"> {</w:t>
      </w:r>
      <w:r w:rsidR="004028B0" w:rsidRPr="004028B0">
        <w:t>21</w:t>
      </w:r>
      <w:r w:rsidRPr="001871F9">
        <w:t>}</w:t>
      </w:r>
    </w:p>
    <w:p w14:paraId="7D138A39" w14:textId="77777777" w:rsidR="00BC4F0B" w:rsidRDefault="00BC4F0B">
      <w:pPr>
        <w:pStyle w:val="ConsPlusNormal"/>
        <w:jc w:val="both"/>
      </w:pPr>
      <w:r>
        <w:t xml:space="preserve">(в ред. </w:t>
      </w:r>
      <w:hyperlink r:id="rId52" w:history="1">
        <w:r>
          <w:rPr>
            <w:color w:val="0000FF"/>
          </w:rPr>
          <w:t>Постановления</w:t>
        </w:r>
      </w:hyperlink>
      <w:r>
        <w:t xml:space="preserve"> Правительства РФ от 31.03.2022 N 522)</w:t>
      </w:r>
    </w:p>
    <w:p w14:paraId="71AAA005" w14:textId="77777777" w:rsidR="00BC4F0B" w:rsidRDefault="004028B0">
      <w:pPr>
        <w:pStyle w:val="ConsPlusNormal"/>
        <w:spacing w:before="220"/>
        <w:ind w:firstLine="540"/>
        <w:jc w:val="both"/>
      </w:pPr>
      <w:r>
        <w:t>{</w:t>
      </w:r>
      <w:r w:rsidRPr="004028B0">
        <w:t>21</w:t>
      </w:r>
      <w:r w:rsidR="001871F9" w:rsidRPr="001871F9">
        <w:t>}</w:t>
      </w:r>
      <w:r w:rsidR="00BC4F0B">
        <w:t xml:space="preserve">несоответствие оператора требованиям, предусмотренным </w:t>
      </w:r>
      <w:hyperlink w:anchor="P94" w:history="1">
        <w:r w:rsidR="00BC4F0B">
          <w:rPr>
            <w:color w:val="0000FF"/>
          </w:rPr>
          <w:t>пунктом 3(1)</w:t>
        </w:r>
      </w:hyperlink>
      <w:r w:rsidR="00BC4F0B">
        <w:t xml:space="preserve"> настоящих Правил.</w:t>
      </w:r>
      <w:r>
        <w:t xml:space="preserve"> {</w:t>
      </w:r>
      <w:r w:rsidRPr="00D6085F">
        <w:t>21</w:t>
      </w:r>
      <w:r w:rsidR="001871F9" w:rsidRPr="001871F9">
        <w:t>}</w:t>
      </w:r>
    </w:p>
    <w:p w14:paraId="39C9CEA3" w14:textId="77777777" w:rsidR="00BC4F0B" w:rsidRDefault="00BC4F0B">
      <w:pPr>
        <w:pStyle w:val="ConsPlusNormal"/>
        <w:jc w:val="both"/>
      </w:pPr>
      <w:r>
        <w:t xml:space="preserve">(в ред. </w:t>
      </w:r>
      <w:hyperlink r:id="rId53" w:history="1">
        <w:r>
          <w:rPr>
            <w:color w:val="0000FF"/>
          </w:rPr>
          <w:t>Постановления</w:t>
        </w:r>
      </w:hyperlink>
      <w:r>
        <w:t xml:space="preserve"> Правительства РФ от 14.04.2022 N 653)</w:t>
      </w:r>
    </w:p>
    <w:p w14:paraId="0E090F92" w14:textId="77777777" w:rsidR="00BC4F0B" w:rsidRPr="001871F9" w:rsidRDefault="001871F9">
      <w:pPr>
        <w:pStyle w:val="ConsPlusNormal"/>
        <w:spacing w:before="220"/>
        <w:ind w:firstLine="540"/>
        <w:jc w:val="both"/>
      </w:pPr>
      <w:r w:rsidRPr="001871F9">
        <w:t>{</w:t>
      </w:r>
      <w:r w:rsidR="00D6085F" w:rsidRPr="00D6085F">
        <w:t>20</w:t>
      </w:r>
      <w:r w:rsidRPr="001871F9">
        <w:t>}</w:t>
      </w:r>
      <w:r w:rsidR="00BC4F0B">
        <w:t>Оператор имеет право повторно представить документы после устранения оснований для отказа в заключении соглашения о предоставлении субсидии в течение 5 рабочих дней со дня получения от Министерства промышленности и торговли Российской Федерации уведомления об отказе в заключении соглашения о предоставлении субсидии.</w:t>
      </w:r>
      <w:r w:rsidR="004028B0">
        <w:t>{</w:t>
      </w:r>
      <w:r w:rsidR="00D6085F" w:rsidRPr="00D6085F">
        <w:t>20</w:t>
      </w:r>
      <w:r w:rsidRPr="001871F9">
        <w:t>}</w:t>
      </w:r>
    </w:p>
    <w:p w14:paraId="0CA70B0A" w14:textId="77777777" w:rsidR="00BC4F0B" w:rsidRPr="001871F9" w:rsidRDefault="001871F9">
      <w:pPr>
        <w:pStyle w:val="ConsPlusNormal"/>
        <w:spacing w:before="220"/>
        <w:ind w:firstLine="540"/>
        <w:jc w:val="both"/>
      </w:pPr>
      <w:r w:rsidRPr="001871F9">
        <w:t>{</w:t>
      </w:r>
      <w:r w:rsidR="004028B0" w:rsidRPr="004028B0">
        <w:t>24</w:t>
      </w:r>
      <w:r w:rsidRPr="001871F9">
        <w:t>}</w:t>
      </w:r>
      <w:r w:rsidR="00BC4F0B">
        <w:t xml:space="preserve">Оператор подписывает соглашение о предоставлении субсидии в течение 10 календарных дней со дня получения уведомления о заключении соглашения о предоставлении субсидии. </w:t>
      </w:r>
      <w:r w:rsidR="004028B0" w:rsidRPr="004028B0">
        <w:t>{24}{24}</w:t>
      </w:r>
      <w:r w:rsidR="00BC4F0B">
        <w:t>Подписанное оператором соглашение о предоставлении субсидии в течение 5 рабочих дней подписывается Министерством промышленности и торговли Российской Федерации.</w:t>
      </w:r>
      <w:r w:rsidRPr="001871F9">
        <w:t>{</w:t>
      </w:r>
      <w:r w:rsidR="004028B0" w:rsidRPr="004028B0">
        <w:t>24</w:t>
      </w:r>
      <w:r w:rsidRPr="001871F9">
        <w:t>}</w:t>
      </w:r>
    </w:p>
    <w:p w14:paraId="7F5F3E8B" w14:textId="77777777" w:rsidR="00BC4F0B" w:rsidRDefault="00BC4F0B">
      <w:pPr>
        <w:pStyle w:val="ConsPlusNormal"/>
        <w:spacing w:before="220"/>
        <w:ind w:firstLine="540"/>
        <w:jc w:val="both"/>
      </w:pPr>
      <w:bookmarkStart w:id="10" w:name="P180"/>
      <w:bookmarkEnd w:id="10"/>
      <w:r>
        <w:t xml:space="preserve">12. </w:t>
      </w:r>
      <w:r w:rsidR="001871F9" w:rsidRPr="001871F9">
        <w:t>{27}</w:t>
      </w:r>
      <w:r>
        <w:t>Результатом предоставления субсидии является объем выручки, полученной производителями в течение 4 лет со дня окончания работ по проектам в рамках поддержанного производства комплектующих по разработанным комплектам конструкторской документации, в размере не менее 2 рублей на 1 рубль государственной поддержки.</w:t>
      </w:r>
      <w:r w:rsidR="001871F9" w:rsidRPr="001871F9">
        <w:t xml:space="preserve"> {27}</w:t>
      </w:r>
    </w:p>
    <w:p w14:paraId="03EF5861" w14:textId="77777777" w:rsidR="00BC4F0B" w:rsidRDefault="001871F9">
      <w:pPr>
        <w:pStyle w:val="ConsPlusNormal"/>
        <w:spacing w:before="220"/>
        <w:ind w:firstLine="540"/>
        <w:jc w:val="both"/>
      </w:pPr>
      <w:r w:rsidRPr="001871F9">
        <w:t>{27}</w:t>
      </w:r>
      <w:r w:rsidR="00BC4F0B">
        <w:t>Показателями, необходимыми для достижения результата предоставления субсидии, являются:</w:t>
      </w:r>
      <w:r w:rsidRPr="001871F9">
        <w:t xml:space="preserve"> {27}</w:t>
      </w:r>
    </w:p>
    <w:p w14:paraId="101E3AB6" w14:textId="77777777" w:rsidR="00BC4F0B" w:rsidRDefault="001871F9">
      <w:pPr>
        <w:pStyle w:val="ConsPlusNormal"/>
        <w:spacing w:before="220"/>
        <w:ind w:firstLine="540"/>
        <w:jc w:val="both"/>
      </w:pPr>
      <w:r w:rsidRPr="001871F9">
        <w:t>{27}</w:t>
      </w:r>
      <w:r w:rsidR="00BC4F0B">
        <w:t>количество исполнителей, прошедших квалификацию и включенных в реестр потенциальных исполнителей;</w:t>
      </w:r>
      <w:r w:rsidRPr="001871F9">
        <w:t xml:space="preserve"> {27}</w:t>
      </w:r>
    </w:p>
    <w:p w14:paraId="72BF17CE" w14:textId="77777777" w:rsidR="00BC4F0B" w:rsidRDefault="001871F9">
      <w:pPr>
        <w:pStyle w:val="ConsPlusNormal"/>
        <w:spacing w:before="220"/>
        <w:ind w:firstLine="540"/>
        <w:jc w:val="both"/>
      </w:pPr>
      <w:r w:rsidRPr="001871F9">
        <w:lastRenderedPageBreak/>
        <w:t>{27}</w:t>
      </w:r>
      <w:r w:rsidR="00BC4F0B">
        <w:t>количество производителей, прошедших квалификацию и включенных в реестр потенциальных производителей;</w:t>
      </w:r>
      <w:r w:rsidRPr="001871F9">
        <w:t xml:space="preserve"> {27}</w:t>
      </w:r>
    </w:p>
    <w:p w14:paraId="280122D0" w14:textId="77777777" w:rsidR="00BC4F0B" w:rsidRDefault="001871F9">
      <w:pPr>
        <w:pStyle w:val="ConsPlusNormal"/>
        <w:spacing w:before="220"/>
        <w:ind w:firstLine="540"/>
        <w:jc w:val="both"/>
      </w:pPr>
      <w:r w:rsidRPr="001871F9">
        <w:t>{27}</w:t>
      </w:r>
      <w:r w:rsidR="00BC4F0B">
        <w:t>количество разработанных в рамках проектов комплектов конструкторской документации.</w:t>
      </w:r>
      <w:r w:rsidRPr="001871F9">
        <w:t xml:space="preserve"> {27}</w:t>
      </w:r>
    </w:p>
    <w:p w14:paraId="4EA14B78" w14:textId="77777777" w:rsidR="00BC4F0B" w:rsidRDefault="001871F9">
      <w:pPr>
        <w:pStyle w:val="ConsPlusNormal"/>
        <w:spacing w:before="220"/>
        <w:ind w:firstLine="540"/>
        <w:jc w:val="both"/>
      </w:pPr>
      <w:r w:rsidRPr="001871F9">
        <w:t>{27}</w:t>
      </w:r>
      <w:r w:rsidR="00BC4F0B">
        <w:t>Значения результата предоставления субсидии и показателей, необходимых для достижения результата предоставления субсидии, включаются в соглашение о предоставлении субсидии.</w:t>
      </w:r>
      <w:r w:rsidR="004028B0" w:rsidRPr="004028B0">
        <w:t>{27}{27}</w:t>
      </w:r>
      <w:r w:rsidR="00BC4F0B">
        <w:t xml:space="preserve"> Расчет значений показателей, необходимых для достижения результата предоставления субсидии, осуществляется нарастающим итогом на основании отчетности и подтверждающих документов, представляемых получателями гранта оператору.</w:t>
      </w:r>
      <w:r w:rsidRPr="001871F9">
        <w:t xml:space="preserve"> {27}</w:t>
      </w:r>
      <w:r w:rsidR="00BC4F0B">
        <w:t xml:space="preserve"> </w:t>
      </w:r>
      <w:r w:rsidRPr="001871F9">
        <w:t>{27}</w:t>
      </w:r>
      <w:r w:rsidR="00BC4F0B">
        <w:t>Степень достижения значений результата предоставления субсидии и показателей, необходимых для достижения результата предоставления субсидии, ежегодно оценивается Министерством промышленности и торговли Российской Федерации путем сопоставления фактических и плановых значений.</w:t>
      </w:r>
      <w:r w:rsidRPr="001871F9">
        <w:t xml:space="preserve"> {27}</w:t>
      </w:r>
    </w:p>
    <w:p w14:paraId="1CD9267E" w14:textId="77777777" w:rsidR="00BC4F0B" w:rsidRDefault="00BC4F0B">
      <w:pPr>
        <w:pStyle w:val="ConsPlusNormal"/>
        <w:spacing w:before="220"/>
        <w:ind w:firstLine="540"/>
        <w:jc w:val="both"/>
      </w:pPr>
      <w:bookmarkStart w:id="11" w:name="P186"/>
      <w:bookmarkEnd w:id="11"/>
      <w:r>
        <w:t xml:space="preserve">13. </w:t>
      </w:r>
      <w:r w:rsidR="001871F9" w:rsidRPr="001871F9">
        <w:t>{36}</w:t>
      </w:r>
      <w:r>
        <w:t>Оператором ежеквартально формируются и представляются в Министерство промышленности и торговли Российской Федерации до 15-го числа месяца, следующего за последним месяцем отчетного квартала:</w:t>
      </w:r>
      <w:r w:rsidR="001871F9" w:rsidRPr="001871F9">
        <w:t xml:space="preserve"> {36}</w:t>
      </w:r>
    </w:p>
    <w:p w14:paraId="51A678D4" w14:textId="77777777" w:rsidR="00BC4F0B" w:rsidRDefault="00BC4F0B">
      <w:pPr>
        <w:pStyle w:val="ConsPlusNormal"/>
        <w:spacing w:before="220"/>
        <w:ind w:firstLine="540"/>
        <w:jc w:val="both"/>
      </w:pPr>
      <w:bookmarkStart w:id="12" w:name="P187"/>
      <w:bookmarkEnd w:id="12"/>
      <w:r>
        <w:t xml:space="preserve">а) </w:t>
      </w:r>
      <w:r w:rsidR="001871F9" w:rsidRPr="001871F9">
        <w:t>{36}</w:t>
      </w:r>
      <w:r>
        <w:t>отчет об осуществлении расходов, источником финансового обеспечения которых является субсидия;</w:t>
      </w:r>
      <w:r w:rsidR="001871F9" w:rsidRPr="001871F9">
        <w:t xml:space="preserve"> {36}</w:t>
      </w:r>
    </w:p>
    <w:p w14:paraId="7A763AAC" w14:textId="77777777" w:rsidR="00BC4F0B" w:rsidRDefault="00BC4F0B">
      <w:pPr>
        <w:pStyle w:val="ConsPlusNormal"/>
        <w:spacing w:before="220"/>
        <w:ind w:firstLine="540"/>
        <w:jc w:val="both"/>
      </w:pPr>
      <w:r>
        <w:t xml:space="preserve">б) </w:t>
      </w:r>
      <w:r w:rsidR="001871F9" w:rsidRPr="001871F9">
        <w:t>{36}</w:t>
      </w:r>
      <w:r>
        <w:t>отчет о достижении значений результата предоставления субсидии и показателей, необходимых для достижения результата предоставления субсидии;</w:t>
      </w:r>
      <w:r w:rsidR="001871F9" w:rsidRPr="001871F9">
        <w:t xml:space="preserve"> {36}</w:t>
      </w:r>
    </w:p>
    <w:p w14:paraId="24B5DAA3" w14:textId="77777777" w:rsidR="00BC4F0B" w:rsidRDefault="00BC4F0B">
      <w:pPr>
        <w:pStyle w:val="ConsPlusNormal"/>
        <w:spacing w:before="220"/>
        <w:ind w:firstLine="540"/>
        <w:jc w:val="both"/>
      </w:pPr>
      <w:bookmarkStart w:id="13" w:name="P189"/>
      <w:bookmarkEnd w:id="13"/>
      <w:r>
        <w:t xml:space="preserve">в) </w:t>
      </w:r>
      <w:r w:rsidR="001871F9" w:rsidRPr="001871F9">
        <w:t>{36}</w:t>
      </w:r>
      <w:r>
        <w:t>отчет о реализации плана мероприятий (достижении контрольных событий) по достижению результата предоставления субсидии;</w:t>
      </w:r>
      <w:r w:rsidR="001871F9" w:rsidRPr="001871F9">
        <w:t xml:space="preserve"> {36}</w:t>
      </w:r>
    </w:p>
    <w:p w14:paraId="6F916652" w14:textId="77777777" w:rsidR="00BC4F0B" w:rsidRDefault="00BC4F0B">
      <w:pPr>
        <w:pStyle w:val="ConsPlusNormal"/>
        <w:spacing w:before="220"/>
        <w:ind w:firstLine="540"/>
        <w:jc w:val="both"/>
      </w:pPr>
      <w:bookmarkStart w:id="14" w:name="P190"/>
      <w:bookmarkEnd w:id="14"/>
      <w:r>
        <w:t xml:space="preserve">г) </w:t>
      </w:r>
      <w:r w:rsidR="001871F9" w:rsidRPr="001871F9">
        <w:t>{36}</w:t>
      </w:r>
      <w:r>
        <w:t>отчет о целевом использовании субсидии.</w:t>
      </w:r>
      <w:r w:rsidR="001871F9" w:rsidRPr="001871F9">
        <w:t xml:space="preserve"> {36}</w:t>
      </w:r>
    </w:p>
    <w:p w14:paraId="380F4017" w14:textId="77777777" w:rsidR="00BC4F0B" w:rsidRDefault="00BC4F0B">
      <w:pPr>
        <w:pStyle w:val="ConsPlusNormal"/>
        <w:spacing w:before="220"/>
        <w:ind w:firstLine="540"/>
        <w:jc w:val="both"/>
      </w:pPr>
      <w:bookmarkStart w:id="15" w:name="P191"/>
      <w:bookmarkEnd w:id="15"/>
      <w:r>
        <w:t>14.</w:t>
      </w:r>
      <w:r w:rsidR="001871F9" w:rsidRPr="001871F9">
        <w:t xml:space="preserve"> {36}</w:t>
      </w:r>
      <w:r>
        <w:t xml:space="preserve"> Отчетность, указанная в </w:t>
      </w:r>
      <w:hyperlink w:anchor="P187" w:history="1">
        <w:r>
          <w:rPr>
            <w:color w:val="0000FF"/>
          </w:rPr>
          <w:t>подпунктах "а"</w:t>
        </w:r>
      </w:hyperlink>
      <w:r>
        <w:t xml:space="preserve"> - </w:t>
      </w:r>
      <w:hyperlink w:anchor="P189" w:history="1">
        <w:r>
          <w:rPr>
            <w:color w:val="0000FF"/>
          </w:rPr>
          <w:t>"в" пункта 13</w:t>
        </w:r>
      </w:hyperlink>
      <w:r>
        <w:t xml:space="preserve"> настоящих Правил, представляется в соответствии с формами, определенными типовой формой соглашения о предоставлении субсидии, утвержденной Министерством финансов Российской Федерации.</w:t>
      </w:r>
      <w:r w:rsidR="001871F9" w:rsidRPr="001871F9">
        <w:t xml:space="preserve"> {36}</w:t>
      </w:r>
    </w:p>
    <w:p w14:paraId="3C1A8633" w14:textId="77777777" w:rsidR="00BC4F0B" w:rsidRDefault="001871F9">
      <w:pPr>
        <w:pStyle w:val="ConsPlusNormal"/>
        <w:spacing w:before="220"/>
        <w:ind w:firstLine="540"/>
        <w:jc w:val="both"/>
      </w:pPr>
      <w:r w:rsidRPr="001871F9">
        <w:t>{36}</w:t>
      </w:r>
      <w:r w:rsidR="00BC4F0B">
        <w:t xml:space="preserve">Отчетность, указанная в </w:t>
      </w:r>
      <w:hyperlink w:anchor="P190" w:history="1">
        <w:r w:rsidR="00BC4F0B">
          <w:rPr>
            <w:color w:val="0000FF"/>
          </w:rPr>
          <w:t>подпункте "г" пункта 13</w:t>
        </w:r>
      </w:hyperlink>
      <w:r w:rsidR="00BC4F0B">
        <w:t xml:space="preserve"> настоящих Правил, представляется по форме, установленной соглашением о предоставлении субсидии.</w:t>
      </w:r>
      <w:r w:rsidRPr="001871F9">
        <w:t xml:space="preserve"> {36}</w:t>
      </w:r>
    </w:p>
    <w:p w14:paraId="609B362E" w14:textId="77777777" w:rsidR="00BC4F0B" w:rsidRDefault="00BC4F0B">
      <w:pPr>
        <w:pStyle w:val="ConsPlusNormal"/>
        <w:spacing w:before="220"/>
        <w:ind w:firstLine="540"/>
        <w:jc w:val="both"/>
      </w:pPr>
      <w:r>
        <w:t xml:space="preserve">15. </w:t>
      </w:r>
      <w:r w:rsidR="001871F9" w:rsidRPr="001871F9">
        <w:t>{35}</w:t>
      </w:r>
      <w:r>
        <w:t>Оператор:</w:t>
      </w:r>
      <w:r w:rsidR="001871F9" w:rsidRPr="001871F9">
        <w:t xml:space="preserve"> {35}</w:t>
      </w:r>
    </w:p>
    <w:p w14:paraId="3D7A72E1" w14:textId="77777777" w:rsidR="00BC4F0B" w:rsidRPr="001871F9" w:rsidRDefault="00BC4F0B">
      <w:pPr>
        <w:pStyle w:val="ConsPlusNormal"/>
        <w:spacing w:before="220"/>
        <w:ind w:firstLine="540"/>
        <w:jc w:val="both"/>
      </w:pPr>
      <w:r>
        <w:t xml:space="preserve">а) </w:t>
      </w:r>
      <w:r w:rsidR="001871F9" w:rsidRPr="001871F9">
        <w:t>{35}</w:t>
      </w:r>
      <w:r>
        <w:t>формирует, утверждает и актуализирует перечень приоритетных комплектующих на основании писем-обоснований;</w:t>
      </w:r>
      <w:r w:rsidR="001871F9" w:rsidRPr="001871F9">
        <w:t xml:space="preserve"> {35}</w:t>
      </w:r>
    </w:p>
    <w:p w14:paraId="1D95F85C" w14:textId="77777777" w:rsidR="00BC4F0B" w:rsidRPr="001871F9" w:rsidRDefault="00BC4F0B">
      <w:pPr>
        <w:pStyle w:val="ConsPlusNormal"/>
        <w:spacing w:before="220"/>
        <w:ind w:firstLine="540"/>
        <w:jc w:val="both"/>
      </w:pPr>
      <w:r>
        <w:t xml:space="preserve">б) </w:t>
      </w:r>
      <w:r w:rsidR="001871F9" w:rsidRPr="001871F9">
        <w:t>{35}</w:t>
      </w:r>
      <w:r>
        <w:t>осуществляет квалификацию потенциальных исполнителей и производителей;</w:t>
      </w:r>
      <w:r w:rsidR="001871F9" w:rsidRPr="001871F9">
        <w:t xml:space="preserve"> {35}</w:t>
      </w:r>
    </w:p>
    <w:p w14:paraId="1D659400" w14:textId="77777777" w:rsidR="00BC4F0B" w:rsidRPr="001871F9" w:rsidRDefault="00BC4F0B">
      <w:pPr>
        <w:pStyle w:val="ConsPlusNormal"/>
        <w:spacing w:before="220"/>
        <w:ind w:firstLine="540"/>
        <w:jc w:val="both"/>
      </w:pPr>
      <w:r>
        <w:t xml:space="preserve">в) </w:t>
      </w:r>
      <w:r w:rsidR="001871F9" w:rsidRPr="001871F9">
        <w:t>{35}</w:t>
      </w:r>
      <w:r>
        <w:t>формирует, утверждает и актуализирует реестры потенциальных исполнителей и производителей, а также утверждает методику формирования таких реестров;</w:t>
      </w:r>
      <w:r w:rsidR="001871F9" w:rsidRPr="001871F9">
        <w:t xml:space="preserve"> {35}</w:t>
      </w:r>
    </w:p>
    <w:p w14:paraId="5CEB8EC7" w14:textId="77777777" w:rsidR="00BC4F0B" w:rsidRPr="001871F9" w:rsidRDefault="00BC4F0B">
      <w:pPr>
        <w:pStyle w:val="ConsPlusNormal"/>
        <w:spacing w:before="220"/>
        <w:ind w:firstLine="540"/>
        <w:jc w:val="both"/>
      </w:pPr>
      <w:r>
        <w:t xml:space="preserve">г) </w:t>
      </w:r>
      <w:r w:rsidR="001871F9" w:rsidRPr="001871F9">
        <w:t>{35}</w:t>
      </w:r>
      <w:r>
        <w:t>разрабатывает и утверждает конкурсную документацию;</w:t>
      </w:r>
      <w:r w:rsidR="001871F9" w:rsidRPr="001871F9">
        <w:t xml:space="preserve"> {35}</w:t>
      </w:r>
    </w:p>
    <w:p w14:paraId="53D14CC5" w14:textId="77777777" w:rsidR="00BC4F0B" w:rsidRPr="001871F9" w:rsidRDefault="00BC4F0B">
      <w:pPr>
        <w:pStyle w:val="ConsPlusNormal"/>
        <w:spacing w:before="220"/>
        <w:ind w:firstLine="540"/>
        <w:jc w:val="both"/>
      </w:pPr>
      <w:r>
        <w:t>д)</w:t>
      </w:r>
      <w:r w:rsidR="001871F9" w:rsidRPr="001871F9">
        <w:t xml:space="preserve"> {35}</w:t>
      </w:r>
      <w:r>
        <w:t xml:space="preserve"> определяет техническое задание на разработку конструкторской документации в рамках проекта с учетом конкурсной документации;</w:t>
      </w:r>
      <w:r w:rsidR="001871F9" w:rsidRPr="001871F9">
        <w:t xml:space="preserve"> {35}</w:t>
      </w:r>
    </w:p>
    <w:p w14:paraId="1F7B11A9" w14:textId="77777777" w:rsidR="00BC4F0B" w:rsidRPr="001871F9" w:rsidRDefault="00BC4F0B">
      <w:pPr>
        <w:pStyle w:val="ConsPlusNormal"/>
        <w:spacing w:before="220"/>
        <w:ind w:firstLine="540"/>
        <w:jc w:val="both"/>
      </w:pPr>
      <w:r>
        <w:t xml:space="preserve">е) </w:t>
      </w:r>
      <w:r w:rsidR="001871F9" w:rsidRPr="001871F9">
        <w:t>{35}</w:t>
      </w:r>
      <w:r>
        <w:t>определяет порядок и условия передачи производителям, не являющимся исполнителями, конструкторской документации, разработанной в рамках проектов, за вознаграждение, размер которого составляет 2 процента выручки,</w:t>
      </w:r>
      <w:r w:rsidR="004028B0" w:rsidRPr="004028B0">
        <w:t xml:space="preserve"> </w:t>
      </w:r>
      <w:r>
        <w:t xml:space="preserve">полученной таким производителем в течение 4 лет со дня окончания работ по проекту в рамках поддержанного </w:t>
      </w:r>
      <w:r>
        <w:lastRenderedPageBreak/>
        <w:t>производства комплектующих по разработанному комплекту конструкторской документации;</w:t>
      </w:r>
      <w:r w:rsidR="001871F9" w:rsidRPr="001871F9">
        <w:t xml:space="preserve"> {35}</w:t>
      </w:r>
    </w:p>
    <w:p w14:paraId="4F61500B" w14:textId="77777777" w:rsidR="00BC4F0B" w:rsidRDefault="00BC4F0B">
      <w:pPr>
        <w:pStyle w:val="ConsPlusNormal"/>
        <w:jc w:val="both"/>
      </w:pPr>
      <w:r>
        <w:t xml:space="preserve">(пп. "е" в ред. </w:t>
      </w:r>
      <w:hyperlink r:id="rId54" w:history="1">
        <w:r>
          <w:rPr>
            <w:color w:val="0000FF"/>
          </w:rPr>
          <w:t>Постановления</w:t>
        </w:r>
      </w:hyperlink>
      <w:r>
        <w:t xml:space="preserve"> Правительства РФ от 31.03.2022 N 522)</w:t>
      </w:r>
    </w:p>
    <w:p w14:paraId="6348930E" w14:textId="77777777" w:rsidR="00BC4F0B" w:rsidRDefault="00BC4F0B">
      <w:pPr>
        <w:pStyle w:val="ConsPlusNormal"/>
        <w:spacing w:before="220"/>
        <w:ind w:firstLine="540"/>
        <w:jc w:val="both"/>
      </w:pPr>
      <w:r>
        <w:t xml:space="preserve">ж) </w:t>
      </w:r>
      <w:r w:rsidR="001871F9" w:rsidRPr="001871F9">
        <w:t>{35}</w:t>
      </w:r>
      <w:r>
        <w:t>определяет порядок, сроки и формы представления отчетности исполнителей об объеме выручки, полученной производителями в ходе производства комплектующих по разработанным в рамках проектов комплектам конструкторской документации.</w:t>
      </w:r>
      <w:r w:rsidR="001871F9" w:rsidRPr="001871F9">
        <w:t xml:space="preserve"> {35}</w:t>
      </w:r>
    </w:p>
    <w:p w14:paraId="723E70DA" w14:textId="77777777" w:rsidR="00BC4F0B" w:rsidRPr="001871F9" w:rsidRDefault="00BC4F0B">
      <w:pPr>
        <w:pStyle w:val="ConsPlusNormal"/>
        <w:spacing w:before="220"/>
        <w:ind w:firstLine="540"/>
        <w:jc w:val="both"/>
      </w:pPr>
      <w:r>
        <w:t xml:space="preserve">з) </w:t>
      </w:r>
      <w:r w:rsidR="001871F9" w:rsidRPr="001871F9">
        <w:t>{35}</w:t>
      </w:r>
      <w:r>
        <w:t>проводит конкурс исполнителей на право реализации проекта (далее - конкурс) в соответствии с конкурсной документацией исходя из наилучших условий достижения результата предоставления гранта;</w:t>
      </w:r>
      <w:r w:rsidR="001871F9" w:rsidRPr="001871F9">
        <w:t xml:space="preserve"> {35}</w:t>
      </w:r>
    </w:p>
    <w:p w14:paraId="607C4332" w14:textId="77777777" w:rsidR="00BC4F0B" w:rsidRPr="001871F9" w:rsidRDefault="00BC4F0B">
      <w:pPr>
        <w:pStyle w:val="ConsPlusNormal"/>
        <w:spacing w:before="220"/>
        <w:ind w:firstLine="540"/>
        <w:jc w:val="both"/>
      </w:pPr>
      <w:r>
        <w:t xml:space="preserve">и) </w:t>
      </w:r>
      <w:r w:rsidR="001871F9" w:rsidRPr="001871F9">
        <w:t>{35}</w:t>
      </w:r>
      <w:r>
        <w:t xml:space="preserve">заключает соглашения о предоставлении грантов в соответствии с </w:t>
      </w:r>
      <w:hyperlink w:anchor="P221" w:history="1">
        <w:r>
          <w:rPr>
            <w:color w:val="0000FF"/>
          </w:rPr>
          <w:t>пунктом 17</w:t>
        </w:r>
      </w:hyperlink>
      <w:r>
        <w:t xml:space="preserve"> настоящих Правил;</w:t>
      </w:r>
      <w:r w:rsidR="001871F9" w:rsidRPr="001871F9">
        <w:t xml:space="preserve"> {35}</w:t>
      </w:r>
    </w:p>
    <w:p w14:paraId="1A2AB380" w14:textId="77777777" w:rsidR="00BC4F0B" w:rsidRPr="001871F9" w:rsidRDefault="00BC4F0B">
      <w:pPr>
        <w:pStyle w:val="ConsPlusNormal"/>
        <w:spacing w:before="220"/>
        <w:ind w:firstLine="540"/>
        <w:jc w:val="both"/>
      </w:pPr>
      <w:r>
        <w:t xml:space="preserve">к) </w:t>
      </w:r>
      <w:r w:rsidR="001871F9" w:rsidRPr="001871F9">
        <w:t>{35}</w:t>
      </w:r>
      <w:r>
        <w:t>осуществляет мониторинг проектов и информационное сопровождение действующих и потенциальных исполнителей по вопросам условий и порядка реализации настоящих Правил;</w:t>
      </w:r>
      <w:r w:rsidR="001871F9" w:rsidRPr="001871F9">
        <w:t>{35}</w:t>
      </w:r>
    </w:p>
    <w:p w14:paraId="73350346" w14:textId="77777777" w:rsidR="00BC4F0B" w:rsidRDefault="00BC4F0B">
      <w:pPr>
        <w:pStyle w:val="ConsPlusNormal"/>
        <w:spacing w:before="220"/>
        <w:ind w:firstLine="540"/>
        <w:jc w:val="both"/>
      </w:pPr>
      <w:bookmarkStart w:id="16" w:name="P205"/>
      <w:bookmarkEnd w:id="16"/>
      <w:r>
        <w:t>л)</w:t>
      </w:r>
      <w:r w:rsidR="001871F9" w:rsidRPr="001871F9">
        <w:t xml:space="preserve"> {35}</w:t>
      </w:r>
      <w:r>
        <w:t xml:space="preserve"> определяет порядок и условия передачи исполнителям конструкторской документации, разработанной в рамках проекта, на безвозмездной основе.</w:t>
      </w:r>
      <w:r w:rsidR="001871F9" w:rsidRPr="001871F9">
        <w:t xml:space="preserve"> </w:t>
      </w:r>
      <w:r w:rsidR="001871F9" w:rsidRPr="00D6085F">
        <w:t>{35}</w:t>
      </w:r>
    </w:p>
    <w:p w14:paraId="53CB8319" w14:textId="77777777" w:rsidR="00BC4F0B" w:rsidRDefault="00BC4F0B">
      <w:pPr>
        <w:pStyle w:val="ConsPlusNormal"/>
        <w:jc w:val="both"/>
      </w:pPr>
      <w:r>
        <w:t xml:space="preserve">(пп. "л" введен </w:t>
      </w:r>
      <w:hyperlink r:id="rId55" w:history="1">
        <w:r>
          <w:rPr>
            <w:color w:val="0000FF"/>
          </w:rPr>
          <w:t>Постановлением</w:t>
        </w:r>
      </w:hyperlink>
      <w:r>
        <w:t xml:space="preserve"> Правительства РФ от 31.03.2022 N 522)</w:t>
      </w:r>
    </w:p>
    <w:p w14:paraId="41713ADC" w14:textId="77777777" w:rsidR="00BC4F0B" w:rsidRDefault="00BC4F0B">
      <w:pPr>
        <w:pStyle w:val="ConsPlusNormal"/>
        <w:spacing w:before="220"/>
        <w:ind w:firstLine="540"/>
        <w:jc w:val="both"/>
      </w:pPr>
      <w:r>
        <w:t xml:space="preserve">16. </w:t>
      </w:r>
      <w:r w:rsidR="001871F9" w:rsidRPr="001871F9">
        <w:t>{11}</w:t>
      </w:r>
      <w:r>
        <w:t>В целях участия в конкурсе исполнитель на дату не ранее чем 1-е число месяца, предшествующего месяцу, в котором подается заявка на заключение соглашения о предоставлении гранта, должен соответствовать следующим требованиям:</w:t>
      </w:r>
      <w:r w:rsidR="001871F9" w:rsidRPr="001871F9">
        <w:t xml:space="preserve"> {11}</w:t>
      </w:r>
    </w:p>
    <w:p w14:paraId="2FEBEF87" w14:textId="77777777" w:rsidR="00BC4F0B" w:rsidRDefault="00BC4F0B">
      <w:pPr>
        <w:pStyle w:val="ConsPlusNormal"/>
        <w:jc w:val="both"/>
      </w:pPr>
      <w:r>
        <w:t xml:space="preserve">(в ред. </w:t>
      </w:r>
      <w:hyperlink r:id="rId56" w:history="1">
        <w:r>
          <w:rPr>
            <w:color w:val="0000FF"/>
          </w:rPr>
          <w:t>Постановления</w:t>
        </w:r>
      </w:hyperlink>
      <w:r>
        <w:t xml:space="preserve"> Правительства РФ от 31.03.2022 N 522)</w:t>
      </w:r>
    </w:p>
    <w:p w14:paraId="0950CD36" w14:textId="77777777" w:rsidR="00BC4F0B" w:rsidRDefault="00BC4F0B">
      <w:pPr>
        <w:pStyle w:val="ConsPlusNormal"/>
        <w:spacing w:before="220"/>
        <w:ind w:firstLine="540"/>
        <w:jc w:val="both"/>
      </w:pPr>
      <w:r>
        <w:t xml:space="preserve">а) </w:t>
      </w:r>
      <w:r w:rsidR="001871F9" w:rsidRPr="001871F9">
        <w:t>{11}</w:t>
      </w:r>
      <w:r>
        <w:t>исполнитель не находится в процессе ликвидации или реорганизации (за исключением реорганизации в форме присоединения к исполнителю другого юридического лица);</w:t>
      </w:r>
      <w:r w:rsidR="001871F9" w:rsidRPr="001871F9">
        <w:t xml:space="preserve"> {11}</w:t>
      </w:r>
    </w:p>
    <w:p w14:paraId="7BDD48CF" w14:textId="77777777" w:rsidR="00BC4F0B" w:rsidRDefault="00BC4F0B">
      <w:pPr>
        <w:pStyle w:val="ConsPlusNormal"/>
        <w:spacing w:before="220"/>
        <w:ind w:firstLine="540"/>
        <w:jc w:val="both"/>
      </w:pPr>
      <w:r>
        <w:t xml:space="preserve">б) </w:t>
      </w:r>
      <w:r w:rsidR="001871F9" w:rsidRPr="001871F9">
        <w:t>{11}</w:t>
      </w:r>
      <w:r w:rsidR="00745B07">
        <w:t xml:space="preserve"> </w:t>
      </w:r>
      <w:r>
        <w:t xml:space="preserve">исполнитель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w:t>
      </w:r>
      <w:r w:rsidR="00745B07" w:rsidRPr="001871F9">
        <w:t>{11}</w:t>
      </w:r>
      <w:r w:rsidR="00745B07">
        <w:t xml:space="preserve">  </w:t>
      </w:r>
      <w:r w:rsidR="00745B07" w:rsidRPr="001871F9">
        <w:t>{11}</w:t>
      </w:r>
      <w:r w:rsidR="00745B07">
        <w:t xml:space="preserve">  </w:t>
      </w:r>
      <w:r>
        <w:t xml:space="preserve">включенные в утвержденный Министерством финансов Российской Федерации </w:t>
      </w:r>
      <w:hyperlink r:id="rId57" w:history="1">
        <w:r>
          <w:rPr>
            <w:color w:val="0000FF"/>
          </w:rPr>
          <w:t>перечень</w:t>
        </w:r>
      </w:hyperlink>
      <w:r>
        <w:t xml:space="preserve"> государств и территорий,</w:t>
      </w:r>
      <w:r w:rsidR="004028B0">
        <w:t xml:space="preserve"> </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1871F9" w:rsidRPr="001871F9">
        <w:t xml:space="preserve"> {11}</w:t>
      </w:r>
    </w:p>
    <w:p w14:paraId="733F363E" w14:textId="77777777" w:rsidR="00BC4F0B" w:rsidRDefault="00BC4F0B">
      <w:pPr>
        <w:pStyle w:val="ConsPlusNormal"/>
        <w:spacing w:before="220"/>
        <w:ind w:firstLine="540"/>
        <w:jc w:val="both"/>
      </w:pPr>
      <w:r>
        <w:t xml:space="preserve">в) </w:t>
      </w:r>
      <w:r w:rsidR="001871F9" w:rsidRPr="001871F9">
        <w:t>{11}</w:t>
      </w:r>
      <w:r>
        <w:t>в отношении исполнителя не введена процедура банкротства, его деятельность не приостановлена в порядке, предусмотренном законодательством Российской Федерации;</w:t>
      </w:r>
      <w:r w:rsidR="001871F9" w:rsidRPr="001871F9">
        <w:t xml:space="preserve"> {11}</w:t>
      </w:r>
    </w:p>
    <w:p w14:paraId="5B10CAE7" w14:textId="77777777" w:rsidR="00BC4F0B" w:rsidRDefault="00BC4F0B">
      <w:pPr>
        <w:pStyle w:val="ConsPlusNormal"/>
        <w:spacing w:before="220"/>
        <w:ind w:firstLine="540"/>
        <w:jc w:val="both"/>
      </w:pPr>
      <w:r>
        <w:t xml:space="preserve">г) </w:t>
      </w:r>
      <w:r w:rsidR="001871F9" w:rsidRPr="001871F9">
        <w:t>{11}</w:t>
      </w:r>
      <w:r>
        <w:t>исполнитель не имеет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1871F9" w:rsidRPr="001871F9">
        <w:t xml:space="preserve"> {11}</w:t>
      </w:r>
    </w:p>
    <w:p w14:paraId="2E44ECCA" w14:textId="77777777" w:rsidR="00BC4F0B" w:rsidRDefault="00BC4F0B">
      <w:pPr>
        <w:pStyle w:val="ConsPlusNormal"/>
        <w:spacing w:before="220"/>
        <w:ind w:firstLine="540"/>
        <w:jc w:val="both"/>
      </w:pPr>
      <w:r>
        <w:t xml:space="preserve">д) </w:t>
      </w:r>
      <w:r w:rsidR="001871F9" w:rsidRPr="001871F9">
        <w:t>{11}</w:t>
      </w:r>
      <w:r>
        <w:t>у исполнителя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w:t>
      </w:r>
      <w:r w:rsidR="001871F9" w:rsidRPr="001871F9">
        <w:t xml:space="preserve"> {11}</w:t>
      </w:r>
    </w:p>
    <w:p w14:paraId="253CD84D" w14:textId="77777777" w:rsidR="00BC4F0B" w:rsidRDefault="00BC4F0B">
      <w:pPr>
        <w:pStyle w:val="ConsPlusNormal"/>
        <w:spacing w:before="220"/>
        <w:ind w:firstLine="540"/>
        <w:jc w:val="both"/>
      </w:pPr>
      <w:r>
        <w:t xml:space="preserve">е) </w:t>
      </w:r>
      <w:r w:rsidR="001871F9" w:rsidRPr="001871F9">
        <w:t>{11}</w:t>
      </w:r>
      <w:r>
        <w:t xml:space="preserve">исполнитель в рамках реализации проекта не получает в соответствии с иными нормативными правовыми актами средства из федерального бюджета, бюджета субъекта Российской Федерации или местного бюджета (включая иные гранты, предоставляемые институтами развития за счет средств субсидии) на цели, предусмотренные </w:t>
      </w:r>
      <w:hyperlink w:anchor="P51" w:history="1">
        <w:r>
          <w:rPr>
            <w:color w:val="0000FF"/>
          </w:rPr>
          <w:t>пунктом 1</w:t>
        </w:r>
      </w:hyperlink>
      <w:r>
        <w:t xml:space="preserve"> настоящих Правил;</w:t>
      </w:r>
      <w:r w:rsidR="001871F9" w:rsidRPr="001871F9">
        <w:t xml:space="preserve"> {11}</w:t>
      </w:r>
    </w:p>
    <w:p w14:paraId="2A42D06D" w14:textId="77777777" w:rsidR="00BC4F0B" w:rsidRDefault="00BC4F0B">
      <w:pPr>
        <w:pStyle w:val="ConsPlusNormal"/>
        <w:spacing w:before="220"/>
        <w:ind w:firstLine="540"/>
        <w:jc w:val="both"/>
      </w:pPr>
      <w:r>
        <w:lastRenderedPageBreak/>
        <w:t xml:space="preserve">ж) </w:t>
      </w:r>
      <w:r w:rsidR="001871F9" w:rsidRPr="001871F9">
        <w:t>{11}</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исполнителя;</w:t>
      </w:r>
      <w:r w:rsidR="001871F9" w:rsidRPr="001871F9">
        <w:t xml:space="preserve"> {11}</w:t>
      </w:r>
    </w:p>
    <w:p w14:paraId="60429FE4" w14:textId="77777777" w:rsidR="00BC4F0B" w:rsidRDefault="00BC4F0B">
      <w:pPr>
        <w:pStyle w:val="ConsPlusNormal"/>
        <w:spacing w:before="220"/>
        <w:ind w:firstLine="540"/>
        <w:jc w:val="both"/>
      </w:pPr>
      <w:r>
        <w:t xml:space="preserve">з) </w:t>
      </w:r>
      <w:r w:rsidR="001871F9" w:rsidRPr="001871F9">
        <w:t>{11}</w:t>
      </w:r>
      <w:r>
        <w:t>исполнитель включен в реестр потенциальных исполнителей по итогам квалификации;</w:t>
      </w:r>
      <w:r w:rsidR="001871F9" w:rsidRPr="001871F9">
        <w:t>{11}</w:t>
      </w:r>
    </w:p>
    <w:p w14:paraId="76FCD3CD" w14:textId="77777777" w:rsidR="00BC4F0B" w:rsidRDefault="00BC4F0B">
      <w:pPr>
        <w:pStyle w:val="ConsPlusNormal"/>
        <w:spacing w:before="220"/>
        <w:ind w:firstLine="540"/>
        <w:jc w:val="both"/>
      </w:pPr>
      <w:r>
        <w:t xml:space="preserve">и) </w:t>
      </w:r>
      <w:r w:rsidR="001871F9" w:rsidRPr="001871F9">
        <w:t>{11}</w:t>
      </w:r>
      <w:r>
        <w:t>исполнитель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w:t>
      </w:r>
      <w:r w:rsidR="001871F9" w:rsidRPr="001871F9">
        <w:t xml:space="preserve"> {11}</w:t>
      </w:r>
    </w:p>
    <w:p w14:paraId="5C5667D7" w14:textId="77777777" w:rsidR="00BC4F0B" w:rsidRDefault="00BC4F0B">
      <w:pPr>
        <w:pStyle w:val="ConsPlusNormal"/>
        <w:jc w:val="both"/>
      </w:pPr>
      <w:r>
        <w:t xml:space="preserve">(пп. "и" введен </w:t>
      </w:r>
      <w:hyperlink r:id="rId58" w:history="1">
        <w:r>
          <w:rPr>
            <w:color w:val="0000FF"/>
          </w:rPr>
          <w:t>Постановлением</w:t>
        </w:r>
      </w:hyperlink>
      <w:r>
        <w:t xml:space="preserve"> Правительства РФ от 14.04.2022 N 653)</w:t>
      </w:r>
    </w:p>
    <w:p w14:paraId="79DA936B" w14:textId="77777777" w:rsidR="00BC4F0B" w:rsidRDefault="00BC4F0B">
      <w:pPr>
        <w:pStyle w:val="ConsPlusNormal"/>
        <w:spacing w:before="220"/>
        <w:ind w:firstLine="540"/>
        <w:jc w:val="both"/>
      </w:pPr>
      <w:r>
        <w:t xml:space="preserve">к) </w:t>
      </w:r>
      <w:r w:rsidR="001871F9" w:rsidRPr="001871F9">
        <w:t>{11}</w:t>
      </w:r>
      <w:r w:rsidR="00745B07">
        <w:t xml:space="preserve"> </w:t>
      </w:r>
      <w:r>
        <w:t xml:space="preserve">при предоставлении гранта до 31 декабря 2022 г. исполнитель не должен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на поставку товаров, выполнение работ, оказание услуг по причине введения политических или экономических санкций иностранными государствами, </w:t>
      </w:r>
      <w:r w:rsidR="00745B07" w:rsidRPr="001871F9">
        <w:t>{11}</w:t>
      </w:r>
      <w:r w:rsidR="00745B07">
        <w:t xml:space="preserve"> </w:t>
      </w:r>
      <w:r w:rsidR="00745B07" w:rsidRPr="001871F9">
        <w:t>{11}</w:t>
      </w:r>
      <w:r w:rsidR="00745B07">
        <w:t xml:space="preserve"> </w:t>
      </w:r>
      <w:r>
        <w:t>совершающими недружественные действия в отношении Российской Федерации,</w:t>
      </w:r>
      <w:r w:rsidR="004028B0">
        <w:t xml:space="preserve"> </w:t>
      </w:r>
      <w:r>
        <w:t>граждан Российской Федерации или российских юридических лиц, и (или) введением иностранными государствами, государственными объединениями и (или) союзами и (либо)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w:t>
      </w:r>
      <w:r w:rsidR="001871F9" w:rsidRPr="001871F9">
        <w:t xml:space="preserve"> {11}</w:t>
      </w:r>
    </w:p>
    <w:p w14:paraId="51567ACA" w14:textId="77777777" w:rsidR="00BC4F0B" w:rsidRDefault="00BC4F0B">
      <w:pPr>
        <w:pStyle w:val="ConsPlusNormal"/>
        <w:jc w:val="both"/>
      </w:pPr>
      <w:r>
        <w:t xml:space="preserve">(пп. "к" введен </w:t>
      </w:r>
      <w:hyperlink r:id="rId59" w:history="1">
        <w:r>
          <w:rPr>
            <w:color w:val="0000FF"/>
          </w:rPr>
          <w:t>Постановлением</w:t>
        </w:r>
      </w:hyperlink>
      <w:r>
        <w:t xml:space="preserve"> Правительства РФ от 14.04.2022 N 653)</w:t>
      </w:r>
    </w:p>
    <w:p w14:paraId="7DB1683A" w14:textId="77777777" w:rsidR="00BC4F0B" w:rsidRDefault="00BC4F0B">
      <w:pPr>
        <w:pStyle w:val="ConsPlusNormal"/>
        <w:spacing w:before="220"/>
        <w:ind w:firstLine="540"/>
        <w:jc w:val="both"/>
      </w:pPr>
      <w:bookmarkStart w:id="17" w:name="P221"/>
      <w:bookmarkEnd w:id="17"/>
      <w:r>
        <w:t xml:space="preserve">17. </w:t>
      </w:r>
      <w:r w:rsidR="008A29A8" w:rsidRPr="008A29A8">
        <w:t>{24}</w:t>
      </w:r>
      <w:r>
        <w:t>Соглашение о предоставлении гранта заключается в соответствии с типовой формой, установленной Министерством финансов Российской Федерации, и содержит в том числе:</w:t>
      </w:r>
      <w:r w:rsidR="008A29A8" w:rsidRPr="008A29A8">
        <w:t xml:space="preserve"> {24}</w:t>
      </w:r>
    </w:p>
    <w:p w14:paraId="19F878E7" w14:textId="77777777" w:rsidR="00BC4F0B" w:rsidRDefault="00BC4F0B">
      <w:pPr>
        <w:pStyle w:val="ConsPlusNormal"/>
        <w:spacing w:before="220"/>
        <w:ind w:firstLine="540"/>
        <w:jc w:val="both"/>
      </w:pPr>
      <w:r>
        <w:t xml:space="preserve">а) </w:t>
      </w:r>
      <w:r w:rsidR="008A29A8" w:rsidRPr="008A29A8">
        <w:t>{24}</w:t>
      </w:r>
      <w:r>
        <w:t>цели, условия и порядок предоставления гранта;</w:t>
      </w:r>
      <w:r w:rsidR="008A29A8" w:rsidRPr="008A29A8">
        <w:t xml:space="preserve"> {24}</w:t>
      </w:r>
    </w:p>
    <w:p w14:paraId="6C42E4E5" w14:textId="77777777" w:rsidR="00BC4F0B" w:rsidRDefault="00BC4F0B">
      <w:pPr>
        <w:pStyle w:val="ConsPlusNormal"/>
        <w:spacing w:before="220"/>
        <w:ind w:firstLine="540"/>
        <w:jc w:val="both"/>
      </w:pPr>
      <w:r>
        <w:t xml:space="preserve">б) </w:t>
      </w:r>
      <w:r w:rsidR="008A29A8" w:rsidRPr="008A29A8">
        <w:t>{2</w:t>
      </w:r>
      <w:r w:rsidR="004028B0" w:rsidRPr="004028B0">
        <w:t>7</w:t>
      </w:r>
      <w:r w:rsidR="008A29A8" w:rsidRPr="008A29A8">
        <w:t>}</w:t>
      </w:r>
      <w:r>
        <w:t xml:space="preserve">значения результата предоставления гранта и показателей, необходимых для достижения результата предоставления гранта, указанных в </w:t>
      </w:r>
      <w:hyperlink w:anchor="P261" w:history="1">
        <w:r>
          <w:rPr>
            <w:color w:val="0000FF"/>
          </w:rPr>
          <w:t>пункте 19</w:t>
        </w:r>
      </w:hyperlink>
      <w:r>
        <w:t xml:space="preserve"> настоящих Правил;</w:t>
      </w:r>
      <w:r w:rsidR="008A29A8" w:rsidRPr="008A29A8">
        <w:t xml:space="preserve"> {2</w:t>
      </w:r>
      <w:r w:rsidR="004028B0" w:rsidRPr="004028B0">
        <w:t>7</w:t>
      </w:r>
      <w:r w:rsidR="008A29A8" w:rsidRPr="008A29A8">
        <w:t>}</w:t>
      </w:r>
    </w:p>
    <w:p w14:paraId="5D54211F" w14:textId="77777777" w:rsidR="00BC4F0B" w:rsidRDefault="00BC4F0B">
      <w:pPr>
        <w:pStyle w:val="ConsPlusNormal"/>
        <w:spacing w:before="220"/>
        <w:ind w:firstLine="540"/>
        <w:jc w:val="both"/>
      </w:pPr>
      <w:r>
        <w:t xml:space="preserve">в) </w:t>
      </w:r>
      <w:r w:rsidR="008A29A8" w:rsidRPr="008A29A8">
        <w:t>{2</w:t>
      </w:r>
      <w:r w:rsidR="004028B0" w:rsidRPr="00D6085F">
        <w:t>2</w:t>
      </w:r>
      <w:r w:rsidR="008A29A8" w:rsidRPr="008A29A8">
        <w:t>}</w:t>
      </w:r>
      <w:r>
        <w:t>предельный размер гранта;</w:t>
      </w:r>
      <w:r w:rsidR="008A29A8" w:rsidRPr="008A29A8">
        <w:t xml:space="preserve"> {24}</w:t>
      </w:r>
    </w:p>
    <w:p w14:paraId="7F878CE2" w14:textId="77777777" w:rsidR="00BC4F0B" w:rsidRDefault="00BC4F0B">
      <w:pPr>
        <w:pStyle w:val="ConsPlusNormal"/>
        <w:spacing w:before="220"/>
        <w:ind w:firstLine="540"/>
        <w:jc w:val="both"/>
      </w:pPr>
      <w:r>
        <w:t xml:space="preserve">г) </w:t>
      </w:r>
      <w:r w:rsidR="008A29A8" w:rsidRPr="008A29A8">
        <w:t>{24}</w:t>
      </w:r>
      <w:r>
        <w:t>перечень расходов, финансовым обеспечением которых является грант;</w:t>
      </w:r>
      <w:r w:rsidR="008A29A8" w:rsidRPr="008A29A8">
        <w:t xml:space="preserve"> {24}</w:t>
      </w:r>
    </w:p>
    <w:p w14:paraId="0E34A627" w14:textId="77777777" w:rsidR="00BC4F0B" w:rsidRDefault="00BC4F0B">
      <w:pPr>
        <w:pStyle w:val="ConsPlusNormal"/>
        <w:spacing w:before="220"/>
        <w:ind w:firstLine="540"/>
        <w:jc w:val="both"/>
      </w:pPr>
      <w:r>
        <w:t xml:space="preserve">д) </w:t>
      </w:r>
      <w:r w:rsidR="008A29A8" w:rsidRPr="008A29A8">
        <w:t>{24}</w:t>
      </w:r>
      <w:r>
        <w:t>объем финансирования, привлеченного на реализацию проекта из внебюджетных источников (для проектов, поддержанных в 2023 году и последующие годы);</w:t>
      </w:r>
      <w:r w:rsidR="008A29A8" w:rsidRPr="008A29A8">
        <w:t xml:space="preserve"> {24}</w:t>
      </w:r>
    </w:p>
    <w:p w14:paraId="14D6D6F3" w14:textId="77777777" w:rsidR="00BC4F0B" w:rsidRDefault="00BC4F0B">
      <w:pPr>
        <w:pStyle w:val="ConsPlusNormal"/>
        <w:jc w:val="both"/>
      </w:pPr>
      <w:r>
        <w:t xml:space="preserve">(в ред. </w:t>
      </w:r>
      <w:hyperlink r:id="rId60" w:history="1">
        <w:r>
          <w:rPr>
            <w:color w:val="0000FF"/>
          </w:rPr>
          <w:t>Постановления</w:t>
        </w:r>
      </w:hyperlink>
      <w:r>
        <w:t xml:space="preserve"> Правительства РФ от 31.03.2022 N 522)</w:t>
      </w:r>
    </w:p>
    <w:p w14:paraId="1100E546" w14:textId="77777777" w:rsidR="00BC4F0B" w:rsidRDefault="00BC4F0B">
      <w:pPr>
        <w:pStyle w:val="ConsPlusNormal"/>
        <w:spacing w:before="220"/>
        <w:ind w:firstLine="540"/>
        <w:jc w:val="both"/>
      </w:pPr>
      <w:r>
        <w:t xml:space="preserve">е) </w:t>
      </w:r>
      <w:r w:rsidR="008A29A8" w:rsidRPr="008A29A8">
        <w:t>{36}</w:t>
      </w:r>
      <w:r>
        <w:t>порядок, формы и сроки представления отчетности:</w:t>
      </w:r>
      <w:r w:rsidR="008A29A8" w:rsidRPr="008A29A8">
        <w:t xml:space="preserve"> {36}</w:t>
      </w:r>
    </w:p>
    <w:p w14:paraId="6A685C5C" w14:textId="77777777" w:rsidR="00BC4F0B" w:rsidRDefault="008A29A8">
      <w:pPr>
        <w:pStyle w:val="ConsPlusNormal"/>
        <w:spacing w:before="220"/>
        <w:ind w:firstLine="540"/>
        <w:jc w:val="both"/>
      </w:pPr>
      <w:r w:rsidRPr="008A29A8">
        <w:t>{36}</w:t>
      </w:r>
      <w:r w:rsidR="00BC4F0B">
        <w:t>о достижении значения результата предоставления гранта и плановых значений показателей, необходимых для достижения результата предоставления гранта, по формам, определенным типовой формой соглашения, установленной Министерством финансов Российской Федерации;</w:t>
      </w:r>
      <w:r w:rsidRPr="008A29A8">
        <w:t xml:space="preserve"> {36}</w:t>
      </w:r>
    </w:p>
    <w:p w14:paraId="40AC1C86" w14:textId="77777777" w:rsidR="00BC4F0B" w:rsidRDefault="008A29A8">
      <w:pPr>
        <w:pStyle w:val="ConsPlusNormal"/>
        <w:spacing w:before="220"/>
        <w:ind w:firstLine="540"/>
        <w:jc w:val="both"/>
      </w:pPr>
      <w:r w:rsidRPr="008A29A8">
        <w:t>{36}</w:t>
      </w:r>
      <w:r w:rsidR="00BC4F0B">
        <w:t>об осуществлении расходов, источником финансового обеспечения которых является грант, по формам, определенным типовой формой соглашения, установленной Министерством финансов Российской Федерации;</w:t>
      </w:r>
      <w:r w:rsidRPr="008A29A8">
        <w:t xml:space="preserve"> {36}</w:t>
      </w:r>
    </w:p>
    <w:p w14:paraId="25CF181F" w14:textId="77777777" w:rsidR="00BC4F0B" w:rsidRDefault="008A29A8">
      <w:pPr>
        <w:pStyle w:val="ConsPlusNormal"/>
        <w:spacing w:before="220"/>
        <w:ind w:firstLine="540"/>
        <w:jc w:val="both"/>
      </w:pPr>
      <w:r w:rsidRPr="008A29A8">
        <w:t>{36}</w:t>
      </w:r>
      <w:r w:rsidR="00BC4F0B">
        <w:t xml:space="preserve">о реализации каждого этапа проекта и достижении контрольных событий, являющихся результатом совокупности работ и мероприятий, расходы на выполнение которых включены в смету реализации проекта, по форме, определенной типовой формой соглашения, установленной </w:t>
      </w:r>
      <w:r w:rsidR="00BC4F0B">
        <w:lastRenderedPageBreak/>
        <w:t>Министерством финансов Российской Федерации;</w:t>
      </w:r>
      <w:r w:rsidRPr="008A29A8">
        <w:t xml:space="preserve"> {36}</w:t>
      </w:r>
    </w:p>
    <w:p w14:paraId="14DD3621" w14:textId="77777777" w:rsidR="00BC4F0B" w:rsidRDefault="00BC4F0B">
      <w:pPr>
        <w:pStyle w:val="ConsPlusNormal"/>
        <w:spacing w:before="220"/>
        <w:ind w:firstLine="540"/>
        <w:jc w:val="both"/>
      </w:pPr>
      <w:r>
        <w:t xml:space="preserve">ж) </w:t>
      </w:r>
      <w:r w:rsidR="008A29A8" w:rsidRPr="008A29A8">
        <w:t>{36}</w:t>
      </w:r>
      <w:r>
        <w:t>перечень документов, подтверждающих представляемую отчетность;</w:t>
      </w:r>
      <w:r w:rsidR="008A29A8" w:rsidRPr="008A29A8">
        <w:t xml:space="preserve"> {36}</w:t>
      </w:r>
    </w:p>
    <w:p w14:paraId="057253CD" w14:textId="77777777" w:rsidR="00BC4F0B" w:rsidRPr="008A29A8" w:rsidRDefault="00BC4F0B">
      <w:pPr>
        <w:pStyle w:val="ConsPlusNormal"/>
        <w:spacing w:before="220"/>
        <w:ind w:firstLine="540"/>
        <w:jc w:val="both"/>
      </w:pPr>
      <w:bookmarkStart w:id="18" w:name="P233"/>
      <w:bookmarkEnd w:id="18"/>
      <w:r>
        <w:t xml:space="preserve">з) </w:t>
      </w:r>
      <w:r w:rsidR="008A29A8" w:rsidRPr="008A29A8">
        <w:t>{32}</w:t>
      </w:r>
      <w:r>
        <w:t xml:space="preserve">согласие исполнителя на проведение Министерством промышленности и торговли Российской Федерации проверок соблюдения исполнителем порядка и условий предоставления гранта, в том числе в части достижения результата предоставления гранта, которые установлены настоящими Правилами, а также на проведение органами государственного финансового контроля проверок соблюдения исполнителем порядка и условий предоставления гранта в соответствии со </w:t>
      </w:r>
      <w:hyperlink r:id="rId61" w:history="1">
        <w:r>
          <w:rPr>
            <w:color w:val="0000FF"/>
          </w:rPr>
          <w:t>статьями 268.1</w:t>
        </w:r>
      </w:hyperlink>
      <w:r>
        <w:t xml:space="preserve"> и </w:t>
      </w:r>
      <w:hyperlink r:id="rId62" w:history="1">
        <w:r>
          <w:rPr>
            <w:color w:val="0000FF"/>
          </w:rPr>
          <w:t>269.2</w:t>
        </w:r>
      </w:hyperlink>
      <w:r>
        <w:t xml:space="preserve"> Бюджетного кодекса Российской Федерации;</w:t>
      </w:r>
      <w:r w:rsidR="008A29A8" w:rsidRPr="008A29A8">
        <w:t>{32}</w:t>
      </w:r>
    </w:p>
    <w:p w14:paraId="0E05A1B6" w14:textId="77777777" w:rsidR="00BC4F0B" w:rsidRDefault="00BC4F0B">
      <w:pPr>
        <w:pStyle w:val="ConsPlusNormal"/>
        <w:jc w:val="both"/>
      </w:pPr>
      <w:r>
        <w:t xml:space="preserve">(пп. "з" в ред. </w:t>
      </w:r>
      <w:hyperlink r:id="rId63" w:history="1">
        <w:r>
          <w:rPr>
            <w:color w:val="0000FF"/>
          </w:rPr>
          <w:t>Постановления</w:t>
        </w:r>
      </w:hyperlink>
      <w:r>
        <w:t xml:space="preserve"> Правительства РФ от 14.04.2022 N 653)</w:t>
      </w:r>
    </w:p>
    <w:p w14:paraId="09198C7A" w14:textId="77777777" w:rsidR="00BC4F0B" w:rsidRPr="008A29A8" w:rsidRDefault="00BC4F0B">
      <w:pPr>
        <w:pStyle w:val="ConsPlusNormal"/>
        <w:spacing w:before="220"/>
        <w:ind w:firstLine="540"/>
        <w:jc w:val="both"/>
      </w:pPr>
      <w:bookmarkStart w:id="19" w:name="P235"/>
      <w:bookmarkEnd w:id="19"/>
      <w:r>
        <w:t xml:space="preserve">и) </w:t>
      </w:r>
      <w:r w:rsidR="008A29A8" w:rsidRPr="008A29A8">
        <w:t>{32}</w:t>
      </w:r>
      <w:r>
        <w:t>согласие исполнителя на осуществление оператором проверок соблюдения условий и порядка предоставления гранта, в том числе в части достижения результата предоставления гранта;</w:t>
      </w:r>
      <w:r w:rsidR="008A29A8" w:rsidRPr="008A29A8">
        <w:t>{32}</w:t>
      </w:r>
    </w:p>
    <w:p w14:paraId="342ED121" w14:textId="77777777" w:rsidR="00BC4F0B" w:rsidRDefault="00BC4F0B">
      <w:pPr>
        <w:pStyle w:val="ConsPlusNormal"/>
        <w:jc w:val="both"/>
      </w:pPr>
      <w:r>
        <w:t xml:space="preserve">(пп. "и" в ред. </w:t>
      </w:r>
      <w:hyperlink r:id="rId64" w:history="1">
        <w:r>
          <w:rPr>
            <w:color w:val="0000FF"/>
          </w:rPr>
          <w:t>Постановления</w:t>
        </w:r>
      </w:hyperlink>
      <w:r>
        <w:t xml:space="preserve"> Правительства РФ от 14.04.2022 N 653)</w:t>
      </w:r>
    </w:p>
    <w:p w14:paraId="0319AA4C" w14:textId="77777777" w:rsidR="00BC4F0B" w:rsidRPr="008A29A8" w:rsidRDefault="00BC4F0B">
      <w:pPr>
        <w:pStyle w:val="ConsPlusNormal"/>
        <w:spacing w:before="220"/>
        <w:ind w:firstLine="540"/>
        <w:jc w:val="both"/>
      </w:pPr>
      <w:r>
        <w:t xml:space="preserve">к) </w:t>
      </w:r>
      <w:r w:rsidR="008A29A8" w:rsidRPr="008A29A8">
        <w:t>{38}</w:t>
      </w:r>
      <w:r>
        <w:t xml:space="preserve">обязательство исполнителя по возврату оператору средств гранта в объеме, при использовании которого были допущены нарушения целей, условий и порядка предоставления гранта, выявленные по результатам проверок, проведенных оператором, Министерством промышленности и торговли Российской Федерации или органом государственного финансового контроля в соответствии с </w:t>
      </w:r>
      <w:hyperlink w:anchor="P233" w:history="1">
        <w:r>
          <w:rPr>
            <w:color w:val="0000FF"/>
          </w:rPr>
          <w:t>подпунктами "з"</w:t>
        </w:r>
      </w:hyperlink>
      <w:r>
        <w:t xml:space="preserve"> и </w:t>
      </w:r>
      <w:hyperlink w:anchor="P235" w:history="1">
        <w:r>
          <w:rPr>
            <w:color w:val="0000FF"/>
          </w:rPr>
          <w:t>"и"</w:t>
        </w:r>
      </w:hyperlink>
      <w:r>
        <w:t xml:space="preserve"> настоящего пункта;</w:t>
      </w:r>
      <w:r w:rsidR="008A29A8" w:rsidRPr="008A29A8">
        <w:t>{38}</w:t>
      </w:r>
    </w:p>
    <w:p w14:paraId="0AA6C7C8" w14:textId="77777777" w:rsidR="00BC4F0B" w:rsidRDefault="00BC4F0B">
      <w:pPr>
        <w:pStyle w:val="ConsPlusNormal"/>
        <w:jc w:val="both"/>
      </w:pPr>
      <w:r>
        <w:t xml:space="preserve">(в ред. </w:t>
      </w:r>
      <w:hyperlink r:id="rId65" w:history="1">
        <w:r>
          <w:rPr>
            <w:color w:val="0000FF"/>
          </w:rPr>
          <w:t>Постановления</w:t>
        </w:r>
      </w:hyperlink>
      <w:r>
        <w:t xml:space="preserve"> Правительства РФ от 14.04.2022 N 653)</w:t>
      </w:r>
    </w:p>
    <w:p w14:paraId="3B4AF08B" w14:textId="77777777" w:rsidR="00BC4F0B" w:rsidRPr="008A29A8" w:rsidRDefault="00BC4F0B">
      <w:pPr>
        <w:pStyle w:val="ConsPlusNormal"/>
        <w:spacing w:before="220"/>
        <w:ind w:firstLine="540"/>
        <w:jc w:val="both"/>
      </w:pPr>
      <w:r>
        <w:t xml:space="preserve">л) </w:t>
      </w:r>
      <w:r w:rsidR="008A29A8" w:rsidRPr="008A29A8">
        <w:t>{31}</w:t>
      </w:r>
      <w:r>
        <w:t>запрет на приобретение исполнителями за счет средств гранта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w:t>
      </w:r>
      <w:r w:rsidR="008A29A8" w:rsidRPr="008A29A8">
        <w:t>{31}</w:t>
      </w:r>
    </w:p>
    <w:p w14:paraId="44FAC766" w14:textId="77777777" w:rsidR="00BC4F0B" w:rsidRDefault="00BC4F0B">
      <w:pPr>
        <w:pStyle w:val="ConsPlusNormal"/>
        <w:spacing w:before="220"/>
        <w:ind w:firstLine="540"/>
        <w:jc w:val="both"/>
      </w:pPr>
      <w:r>
        <w:t>м)</w:t>
      </w:r>
      <w:r w:rsidR="008A29A8" w:rsidRPr="008A29A8">
        <w:t xml:space="preserve"> {24}</w:t>
      </w:r>
      <w:r>
        <w:t xml:space="preserve"> требование к ведению исполнителем раздельного учета затрат на реализацию проекта;</w:t>
      </w:r>
      <w:r w:rsidR="008A29A8" w:rsidRPr="008A29A8">
        <w:t xml:space="preserve"> {24}</w:t>
      </w:r>
    </w:p>
    <w:p w14:paraId="63C06679" w14:textId="77777777" w:rsidR="00BC4F0B" w:rsidRDefault="00BC4F0B">
      <w:pPr>
        <w:pStyle w:val="ConsPlusNormal"/>
        <w:spacing w:before="220"/>
        <w:ind w:firstLine="540"/>
        <w:jc w:val="both"/>
      </w:pPr>
      <w:r>
        <w:t xml:space="preserve">н) </w:t>
      </w:r>
      <w:r w:rsidR="008A29A8" w:rsidRPr="008A29A8">
        <w:t>{24}</w:t>
      </w:r>
      <w:r>
        <w:t>обязательство исполнителя по соблюдению представленной на конкурс сметы реализации проекта;</w:t>
      </w:r>
      <w:r w:rsidR="008A29A8" w:rsidRPr="008A29A8">
        <w:t xml:space="preserve"> {24}</w:t>
      </w:r>
    </w:p>
    <w:p w14:paraId="672828AA" w14:textId="77777777" w:rsidR="00BC4F0B" w:rsidRDefault="00BC4F0B">
      <w:pPr>
        <w:pStyle w:val="ConsPlusNormal"/>
        <w:spacing w:before="220"/>
        <w:ind w:firstLine="540"/>
        <w:jc w:val="both"/>
      </w:pPr>
      <w:r>
        <w:t xml:space="preserve">о) </w:t>
      </w:r>
      <w:r w:rsidR="008A29A8" w:rsidRPr="008A29A8">
        <w:t>{24}</w:t>
      </w:r>
      <w:r>
        <w:t>обязательство исполнителя по соблюдению календарного плана реализации проекта;</w:t>
      </w:r>
      <w:r w:rsidR="008A29A8" w:rsidRPr="008A29A8">
        <w:t>{24}</w:t>
      </w:r>
    </w:p>
    <w:p w14:paraId="0AACF381" w14:textId="77777777" w:rsidR="00BC4F0B" w:rsidRDefault="00BC4F0B">
      <w:pPr>
        <w:pStyle w:val="ConsPlusNormal"/>
        <w:spacing w:before="220"/>
        <w:ind w:firstLine="540"/>
        <w:jc w:val="both"/>
      </w:pPr>
      <w:r>
        <w:t xml:space="preserve">п) </w:t>
      </w:r>
      <w:r w:rsidR="008A29A8" w:rsidRPr="008A29A8">
        <w:t>{24}</w:t>
      </w:r>
      <w:r>
        <w:t>обязательство исполнителя по достижению плановых значений результата предоставления гранта и показателей, необходимых для достижения результата предоставления гранта, а также ответственность за их недостижение;</w:t>
      </w:r>
      <w:r w:rsidR="008A29A8" w:rsidRPr="008A29A8">
        <w:t xml:space="preserve"> {24}</w:t>
      </w:r>
    </w:p>
    <w:p w14:paraId="28064500" w14:textId="77777777" w:rsidR="00BC4F0B" w:rsidRDefault="00BC4F0B">
      <w:pPr>
        <w:pStyle w:val="ConsPlusNormal"/>
        <w:spacing w:before="220"/>
        <w:ind w:firstLine="540"/>
        <w:jc w:val="both"/>
      </w:pPr>
      <w:r>
        <w:t xml:space="preserve">р) </w:t>
      </w:r>
      <w:r w:rsidR="008A29A8" w:rsidRPr="008A29A8">
        <w:t>{24}</w:t>
      </w:r>
      <w:r>
        <w:t>обязательства исполнителя по передаче конструкторской документации, разработанной в рамках проекта, оператору;</w:t>
      </w:r>
      <w:r w:rsidR="008A29A8" w:rsidRPr="008A29A8">
        <w:t xml:space="preserve"> {24}</w:t>
      </w:r>
    </w:p>
    <w:p w14:paraId="1391E021" w14:textId="77777777" w:rsidR="00BC4F0B" w:rsidRDefault="00BC4F0B">
      <w:pPr>
        <w:pStyle w:val="ConsPlusNormal"/>
        <w:jc w:val="both"/>
      </w:pPr>
      <w:r>
        <w:t xml:space="preserve">(пп. "р" в ред. </w:t>
      </w:r>
      <w:hyperlink r:id="rId66" w:history="1">
        <w:r>
          <w:rPr>
            <w:color w:val="0000FF"/>
          </w:rPr>
          <w:t>Постановления</w:t>
        </w:r>
      </w:hyperlink>
      <w:r>
        <w:t xml:space="preserve"> Правительства РФ от 31.03.2022 N 522)</w:t>
      </w:r>
    </w:p>
    <w:p w14:paraId="5E4FFE45" w14:textId="77777777" w:rsidR="00BC4F0B" w:rsidRDefault="00BC4F0B">
      <w:pPr>
        <w:pStyle w:val="ConsPlusNormal"/>
        <w:spacing w:before="220"/>
        <w:ind w:firstLine="540"/>
        <w:jc w:val="both"/>
      </w:pPr>
      <w:r>
        <w:t>с)</w:t>
      </w:r>
      <w:r w:rsidR="008A29A8" w:rsidRPr="008A29A8">
        <w:t xml:space="preserve"> {24}</w:t>
      </w:r>
      <w:r>
        <w:t xml:space="preserve"> обязательство исполнителя обеспечить результат предоставления гранта в отношении комплектующих, являющихся предметом проекта, на реализацию которого предоставляется грант;</w:t>
      </w:r>
      <w:r w:rsidR="008A29A8" w:rsidRPr="008A29A8">
        <w:t>{24}</w:t>
      </w:r>
    </w:p>
    <w:p w14:paraId="3DDA8451" w14:textId="77777777" w:rsidR="00BC4F0B" w:rsidRDefault="00BC4F0B">
      <w:pPr>
        <w:pStyle w:val="ConsPlusNormal"/>
        <w:spacing w:before="220"/>
        <w:ind w:firstLine="540"/>
        <w:jc w:val="both"/>
      </w:pPr>
      <w:r>
        <w:t xml:space="preserve">т) </w:t>
      </w:r>
      <w:r w:rsidR="008A29A8" w:rsidRPr="008A29A8">
        <w:t>{24}</w:t>
      </w:r>
      <w:r>
        <w:t>обязанности и ответственность сторон в рамках реализации проекта;</w:t>
      </w:r>
      <w:r w:rsidR="008A29A8" w:rsidRPr="008A29A8">
        <w:t xml:space="preserve"> {24}</w:t>
      </w:r>
    </w:p>
    <w:p w14:paraId="0312FCCF" w14:textId="77777777" w:rsidR="00BC4F0B" w:rsidRDefault="00BC4F0B">
      <w:pPr>
        <w:pStyle w:val="ConsPlusNormal"/>
        <w:spacing w:before="220"/>
        <w:ind w:firstLine="540"/>
        <w:jc w:val="both"/>
      </w:pPr>
      <w:r>
        <w:t xml:space="preserve">у) </w:t>
      </w:r>
      <w:r w:rsidR="008A29A8" w:rsidRPr="008A29A8">
        <w:t>{24}</w:t>
      </w:r>
      <w:r>
        <w:t>наименование, идентификационный номер налогоплательщика и юридический адрес исполнителя;</w:t>
      </w:r>
      <w:r w:rsidR="008A29A8" w:rsidRPr="008A29A8">
        <w:t xml:space="preserve"> {24}</w:t>
      </w:r>
    </w:p>
    <w:p w14:paraId="0A793B76" w14:textId="77777777" w:rsidR="00BC4F0B" w:rsidRDefault="00BC4F0B">
      <w:pPr>
        <w:pStyle w:val="ConsPlusNormal"/>
        <w:spacing w:before="220"/>
        <w:ind w:firstLine="540"/>
        <w:jc w:val="both"/>
      </w:pPr>
      <w:r>
        <w:t>ф)</w:t>
      </w:r>
      <w:r w:rsidR="008A29A8" w:rsidRPr="008A29A8">
        <w:t xml:space="preserve"> {24}</w:t>
      </w:r>
      <w:r>
        <w:t xml:space="preserve"> условия, предусмотренные бюджетным законодательством Российской </w:t>
      </w:r>
      <w:r>
        <w:lastRenderedPageBreak/>
        <w:t>Федерации;</w:t>
      </w:r>
      <w:r w:rsidR="008A29A8" w:rsidRPr="008A29A8">
        <w:t>{24}</w:t>
      </w:r>
    </w:p>
    <w:p w14:paraId="67EAE26D" w14:textId="77777777" w:rsidR="00BC4F0B" w:rsidRDefault="00BC4F0B">
      <w:pPr>
        <w:pStyle w:val="ConsPlusNormal"/>
        <w:spacing w:before="220"/>
        <w:ind w:firstLine="540"/>
        <w:jc w:val="both"/>
      </w:pPr>
      <w:r>
        <w:t xml:space="preserve">х) </w:t>
      </w:r>
      <w:r w:rsidR="008A29A8" w:rsidRPr="008A29A8">
        <w:t>{24}</w:t>
      </w:r>
      <w:r>
        <w:t xml:space="preserve">обязательство оператора по предоставлению исполнителю конструкторской документации, разработанной в рамках проекта, для использования на безвозмездной основе в соответствии с порядком и условиями, предусмотренными </w:t>
      </w:r>
      <w:hyperlink w:anchor="P205" w:history="1">
        <w:r>
          <w:rPr>
            <w:color w:val="0000FF"/>
          </w:rPr>
          <w:t>подпунктом "л" пункта 15</w:t>
        </w:r>
      </w:hyperlink>
      <w:r>
        <w:t xml:space="preserve"> настоящих Правил.</w:t>
      </w:r>
      <w:r w:rsidR="008A29A8" w:rsidRPr="008A29A8">
        <w:t xml:space="preserve"> {24}</w:t>
      </w:r>
    </w:p>
    <w:p w14:paraId="38FD6826" w14:textId="77777777" w:rsidR="00BC4F0B" w:rsidRDefault="00BC4F0B">
      <w:pPr>
        <w:pStyle w:val="ConsPlusNormal"/>
        <w:jc w:val="both"/>
      </w:pPr>
      <w:r>
        <w:t xml:space="preserve">(пп. "х" введен </w:t>
      </w:r>
      <w:hyperlink r:id="rId67" w:history="1">
        <w:r>
          <w:rPr>
            <w:color w:val="0000FF"/>
          </w:rPr>
          <w:t>Постановлением</w:t>
        </w:r>
      </w:hyperlink>
      <w:r>
        <w:t xml:space="preserve"> Правительства РФ от 31.03.2022 N 522)</w:t>
      </w:r>
    </w:p>
    <w:p w14:paraId="6C914E52" w14:textId="77777777" w:rsidR="00BC4F0B" w:rsidRPr="004028B0" w:rsidRDefault="00BC4F0B">
      <w:pPr>
        <w:pStyle w:val="ConsPlusNormal"/>
        <w:spacing w:before="220"/>
        <w:ind w:firstLine="540"/>
        <w:jc w:val="both"/>
      </w:pPr>
      <w:r>
        <w:t xml:space="preserve">18. </w:t>
      </w:r>
      <w:r w:rsidR="004028B0" w:rsidRPr="004028B0">
        <w:t>{35}</w:t>
      </w:r>
      <w:r>
        <w:t>Проект должен соответствовать следующим требованиям:</w:t>
      </w:r>
      <w:r w:rsidR="004028B0" w:rsidRPr="004028B0">
        <w:t>{35}</w:t>
      </w:r>
    </w:p>
    <w:p w14:paraId="1D769BCC" w14:textId="77777777" w:rsidR="00BC4F0B" w:rsidRDefault="00BC4F0B">
      <w:pPr>
        <w:pStyle w:val="ConsPlusNormal"/>
        <w:spacing w:before="220"/>
        <w:ind w:firstLine="540"/>
        <w:jc w:val="both"/>
      </w:pPr>
      <w:r>
        <w:t xml:space="preserve">а) </w:t>
      </w:r>
      <w:r w:rsidR="008A29A8" w:rsidRPr="008A29A8">
        <w:t>{</w:t>
      </w:r>
      <w:r w:rsidR="004028B0" w:rsidRPr="004028B0">
        <w:t>35</w:t>
      </w:r>
      <w:r w:rsidR="008A29A8" w:rsidRPr="008A29A8">
        <w:t>}</w:t>
      </w:r>
      <w:r>
        <w:t>объем софинансирования проекта за счет объема финансирования, привлеченного на разработку конструкторской документации со стороны исполнителей, составляет не менее 20 процентов расходов на разработку конструкторской документации, в том числе с привлечением третьих лиц, понесенных при реализации проекта, в рамках сметы реализации проекта (для проектов, поддержанных в 2023 году и последующие годы);</w:t>
      </w:r>
      <w:r w:rsidR="008A29A8" w:rsidRPr="008A29A8">
        <w:t xml:space="preserve"> {</w:t>
      </w:r>
      <w:r w:rsidR="004028B0" w:rsidRPr="004028B0">
        <w:t>35</w:t>
      </w:r>
      <w:r w:rsidR="008A29A8" w:rsidRPr="008A29A8">
        <w:t>}</w:t>
      </w:r>
    </w:p>
    <w:p w14:paraId="6A43AC43" w14:textId="77777777" w:rsidR="00BC4F0B" w:rsidRDefault="00BC4F0B">
      <w:pPr>
        <w:pStyle w:val="ConsPlusNormal"/>
        <w:jc w:val="both"/>
      </w:pPr>
      <w:r>
        <w:t xml:space="preserve">(в ред. </w:t>
      </w:r>
      <w:hyperlink r:id="rId68" w:history="1">
        <w:r>
          <w:rPr>
            <w:color w:val="0000FF"/>
          </w:rPr>
          <w:t>Постановления</w:t>
        </w:r>
      </w:hyperlink>
      <w:r>
        <w:t xml:space="preserve"> Правительства РФ от 31.03.2022 N 522)</w:t>
      </w:r>
    </w:p>
    <w:p w14:paraId="4134674C" w14:textId="77777777" w:rsidR="00BC4F0B" w:rsidRDefault="00BC4F0B">
      <w:pPr>
        <w:pStyle w:val="ConsPlusNormal"/>
        <w:spacing w:before="220"/>
        <w:ind w:firstLine="540"/>
        <w:jc w:val="both"/>
      </w:pPr>
      <w:r>
        <w:t xml:space="preserve">б) </w:t>
      </w:r>
      <w:r w:rsidR="008A29A8" w:rsidRPr="008A29A8">
        <w:t>{</w:t>
      </w:r>
      <w:r w:rsidR="004028B0" w:rsidRPr="004028B0">
        <w:t>35</w:t>
      </w:r>
      <w:r w:rsidR="008A29A8" w:rsidRPr="008A29A8">
        <w:t>}</w:t>
      </w:r>
      <w:r>
        <w:t>реализация проекта осуществляется поэтапно, каждый этап характеризуется контрольными событиями, являющимися результатом совокупности работ и мероприятий, расходы на выполнение которых включены в смету реализации проекта;</w:t>
      </w:r>
      <w:r w:rsidR="008A29A8" w:rsidRPr="008A29A8">
        <w:t xml:space="preserve"> {</w:t>
      </w:r>
      <w:r w:rsidR="004028B0" w:rsidRPr="004028B0">
        <w:t>35</w:t>
      </w:r>
      <w:r w:rsidR="008A29A8" w:rsidRPr="008A29A8">
        <w:t>}</w:t>
      </w:r>
    </w:p>
    <w:p w14:paraId="126BAA1A" w14:textId="77777777" w:rsidR="00BC4F0B" w:rsidRDefault="00BC4F0B">
      <w:pPr>
        <w:pStyle w:val="ConsPlusNormal"/>
        <w:spacing w:before="220"/>
        <w:ind w:firstLine="540"/>
        <w:jc w:val="both"/>
      </w:pPr>
      <w:r>
        <w:t xml:space="preserve">в) </w:t>
      </w:r>
      <w:r w:rsidR="004028B0">
        <w:t>{</w:t>
      </w:r>
      <w:r w:rsidR="004028B0" w:rsidRPr="004028B0">
        <w:t>35</w:t>
      </w:r>
      <w:r w:rsidR="008A29A8" w:rsidRPr="008A29A8">
        <w:t>}</w:t>
      </w:r>
      <w:r>
        <w:t>дата начала реализации проекта - не ранее начала года включения в перечень приоритетных комплектующих, являющихся предметом проекта, и не позднее 6 месяцев с даты подачи заявки на заключение соглашения о предоставлении гранта;</w:t>
      </w:r>
      <w:r w:rsidR="004028B0">
        <w:t xml:space="preserve"> {</w:t>
      </w:r>
      <w:r w:rsidR="004028B0" w:rsidRPr="004028B0">
        <w:t>35</w:t>
      </w:r>
      <w:r w:rsidR="008A29A8" w:rsidRPr="008A29A8">
        <w:t>}</w:t>
      </w:r>
    </w:p>
    <w:p w14:paraId="4769529B" w14:textId="77777777" w:rsidR="00BC4F0B" w:rsidRDefault="00BC4F0B">
      <w:pPr>
        <w:pStyle w:val="ConsPlusNormal"/>
        <w:jc w:val="both"/>
      </w:pPr>
      <w:r>
        <w:t xml:space="preserve">(в ред. </w:t>
      </w:r>
      <w:hyperlink r:id="rId69" w:history="1">
        <w:r>
          <w:rPr>
            <w:color w:val="0000FF"/>
          </w:rPr>
          <w:t>Постановления</w:t>
        </w:r>
      </w:hyperlink>
      <w:r>
        <w:t xml:space="preserve"> Правительства РФ от 31.03.2022 N 522)</w:t>
      </w:r>
    </w:p>
    <w:p w14:paraId="2E92CFC3" w14:textId="77777777" w:rsidR="00BC4F0B" w:rsidRDefault="00BC4F0B">
      <w:pPr>
        <w:pStyle w:val="ConsPlusNormal"/>
        <w:spacing w:before="220"/>
        <w:ind w:firstLine="540"/>
        <w:jc w:val="both"/>
      </w:pPr>
      <w:r>
        <w:t>г)</w:t>
      </w:r>
      <w:r w:rsidR="004028B0">
        <w:t xml:space="preserve"> {</w:t>
      </w:r>
      <w:r w:rsidR="004028B0" w:rsidRPr="004028B0">
        <w:t>35</w:t>
      </w:r>
      <w:r w:rsidR="008A29A8" w:rsidRPr="008A29A8">
        <w:t>}</w:t>
      </w:r>
      <w:r>
        <w:t xml:space="preserve"> описание проекта включает сведения о реализации мероприятий по разработке конструкторской документации;</w:t>
      </w:r>
      <w:r w:rsidR="004028B0">
        <w:t xml:space="preserve"> {</w:t>
      </w:r>
      <w:r w:rsidR="004028B0" w:rsidRPr="004028B0">
        <w:t>35</w:t>
      </w:r>
      <w:r w:rsidR="008A29A8" w:rsidRPr="008A29A8">
        <w:t>}</w:t>
      </w:r>
    </w:p>
    <w:p w14:paraId="5139424E" w14:textId="77777777" w:rsidR="00BC4F0B" w:rsidRDefault="00BC4F0B">
      <w:pPr>
        <w:pStyle w:val="ConsPlusNormal"/>
        <w:jc w:val="both"/>
      </w:pPr>
      <w:r>
        <w:t xml:space="preserve">(пп. "г" в ред. </w:t>
      </w:r>
      <w:hyperlink r:id="rId70" w:history="1">
        <w:r>
          <w:rPr>
            <w:color w:val="0000FF"/>
          </w:rPr>
          <w:t>Постановления</w:t>
        </w:r>
      </w:hyperlink>
      <w:r>
        <w:t xml:space="preserve"> Правительства РФ от 31.03.2022 N 522)</w:t>
      </w:r>
    </w:p>
    <w:p w14:paraId="1CB19BB4" w14:textId="77777777" w:rsidR="00BC4F0B" w:rsidRDefault="00BC4F0B">
      <w:pPr>
        <w:pStyle w:val="ConsPlusNormal"/>
        <w:spacing w:before="220"/>
        <w:ind w:firstLine="540"/>
        <w:jc w:val="both"/>
      </w:pPr>
      <w:r>
        <w:t xml:space="preserve">д) </w:t>
      </w:r>
      <w:r w:rsidR="004028B0">
        <w:t>{</w:t>
      </w:r>
      <w:r w:rsidR="004028B0" w:rsidRPr="004028B0">
        <w:t>35</w:t>
      </w:r>
      <w:r w:rsidR="008A29A8" w:rsidRPr="008A29A8">
        <w:t>}</w:t>
      </w:r>
      <w:r>
        <w:t>срок реализации проекта составляет не более 24 месяцев.</w:t>
      </w:r>
      <w:r w:rsidR="004028B0">
        <w:t xml:space="preserve"> {</w:t>
      </w:r>
      <w:r w:rsidR="004028B0" w:rsidRPr="00D6085F">
        <w:t>35</w:t>
      </w:r>
      <w:r w:rsidR="008A29A8" w:rsidRPr="008A29A8">
        <w:t>}</w:t>
      </w:r>
    </w:p>
    <w:p w14:paraId="64AF1B69" w14:textId="77777777" w:rsidR="00BC4F0B" w:rsidRDefault="00BC4F0B">
      <w:pPr>
        <w:pStyle w:val="ConsPlusNormal"/>
        <w:spacing w:before="220"/>
        <w:ind w:firstLine="540"/>
        <w:jc w:val="both"/>
      </w:pPr>
      <w:bookmarkStart w:id="20" w:name="P261"/>
      <w:bookmarkEnd w:id="20"/>
      <w:r>
        <w:t xml:space="preserve">19. </w:t>
      </w:r>
      <w:r w:rsidR="008A29A8" w:rsidRPr="008A29A8">
        <w:t>{27}</w:t>
      </w:r>
      <w:r>
        <w:t>Результатом предоставления гранта является поддержанный объем выручки, полученной производителем в течение 4 лет со дня окончания работ по проекту в рамках поддержанного производства комплектующих по разработанным комплектам конструкторской документации, в размере не менее 2 рублей выручки, полученной производителем на 1 рубль гранта.</w:t>
      </w:r>
      <w:r w:rsidR="008A29A8" w:rsidRPr="008A29A8">
        <w:t xml:space="preserve"> {27}</w:t>
      </w:r>
    </w:p>
    <w:p w14:paraId="2CBB6EE0" w14:textId="77777777" w:rsidR="00BC4F0B" w:rsidRDefault="008A29A8">
      <w:pPr>
        <w:pStyle w:val="ConsPlusNormal"/>
        <w:spacing w:before="220"/>
        <w:ind w:firstLine="540"/>
        <w:jc w:val="both"/>
      </w:pPr>
      <w:r w:rsidRPr="008A29A8">
        <w:t>{27}</w:t>
      </w:r>
      <w:r w:rsidR="00BC4F0B">
        <w:t>Показателями, необходимыми для достижения результата предоставления гранта, для проектов, поддержанных в 2023 году и последующие годы, являются:</w:t>
      </w:r>
      <w:r w:rsidRPr="008A29A8">
        <w:t xml:space="preserve"> {27}</w:t>
      </w:r>
    </w:p>
    <w:p w14:paraId="2D995826" w14:textId="77777777" w:rsidR="00BC4F0B" w:rsidRDefault="00BC4F0B">
      <w:pPr>
        <w:pStyle w:val="ConsPlusNormal"/>
        <w:jc w:val="both"/>
      </w:pPr>
      <w:r>
        <w:t xml:space="preserve">(в ред. </w:t>
      </w:r>
      <w:hyperlink r:id="rId71" w:history="1">
        <w:r>
          <w:rPr>
            <w:color w:val="0000FF"/>
          </w:rPr>
          <w:t>Постановления</w:t>
        </w:r>
      </w:hyperlink>
      <w:r>
        <w:t xml:space="preserve"> Правительства РФ от 31.03.2022 N 522)</w:t>
      </w:r>
    </w:p>
    <w:p w14:paraId="6ED77C4C" w14:textId="77777777" w:rsidR="00BC4F0B" w:rsidRDefault="008A29A8">
      <w:pPr>
        <w:pStyle w:val="ConsPlusNormal"/>
        <w:spacing w:before="220"/>
        <w:ind w:firstLine="540"/>
        <w:jc w:val="both"/>
      </w:pPr>
      <w:r w:rsidRPr="008A29A8">
        <w:t>{27}</w:t>
      </w:r>
      <w:r w:rsidR="00BC4F0B">
        <w:t>объем внебюджетного софинансирования проекта за счет внебюджетных источников, привлеченного на реализацию проектов.</w:t>
      </w:r>
      <w:r w:rsidRPr="008A29A8">
        <w:t xml:space="preserve"> {27}</w:t>
      </w:r>
    </w:p>
    <w:p w14:paraId="5BC86F49" w14:textId="77777777" w:rsidR="00BC4F0B" w:rsidRDefault="008A29A8">
      <w:pPr>
        <w:pStyle w:val="ConsPlusNormal"/>
        <w:spacing w:before="220"/>
        <w:ind w:firstLine="540"/>
        <w:jc w:val="both"/>
      </w:pPr>
      <w:r w:rsidRPr="008A29A8">
        <w:t>{27}</w:t>
      </w:r>
      <w:r w:rsidR="00BC4F0B">
        <w:t>количество разработанных в рамках проектов комплектов конструкторской документации.</w:t>
      </w:r>
      <w:r w:rsidRPr="008A29A8">
        <w:t xml:space="preserve"> {27}</w:t>
      </w:r>
    </w:p>
    <w:p w14:paraId="33623124" w14:textId="77777777" w:rsidR="00BC4F0B" w:rsidRDefault="008A29A8">
      <w:pPr>
        <w:pStyle w:val="ConsPlusNormal"/>
        <w:spacing w:before="220"/>
        <w:ind w:firstLine="540"/>
        <w:jc w:val="both"/>
      </w:pPr>
      <w:r w:rsidRPr="008A29A8">
        <w:t>{27}</w:t>
      </w:r>
      <w:r w:rsidR="00BC4F0B">
        <w:t>Показателем, необходимым для достижения результата предоставления гранта, для проектов, поддержанных в 2022 году, является количество разработанных в рамках проектов комплектов конструкторской документации.</w:t>
      </w:r>
      <w:r w:rsidRPr="008A29A8">
        <w:t xml:space="preserve"> {27}</w:t>
      </w:r>
    </w:p>
    <w:p w14:paraId="590401F3" w14:textId="77777777" w:rsidR="00BC4F0B" w:rsidRDefault="00BC4F0B">
      <w:pPr>
        <w:pStyle w:val="ConsPlusNormal"/>
        <w:jc w:val="both"/>
      </w:pPr>
      <w:r>
        <w:t xml:space="preserve">(абзац введен </w:t>
      </w:r>
      <w:hyperlink r:id="rId72" w:history="1">
        <w:r>
          <w:rPr>
            <w:color w:val="0000FF"/>
          </w:rPr>
          <w:t>Постановлением</w:t>
        </w:r>
      </w:hyperlink>
      <w:r>
        <w:t xml:space="preserve"> Правительства РФ от 31.03.2022 N 522)</w:t>
      </w:r>
    </w:p>
    <w:p w14:paraId="09CBB93F" w14:textId="77777777" w:rsidR="00BC4F0B" w:rsidRPr="008A29A8" w:rsidRDefault="00BC4F0B">
      <w:pPr>
        <w:pStyle w:val="ConsPlusNormal"/>
        <w:spacing w:before="220"/>
        <w:ind w:firstLine="540"/>
        <w:jc w:val="both"/>
      </w:pPr>
      <w:r>
        <w:t xml:space="preserve">20. </w:t>
      </w:r>
      <w:r w:rsidR="008A29A8" w:rsidRPr="008A29A8">
        <w:t>{</w:t>
      </w:r>
      <w:r w:rsidR="004028B0" w:rsidRPr="004028B0">
        <w:t>29</w:t>
      </w:r>
      <w:r w:rsidR="008A29A8" w:rsidRPr="008A29A8">
        <w:t>}</w:t>
      </w:r>
      <w:r>
        <w:t xml:space="preserve">Перечисление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w:t>
      </w:r>
      <w:r>
        <w:lastRenderedPageBreak/>
        <w:t>территориальном органе Федерального казначейства,</w:t>
      </w:r>
      <w:r w:rsidR="008A29A8" w:rsidRPr="008A29A8">
        <w:t>{</w:t>
      </w:r>
      <w:r w:rsidR="004028B0" w:rsidRPr="004028B0">
        <w:t>29</w:t>
      </w:r>
      <w:r w:rsidR="008A29A8" w:rsidRPr="008A29A8">
        <w:t>}</w:t>
      </w:r>
      <w:r>
        <w:t xml:space="preserve"> </w:t>
      </w:r>
      <w:r w:rsidR="008A29A8" w:rsidRPr="008A29A8">
        <w:t>{</w:t>
      </w:r>
      <w:r w:rsidR="004028B0" w:rsidRPr="004028B0">
        <w:t>28</w:t>
      </w:r>
      <w:r w:rsidR="008A29A8" w:rsidRPr="008A29A8">
        <w:t>}</w:t>
      </w:r>
      <w:r>
        <w:t>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w:t>
      </w:r>
      <w:r w:rsidR="008A29A8" w:rsidRPr="008A29A8">
        <w:t>{</w:t>
      </w:r>
      <w:r w:rsidR="004028B0" w:rsidRPr="004028B0">
        <w:t>28</w:t>
      </w:r>
      <w:r w:rsidR="008A29A8" w:rsidRPr="008A29A8">
        <w:t>}</w:t>
      </w:r>
    </w:p>
    <w:p w14:paraId="678E63ED" w14:textId="77777777" w:rsidR="00BC4F0B" w:rsidRPr="008A29A8" w:rsidRDefault="00BC4F0B" w:rsidP="008B06C3">
      <w:pPr>
        <w:pStyle w:val="ConsPlusNormal"/>
        <w:spacing w:before="220"/>
        <w:ind w:firstLine="540"/>
        <w:jc w:val="both"/>
      </w:pPr>
      <w:r>
        <w:t xml:space="preserve">21. </w:t>
      </w:r>
      <w:r w:rsidR="008A29A8" w:rsidRPr="008A29A8">
        <w:t>{37}</w:t>
      </w:r>
      <w:r w:rsidR="008B06C3">
        <w:t xml:space="preserve"> </w:t>
      </w:r>
      <w:r>
        <w:t>Министерством промышленности и торговли Российской Федерации проводится мониторинг достижения результата предоставления субсидии, который осуществляется исходя из достижения значения результата предоставления субсидии, определенного соглашением о предоставлении субсидии,</w:t>
      </w:r>
      <w:r w:rsidR="008B06C3">
        <w:t xml:space="preserve"> </w:t>
      </w:r>
      <w:r w:rsidR="008B06C3" w:rsidRPr="003F6293">
        <w:t>{37}</w:t>
      </w:r>
      <w:r w:rsidR="008B06C3">
        <w:t xml:space="preserve"> </w:t>
      </w:r>
      <w:r w:rsidR="008B06C3" w:rsidRPr="003F6293">
        <w:t>{37}</w:t>
      </w:r>
      <w:r w:rsidR="008B06C3">
        <w:t xml:space="preserve"> </w:t>
      </w:r>
      <w:r>
        <w:t xml:space="preserve"> и контрольных событий, отражающих факт завершения соответствующего мероприятия по получению результата предоставления субсидии, в </w:t>
      </w:r>
      <w:hyperlink r:id="rId73" w:history="1">
        <w:r>
          <w:rPr>
            <w:color w:val="0000FF"/>
          </w:rPr>
          <w:t>порядке</w:t>
        </w:r>
      </w:hyperlink>
      <w:r>
        <w:t xml:space="preserve"> и по формам, которые установлены Министерством финансов Российской Федерации.</w:t>
      </w:r>
      <w:r w:rsidR="008A29A8" w:rsidRPr="008A29A8">
        <w:t>{37}</w:t>
      </w:r>
    </w:p>
    <w:p w14:paraId="5C9C6438" w14:textId="77777777" w:rsidR="00BC4F0B" w:rsidRPr="00D6085F" w:rsidRDefault="00BC4F0B">
      <w:pPr>
        <w:pStyle w:val="ConsPlusNormal"/>
        <w:spacing w:before="220"/>
        <w:ind w:firstLine="540"/>
        <w:jc w:val="both"/>
      </w:pPr>
      <w:r>
        <w:t xml:space="preserve">22. </w:t>
      </w:r>
      <w:r w:rsidR="008A29A8" w:rsidRPr="008A29A8">
        <w:t>{38}</w:t>
      </w:r>
      <w:r>
        <w:t>Ответственность за недостоверность представленных в Министерство промышленности и торговли Российской Федерации сведений, документов и несоблюдение оператором целей, условий и порядка представления субсидии несет оператор.</w:t>
      </w:r>
      <w:r w:rsidR="008A29A8" w:rsidRPr="008A29A8">
        <w:t xml:space="preserve"> {38}</w:t>
      </w:r>
    </w:p>
    <w:p w14:paraId="76BDB279" w14:textId="77777777" w:rsidR="00BC4F0B" w:rsidRPr="00D6085F" w:rsidRDefault="00BC4F0B">
      <w:pPr>
        <w:pStyle w:val="ConsPlusNormal"/>
        <w:spacing w:before="220"/>
        <w:ind w:firstLine="540"/>
        <w:jc w:val="both"/>
      </w:pPr>
      <w:r>
        <w:t xml:space="preserve">23. Утратил силу. - </w:t>
      </w:r>
      <w:hyperlink r:id="rId74" w:history="1">
        <w:r>
          <w:rPr>
            <w:color w:val="0000FF"/>
          </w:rPr>
          <w:t>Постановление</w:t>
        </w:r>
      </w:hyperlink>
      <w:r>
        <w:t xml:space="preserve"> Правительства РФ от 14.04.2022 N 653.</w:t>
      </w:r>
    </w:p>
    <w:p w14:paraId="6674CF01" w14:textId="77777777" w:rsidR="00BC4F0B" w:rsidRDefault="00BC4F0B">
      <w:pPr>
        <w:pStyle w:val="ConsPlusNormal"/>
        <w:spacing w:before="220"/>
        <w:ind w:firstLine="540"/>
        <w:jc w:val="both"/>
      </w:pPr>
      <w:bookmarkStart w:id="21" w:name="P272"/>
      <w:bookmarkEnd w:id="21"/>
      <w:r>
        <w:t xml:space="preserve">24. </w:t>
      </w:r>
      <w:r w:rsidR="008A29A8" w:rsidRPr="008A29A8">
        <w:t>{38}</w:t>
      </w:r>
      <w:r>
        <w:t>В случае установления по итогам проверок, проведенных Министерством промышленности и торговли Российской Федерации и органом государственного финансового контроля, факта нарушения условий и порядка предоставления субсидии, а также в случае недостижения значений результата предоставления субсидии и показателей,</w:t>
      </w:r>
      <w:r w:rsidR="004028B0">
        <w:t xml:space="preserve"> </w:t>
      </w:r>
      <w:r>
        <w:t>необходимых для достижения результата предоставления субсидии, предусмотренных настоящими Правилами, соответствующие средства в объеме выявленных нарушений подлежат возврату в доход федерального бюджета:</w:t>
      </w:r>
      <w:r w:rsidR="008A29A8" w:rsidRPr="008A29A8">
        <w:t xml:space="preserve"> {38}</w:t>
      </w:r>
    </w:p>
    <w:p w14:paraId="2A364DBB" w14:textId="77777777" w:rsidR="00BC4F0B" w:rsidRDefault="00BC4F0B">
      <w:pPr>
        <w:pStyle w:val="ConsPlusNormal"/>
        <w:jc w:val="both"/>
      </w:pPr>
      <w:r>
        <w:t xml:space="preserve">(в ред. </w:t>
      </w:r>
      <w:hyperlink r:id="rId75" w:history="1">
        <w:r>
          <w:rPr>
            <w:color w:val="0000FF"/>
          </w:rPr>
          <w:t>Постановления</w:t>
        </w:r>
      </w:hyperlink>
      <w:r>
        <w:t xml:space="preserve"> Правительства РФ от 14.04.2022 N 653)</w:t>
      </w:r>
    </w:p>
    <w:p w14:paraId="0050B5C9" w14:textId="77777777" w:rsidR="00BC4F0B" w:rsidRDefault="008A29A8">
      <w:pPr>
        <w:pStyle w:val="ConsPlusNormal"/>
        <w:spacing w:before="220"/>
        <w:ind w:firstLine="540"/>
        <w:jc w:val="both"/>
      </w:pPr>
      <w:r w:rsidRPr="008A29A8">
        <w:t>{38}</w:t>
      </w:r>
      <w:r w:rsidR="00BC4F0B">
        <w:t>на основании требования Министерства промышленности и торговли Российской Федерации - не позднее 30-го рабочего дня со дня получения указанного требования оператором;</w:t>
      </w:r>
      <w:r w:rsidRPr="008A29A8">
        <w:t xml:space="preserve"> {38}</w:t>
      </w:r>
    </w:p>
    <w:p w14:paraId="335A91FF" w14:textId="77777777" w:rsidR="00BC4F0B" w:rsidRDefault="008A29A8">
      <w:pPr>
        <w:pStyle w:val="ConsPlusNormal"/>
        <w:spacing w:before="220"/>
        <w:ind w:firstLine="540"/>
        <w:jc w:val="both"/>
      </w:pPr>
      <w:r w:rsidRPr="008A29A8">
        <w:t>{38}</w:t>
      </w:r>
      <w:r w:rsidR="00BC4F0B">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8A29A8">
        <w:t xml:space="preserve"> {38}</w:t>
      </w:r>
    </w:p>
    <w:p w14:paraId="349FC366" w14:textId="77777777" w:rsidR="00BC4F0B" w:rsidRDefault="00BC4F0B">
      <w:pPr>
        <w:pStyle w:val="ConsPlusNormal"/>
        <w:spacing w:before="220"/>
        <w:ind w:firstLine="540"/>
        <w:jc w:val="both"/>
      </w:pPr>
      <w:r>
        <w:t xml:space="preserve">25. </w:t>
      </w:r>
      <w:r w:rsidR="008A29A8" w:rsidRPr="008A29A8">
        <w:t>{</w:t>
      </w:r>
      <w:r w:rsidR="004028B0" w:rsidRPr="004028B0">
        <w:t>38</w:t>
      </w:r>
      <w:r w:rsidR="008A29A8" w:rsidRPr="008A29A8">
        <w:t>}</w:t>
      </w:r>
      <w:r>
        <w:t>Размер субсидии, подлежащей возврату в доход федерального бюджета за недостижение значений показателей, необходимых для достижения результата предоставления субсидии, (A) определяется по формуле:</w:t>
      </w:r>
      <w:r w:rsidR="008A29A8" w:rsidRPr="008A29A8">
        <w:t xml:space="preserve"> {</w:t>
      </w:r>
      <w:r w:rsidR="004028B0" w:rsidRPr="004028B0">
        <w:t>38</w:t>
      </w:r>
      <w:r w:rsidR="008A29A8" w:rsidRPr="008A29A8">
        <w:t>}</w:t>
      </w:r>
    </w:p>
    <w:p w14:paraId="7017E729" w14:textId="77777777" w:rsidR="00BC4F0B" w:rsidRDefault="00BC4F0B">
      <w:pPr>
        <w:pStyle w:val="ConsPlusNormal"/>
        <w:ind w:firstLine="540"/>
        <w:jc w:val="both"/>
      </w:pPr>
    </w:p>
    <w:p w14:paraId="600BF831" w14:textId="77777777" w:rsidR="00BC4F0B" w:rsidRDefault="00000000">
      <w:pPr>
        <w:pStyle w:val="ConsPlusNormal"/>
        <w:jc w:val="center"/>
      </w:pPr>
      <w:r>
        <w:rPr>
          <w:position w:val="-31"/>
        </w:rPr>
        <w:pict w14:anchorId="7C1E5012">
          <v:shape id="_x0000_i1026" style="width:141.45pt;height:42pt" coordsize="" o:spt="100" adj="0,,0" path="" filled="f" stroked="f">
            <v:stroke joinstyle="miter"/>
            <v:imagedata r:id="rId76" o:title="base_1_414863_32769"/>
            <v:formulas/>
            <v:path o:connecttype="segments"/>
          </v:shape>
        </w:pict>
      </w:r>
    </w:p>
    <w:p w14:paraId="463D6A02" w14:textId="77777777" w:rsidR="00BC4F0B" w:rsidRDefault="00BC4F0B">
      <w:pPr>
        <w:pStyle w:val="ConsPlusNormal"/>
        <w:ind w:firstLine="540"/>
        <w:jc w:val="both"/>
      </w:pPr>
    </w:p>
    <w:p w14:paraId="3D18B262" w14:textId="77777777" w:rsidR="00BC4F0B" w:rsidRDefault="00BC4F0B">
      <w:pPr>
        <w:pStyle w:val="ConsPlusNormal"/>
        <w:ind w:firstLine="540"/>
        <w:jc w:val="both"/>
      </w:pPr>
      <w:r>
        <w:t>где:</w:t>
      </w:r>
    </w:p>
    <w:p w14:paraId="77802367" w14:textId="1492E870" w:rsidR="00BC4F0B" w:rsidRDefault="008A29A8">
      <w:pPr>
        <w:pStyle w:val="ConsPlusNormal"/>
        <w:spacing w:before="220"/>
        <w:ind w:firstLine="540"/>
        <w:jc w:val="both"/>
      </w:pPr>
      <w:r w:rsidRPr="008A29A8">
        <w:t>{</w:t>
      </w:r>
      <w:r w:rsidR="004028B0" w:rsidRPr="004028B0">
        <w:t>38</w:t>
      </w:r>
      <w:r w:rsidRPr="008A29A8">
        <w:t>}</w:t>
      </w:r>
      <w:r w:rsidR="00E7784A">
        <w:t xml:space="preserve"> </w:t>
      </w:r>
      <w:r w:rsidR="00BC4F0B">
        <w:t>V - размер средств субсидии, использованных оператором в отчетном году (рублей);</w:t>
      </w:r>
      <w:r w:rsidR="00E7784A">
        <w:t xml:space="preserve"> </w:t>
      </w:r>
      <w:r w:rsidR="00E7784A">
        <w:t>{</w:t>
      </w:r>
      <w:r w:rsidR="00E7784A" w:rsidRPr="004028B0">
        <w:t>38</w:t>
      </w:r>
      <w:r w:rsidR="00E7784A" w:rsidRPr="008A29A8">
        <w:t>}</w:t>
      </w:r>
    </w:p>
    <w:p w14:paraId="09DB2367" w14:textId="54E7C5D8" w:rsidR="00BC4F0B" w:rsidRDefault="00BC4F0B">
      <w:pPr>
        <w:pStyle w:val="ConsPlusNormal"/>
        <w:jc w:val="both"/>
      </w:pPr>
      <w:r>
        <w:t xml:space="preserve">(в ред. </w:t>
      </w:r>
      <w:hyperlink r:id="rId77" w:history="1">
        <w:r>
          <w:rPr>
            <w:color w:val="0000FF"/>
          </w:rPr>
          <w:t>Постановления</w:t>
        </w:r>
      </w:hyperlink>
      <w:r>
        <w:t xml:space="preserve"> Правительства РФ от 31.03.2022 N 522)</w:t>
      </w:r>
    </w:p>
    <w:p w14:paraId="36E9D8FF" w14:textId="77777777" w:rsidR="00BC4F0B" w:rsidRDefault="004028B0">
      <w:pPr>
        <w:pStyle w:val="ConsPlusNormal"/>
        <w:spacing w:before="220"/>
        <w:ind w:firstLine="540"/>
        <w:jc w:val="both"/>
      </w:pPr>
      <w:r>
        <w:t>{</w:t>
      </w:r>
      <w:r w:rsidRPr="004028B0">
        <w:t>38</w:t>
      </w:r>
      <w:r w:rsidR="008A29A8" w:rsidRPr="008A29A8">
        <w:t>}</w:t>
      </w:r>
      <w:r w:rsidR="00BC4F0B">
        <w:t>k - дополнительный коэффициент возврата, учитывающий размер ключевой ставки, устанавливаемой Центральным банком Российской Федерации;</w:t>
      </w:r>
      <w:r>
        <w:t xml:space="preserve"> {</w:t>
      </w:r>
      <w:r w:rsidRPr="004028B0">
        <w:t>38</w:t>
      </w:r>
      <w:r w:rsidR="008A29A8" w:rsidRPr="008A29A8">
        <w:t>}</w:t>
      </w:r>
    </w:p>
    <w:p w14:paraId="4436796A" w14:textId="77777777" w:rsidR="00BC4F0B" w:rsidRDefault="008A29A8">
      <w:pPr>
        <w:pStyle w:val="ConsPlusNormal"/>
        <w:spacing w:before="220"/>
        <w:ind w:firstLine="540"/>
        <w:jc w:val="both"/>
      </w:pPr>
      <w:r w:rsidRPr="008A29A8">
        <w:t>{</w:t>
      </w:r>
      <w:r w:rsidR="004028B0" w:rsidRPr="004028B0">
        <w:t>38</w:t>
      </w:r>
      <w:r w:rsidRPr="008A29A8">
        <w:t>}</w:t>
      </w:r>
      <w:r w:rsidR="00BC4F0B">
        <w:t>N - количество показателей, необходимых для достижения результата предоставления субсидии, указанных в соглашении о предоставлении субсидии;</w:t>
      </w:r>
      <w:r w:rsidR="004028B0">
        <w:t xml:space="preserve"> {</w:t>
      </w:r>
      <w:r w:rsidR="004028B0" w:rsidRPr="004028B0">
        <w:t>38</w:t>
      </w:r>
      <w:r w:rsidRPr="008A29A8">
        <w:t>}</w:t>
      </w:r>
    </w:p>
    <w:p w14:paraId="78DCBBFC" w14:textId="77777777" w:rsidR="00BC4F0B" w:rsidRDefault="004028B0">
      <w:pPr>
        <w:pStyle w:val="ConsPlusNormal"/>
        <w:spacing w:before="220"/>
        <w:ind w:firstLine="540"/>
        <w:jc w:val="both"/>
      </w:pPr>
      <w:r>
        <w:t>{</w:t>
      </w:r>
      <w:r w:rsidRPr="004028B0">
        <w:t>38</w:t>
      </w:r>
      <w:r w:rsidR="008A29A8" w:rsidRPr="008A29A8">
        <w:t>}</w:t>
      </w:r>
      <w:r w:rsidR="00BC4F0B">
        <w:t>b</w:t>
      </w:r>
      <w:r w:rsidR="00BC4F0B">
        <w:rPr>
          <w:vertAlign w:val="subscript"/>
        </w:rPr>
        <w:t>i</w:t>
      </w:r>
      <w:r w:rsidR="00BC4F0B">
        <w:t xml:space="preserve"> - достигнутое за отчетный год значение i-го показателя, необходимого для достижения </w:t>
      </w:r>
      <w:r w:rsidR="00BC4F0B">
        <w:lastRenderedPageBreak/>
        <w:t>результата предоставления субсидии;</w:t>
      </w:r>
      <w:r>
        <w:t xml:space="preserve"> {</w:t>
      </w:r>
      <w:r w:rsidRPr="004028B0">
        <w:t>38</w:t>
      </w:r>
      <w:r w:rsidR="008A29A8" w:rsidRPr="008A29A8">
        <w:t>}</w:t>
      </w:r>
    </w:p>
    <w:p w14:paraId="4724A2A4" w14:textId="77777777" w:rsidR="00BC4F0B" w:rsidRDefault="004028B0">
      <w:pPr>
        <w:pStyle w:val="ConsPlusNormal"/>
        <w:spacing w:before="220"/>
        <w:ind w:firstLine="540"/>
        <w:jc w:val="both"/>
      </w:pPr>
      <w:r>
        <w:t>{</w:t>
      </w:r>
      <w:r w:rsidRPr="004028B0">
        <w:t>38</w:t>
      </w:r>
      <w:r w:rsidR="008A29A8" w:rsidRPr="008A29A8">
        <w:t>}</w:t>
      </w:r>
      <w:r w:rsidR="00BC4F0B">
        <w:t>B</w:t>
      </w:r>
      <w:r w:rsidR="00BC4F0B">
        <w:rPr>
          <w:vertAlign w:val="subscript"/>
        </w:rPr>
        <w:t>i</w:t>
      </w:r>
      <w:r w:rsidR="00BC4F0B">
        <w:t xml:space="preserve"> - плановое значение i-го показателя, необходимого для достижения результата предоставления субсидии, указанного в соглашении о предоставлении субсидии.</w:t>
      </w:r>
      <w:r>
        <w:t xml:space="preserve"> {</w:t>
      </w:r>
      <w:r w:rsidRPr="004028B0">
        <w:t>38</w:t>
      </w:r>
      <w:r w:rsidR="008A29A8" w:rsidRPr="008A29A8">
        <w:t>}</w:t>
      </w:r>
    </w:p>
    <w:p w14:paraId="63803D3A" w14:textId="77777777" w:rsidR="00BC4F0B" w:rsidRDefault="00BC4F0B">
      <w:pPr>
        <w:pStyle w:val="ConsPlusNormal"/>
        <w:spacing w:before="220"/>
        <w:ind w:firstLine="540"/>
        <w:jc w:val="both"/>
      </w:pPr>
      <w:bookmarkStart w:id="22" w:name="P287"/>
      <w:bookmarkEnd w:id="22"/>
      <w:r>
        <w:t xml:space="preserve">26. </w:t>
      </w:r>
      <w:r w:rsidR="008A29A8" w:rsidRPr="008A29A8">
        <w:t>{</w:t>
      </w:r>
      <w:r w:rsidR="004028B0" w:rsidRPr="004028B0">
        <w:t>38</w:t>
      </w:r>
      <w:r w:rsidR="008A29A8" w:rsidRPr="008A29A8">
        <w:t>}</w:t>
      </w:r>
      <w:r>
        <w:t>Размер субсидии, подлежащей возврату в доход федерального бюджета за недостижение значения результата предоставления субсидии, (C) определяется по формуле:</w:t>
      </w:r>
      <w:r w:rsidR="008A29A8" w:rsidRPr="008A29A8">
        <w:t xml:space="preserve"> {</w:t>
      </w:r>
      <w:r w:rsidR="004028B0" w:rsidRPr="004028B0">
        <w:t>38</w:t>
      </w:r>
      <w:r w:rsidR="008A29A8" w:rsidRPr="008A29A8">
        <w:t>}</w:t>
      </w:r>
    </w:p>
    <w:p w14:paraId="49B9B722" w14:textId="77777777" w:rsidR="00BC4F0B" w:rsidRDefault="00BC4F0B">
      <w:pPr>
        <w:pStyle w:val="ConsPlusNormal"/>
        <w:ind w:firstLine="540"/>
        <w:jc w:val="both"/>
      </w:pPr>
    </w:p>
    <w:p w14:paraId="74B35DC1" w14:textId="77777777" w:rsidR="00BC4F0B" w:rsidRDefault="00000000">
      <w:pPr>
        <w:pStyle w:val="ConsPlusNormal"/>
        <w:jc w:val="center"/>
      </w:pPr>
      <w:r>
        <w:rPr>
          <w:position w:val="-32"/>
        </w:rPr>
        <w:pict w14:anchorId="31F2B508">
          <v:shape id="_x0000_i1027" style="width:132pt;height:43.7pt" coordsize="" o:spt="100" adj="0,,0" path="" filled="f" stroked="f">
            <v:stroke joinstyle="miter"/>
            <v:imagedata r:id="rId78" o:title="base_1_414863_32770"/>
            <v:formulas/>
            <v:path o:connecttype="segments"/>
          </v:shape>
        </w:pict>
      </w:r>
    </w:p>
    <w:p w14:paraId="20209D1E" w14:textId="77777777" w:rsidR="00BC4F0B" w:rsidRDefault="00BC4F0B">
      <w:pPr>
        <w:pStyle w:val="ConsPlusNormal"/>
        <w:ind w:firstLine="540"/>
        <w:jc w:val="both"/>
      </w:pPr>
    </w:p>
    <w:p w14:paraId="1E383FDF" w14:textId="77777777" w:rsidR="00BC4F0B" w:rsidRDefault="00BC4F0B">
      <w:pPr>
        <w:pStyle w:val="ConsPlusNormal"/>
        <w:ind w:firstLine="540"/>
        <w:jc w:val="both"/>
      </w:pPr>
      <w:r>
        <w:t>где:</w:t>
      </w:r>
    </w:p>
    <w:p w14:paraId="6EF71BC9" w14:textId="7E97D65B" w:rsidR="00BC4F0B" w:rsidRDefault="008A29A8">
      <w:pPr>
        <w:pStyle w:val="ConsPlusNormal"/>
        <w:spacing w:before="220"/>
        <w:ind w:firstLine="540"/>
        <w:jc w:val="both"/>
      </w:pPr>
      <w:r w:rsidRPr="008A29A8">
        <w:t>{</w:t>
      </w:r>
      <w:r w:rsidR="004028B0" w:rsidRPr="004028B0">
        <w:t>38</w:t>
      </w:r>
      <w:r w:rsidRPr="008A29A8">
        <w:t>}</w:t>
      </w:r>
      <w:r w:rsidR="00E7784A">
        <w:t xml:space="preserve"> </w:t>
      </w:r>
      <w:r w:rsidR="00BC4F0B">
        <w:t>V - размер средств субсидии, использованных оператором, всего (рублей);</w:t>
      </w:r>
      <w:r w:rsidR="00E7784A">
        <w:t xml:space="preserve"> </w:t>
      </w:r>
      <w:r w:rsidR="00E7784A" w:rsidRPr="008A29A8">
        <w:t>{</w:t>
      </w:r>
      <w:r w:rsidR="00E7784A" w:rsidRPr="004028B0">
        <w:t>38</w:t>
      </w:r>
      <w:r w:rsidR="00E7784A" w:rsidRPr="008A29A8">
        <w:t>}</w:t>
      </w:r>
    </w:p>
    <w:p w14:paraId="18F1DCB1" w14:textId="77777777" w:rsidR="00BC4F0B" w:rsidRDefault="00BC4F0B">
      <w:pPr>
        <w:pStyle w:val="ConsPlusNormal"/>
        <w:jc w:val="both"/>
      </w:pPr>
      <w:r>
        <w:t xml:space="preserve">(в ред. </w:t>
      </w:r>
      <w:hyperlink r:id="rId79" w:history="1">
        <w:r>
          <w:rPr>
            <w:color w:val="0000FF"/>
          </w:rPr>
          <w:t>Постановления</w:t>
        </w:r>
      </w:hyperlink>
      <w:r>
        <w:t xml:space="preserve"> Правительства РФ от 31.03.2022 N 522)</w:t>
      </w:r>
      <w:r w:rsidR="008A29A8" w:rsidRPr="008A29A8">
        <w:t xml:space="preserve"> {</w:t>
      </w:r>
      <w:r w:rsidR="004028B0" w:rsidRPr="004028B0">
        <w:t>38</w:t>
      </w:r>
      <w:r w:rsidR="008A29A8" w:rsidRPr="008A29A8">
        <w:t>}</w:t>
      </w:r>
    </w:p>
    <w:p w14:paraId="11AC30B8" w14:textId="77777777" w:rsidR="00BC4F0B" w:rsidRDefault="008A29A8">
      <w:pPr>
        <w:pStyle w:val="ConsPlusNormal"/>
        <w:spacing w:before="220"/>
        <w:ind w:firstLine="540"/>
        <w:jc w:val="both"/>
      </w:pPr>
      <w:r w:rsidRPr="008A29A8">
        <w:t>{</w:t>
      </w:r>
      <w:r w:rsidR="004028B0" w:rsidRPr="004028B0">
        <w:t>38</w:t>
      </w:r>
      <w:r w:rsidRPr="008A29A8">
        <w:t>}</w:t>
      </w:r>
      <w:r w:rsidR="00BC4F0B">
        <w:t>k - дополнительный коэффициент возврата, учитывающий размер ключевой ставки, устанавливаемой Центральным банком Российской Федерации;</w:t>
      </w:r>
      <w:r w:rsidRPr="008A29A8">
        <w:t xml:space="preserve"> {</w:t>
      </w:r>
      <w:r w:rsidR="004028B0" w:rsidRPr="004028B0">
        <w:t>38</w:t>
      </w:r>
      <w:r w:rsidRPr="008A29A8">
        <w:t>}</w:t>
      </w:r>
    </w:p>
    <w:p w14:paraId="15D5C216" w14:textId="77777777" w:rsidR="00BC4F0B" w:rsidRDefault="008A29A8">
      <w:pPr>
        <w:pStyle w:val="ConsPlusNormal"/>
        <w:spacing w:before="220"/>
        <w:ind w:firstLine="540"/>
        <w:jc w:val="both"/>
      </w:pPr>
      <w:r w:rsidRPr="008A29A8">
        <w:t>{</w:t>
      </w:r>
      <w:r w:rsidR="004028B0" w:rsidRPr="004028B0">
        <w:t>38</w:t>
      </w:r>
      <w:r w:rsidRPr="008A29A8">
        <w:t>}</w:t>
      </w:r>
      <w:r w:rsidR="00BC4F0B">
        <w:t>r</w:t>
      </w:r>
      <w:r w:rsidR="00BC4F0B">
        <w:rPr>
          <w:vertAlign w:val="subscript"/>
        </w:rPr>
        <w:t>ф</w:t>
      </w:r>
      <w:r w:rsidR="00BC4F0B">
        <w:t xml:space="preserve"> - достигнутое значение результата предоставления субсидии за период действия соглашения (рассчитанное накопленным итогом);</w:t>
      </w:r>
      <w:r w:rsidRPr="008A29A8">
        <w:t xml:space="preserve"> {</w:t>
      </w:r>
      <w:r w:rsidR="004028B0" w:rsidRPr="004028B0">
        <w:t>38</w:t>
      </w:r>
      <w:r w:rsidRPr="008A29A8">
        <w:t>}</w:t>
      </w:r>
    </w:p>
    <w:p w14:paraId="44838528" w14:textId="77777777" w:rsidR="00BC4F0B" w:rsidRDefault="004028B0">
      <w:pPr>
        <w:pStyle w:val="ConsPlusNormal"/>
        <w:spacing w:before="220"/>
        <w:ind w:firstLine="540"/>
        <w:jc w:val="both"/>
      </w:pPr>
      <w:r>
        <w:t>{</w:t>
      </w:r>
      <w:r w:rsidRPr="004028B0">
        <w:t>38</w:t>
      </w:r>
      <w:r w:rsidR="008A29A8" w:rsidRPr="008A29A8">
        <w:t>}</w:t>
      </w:r>
      <w:r w:rsidR="00BC4F0B">
        <w:t>R</w:t>
      </w:r>
      <w:r w:rsidR="00BC4F0B">
        <w:rPr>
          <w:vertAlign w:val="subscript"/>
        </w:rPr>
        <w:t>п</w:t>
      </w:r>
      <w:r w:rsidR="00BC4F0B">
        <w:t xml:space="preserve"> - плановое значение результата предоставления субсидии, указанного в соглашении о предоставлении субсидии.</w:t>
      </w:r>
      <w:r w:rsidR="008A29A8" w:rsidRPr="008A29A8">
        <w:t xml:space="preserve"> {</w:t>
      </w:r>
      <w:r w:rsidRPr="00D6085F">
        <w:t>38</w:t>
      </w:r>
      <w:r w:rsidR="008A29A8" w:rsidRPr="008A29A8">
        <w:t>}</w:t>
      </w:r>
    </w:p>
    <w:p w14:paraId="04982E18" w14:textId="77777777" w:rsidR="00BC4F0B" w:rsidRDefault="00BC4F0B">
      <w:pPr>
        <w:pStyle w:val="ConsPlusNormal"/>
        <w:jc w:val="both"/>
      </w:pPr>
      <w:r>
        <w:t xml:space="preserve">(в ред. </w:t>
      </w:r>
      <w:hyperlink r:id="rId80" w:history="1">
        <w:r>
          <w:rPr>
            <w:color w:val="0000FF"/>
          </w:rPr>
          <w:t>Постановления</w:t>
        </w:r>
      </w:hyperlink>
      <w:r>
        <w:t xml:space="preserve"> Правительства РФ от 31.03.2022 N 522)</w:t>
      </w:r>
    </w:p>
    <w:p w14:paraId="5D2D0B09" w14:textId="77777777" w:rsidR="00BC4F0B" w:rsidRDefault="004028B0">
      <w:pPr>
        <w:pStyle w:val="ConsPlusNormal"/>
        <w:spacing w:before="220"/>
        <w:ind w:firstLine="540"/>
        <w:jc w:val="both"/>
      </w:pPr>
      <w:r>
        <w:t>{</w:t>
      </w:r>
      <w:r w:rsidRPr="004028B0">
        <w:t>38</w:t>
      </w:r>
      <w:r w:rsidR="008A29A8" w:rsidRPr="008A29A8">
        <w:t>}</w:t>
      </w:r>
      <w:r w:rsidR="00BC4F0B">
        <w:t>Дополнительный коэффициент возврата, учитывающий размер ключевой ставки, устанавливаемой Центральным банком Российской Федерации, (k) определяется по формуле:</w:t>
      </w:r>
      <w:r>
        <w:t xml:space="preserve"> {38</w:t>
      </w:r>
      <w:r w:rsidR="008A29A8" w:rsidRPr="008A29A8">
        <w:t>}</w:t>
      </w:r>
    </w:p>
    <w:p w14:paraId="240D3A94" w14:textId="77777777" w:rsidR="00BC4F0B" w:rsidRDefault="00BC4F0B">
      <w:pPr>
        <w:pStyle w:val="ConsPlusNormal"/>
        <w:ind w:firstLine="540"/>
        <w:jc w:val="both"/>
      </w:pPr>
    </w:p>
    <w:p w14:paraId="2A8CFF3B" w14:textId="77777777" w:rsidR="00BC4F0B" w:rsidRDefault="00BC4F0B">
      <w:pPr>
        <w:pStyle w:val="ConsPlusNormal"/>
        <w:jc w:val="center"/>
      </w:pPr>
      <w:r>
        <w:t>k = (1 + r)</w:t>
      </w:r>
      <w:r>
        <w:rPr>
          <w:vertAlign w:val="superscript"/>
        </w:rPr>
        <w:t>n</w:t>
      </w:r>
      <w:r>
        <w:t>,</w:t>
      </w:r>
    </w:p>
    <w:p w14:paraId="7E284E80" w14:textId="77777777" w:rsidR="00BC4F0B" w:rsidRDefault="00BC4F0B">
      <w:pPr>
        <w:pStyle w:val="ConsPlusNormal"/>
        <w:ind w:firstLine="540"/>
        <w:jc w:val="both"/>
      </w:pPr>
    </w:p>
    <w:p w14:paraId="6B587D0F" w14:textId="77777777" w:rsidR="00BC4F0B" w:rsidRDefault="00BC4F0B">
      <w:pPr>
        <w:pStyle w:val="ConsPlusNormal"/>
        <w:ind w:firstLine="540"/>
        <w:jc w:val="both"/>
      </w:pPr>
      <w:r>
        <w:t>где:</w:t>
      </w:r>
    </w:p>
    <w:p w14:paraId="3CC28C54" w14:textId="77777777" w:rsidR="00BC4F0B" w:rsidRDefault="004028B0">
      <w:pPr>
        <w:pStyle w:val="ConsPlusNormal"/>
        <w:spacing w:before="220"/>
        <w:ind w:firstLine="540"/>
        <w:jc w:val="both"/>
      </w:pPr>
      <w:r>
        <w:t>{</w:t>
      </w:r>
      <w:r w:rsidRPr="004028B0">
        <w:t>38</w:t>
      </w:r>
      <w:r w:rsidR="008A29A8" w:rsidRPr="008A29A8">
        <w:t>}</w:t>
      </w:r>
      <w:r w:rsidR="00BC4F0B">
        <w:t>r - размер ключевой ставки, устанавливаемой Центральным банком Российской Федерации на дату заключения соглашения о предоставлении субсидии;</w:t>
      </w:r>
      <w:r>
        <w:t xml:space="preserve"> {</w:t>
      </w:r>
      <w:r w:rsidRPr="004028B0">
        <w:t>38</w:t>
      </w:r>
      <w:r w:rsidR="008A29A8" w:rsidRPr="008A29A8">
        <w:t>}</w:t>
      </w:r>
    </w:p>
    <w:p w14:paraId="0E8E514E" w14:textId="77777777" w:rsidR="00BC4F0B" w:rsidRDefault="004028B0">
      <w:pPr>
        <w:pStyle w:val="ConsPlusNormal"/>
        <w:spacing w:before="220"/>
        <w:ind w:firstLine="540"/>
        <w:jc w:val="both"/>
      </w:pPr>
      <w:r>
        <w:t>{</w:t>
      </w:r>
      <w:r w:rsidRPr="004028B0">
        <w:t>38</w:t>
      </w:r>
      <w:r w:rsidR="008A29A8" w:rsidRPr="008A29A8">
        <w:t>}</w:t>
      </w:r>
      <w:r w:rsidR="00BC4F0B">
        <w:t>n - количество лет со дня заключения соглашения о предоставлении субсидии (дробное значение с округлением до десятой доли при наличии неполных лет).</w:t>
      </w:r>
      <w:r w:rsidR="008A29A8" w:rsidRPr="008A29A8">
        <w:t xml:space="preserve"> {</w:t>
      </w:r>
      <w:r w:rsidRPr="00D6085F">
        <w:t>38</w:t>
      </w:r>
      <w:r w:rsidR="008A29A8" w:rsidRPr="008A29A8">
        <w:t>}</w:t>
      </w:r>
    </w:p>
    <w:p w14:paraId="04D1C833" w14:textId="77777777" w:rsidR="00BC4F0B" w:rsidRDefault="00BC4F0B">
      <w:pPr>
        <w:pStyle w:val="ConsPlusNormal"/>
        <w:ind w:firstLine="540"/>
        <w:jc w:val="both"/>
      </w:pPr>
    </w:p>
    <w:p w14:paraId="7EF9FC1A" w14:textId="77777777" w:rsidR="00BC4F0B" w:rsidRDefault="00BC4F0B">
      <w:pPr>
        <w:pStyle w:val="ConsPlusTitle"/>
        <w:jc w:val="center"/>
        <w:outlineLvl w:val="1"/>
      </w:pPr>
      <w:bookmarkStart w:id="23" w:name="P306"/>
      <w:bookmarkEnd w:id="23"/>
      <w:r>
        <w:t>III. Особенности предоставления субсидии в части поддержки</w:t>
      </w:r>
    </w:p>
    <w:p w14:paraId="57497EC2" w14:textId="77777777" w:rsidR="00BC4F0B" w:rsidRDefault="00BC4F0B">
      <w:pPr>
        <w:pStyle w:val="ConsPlusTitle"/>
        <w:jc w:val="center"/>
      </w:pPr>
      <w:r>
        <w:t>проектов, предусматривающих разработку стандартных образцов</w:t>
      </w:r>
    </w:p>
    <w:p w14:paraId="3990C87F" w14:textId="77777777" w:rsidR="00BC4F0B" w:rsidRDefault="00BC4F0B">
      <w:pPr>
        <w:pStyle w:val="ConsPlusNormal"/>
        <w:jc w:val="center"/>
      </w:pPr>
      <w:r>
        <w:t xml:space="preserve">(введен </w:t>
      </w:r>
      <w:hyperlink r:id="rId81" w:history="1">
        <w:r>
          <w:rPr>
            <w:color w:val="0000FF"/>
          </w:rPr>
          <w:t>Постановлением</w:t>
        </w:r>
      </w:hyperlink>
      <w:r>
        <w:t xml:space="preserve"> Правительства РФ от 14.04.2022 N 653)</w:t>
      </w:r>
    </w:p>
    <w:p w14:paraId="026878D2" w14:textId="77777777" w:rsidR="00BC4F0B" w:rsidRDefault="00BC4F0B">
      <w:pPr>
        <w:pStyle w:val="ConsPlusNormal"/>
        <w:jc w:val="both"/>
      </w:pPr>
    </w:p>
    <w:p w14:paraId="7CEFCB1B" w14:textId="77777777" w:rsidR="00BC4F0B" w:rsidRPr="008A29A8" w:rsidRDefault="00BC4F0B">
      <w:pPr>
        <w:pStyle w:val="ConsPlusNormal"/>
        <w:ind w:firstLine="540"/>
        <w:jc w:val="both"/>
      </w:pPr>
      <w:r>
        <w:t xml:space="preserve">27. </w:t>
      </w:r>
      <w:r w:rsidR="008A29A8" w:rsidRPr="008A29A8">
        <w:t>{33}</w:t>
      </w:r>
      <w:r>
        <w:t xml:space="preserve">За счет средств субсидии, предоставляемой в соответствии с </w:t>
      </w:r>
      <w:hyperlink w:anchor="P306" w:history="1">
        <w:r>
          <w:rPr>
            <w:color w:val="0000FF"/>
          </w:rPr>
          <w:t>разделом III</w:t>
        </w:r>
      </w:hyperlink>
      <w:r>
        <w:t xml:space="preserve"> настоящих Правил, оператор осуществляет софинансирование до 100 процентов затрат по проектам, предусматривающим разработку стандартных образцов, путем предоставления исполнителям по разработке стандартных образцов грантов на разработку стандартных образцов (далее - гранты на разработку стандартных образцов) исходя из необходимости достижения результата предоставления субсидии, установленного </w:t>
      </w:r>
      <w:hyperlink w:anchor="P354" w:history="1">
        <w:r>
          <w:rPr>
            <w:color w:val="0000FF"/>
          </w:rPr>
          <w:t>пунктом 34</w:t>
        </w:r>
      </w:hyperlink>
      <w:r>
        <w:t xml:space="preserve"> настоящих Правил.</w:t>
      </w:r>
      <w:r w:rsidR="008A29A8" w:rsidRPr="008A29A8">
        <w:t>{33}</w:t>
      </w:r>
    </w:p>
    <w:p w14:paraId="164FBB35" w14:textId="77777777" w:rsidR="00BC4F0B" w:rsidRDefault="00BC4F0B">
      <w:pPr>
        <w:pStyle w:val="ConsPlusNormal"/>
        <w:spacing w:before="220"/>
        <w:ind w:firstLine="540"/>
        <w:jc w:val="both"/>
      </w:pPr>
      <w:r>
        <w:t xml:space="preserve">28. </w:t>
      </w:r>
      <w:r w:rsidR="008A29A8" w:rsidRPr="008A29A8">
        <w:t>{</w:t>
      </w:r>
      <w:r w:rsidR="004028B0" w:rsidRPr="004028B0">
        <w:t>5</w:t>
      </w:r>
      <w:r w:rsidR="008A29A8" w:rsidRPr="008A29A8">
        <w:t>}</w:t>
      </w:r>
      <w:r w:rsidR="00745B07">
        <w:t xml:space="preserve"> </w:t>
      </w:r>
      <w:r>
        <w:t xml:space="preserve">В соответствии с </w:t>
      </w:r>
      <w:hyperlink w:anchor="P306" w:history="1">
        <w:r>
          <w:rPr>
            <w:color w:val="0000FF"/>
          </w:rPr>
          <w:t>разделом III</w:t>
        </w:r>
      </w:hyperlink>
      <w:r>
        <w:t xml:space="preserve"> настоящих Правил субсидия предоставляется оператору на основании соглашения о предоставлении субсидии на поддержку проектов, предусматривающих разработку стандартных образцов, заключаемого Министерством промышленности и торговли Российской Федерации и оператором в соответствии с </w:t>
      </w:r>
      <w:hyperlink r:id="rId82" w:history="1">
        <w:r>
          <w:rPr>
            <w:color w:val="0000FF"/>
          </w:rPr>
          <w:t xml:space="preserve">типовой </w:t>
        </w:r>
        <w:r>
          <w:rPr>
            <w:color w:val="0000FF"/>
          </w:rPr>
          <w:lastRenderedPageBreak/>
          <w:t>формой</w:t>
        </w:r>
      </w:hyperlink>
      <w:r>
        <w:t xml:space="preserve">, </w:t>
      </w:r>
      <w:r w:rsidR="00745B07" w:rsidRPr="008A29A8">
        <w:t>{</w:t>
      </w:r>
      <w:r w:rsidR="00745B07" w:rsidRPr="004028B0">
        <w:t>5</w:t>
      </w:r>
      <w:r w:rsidR="00745B07" w:rsidRPr="008A29A8">
        <w:t>}</w:t>
      </w:r>
      <w:r w:rsidR="00745B07">
        <w:t xml:space="preserve"> </w:t>
      </w:r>
      <w:r w:rsidR="00745B07" w:rsidRPr="008A29A8">
        <w:t>{</w:t>
      </w:r>
      <w:r w:rsidR="00745B07" w:rsidRPr="004028B0">
        <w:t>5</w:t>
      </w:r>
      <w:r w:rsidR="00745B07" w:rsidRPr="008A29A8">
        <w:t>}</w:t>
      </w:r>
      <w:r w:rsidR="00745B07">
        <w:t xml:space="preserve"> </w:t>
      </w:r>
      <w:r>
        <w:t>установленной Министерством финансов Российской Федерации,</w:t>
      </w:r>
      <w:r w:rsidR="004028B0">
        <w:t xml:space="preserve"> </w:t>
      </w:r>
      <w:r>
        <w:t xml:space="preserve">в государственной интегрированной информационной системе управления общественными финансами "Электронный бюджет" (далее - соглашение о предоставлении субсидии на поддержку проектов стандартных образцов). </w:t>
      </w:r>
      <w:r w:rsidR="004028B0">
        <w:t>{</w:t>
      </w:r>
      <w:r w:rsidR="004028B0" w:rsidRPr="004028B0">
        <w:t>5}</w:t>
      </w:r>
      <w:r w:rsidR="00745B07">
        <w:t xml:space="preserve"> </w:t>
      </w:r>
      <w:r w:rsidR="004028B0" w:rsidRPr="004028B0">
        <w:t>{24}</w:t>
      </w:r>
      <w:r>
        <w:t>Соглашение о предоставлении субсидии на поддержку проектов стандартных образцов содержит в том числе:</w:t>
      </w:r>
      <w:r w:rsidR="004028B0">
        <w:t xml:space="preserve"> {</w:t>
      </w:r>
      <w:r w:rsidR="004028B0" w:rsidRPr="004028B0">
        <w:t>24</w:t>
      </w:r>
      <w:r w:rsidR="008A29A8" w:rsidRPr="008A29A8">
        <w:t>}</w:t>
      </w:r>
    </w:p>
    <w:p w14:paraId="0BCD9622" w14:textId="77777777" w:rsidR="00BC4F0B" w:rsidRPr="008A29A8" w:rsidRDefault="00BC4F0B">
      <w:pPr>
        <w:pStyle w:val="ConsPlusNormal"/>
        <w:spacing w:before="220"/>
        <w:ind w:firstLine="540"/>
        <w:jc w:val="both"/>
      </w:pPr>
      <w:r>
        <w:t xml:space="preserve">а) </w:t>
      </w:r>
      <w:r w:rsidR="008A29A8" w:rsidRPr="008A29A8">
        <w:t>{</w:t>
      </w:r>
      <w:r w:rsidR="004028B0" w:rsidRPr="004028B0">
        <w:t>2</w:t>
      </w:r>
      <w:r w:rsidR="008A29A8" w:rsidRPr="008A29A8">
        <w:t>4}</w:t>
      </w:r>
      <w:r>
        <w:t>условия, порядок и сроки предоставления субсидии;</w:t>
      </w:r>
      <w:r w:rsidR="008A29A8" w:rsidRPr="008A29A8">
        <w:t>{</w:t>
      </w:r>
      <w:r w:rsidR="004028B0" w:rsidRPr="004028B0">
        <w:t>2</w:t>
      </w:r>
      <w:r w:rsidR="008A29A8" w:rsidRPr="008A29A8">
        <w:t>4}</w:t>
      </w:r>
    </w:p>
    <w:p w14:paraId="69053A77" w14:textId="77777777" w:rsidR="00BC4F0B" w:rsidRDefault="00BC4F0B">
      <w:pPr>
        <w:pStyle w:val="ConsPlusNormal"/>
        <w:spacing w:before="220"/>
        <w:ind w:firstLine="540"/>
        <w:jc w:val="both"/>
      </w:pPr>
      <w:r>
        <w:t xml:space="preserve">б) </w:t>
      </w:r>
      <w:r w:rsidR="008A29A8" w:rsidRPr="008A29A8">
        <w:t>{</w:t>
      </w:r>
      <w:r w:rsidR="004028B0" w:rsidRPr="004028B0">
        <w:t>36</w:t>
      </w:r>
      <w:r w:rsidR="008A29A8" w:rsidRPr="008A29A8">
        <w:t>}</w:t>
      </w:r>
      <w:r w:rsidR="00745B07">
        <w:t xml:space="preserve"> </w:t>
      </w:r>
      <w:r>
        <w:t xml:space="preserve">обязанность и сроки представления в соответствии с </w:t>
      </w:r>
      <w:hyperlink w:anchor="P360" w:history="1">
        <w:r>
          <w:rPr>
            <w:color w:val="0000FF"/>
          </w:rPr>
          <w:t>пунктами 35</w:t>
        </w:r>
      </w:hyperlink>
      <w:r>
        <w:t xml:space="preserve"> и </w:t>
      </w:r>
      <w:hyperlink w:anchor="P365" w:history="1">
        <w:r>
          <w:rPr>
            <w:color w:val="0000FF"/>
          </w:rPr>
          <w:t>36</w:t>
        </w:r>
      </w:hyperlink>
      <w:r>
        <w:t xml:space="preserve"> настоящих Правил отчета об осуществлении расходов, источником финансового обеспечения которых является субсидия, и отчета о достижении значения результата предоставления субсидии и показателей, необходимых для достижения результата предоставления субсидии, </w:t>
      </w:r>
      <w:r w:rsidR="00745B07" w:rsidRPr="008A29A8">
        <w:t>{</w:t>
      </w:r>
      <w:r w:rsidR="00745B07" w:rsidRPr="004028B0">
        <w:t>36</w:t>
      </w:r>
      <w:r w:rsidR="00745B07" w:rsidRPr="008A29A8">
        <w:t>}</w:t>
      </w:r>
      <w:r w:rsidR="00745B07">
        <w:t xml:space="preserve"> </w:t>
      </w:r>
      <w:r w:rsidR="00745B07" w:rsidRPr="008A29A8">
        <w:t>{</w:t>
      </w:r>
      <w:r w:rsidR="00745B07" w:rsidRPr="004028B0">
        <w:t>36</w:t>
      </w:r>
      <w:r w:rsidR="00745B07" w:rsidRPr="008A29A8">
        <w:t>}</w:t>
      </w:r>
      <w:r w:rsidR="00745B07">
        <w:t xml:space="preserve"> </w:t>
      </w:r>
      <w:r>
        <w:t>в соответствии с формами,</w:t>
      </w:r>
      <w:r w:rsidR="004028B0">
        <w:t xml:space="preserve"> </w:t>
      </w:r>
      <w:r>
        <w:t>определенными типовой формой соглашения о предоставлении субсидии, установленной Министерством финансов Российской Федерации, а также сроки и формы представления отчета о целевом использовании субсидии и отчета о реализации плана мероприятий (достижении контрольных событий) по достижению результата предоставления субсидии;</w:t>
      </w:r>
      <w:r w:rsidR="004028B0">
        <w:t xml:space="preserve"> {36</w:t>
      </w:r>
      <w:r w:rsidR="008A29A8" w:rsidRPr="008A29A8">
        <w:t>}</w:t>
      </w:r>
    </w:p>
    <w:p w14:paraId="08A0D634" w14:textId="77777777" w:rsidR="00BC4F0B" w:rsidRDefault="00BC4F0B">
      <w:pPr>
        <w:pStyle w:val="ConsPlusNormal"/>
        <w:spacing w:before="220"/>
        <w:ind w:firstLine="540"/>
        <w:jc w:val="both"/>
      </w:pPr>
      <w:r>
        <w:t xml:space="preserve">в) </w:t>
      </w:r>
      <w:r w:rsidR="008A29A8" w:rsidRPr="008A29A8">
        <w:t>{27}</w:t>
      </w:r>
      <w:r>
        <w:t xml:space="preserve">значения результата предоставления субсидии и показателей, необходимых для достижения результата предоставления субсидии, указанных в </w:t>
      </w:r>
      <w:hyperlink w:anchor="P354" w:history="1">
        <w:r>
          <w:rPr>
            <w:color w:val="0000FF"/>
          </w:rPr>
          <w:t>пункте 34</w:t>
        </w:r>
      </w:hyperlink>
      <w:r>
        <w:t xml:space="preserve"> настоящих Правил;</w:t>
      </w:r>
      <w:r w:rsidR="008A29A8" w:rsidRPr="008A29A8">
        <w:t xml:space="preserve"> {27}</w:t>
      </w:r>
    </w:p>
    <w:p w14:paraId="1D463CBE" w14:textId="77777777" w:rsidR="00BC4F0B" w:rsidRDefault="00BC4F0B">
      <w:pPr>
        <w:pStyle w:val="ConsPlusNormal"/>
        <w:spacing w:before="220"/>
        <w:ind w:firstLine="540"/>
        <w:jc w:val="both"/>
      </w:pPr>
      <w:r>
        <w:t xml:space="preserve">г) </w:t>
      </w:r>
      <w:r w:rsidR="008A29A8" w:rsidRPr="008A29A8">
        <w:t>{32}</w:t>
      </w:r>
      <w:r w:rsidR="00745B07">
        <w:t xml:space="preserve"> </w:t>
      </w:r>
      <w:r>
        <w:t xml:space="preserve">согласие оператора на осуществление Министерством промышленности и торговли Российской Федерации проверок соблюдения условий и порядка предоставления субсидии, в том числе в части достижения результатов предоставления субсидии, и проверок органами государственного финансового контроля соблюдения условий и порядка предоставления субсидии в соответствии со </w:t>
      </w:r>
      <w:hyperlink r:id="rId83" w:history="1">
        <w:r>
          <w:rPr>
            <w:color w:val="0000FF"/>
          </w:rPr>
          <w:t>статьями 268.1</w:t>
        </w:r>
      </w:hyperlink>
      <w:r>
        <w:t xml:space="preserve"> и </w:t>
      </w:r>
      <w:hyperlink r:id="rId84" w:history="1">
        <w:r>
          <w:rPr>
            <w:color w:val="0000FF"/>
          </w:rPr>
          <w:t>269.2</w:t>
        </w:r>
      </w:hyperlink>
      <w:r>
        <w:t xml:space="preserve"> Бюджетного кодекса Российской Федерации,</w:t>
      </w:r>
      <w:r w:rsidR="004028B0">
        <w:t xml:space="preserve"> </w:t>
      </w:r>
      <w:r w:rsidR="00745B07" w:rsidRPr="008A29A8">
        <w:t>{32}</w:t>
      </w:r>
      <w:r w:rsidR="00745B07">
        <w:t xml:space="preserve"> </w:t>
      </w:r>
      <w:r w:rsidR="00745B07" w:rsidRPr="008A29A8">
        <w:t>{32}</w:t>
      </w:r>
      <w:r w:rsidR="00745B07">
        <w:t xml:space="preserve"> </w:t>
      </w:r>
      <w:r>
        <w:t xml:space="preserve">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на поддержку проектов стандартных образцов, в том числе определяемых </w:t>
      </w:r>
      <w:hyperlink w:anchor="P417" w:history="1">
        <w:r>
          <w:rPr>
            <w:color w:val="0000FF"/>
          </w:rPr>
          <w:t>пунктом 41</w:t>
        </w:r>
      </w:hyperlink>
      <w:r>
        <w:t xml:space="preserve"> настоящих Правил, положений о согласии лиц, являющихся исполнителями (соисполнителями), на проведение указанных проверок;</w:t>
      </w:r>
      <w:r w:rsidR="008A29A8" w:rsidRPr="008A29A8">
        <w:t>{32}</w:t>
      </w:r>
    </w:p>
    <w:p w14:paraId="2A95132D" w14:textId="77777777" w:rsidR="00BC4F0B" w:rsidRPr="008A29A8" w:rsidRDefault="00BC4F0B">
      <w:pPr>
        <w:pStyle w:val="ConsPlusNormal"/>
        <w:spacing w:before="220"/>
        <w:ind w:firstLine="540"/>
        <w:jc w:val="both"/>
      </w:pPr>
      <w:r>
        <w:t xml:space="preserve">д) </w:t>
      </w:r>
      <w:r w:rsidR="008A29A8" w:rsidRPr="008A29A8">
        <w:t>{</w:t>
      </w:r>
      <w:r w:rsidR="004028B0" w:rsidRPr="004028B0">
        <w:t>24</w:t>
      </w:r>
      <w:r w:rsidR="008A29A8" w:rsidRPr="008A29A8">
        <w:t>}</w:t>
      </w:r>
      <w:r>
        <w:t>план мероприятий по достижению результата предоставления субсидии, содержащий контрольные события, отражающие факт завершения каждого мероприятия;</w:t>
      </w:r>
      <w:r w:rsidR="008A29A8" w:rsidRPr="008A29A8">
        <w:t>{</w:t>
      </w:r>
      <w:r w:rsidR="004028B0" w:rsidRPr="004028B0">
        <w:t>24</w:t>
      </w:r>
      <w:r w:rsidR="008A29A8" w:rsidRPr="008A29A8">
        <w:t>}</w:t>
      </w:r>
    </w:p>
    <w:p w14:paraId="340D6A22" w14:textId="77777777" w:rsidR="00BC4F0B" w:rsidRDefault="00BC4F0B">
      <w:pPr>
        <w:pStyle w:val="ConsPlusNormal"/>
        <w:spacing w:before="220"/>
        <w:ind w:firstLine="540"/>
        <w:jc w:val="both"/>
      </w:pPr>
      <w:r>
        <w:t xml:space="preserve">е) </w:t>
      </w:r>
      <w:r w:rsidR="008A29A8" w:rsidRPr="008A29A8">
        <w:t>{</w:t>
      </w:r>
      <w:r w:rsidR="004028B0" w:rsidRPr="004028B0">
        <w:t>37</w:t>
      </w:r>
      <w:r w:rsidR="008A29A8" w:rsidRPr="008A29A8">
        <w:t>}</w:t>
      </w:r>
      <w:r>
        <w:t>обязательство оператора по осуществлению контроля (мониторинга) за соблюдением получателями грантов на разработку стандартных образцов условий и порядка использования грантов на разработку стандартных образцов</w:t>
      </w:r>
      <w:r w:rsidR="004028B0" w:rsidRPr="004028B0">
        <w:t>{37}</w:t>
      </w:r>
      <w:r>
        <w:t>;</w:t>
      </w:r>
    </w:p>
    <w:p w14:paraId="01AD6A74" w14:textId="77777777" w:rsidR="00BC4F0B" w:rsidRPr="008A29A8" w:rsidRDefault="00BC4F0B">
      <w:pPr>
        <w:pStyle w:val="ConsPlusNormal"/>
        <w:spacing w:before="220"/>
        <w:ind w:firstLine="540"/>
        <w:jc w:val="both"/>
      </w:pPr>
      <w:r>
        <w:t xml:space="preserve">ж) </w:t>
      </w:r>
      <w:r w:rsidR="008A29A8" w:rsidRPr="008A29A8">
        <w:t>{38}</w:t>
      </w:r>
      <w:r>
        <w:t>обязательство оператора по возврату в доход федерального бюджета средств субсидии в объеме, при использовании которого были допущены нарушения условий и порядка предоставления субсидии, выявленные по результатам проверок, проведенных Министерством промышленности и торговли Российской Федерации или органом государственного финансового контроля;</w:t>
      </w:r>
      <w:r w:rsidR="008A29A8" w:rsidRPr="008A29A8">
        <w:t>{38}</w:t>
      </w:r>
    </w:p>
    <w:p w14:paraId="74D99E48" w14:textId="77777777" w:rsidR="00BC4F0B" w:rsidRDefault="00BC4F0B">
      <w:pPr>
        <w:pStyle w:val="ConsPlusNormal"/>
        <w:spacing w:before="220"/>
        <w:ind w:firstLine="540"/>
        <w:jc w:val="both"/>
      </w:pPr>
      <w:r>
        <w:t xml:space="preserve">з) </w:t>
      </w:r>
      <w:r w:rsidR="008A29A8" w:rsidRPr="008A29A8">
        <w:t>{31}</w:t>
      </w:r>
      <w:r w:rsidR="008E2011">
        <w:t xml:space="preserve"> </w:t>
      </w:r>
      <w:r>
        <w:t xml:space="preserve">запрет на приобретение оператором за счет средств субсидии иностранной валюты, на размещение средств субсидии на депозитах и посредством иных финансовых инструментов, а также обязательство оператора по включению в договоры (соглашения), заключенные в целях исполнения обязательств по соглашению о предоставлении субсидии на поддержку проектов стандартных образцов, в том числе определяемых </w:t>
      </w:r>
      <w:hyperlink w:anchor="P417" w:history="1">
        <w:r>
          <w:rPr>
            <w:color w:val="0000FF"/>
          </w:rPr>
          <w:t>пунктом 41</w:t>
        </w:r>
      </w:hyperlink>
      <w:r>
        <w:t xml:space="preserve"> настоящих Правил,</w:t>
      </w:r>
      <w:r w:rsidR="008F011B">
        <w:t xml:space="preserve"> </w:t>
      </w:r>
      <w:r w:rsidR="008E2011" w:rsidRPr="001871F9">
        <w:t>{31}</w:t>
      </w:r>
      <w:r w:rsidR="008E2011">
        <w:t xml:space="preserve"> </w:t>
      </w:r>
      <w:r w:rsidR="008E2011" w:rsidRPr="001871F9">
        <w:t>{31}</w:t>
      </w:r>
      <w:r w:rsidR="008E2011">
        <w:t xml:space="preserve"> </w:t>
      </w:r>
      <w:r>
        <w:t>положений о запрете на приобретение иностранной валюты за счет полученного гранта на разработку стандартных образцов,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определенных настоящими Правилами;</w:t>
      </w:r>
      <w:r w:rsidR="008A29A8" w:rsidRPr="008A29A8">
        <w:t xml:space="preserve"> {31}</w:t>
      </w:r>
    </w:p>
    <w:p w14:paraId="5B9A2E90" w14:textId="77777777" w:rsidR="00BC4F0B" w:rsidRDefault="00BC4F0B">
      <w:pPr>
        <w:pStyle w:val="ConsPlusNormal"/>
        <w:spacing w:before="220"/>
        <w:ind w:firstLine="540"/>
        <w:jc w:val="both"/>
      </w:pPr>
      <w:r>
        <w:lastRenderedPageBreak/>
        <w:t>и)</w:t>
      </w:r>
      <w:r w:rsidR="008A29A8" w:rsidRPr="008A29A8">
        <w:t xml:space="preserve"> {38}</w:t>
      </w:r>
      <w:r>
        <w:t xml:space="preserve"> порядок возврата и определения размера средств, полученных оператором, подлежащих возврату в доход федерального бюджета в случае недостижения показателей, необходимых для достижения результата предоставления субсидии, в соответствии с </w:t>
      </w:r>
      <w:hyperlink w:anchor="P354" w:history="1">
        <w:r>
          <w:rPr>
            <w:color w:val="0000FF"/>
          </w:rPr>
          <w:t>пунктом 34</w:t>
        </w:r>
      </w:hyperlink>
      <w:r>
        <w:t xml:space="preserve"> настоящих Правил;</w:t>
      </w:r>
      <w:r w:rsidR="008A29A8" w:rsidRPr="008A29A8">
        <w:t xml:space="preserve"> {38}</w:t>
      </w:r>
    </w:p>
    <w:p w14:paraId="44F92533" w14:textId="77777777" w:rsidR="00BC4F0B" w:rsidRPr="008A29A8" w:rsidRDefault="00BC4F0B">
      <w:pPr>
        <w:pStyle w:val="ConsPlusNormal"/>
        <w:spacing w:before="220"/>
        <w:ind w:firstLine="540"/>
        <w:jc w:val="both"/>
      </w:pPr>
      <w:r>
        <w:t xml:space="preserve">к) </w:t>
      </w:r>
      <w:r w:rsidR="008A29A8" w:rsidRPr="008A29A8">
        <w:t>{</w:t>
      </w:r>
      <w:r w:rsidR="008F011B" w:rsidRPr="008F011B">
        <w:t>24</w:t>
      </w:r>
      <w:r w:rsidR="008A29A8" w:rsidRPr="008A29A8">
        <w:t>}</w:t>
      </w:r>
      <w:r>
        <w:t xml:space="preserve">положения о казначейском сопровождении, установленные </w:t>
      </w:r>
      <w:hyperlink r:id="rId85" w:history="1">
        <w:r>
          <w:rPr>
            <w:color w:val="0000FF"/>
          </w:rPr>
          <w:t>правилами</w:t>
        </w:r>
      </w:hyperlink>
      <w:r>
        <w:t xml:space="preserve"> казначейского сопровождения в соответствии с бюджетным законодательством Российской Федерации;</w:t>
      </w:r>
      <w:r w:rsidR="008A29A8" w:rsidRPr="008A29A8">
        <w:t>{</w:t>
      </w:r>
      <w:r w:rsidR="008F011B" w:rsidRPr="008F011B">
        <w:t>24</w:t>
      </w:r>
      <w:r w:rsidR="008A29A8" w:rsidRPr="008A29A8">
        <w:t>}</w:t>
      </w:r>
    </w:p>
    <w:p w14:paraId="2514FC08" w14:textId="77777777" w:rsidR="00BC4F0B" w:rsidRDefault="00BC4F0B">
      <w:pPr>
        <w:pStyle w:val="ConsPlusNormal"/>
        <w:spacing w:before="220"/>
        <w:ind w:firstLine="540"/>
        <w:jc w:val="both"/>
      </w:pPr>
      <w:r>
        <w:t xml:space="preserve">л) </w:t>
      </w:r>
      <w:r w:rsidR="008A29A8" w:rsidRPr="008A29A8">
        <w:t>{25}</w:t>
      </w:r>
      <w:r w:rsidR="00745B07">
        <w:t xml:space="preserve"> </w:t>
      </w:r>
      <w:r>
        <w:t xml:space="preserve">условие о согласовании новых условий соглашения о предоставлении субсидии на поддержку проектов стандартных образцов или о расторжении соглашения о предоставлении субсидии на поддержку проектов стандартных образцов при недостижении согласия по новым условиям в случае уменьшенияМинистерству промышленности и торговли Российской Федерации </w:t>
      </w:r>
      <w:r w:rsidR="00745B07" w:rsidRPr="008A29A8">
        <w:t>{25}</w:t>
      </w:r>
      <w:r w:rsidR="00745B07">
        <w:t xml:space="preserve"> </w:t>
      </w:r>
      <w:r w:rsidR="00745B07" w:rsidRPr="008A29A8">
        <w:t>{25}</w:t>
      </w:r>
      <w:r w:rsidR="00745B07">
        <w:t xml:space="preserve"> </w:t>
      </w:r>
      <w:r>
        <w:t>как получателю средств федерального бюджета ранее доведенных до Министерства лимитов бюджетных обязательств, приводящего к невозможности предоставления субсидии на поддержку проектов стандартных образцов, в размере, определенном в соглашении о предоставлении субсидии на поддержку проектов стандартных образцов;</w:t>
      </w:r>
      <w:r w:rsidR="008A29A8" w:rsidRPr="008A29A8">
        <w:t xml:space="preserve"> {25}</w:t>
      </w:r>
    </w:p>
    <w:p w14:paraId="311584F7" w14:textId="77777777" w:rsidR="00BC4F0B" w:rsidRPr="008A29A8" w:rsidRDefault="00BC4F0B">
      <w:pPr>
        <w:pStyle w:val="ConsPlusNormal"/>
        <w:spacing w:before="220"/>
        <w:ind w:firstLine="540"/>
        <w:jc w:val="both"/>
      </w:pPr>
      <w:r>
        <w:t xml:space="preserve">м) </w:t>
      </w:r>
      <w:r w:rsidR="008A29A8" w:rsidRPr="008A29A8">
        <w:t>{</w:t>
      </w:r>
      <w:r w:rsidR="008F011B" w:rsidRPr="008F011B">
        <w:t>24</w:t>
      </w:r>
      <w:r w:rsidR="008A29A8" w:rsidRPr="008A29A8">
        <w:t>}</w:t>
      </w:r>
      <w:r w:rsidR="00054D03">
        <w:t xml:space="preserve"> </w:t>
      </w:r>
      <w:r>
        <w:t>положение о возможности осуществления расходов, источником финансового обеспечения которых является неиспользованный в отчетном финансовом году остаток субсидии, и включение такого положения в соглашение о предоставлении субсидии на поддержку проектов стандартных образцов при принятииМинистерством промышленности и торговли Российской Федерации</w:t>
      </w:r>
      <w:r w:rsidR="00054D03">
        <w:t xml:space="preserve"> </w:t>
      </w:r>
      <w:r w:rsidR="00054D03" w:rsidRPr="008A29A8">
        <w:t>{</w:t>
      </w:r>
      <w:r w:rsidR="00054D03" w:rsidRPr="008F011B">
        <w:t>24</w:t>
      </w:r>
      <w:r w:rsidR="00054D03" w:rsidRPr="008A29A8">
        <w:t>}</w:t>
      </w:r>
      <w:r w:rsidR="00054D03">
        <w:t xml:space="preserve"> </w:t>
      </w:r>
      <w:r w:rsidR="00054D03" w:rsidRPr="008A29A8">
        <w:t>{</w:t>
      </w:r>
      <w:r w:rsidR="00054D03" w:rsidRPr="008F011B">
        <w:t>24</w:t>
      </w:r>
      <w:r w:rsidR="00054D03" w:rsidRPr="008A29A8">
        <w:t>}</w:t>
      </w:r>
      <w:r>
        <w:t xml:space="preserve"> 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которые установлены бюджетным законодательством Российской Федерации;</w:t>
      </w:r>
      <w:r w:rsidR="008A29A8" w:rsidRPr="008A29A8">
        <w:t>{</w:t>
      </w:r>
      <w:r w:rsidR="008F011B" w:rsidRPr="008F011B">
        <w:t>24</w:t>
      </w:r>
      <w:r w:rsidR="008A29A8" w:rsidRPr="008A29A8">
        <w:t>}</w:t>
      </w:r>
    </w:p>
    <w:p w14:paraId="219ACB34" w14:textId="77777777" w:rsidR="00BC4F0B" w:rsidRDefault="00BC4F0B">
      <w:pPr>
        <w:pStyle w:val="ConsPlusNormal"/>
        <w:spacing w:before="220"/>
        <w:ind w:firstLine="540"/>
        <w:jc w:val="both"/>
      </w:pPr>
      <w:r>
        <w:t xml:space="preserve">н) </w:t>
      </w:r>
      <w:r w:rsidR="008A29A8" w:rsidRPr="008A29A8">
        <w:t>{</w:t>
      </w:r>
      <w:r w:rsidR="008F011B" w:rsidRPr="008F011B">
        <w:t>26</w:t>
      </w:r>
      <w:r w:rsidR="008A29A8" w:rsidRPr="008A29A8">
        <w:t>}</w:t>
      </w:r>
      <w:r>
        <w:t>условия и порядок заключения дополнительных соглашений к соглашению о предоставлении субсидии на поддержку проектов стандартных образцов, в том числе дополнительного соглашения о расторжении соглашения о предоставлении субсидии на поддержку проектов стандартных образцов, в соответствии с типовой формой, установленной Министерством финансов Российской Федерации;</w:t>
      </w:r>
      <w:r w:rsidR="008A29A8" w:rsidRPr="008A29A8">
        <w:t xml:space="preserve"> {</w:t>
      </w:r>
      <w:r w:rsidR="008F011B" w:rsidRPr="008F011B">
        <w:t>26</w:t>
      </w:r>
      <w:r w:rsidR="008A29A8" w:rsidRPr="008A29A8">
        <w:t>}</w:t>
      </w:r>
    </w:p>
    <w:p w14:paraId="4A724AB4" w14:textId="77777777" w:rsidR="00BC4F0B" w:rsidRDefault="00BC4F0B">
      <w:pPr>
        <w:pStyle w:val="ConsPlusNormal"/>
        <w:spacing w:before="220"/>
        <w:ind w:firstLine="540"/>
        <w:jc w:val="both"/>
      </w:pPr>
      <w:r>
        <w:t xml:space="preserve">о) </w:t>
      </w:r>
      <w:r w:rsidR="008A29A8" w:rsidRPr="008A29A8">
        <w:t>{</w:t>
      </w:r>
      <w:r w:rsidR="008F011B" w:rsidRPr="008F011B">
        <w:t>24</w:t>
      </w:r>
      <w:r w:rsidR="008A29A8" w:rsidRPr="008A29A8">
        <w:t>}</w:t>
      </w:r>
      <w:r>
        <w:t xml:space="preserve">требования к форме соглашения о предоставлении гранта на разработку стандартных образцов, заключенного исполнителем по разработке стандартных образцов и оператором, указанные в </w:t>
      </w:r>
      <w:hyperlink w:anchor="P417" w:history="1">
        <w:r>
          <w:rPr>
            <w:color w:val="0000FF"/>
          </w:rPr>
          <w:t>пункте 41</w:t>
        </w:r>
      </w:hyperlink>
      <w:r>
        <w:t xml:space="preserve"> настоящих Правил.</w:t>
      </w:r>
      <w:r w:rsidR="008A29A8" w:rsidRPr="008A29A8">
        <w:t xml:space="preserve"> {</w:t>
      </w:r>
      <w:r w:rsidR="008F011B" w:rsidRPr="00D6085F">
        <w:t>24</w:t>
      </w:r>
      <w:r w:rsidR="008A29A8" w:rsidRPr="008A29A8">
        <w:t>}</w:t>
      </w:r>
    </w:p>
    <w:p w14:paraId="1DA8B9CD" w14:textId="77777777" w:rsidR="00BC4F0B" w:rsidRDefault="00BC4F0B">
      <w:pPr>
        <w:pStyle w:val="ConsPlusNormal"/>
        <w:spacing w:before="220"/>
        <w:ind w:firstLine="540"/>
        <w:jc w:val="both"/>
      </w:pPr>
      <w:r>
        <w:t xml:space="preserve">29. </w:t>
      </w:r>
      <w:r w:rsidR="008A29A8" w:rsidRPr="008A29A8">
        <w:t>{22}</w:t>
      </w:r>
      <w:r>
        <w:t>Предельный размер гранта на разработку стандартных образцов (Р</w:t>
      </w:r>
      <w:r>
        <w:rPr>
          <w:vertAlign w:val="subscript"/>
        </w:rPr>
        <w:t>по</w:t>
      </w:r>
      <w:r>
        <w:t>) определяется по формуле:</w:t>
      </w:r>
      <w:r w:rsidR="008A29A8" w:rsidRPr="008A29A8">
        <w:t xml:space="preserve"> {22}</w:t>
      </w:r>
    </w:p>
    <w:p w14:paraId="6CECC237" w14:textId="77777777" w:rsidR="00BC4F0B" w:rsidRDefault="00BC4F0B">
      <w:pPr>
        <w:pStyle w:val="ConsPlusNormal"/>
        <w:jc w:val="both"/>
      </w:pPr>
    </w:p>
    <w:p w14:paraId="51E3A287" w14:textId="77777777" w:rsidR="00BC4F0B" w:rsidRDefault="00000000">
      <w:pPr>
        <w:pStyle w:val="ConsPlusNormal"/>
        <w:jc w:val="center"/>
      </w:pPr>
      <w:r>
        <w:rPr>
          <w:position w:val="-26"/>
        </w:rPr>
        <w:pict w14:anchorId="4717BC5D">
          <v:shape id="_x0000_i1028" style="width:95.15pt;height:37.7pt" coordsize="" o:spt="100" adj="0,,0" path="" filled="f" stroked="f">
            <v:stroke joinstyle="miter"/>
            <v:imagedata r:id="rId86" o:title="base_1_414863_32771"/>
            <v:formulas/>
            <v:path o:connecttype="segments"/>
          </v:shape>
        </w:pict>
      </w:r>
    </w:p>
    <w:p w14:paraId="24DEFA46" w14:textId="77777777" w:rsidR="00BC4F0B" w:rsidRDefault="00BC4F0B">
      <w:pPr>
        <w:pStyle w:val="ConsPlusNormal"/>
        <w:jc w:val="both"/>
      </w:pPr>
    </w:p>
    <w:p w14:paraId="1934121E" w14:textId="77777777" w:rsidR="00BC4F0B" w:rsidRDefault="00BC4F0B">
      <w:pPr>
        <w:pStyle w:val="ConsPlusNormal"/>
        <w:ind w:firstLine="540"/>
        <w:jc w:val="both"/>
      </w:pPr>
      <w:r>
        <w:t>где:</w:t>
      </w:r>
    </w:p>
    <w:p w14:paraId="7DA7D5B2" w14:textId="77777777" w:rsidR="00BC4F0B" w:rsidRDefault="008A29A8">
      <w:pPr>
        <w:pStyle w:val="ConsPlusNormal"/>
        <w:spacing w:before="220"/>
        <w:ind w:firstLine="540"/>
        <w:jc w:val="both"/>
      </w:pPr>
      <w:r w:rsidRPr="008A29A8">
        <w:t>{22}</w:t>
      </w:r>
      <w:r w:rsidR="00BC4F0B">
        <w:t xml:space="preserve">n - количество направлений расходов исполнителя по разработке стандартных образцов, определенных </w:t>
      </w:r>
      <w:hyperlink w:anchor="P336" w:history="1">
        <w:r w:rsidR="00BC4F0B">
          <w:rPr>
            <w:color w:val="0000FF"/>
          </w:rPr>
          <w:t>подпунктами "а"</w:t>
        </w:r>
      </w:hyperlink>
      <w:r w:rsidR="00BC4F0B">
        <w:t xml:space="preserve"> - </w:t>
      </w:r>
      <w:hyperlink w:anchor="P340" w:history="1">
        <w:r w:rsidR="00BC4F0B">
          <w:rPr>
            <w:color w:val="0000FF"/>
          </w:rPr>
          <w:t>"д" пункта 30</w:t>
        </w:r>
      </w:hyperlink>
      <w:r w:rsidR="00BC4F0B">
        <w:t xml:space="preserve"> настоящих Правил;</w:t>
      </w:r>
      <w:r w:rsidRPr="008A29A8">
        <w:t xml:space="preserve"> {22}</w:t>
      </w:r>
    </w:p>
    <w:p w14:paraId="2ABE14D6" w14:textId="77777777" w:rsidR="00BC4F0B" w:rsidRDefault="008A29A8">
      <w:pPr>
        <w:pStyle w:val="ConsPlusNormal"/>
        <w:spacing w:before="220"/>
        <w:ind w:firstLine="540"/>
        <w:jc w:val="both"/>
      </w:pPr>
      <w:r w:rsidRPr="008A29A8">
        <w:t>{22}</w:t>
      </w:r>
      <w:r w:rsidR="00BC4F0B">
        <w:t xml:space="preserve">i - направление расходов исполнителя по разработке стандартных образцов, определенных </w:t>
      </w:r>
      <w:hyperlink w:anchor="P335" w:history="1">
        <w:r w:rsidR="00BC4F0B">
          <w:rPr>
            <w:color w:val="0000FF"/>
          </w:rPr>
          <w:t>пунктом 30</w:t>
        </w:r>
      </w:hyperlink>
      <w:r w:rsidR="00BC4F0B">
        <w:t xml:space="preserve"> настоящих Правил;</w:t>
      </w:r>
      <w:r w:rsidRPr="008A29A8">
        <w:t xml:space="preserve"> {22}</w:t>
      </w:r>
    </w:p>
    <w:p w14:paraId="5932234B" w14:textId="77777777" w:rsidR="00BC4F0B" w:rsidRDefault="008A29A8">
      <w:pPr>
        <w:pStyle w:val="ConsPlusNormal"/>
        <w:spacing w:before="220"/>
        <w:ind w:firstLine="540"/>
        <w:jc w:val="both"/>
      </w:pPr>
      <w:r w:rsidRPr="008A29A8">
        <w:t>{22}</w:t>
      </w:r>
      <w:r w:rsidR="00BC4F0B">
        <w:t>S</w:t>
      </w:r>
      <w:r w:rsidR="00BC4F0B">
        <w:rPr>
          <w:vertAlign w:val="subscript"/>
        </w:rPr>
        <w:t>i</w:t>
      </w:r>
      <w:r w:rsidR="00BC4F0B">
        <w:t xml:space="preserve"> - заявленная по смете реализации проекта, предусматривающего разработку стандартных образцов, сумма затрат на разработку стандартных образцов в рамках i-го направления расходов исполнителя по разработке стандартных образцов, определенных в соответствии с </w:t>
      </w:r>
      <w:hyperlink w:anchor="P335" w:history="1">
        <w:r w:rsidR="00BC4F0B">
          <w:rPr>
            <w:color w:val="0000FF"/>
          </w:rPr>
          <w:t>пунктом 30</w:t>
        </w:r>
      </w:hyperlink>
      <w:r w:rsidR="00BC4F0B">
        <w:t xml:space="preserve"> настоящих Правил;</w:t>
      </w:r>
      <w:r w:rsidRPr="008A29A8">
        <w:t xml:space="preserve"> {22}</w:t>
      </w:r>
    </w:p>
    <w:p w14:paraId="7380CE02" w14:textId="77777777" w:rsidR="00BC4F0B" w:rsidRDefault="008A29A8">
      <w:pPr>
        <w:pStyle w:val="ConsPlusNormal"/>
        <w:spacing w:before="220"/>
        <w:ind w:firstLine="540"/>
        <w:jc w:val="both"/>
      </w:pPr>
      <w:r w:rsidRPr="008A29A8">
        <w:lastRenderedPageBreak/>
        <w:t>{22}</w:t>
      </w:r>
      <w:r w:rsidR="00BC4F0B">
        <w:t>L</w:t>
      </w:r>
      <w:r w:rsidR="00BC4F0B">
        <w:rPr>
          <w:vertAlign w:val="subscript"/>
        </w:rPr>
        <w:t>по</w:t>
      </w:r>
      <w:r w:rsidR="00BC4F0B">
        <w:t xml:space="preserve"> - максимальный размер гранта на разработку стандартных образцов по одному проекту, предусматривающему разработку стандартных образцов, который не может превышать 300 млн. рублей.</w:t>
      </w:r>
      <w:r w:rsidRPr="008A29A8">
        <w:t xml:space="preserve"> {22}</w:t>
      </w:r>
    </w:p>
    <w:p w14:paraId="2F6C13CB" w14:textId="77777777" w:rsidR="00BC4F0B" w:rsidRDefault="00BC4F0B">
      <w:pPr>
        <w:pStyle w:val="ConsPlusNormal"/>
        <w:spacing w:before="220"/>
        <w:ind w:firstLine="540"/>
        <w:jc w:val="both"/>
      </w:pPr>
      <w:bookmarkStart w:id="24" w:name="P335"/>
      <w:bookmarkEnd w:id="24"/>
      <w:r>
        <w:t xml:space="preserve">30. </w:t>
      </w:r>
      <w:r w:rsidR="008A29A8" w:rsidRPr="008A29A8">
        <w:t>{30}</w:t>
      </w:r>
      <w:r>
        <w:t>Грант на разработку стандартных образцов является источником финансового обеспечения следующих расходов исполнителя по разработке стандартных образцов, непосредственно связанных с реализацией проекта, предусматривающего разработку стандартных образцов:</w:t>
      </w:r>
      <w:r w:rsidR="008A29A8" w:rsidRPr="008A29A8">
        <w:t xml:space="preserve"> {30}</w:t>
      </w:r>
    </w:p>
    <w:p w14:paraId="60403054" w14:textId="77777777" w:rsidR="00BC4F0B" w:rsidRDefault="00BC4F0B">
      <w:pPr>
        <w:pStyle w:val="ConsPlusNormal"/>
        <w:spacing w:before="220"/>
        <w:ind w:firstLine="540"/>
        <w:jc w:val="both"/>
      </w:pPr>
      <w:bookmarkStart w:id="25" w:name="P336"/>
      <w:bookmarkEnd w:id="25"/>
      <w:r>
        <w:t xml:space="preserve">а) </w:t>
      </w:r>
      <w:r w:rsidR="008A29A8" w:rsidRPr="008A29A8">
        <w:t>{30}</w:t>
      </w:r>
      <w:r>
        <w:t>расходы на оплату труда работников, непосредственно участвующих в реализации проекта, предусматривающего разработку стандартных образцов, включая затраты на отчисления на страховые взносы по обязательному медицинскому страхованию, отчисления на страховые взносы по обязательному социальному страхованию на случай временной нетрудоспособности и в связи с материнством и отчисления на страховые взносы по обязательному пенсионному страхованию;</w:t>
      </w:r>
      <w:r w:rsidR="008A29A8" w:rsidRPr="008A29A8">
        <w:t xml:space="preserve"> {30}</w:t>
      </w:r>
    </w:p>
    <w:p w14:paraId="198B01B3" w14:textId="77777777" w:rsidR="00BC4F0B" w:rsidRDefault="00BC4F0B">
      <w:pPr>
        <w:pStyle w:val="ConsPlusNormal"/>
        <w:spacing w:before="220"/>
        <w:ind w:firstLine="540"/>
        <w:jc w:val="both"/>
      </w:pPr>
      <w:r>
        <w:t>б)</w:t>
      </w:r>
      <w:r w:rsidR="008A29A8" w:rsidRPr="008A29A8">
        <w:t xml:space="preserve"> {30}</w:t>
      </w:r>
      <w:r>
        <w:t xml:space="preserve"> материальные расходы, в том числе расходы на приобретение сырья и материалов, изделий сравнения, лабораторного, исследовательского, испытательного, контрольно-измерительного, технологического, вспомогательного оборудования (включая расходы на доведение до состояния, пригодного к эксплуатации) (с учетом налога на добавленную стоимость);</w:t>
      </w:r>
      <w:r w:rsidR="008A29A8" w:rsidRPr="008A29A8">
        <w:t>{30}</w:t>
      </w:r>
    </w:p>
    <w:p w14:paraId="04CCFB2F" w14:textId="77777777" w:rsidR="00BC4F0B" w:rsidRDefault="00BC4F0B">
      <w:pPr>
        <w:pStyle w:val="ConsPlusNormal"/>
        <w:spacing w:before="220"/>
        <w:ind w:firstLine="540"/>
        <w:jc w:val="both"/>
      </w:pPr>
      <w:r>
        <w:t xml:space="preserve">в) </w:t>
      </w:r>
      <w:r w:rsidR="008A29A8" w:rsidRPr="008A29A8">
        <w:t>{30}</w:t>
      </w:r>
      <w:r>
        <w:t xml:space="preserve">накладные расходы в размере не более 100 процентов суммы расходов, определенных </w:t>
      </w:r>
      <w:hyperlink w:anchor="P336" w:history="1">
        <w:r>
          <w:rPr>
            <w:color w:val="0000FF"/>
          </w:rPr>
          <w:t>подпунктом "а"</w:t>
        </w:r>
      </w:hyperlink>
      <w:r>
        <w:t xml:space="preserve"> настоящего пункта (кроме представительских расходов, оплаты проезда к месту отдыха, организации и участия в выставках) (с учетом налога на добавленную стоимость);</w:t>
      </w:r>
      <w:r w:rsidR="008A29A8" w:rsidRPr="008A29A8">
        <w:t xml:space="preserve"> {30}</w:t>
      </w:r>
    </w:p>
    <w:p w14:paraId="46CCF4AB" w14:textId="77777777" w:rsidR="00BC4F0B" w:rsidRDefault="00BC4F0B">
      <w:pPr>
        <w:pStyle w:val="ConsPlusNormal"/>
        <w:spacing w:before="220"/>
        <w:ind w:firstLine="540"/>
        <w:jc w:val="both"/>
      </w:pPr>
      <w:r>
        <w:t>г)</w:t>
      </w:r>
      <w:r w:rsidR="008A29A8" w:rsidRPr="008A29A8">
        <w:t xml:space="preserve"> {30}</w:t>
      </w:r>
      <w:r>
        <w:t xml:space="preserve"> расходы на оплату работ (услуг) организаций-соисполнителей, находящихся на территории Российской Федерации, привлекаемых для выполнения отдельных работ или оказания услуг (с учетом налога на добавленную стоимость);</w:t>
      </w:r>
      <w:r w:rsidR="008A29A8" w:rsidRPr="008A29A8">
        <w:t xml:space="preserve"> {30}</w:t>
      </w:r>
    </w:p>
    <w:p w14:paraId="3FD31F9C" w14:textId="77777777" w:rsidR="00BC4F0B" w:rsidRDefault="00BC4F0B">
      <w:pPr>
        <w:pStyle w:val="ConsPlusNormal"/>
        <w:spacing w:before="220"/>
        <w:ind w:firstLine="540"/>
        <w:jc w:val="both"/>
      </w:pPr>
      <w:bookmarkStart w:id="26" w:name="P340"/>
      <w:bookmarkEnd w:id="26"/>
      <w:r>
        <w:t xml:space="preserve">д) </w:t>
      </w:r>
      <w:r w:rsidR="008A29A8" w:rsidRPr="008A29A8">
        <w:t>{30}</w:t>
      </w:r>
      <w:r>
        <w:t>расходы на аренду, содержание и эксплуатацию лабораторного, исследовательского, испытательного, контрольно-измерительного, технологического, вспомогательного оборудования, установок и помещений (кроме помещений административно-хозяйственного назначения) (с учетом налога на добавленную стоимость).</w:t>
      </w:r>
      <w:r w:rsidR="008A29A8" w:rsidRPr="008A29A8">
        <w:t xml:space="preserve"> {30}</w:t>
      </w:r>
    </w:p>
    <w:p w14:paraId="21707532" w14:textId="77777777" w:rsidR="00BC4F0B" w:rsidRDefault="00BC4F0B">
      <w:pPr>
        <w:pStyle w:val="ConsPlusNormal"/>
        <w:spacing w:before="220"/>
        <w:ind w:firstLine="540"/>
        <w:jc w:val="both"/>
      </w:pPr>
      <w:bookmarkStart w:id="27" w:name="P341"/>
      <w:bookmarkEnd w:id="27"/>
      <w:r>
        <w:t xml:space="preserve">31. </w:t>
      </w:r>
      <w:r w:rsidR="008A29A8" w:rsidRPr="008A29A8">
        <w:t>{19}</w:t>
      </w:r>
      <w:r>
        <w:t>Для заключения соглашения о предоставлении субсидии на поддержку проектов стандартных образцов оператор представляет в Министерство промышленности и торговли Российской Федерации заявку на бланке оператора,</w:t>
      </w:r>
      <w:r w:rsidR="008F011B">
        <w:t xml:space="preserve"> </w:t>
      </w:r>
      <w:r>
        <w:t>составленную в произвольной форме и подписанную генеральным директором оператора (иным уполномоченным лицом с представлением документов, подтверждающих полномочия указанного лица), с приложением следующих документов:</w:t>
      </w:r>
      <w:r w:rsidR="008A29A8" w:rsidRPr="008A29A8">
        <w:t xml:space="preserve"> {19}</w:t>
      </w:r>
    </w:p>
    <w:p w14:paraId="724CCA9D" w14:textId="77777777" w:rsidR="00BC4F0B" w:rsidRDefault="00BC4F0B">
      <w:pPr>
        <w:pStyle w:val="ConsPlusNormal"/>
        <w:spacing w:before="220"/>
        <w:ind w:firstLine="540"/>
        <w:jc w:val="both"/>
      </w:pPr>
      <w:r>
        <w:t xml:space="preserve">а) </w:t>
      </w:r>
      <w:r w:rsidR="008A29A8" w:rsidRPr="008A29A8">
        <w:t>{19}</w:t>
      </w:r>
      <w:r>
        <w:t>выписка из Единого государственного реестра юридических лиц, заверенная в установленном порядке, сформированная на дату не позднее одного месяца до даты подачи заявления (в случае непредставления такого документа Министерство промышленности и торговли Российской Федерации запрашивает его самостоятельно);</w:t>
      </w:r>
      <w:r w:rsidR="008A29A8" w:rsidRPr="008A29A8">
        <w:t xml:space="preserve"> {19}</w:t>
      </w:r>
    </w:p>
    <w:p w14:paraId="0705E5DF" w14:textId="768A9266" w:rsidR="00BC4F0B" w:rsidRDefault="00BC4F0B">
      <w:pPr>
        <w:pStyle w:val="ConsPlusNormal"/>
        <w:spacing w:before="220"/>
        <w:ind w:firstLine="540"/>
        <w:jc w:val="both"/>
      </w:pPr>
      <w:r>
        <w:t xml:space="preserve">б) </w:t>
      </w:r>
      <w:r w:rsidR="008A29A8" w:rsidRPr="008A29A8">
        <w:t>{19}</w:t>
      </w:r>
      <w:r w:rsidR="00E7784A">
        <w:t xml:space="preserve"> </w:t>
      </w:r>
      <w:r>
        <w:t xml:space="preserve">справка налогового органа, подтверждающая отсутствие у оператора по состоянию на дату не ранее чем 1-е число месяца, предшествующего месяцу, в котором подается заявка на заключение соглашения о предоставлении субсидии на поддержку проектов стандартных образцов, </w:t>
      </w:r>
      <w:r w:rsidR="00E7784A" w:rsidRPr="008A29A8">
        <w:t>{19}</w:t>
      </w:r>
      <w:r w:rsidR="00E7784A">
        <w:t xml:space="preserve"> </w:t>
      </w:r>
      <w:r w:rsidR="00E7784A" w:rsidRPr="008A29A8">
        <w:t>{19}</w:t>
      </w:r>
      <w:r w:rsidR="00E7784A">
        <w:t xml:space="preserve"> </w:t>
      </w:r>
      <w:r>
        <w:t>неисполненной обязанности по уплате налогов,</w:t>
      </w:r>
      <w:r w:rsidR="008F011B">
        <w:t xml:space="preserve"> </w:t>
      </w:r>
      <w:r>
        <w:t>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w:t>
      </w:r>
      <w:r w:rsidR="008A29A8" w:rsidRPr="008A29A8">
        <w:t xml:space="preserve"> {19}</w:t>
      </w:r>
    </w:p>
    <w:p w14:paraId="085040CE" w14:textId="77777777" w:rsidR="00BC4F0B" w:rsidRDefault="00BC4F0B">
      <w:pPr>
        <w:pStyle w:val="ConsPlusNormal"/>
        <w:spacing w:before="220"/>
        <w:ind w:firstLine="540"/>
        <w:jc w:val="both"/>
      </w:pPr>
      <w:r>
        <w:lastRenderedPageBreak/>
        <w:t xml:space="preserve">в) </w:t>
      </w:r>
      <w:r w:rsidR="008A29A8" w:rsidRPr="008A29A8">
        <w:t>{19}</w:t>
      </w:r>
      <w:r>
        <w:t xml:space="preserve">справка, подписанная генеральным директором оператора (иным уполномоченным лицом с представлением документов, подтверждающих полномочия указанного лица), подтверждающая соответствие оператора требованиям, предусмотренным </w:t>
      </w:r>
      <w:hyperlink w:anchor="P96" w:history="1">
        <w:r>
          <w:rPr>
            <w:color w:val="0000FF"/>
          </w:rPr>
          <w:t>подпунктами "б"</w:t>
        </w:r>
      </w:hyperlink>
      <w:r>
        <w:t xml:space="preserve"> - </w:t>
      </w:r>
      <w:hyperlink w:anchor="P101" w:history="1">
        <w:r>
          <w:rPr>
            <w:color w:val="0000FF"/>
          </w:rPr>
          <w:t>"ж" пункта 3(1)</w:t>
        </w:r>
      </w:hyperlink>
      <w:r>
        <w:t xml:space="preserve"> настоящих Правил;</w:t>
      </w:r>
      <w:r w:rsidR="008A29A8" w:rsidRPr="008A29A8">
        <w:t xml:space="preserve"> {19}</w:t>
      </w:r>
    </w:p>
    <w:p w14:paraId="09D2D96F" w14:textId="77777777" w:rsidR="00BC4F0B" w:rsidRDefault="00BC4F0B">
      <w:pPr>
        <w:pStyle w:val="ConsPlusNormal"/>
        <w:spacing w:before="220"/>
        <w:ind w:firstLine="540"/>
        <w:jc w:val="both"/>
      </w:pPr>
      <w:r>
        <w:t xml:space="preserve">г) </w:t>
      </w:r>
      <w:r w:rsidR="008A29A8" w:rsidRPr="008A29A8">
        <w:t>{19}</w:t>
      </w:r>
      <w:r>
        <w:t>план мероприятий по достижению результата предоставления субсидии, утвержденный генеральным директором оператора (иным уполномоченным лицом с представлением документов, подтверждающих полномочия указанного лица), содержащий контрольные события, отражающие факт завершения каждого мероприятия.</w:t>
      </w:r>
      <w:r w:rsidR="008A29A8" w:rsidRPr="008A29A8">
        <w:t xml:space="preserve"> {19}</w:t>
      </w:r>
    </w:p>
    <w:p w14:paraId="78EC2C72" w14:textId="77777777" w:rsidR="00BC4F0B" w:rsidRPr="003F6293" w:rsidRDefault="00BC4F0B">
      <w:pPr>
        <w:pStyle w:val="ConsPlusNormal"/>
        <w:spacing w:before="220"/>
        <w:ind w:firstLine="540"/>
        <w:jc w:val="both"/>
      </w:pPr>
      <w:r>
        <w:t xml:space="preserve">32. </w:t>
      </w:r>
      <w:r w:rsidR="003F6293" w:rsidRPr="003F6293">
        <w:t>{</w:t>
      </w:r>
      <w:r w:rsidR="008F011B" w:rsidRPr="008F011B">
        <w:t>20</w:t>
      </w:r>
      <w:r w:rsidR="003F6293" w:rsidRPr="003F6293">
        <w:t>}</w:t>
      </w:r>
      <w:r>
        <w:t xml:space="preserve">Датой представления оператором документов, указанных в </w:t>
      </w:r>
      <w:hyperlink w:anchor="P341" w:history="1">
        <w:r>
          <w:rPr>
            <w:color w:val="0000FF"/>
          </w:rPr>
          <w:t>пункте 31</w:t>
        </w:r>
      </w:hyperlink>
      <w:r>
        <w:t xml:space="preserve"> настоящих Правил, считается день их регистрации в Министерстве промышленности и торговли Российской Федерации.</w:t>
      </w:r>
      <w:r w:rsidR="003F6293" w:rsidRPr="003F6293">
        <w:t>{</w:t>
      </w:r>
      <w:r w:rsidR="008F011B" w:rsidRPr="008F011B">
        <w:t>20</w:t>
      </w:r>
      <w:r w:rsidR="003F6293" w:rsidRPr="003F6293">
        <w:t>}</w:t>
      </w:r>
    </w:p>
    <w:p w14:paraId="1772094D" w14:textId="77777777" w:rsidR="00BC4F0B" w:rsidRDefault="00BC4F0B">
      <w:pPr>
        <w:pStyle w:val="ConsPlusNormal"/>
        <w:spacing w:before="220"/>
        <w:ind w:firstLine="540"/>
        <w:jc w:val="both"/>
      </w:pPr>
      <w:bookmarkStart w:id="28" w:name="P347"/>
      <w:bookmarkEnd w:id="28"/>
      <w:r>
        <w:t xml:space="preserve">33. </w:t>
      </w:r>
      <w:r w:rsidR="003F6293" w:rsidRPr="003F6293">
        <w:t>{20}</w:t>
      </w:r>
      <w:r>
        <w:t xml:space="preserve">Министерство промышленности и торговли Российской Федерации в течение 20 рабочих дней со дня регистрации документов, указанных в </w:t>
      </w:r>
      <w:hyperlink w:anchor="P341" w:history="1">
        <w:r>
          <w:rPr>
            <w:color w:val="0000FF"/>
          </w:rPr>
          <w:t>пункте 31</w:t>
        </w:r>
      </w:hyperlink>
      <w:r>
        <w:t xml:space="preserve"> настоящих Правил, рассматривает их и проверяет соблюдение оператором требований, указанных в </w:t>
      </w:r>
      <w:hyperlink w:anchor="P94" w:history="1">
        <w:r>
          <w:rPr>
            <w:color w:val="0000FF"/>
          </w:rPr>
          <w:t>пункте 3(1)</w:t>
        </w:r>
      </w:hyperlink>
      <w:r>
        <w:t xml:space="preserve"> настоящих Правил.</w:t>
      </w:r>
      <w:r w:rsidR="003F6293" w:rsidRPr="003F6293">
        <w:t xml:space="preserve"> {20}</w:t>
      </w:r>
      <w:r>
        <w:t xml:space="preserve"> </w:t>
      </w:r>
      <w:r w:rsidR="003F6293" w:rsidRPr="003F6293">
        <w:t>{20}</w:t>
      </w:r>
      <w:r>
        <w:t>По результатам проверки представленных оператором документов Министерство промышленности и торговли Российской Федерации принимает решение о заключении соглашения о предоставлении субсидии на поддержку проектов стандартных образцов либо об отказе в заключении такого соглашения и уведомляет оператора о принятом решении в течение 5 рабочих дней со дня принятия соответствующего решения.</w:t>
      </w:r>
      <w:r w:rsidR="003F6293" w:rsidRPr="003F6293">
        <w:t xml:space="preserve"> {20}</w:t>
      </w:r>
    </w:p>
    <w:p w14:paraId="0CDB9A6E" w14:textId="77777777" w:rsidR="00BC4F0B" w:rsidRDefault="003F6293">
      <w:pPr>
        <w:pStyle w:val="ConsPlusNormal"/>
        <w:spacing w:before="220"/>
        <w:ind w:firstLine="540"/>
        <w:jc w:val="both"/>
      </w:pPr>
      <w:r w:rsidRPr="003F6293">
        <w:t>{21}</w:t>
      </w:r>
      <w:r w:rsidR="00BC4F0B">
        <w:t>Основаниями для отказа в заключении соглашения о предоставлении субсидии на поддержку проектов стандартных образцов являются:</w:t>
      </w:r>
      <w:r w:rsidRPr="003F6293">
        <w:t xml:space="preserve"> {21}</w:t>
      </w:r>
    </w:p>
    <w:p w14:paraId="5FC01E10" w14:textId="77777777" w:rsidR="00BC4F0B" w:rsidRDefault="003F6293">
      <w:pPr>
        <w:pStyle w:val="ConsPlusNormal"/>
        <w:spacing w:before="220"/>
        <w:ind w:firstLine="540"/>
        <w:jc w:val="both"/>
      </w:pPr>
      <w:r w:rsidRPr="003F6293">
        <w:t>{21}</w:t>
      </w:r>
      <w:r w:rsidR="00BC4F0B">
        <w:t xml:space="preserve">непредставление оператором (представление не в полном объеме) документов, указанных в </w:t>
      </w:r>
      <w:hyperlink w:anchor="P341" w:history="1">
        <w:r w:rsidR="00BC4F0B">
          <w:rPr>
            <w:color w:val="0000FF"/>
          </w:rPr>
          <w:t>пункте 31</w:t>
        </w:r>
      </w:hyperlink>
      <w:r w:rsidR="00BC4F0B">
        <w:t xml:space="preserve"> настоящих Правил;</w:t>
      </w:r>
      <w:r w:rsidRPr="003F6293">
        <w:t xml:space="preserve"> {21}</w:t>
      </w:r>
    </w:p>
    <w:p w14:paraId="684E3D2D" w14:textId="77777777" w:rsidR="00BC4F0B" w:rsidRDefault="003F6293">
      <w:pPr>
        <w:pStyle w:val="ConsPlusNormal"/>
        <w:spacing w:before="220"/>
        <w:ind w:firstLine="540"/>
        <w:jc w:val="both"/>
      </w:pPr>
      <w:r w:rsidRPr="003F6293">
        <w:t>{21}</w:t>
      </w:r>
      <w:r w:rsidR="00BC4F0B">
        <w:t>установление факта недостоверности представленной оператором информации, в том числе информации о месте нахождения и об адресе юридического лица;</w:t>
      </w:r>
      <w:r w:rsidRPr="003F6293">
        <w:t xml:space="preserve"> {21}</w:t>
      </w:r>
    </w:p>
    <w:p w14:paraId="1C8DE0BC" w14:textId="77777777" w:rsidR="00BC4F0B" w:rsidRDefault="003F6293">
      <w:pPr>
        <w:pStyle w:val="ConsPlusNormal"/>
        <w:spacing w:before="220"/>
        <w:ind w:firstLine="540"/>
        <w:jc w:val="both"/>
      </w:pPr>
      <w:r w:rsidRPr="003F6293">
        <w:t>{21}</w:t>
      </w:r>
      <w:r w:rsidR="00BC4F0B">
        <w:t xml:space="preserve">несоответствие оператора требованиям, предусмотренным </w:t>
      </w:r>
      <w:hyperlink w:anchor="P94" w:history="1">
        <w:r w:rsidR="00BC4F0B">
          <w:rPr>
            <w:color w:val="0000FF"/>
          </w:rPr>
          <w:t>пунктом 3(1)</w:t>
        </w:r>
      </w:hyperlink>
      <w:r w:rsidR="00BC4F0B">
        <w:t xml:space="preserve"> настоящих Правил.</w:t>
      </w:r>
      <w:r w:rsidRPr="003F6293">
        <w:t xml:space="preserve"> {21}</w:t>
      </w:r>
    </w:p>
    <w:p w14:paraId="09F349AB" w14:textId="77777777" w:rsidR="00BC4F0B" w:rsidRDefault="003F6293">
      <w:pPr>
        <w:pStyle w:val="ConsPlusNormal"/>
        <w:spacing w:before="220"/>
        <w:ind w:firstLine="540"/>
        <w:jc w:val="both"/>
      </w:pPr>
      <w:r w:rsidRPr="003F6293">
        <w:t>{</w:t>
      </w:r>
      <w:r w:rsidR="008F011B" w:rsidRPr="008F011B">
        <w:t>14</w:t>
      </w:r>
      <w:r w:rsidRPr="003F6293">
        <w:t>}</w:t>
      </w:r>
      <w:r w:rsidR="00BC4F0B">
        <w:t xml:space="preserve">Оператор имеет право повторно представить документы, предусмотренные </w:t>
      </w:r>
      <w:hyperlink w:anchor="P341" w:history="1">
        <w:r w:rsidR="00BC4F0B">
          <w:rPr>
            <w:color w:val="0000FF"/>
          </w:rPr>
          <w:t>пунктом 31</w:t>
        </w:r>
      </w:hyperlink>
      <w:r w:rsidR="00BC4F0B">
        <w:t xml:space="preserve"> настоящих Правил, после устранения оснований для отказа в заключении соглашения о предоставлении субсидии в целях поддержки проектов</w:t>
      </w:r>
      <w:r w:rsidR="008F011B" w:rsidRPr="008F011B">
        <w:t xml:space="preserve"> </w:t>
      </w:r>
      <w:r w:rsidR="00BC4F0B">
        <w:t>стандартных образцов в течение 5 рабочих дней со дня получения от Министерства промышленности и торговли Российской Федерации уведомления об отказе в заключении соглашения о предоставлении субсидии на поддержку проектов стандартных образцов.</w:t>
      </w:r>
      <w:r w:rsidRPr="003F6293">
        <w:t xml:space="preserve"> {</w:t>
      </w:r>
      <w:r w:rsidR="008F011B" w:rsidRPr="008F011B">
        <w:t>14</w:t>
      </w:r>
      <w:r w:rsidRPr="003F6293">
        <w:t>}</w:t>
      </w:r>
    </w:p>
    <w:p w14:paraId="555DCF88" w14:textId="77777777" w:rsidR="00BC4F0B" w:rsidRDefault="003F6293">
      <w:pPr>
        <w:pStyle w:val="ConsPlusNormal"/>
        <w:spacing w:before="220"/>
        <w:ind w:firstLine="540"/>
        <w:jc w:val="both"/>
      </w:pPr>
      <w:r w:rsidRPr="003F6293">
        <w:t>{</w:t>
      </w:r>
      <w:r w:rsidR="008F011B" w:rsidRPr="008F011B">
        <w:t>24</w:t>
      </w:r>
      <w:r w:rsidRPr="003F6293">
        <w:t>}</w:t>
      </w:r>
      <w:r w:rsidR="00BC4F0B">
        <w:t>Оператор подписывает соглашение о предоставлении субсидии на поддержку проектов стандартных образцов в течение 10 календарных дней со дня получения уведомления о заключении соглашения о предоставлении субсидии</w:t>
      </w:r>
      <w:r w:rsidR="008F011B" w:rsidRPr="008F011B">
        <w:t xml:space="preserve"> </w:t>
      </w:r>
      <w:r w:rsidR="00BC4F0B">
        <w:t>на поддержку проектов стандартных образцов. Подписанное оператором соглашение о предоставлении субсидии на поддержку проектов стандартных образцов в течение 5 рабочих дней подписывается Министерством промышленности и торговли Российской Федерации.</w:t>
      </w:r>
      <w:r w:rsidRPr="003F6293">
        <w:t xml:space="preserve"> {</w:t>
      </w:r>
      <w:r w:rsidR="008F011B" w:rsidRPr="00D6085F">
        <w:t>24</w:t>
      </w:r>
      <w:r w:rsidRPr="003F6293">
        <w:t>}</w:t>
      </w:r>
    </w:p>
    <w:p w14:paraId="0AEF66E8" w14:textId="77777777" w:rsidR="00BC4F0B" w:rsidRDefault="00BC4F0B">
      <w:pPr>
        <w:pStyle w:val="ConsPlusNormal"/>
        <w:spacing w:before="220"/>
        <w:ind w:firstLine="540"/>
        <w:jc w:val="both"/>
      </w:pPr>
      <w:bookmarkStart w:id="29" w:name="P354"/>
      <w:bookmarkEnd w:id="29"/>
      <w:r>
        <w:t xml:space="preserve">34. </w:t>
      </w:r>
      <w:r w:rsidR="003F6293" w:rsidRPr="003F6293">
        <w:t>{27}</w:t>
      </w:r>
      <w:r>
        <w:t>Результатом предоставления субсидии в целях поддержки проектов стандартных образцов является количество стандартных образцов, включенных в проекты, предусматривающие разработку стандартных образцов, на разработку которых предоставлены гранты на разработку стандартных образцов.</w:t>
      </w:r>
      <w:r w:rsidR="003F6293" w:rsidRPr="003F6293">
        <w:t xml:space="preserve"> {27}</w:t>
      </w:r>
    </w:p>
    <w:p w14:paraId="1D4B853C" w14:textId="77777777" w:rsidR="00BC4F0B" w:rsidRDefault="003F6293">
      <w:pPr>
        <w:pStyle w:val="ConsPlusNormal"/>
        <w:spacing w:before="220"/>
        <w:ind w:firstLine="540"/>
        <w:jc w:val="both"/>
      </w:pPr>
      <w:r w:rsidRPr="003F6293">
        <w:t>{27}</w:t>
      </w:r>
      <w:r w:rsidR="00BC4F0B">
        <w:t>Показателями, необходимыми для достижения результата предоставления субсидии в целях поддержки проектов стандартных образцов, являются:</w:t>
      </w:r>
      <w:r w:rsidRPr="003F6293">
        <w:t xml:space="preserve"> {27}</w:t>
      </w:r>
    </w:p>
    <w:p w14:paraId="7543160D" w14:textId="77777777" w:rsidR="00BC4F0B" w:rsidRDefault="003F6293">
      <w:pPr>
        <w:pStyle w:val="ConsPlusNormal"/>
        <w:spacing w:before="220"/>
        <w:ind w:firstLine="540"/>
        <w:jc w:val="both"/>
      </w:pPr>
      <w:r w:rsidRPr="003F6293">
        <w:lastRenderedPageBreak/>
        <w:t>{27}</w:t>
      </w:r>
      <w:r w:rsidR="00BC4F0B">
        <w:t>количество стандартных образцов, включенных в перечень стандартных образцов;</w:t>
      </w:r>
      <w:r w:rsidRPr="003F6293">
        <w:t xml:space="preserve"> {27}</w:t>
      </w:r>
    </w:p>
    <w:p w14:paraId="29B1E6F6" w14:textId="77777777" w:rsidR="00BC4F0B" w:rsidRDefault="003F6293">
      <w:pPr>
        <w:pStyle w:val="ConsPlusNormal"/>
        <w:spacing w:before="220"/>
        <w:ind w:firstLine="540"/>
        <w:jc w:val="both"/>
      </w:pPr>
      <w:r w:rsidRPr="003F6293">
        <w:t>{27}</w:t>
      </w:r>
      <w:r w:rsidR="00BC4F0B">
        <w:t>количество исполнителей по разработке стандартных образцов, прошедших квалификацию в части разработки стандартных образцов;</w:t>
      </w:r>
      <w:r w:rsidRPr="003F6293">
        <w:t xml:space="preserve"> {27}</w:t>
      </w:r>
    </w:p>
    <w:p w14:paraId="28F6371F" w14:textId="77777777" w:rsidR="00BC4F0B" w:rsidRDefault="003F6293">
      <w:pPr>
        <w:pStyle w:val="ConsPlusNormal"/>
        <w:spacing w:before="220"/>
        <w:ind w:firstLine="540"/>
        <w:jc w:val="both"/>
      </w:pPr>
      <w:r w:rsidRPr="003F6293">
        <w:t>{27}</w:t>
      </w:r>
      <w:r w:rsidR="00BC4F0B">
        <w:t>количество проведенных конкурсных отборов на право получения гранта на разработку стандартных образцов, необходимых для достижения результата предоставления субсидии.</w:t>
      </w:r>
      <w:r w:rsidRPr="003F6293">
        <w:t xml:space="preserve"> {27}</w:t>
      </w:r>
    </w:p>
    <w:p w14:paraId="08AD6C3E" w14:textId="77777777" w:rsidR="00BC4F0B" w:rsidRDefault="003F6293">
      <w:pPr>
        <w:pStyle w:val="ConsPlusNormal"/>
        <w:spacing w:before="220"/>
        <w:ind w:firstLine="540"/>
        <w:jc w:val="both"/>
      </w:pPr>
      <w:r w:rsidRPr="003F6293">
        <w:t>{27}</w:t>
      </w:r>
      <w:r w:rsidR="00BC4F0B">
        <w:t>Значения результата предоставления субсидии в целях поддержки проектов стандартных образцов и показателей, необходимых для достижения результата предоставления субсидии в целях поддержки проектов стандартных образцов, включаются в соглашение о предоставлении субсидии на поддержку проектов стандартных образцов.</w:t>
      </w:r>
      <w:r w:rsidRPr="003F6293">
        <w:t xml:space="preserve"> {27}</w:t>
      </w:r>
      <w:r w:rsidR="00BC4F0B">
        <w:t xml:space="preserve"> </w:t>
      </w:r>
      <w:r w:rsidRPr="003F6293">
        <w:t>{27}</w:t>
      </w:r>
      <w:r w:rsidR="00BC4F0B">
        <w:t>Достижение результата предоставления субсидии в целях поддержки проектов стандартных образцов и показателей, необходимых для достижения результата предоставления субсидии в целях поддержки проектов стандартных образцов, ежегодно оценивается Министерством промышленности и торговли Российской Федерации путем сопоставления фактических и плановых значений.</w:t>
      </w:r>
      <w:r w:rsidRPr="003F6293">
        <w:t xml:space="preserve"> {27}</w:t>
      </w:r>
    </w:p>
    <w:p w14:paraId="001E410C" w14:textId="77777777" w:rsidR="00BC4F0B" w:rsidRDefault="00BC4F0B">
      <w:pPr>
        <w:pStyle w:val="ConsPlusNormal"/>
        <w:spacing w:before="220"/>
        <w:ind w:firstLine="540"/>
        <w:jc w:val="both"/>
      </w:pPr>
      <w:bookmarkStart w:id="30" w:name="P360"/>
      <w:bookmarkEnd w:id="30"/>
      <w:r>
        <w:t xml:space="preserve">35. </w:t>
      </w:r>
      <w:r w:rsidR="003F6293" w:rsidRPr="003F6293">
        <w:t>{36}</w:t>
      </w:r>
      <w:r>
        <w:t>Оператором ежеквартально, до 30-го числа месяца, следующего за последним месяцем отчетного квартала, формируются и представляются в Министерство промышленности и торговли Российской Федерации:</w:t>
      </w:r>
      <w:r w:rsidR="003F6293" w:rsidRPr="003F6293">
        <w:t xml:space="preserve"> {36}</w:t>
      </w:r>
    </w:p>
    <w:p w14:paraId="23B21784" w14:textId="77777777" w:rsidR="00BC4F0B" w:rsidRDefault="00BC4F0B">
      <w:pPr>
        <w:pStyle w:val="ConsPlusNormal"/>
        <w:spacing w:before="220"/>
        <w:ind w:firstLine="540"/>
        <w:jc w:val="both"/>
      </w:pPr>
      <w:bookmarkStart w:id="31" w:name="P361"/>
      <w:bookmarkEnd w:id="31"/>
      <w:r>
        <w:t>а)</w:t>
      </w:r>
      <w:r w:rsidR="003F6293" w:rsidRPr="003F6293">
        <w:t xml:space="preserve"> {36}</w:t>
      </w:r>
      <w:r>
        <w:t xml:space="preserve"> отчет об осуществлении расходов, источником финансового обеспечения которых является субсидия в целях поддержки проектов стандартных образцов;</w:t>
      </w:r>
      <w:r w:rsidR="003F6293" w:rsidRPr="003F6293">
        <w:t xml:space="preserve"> {36}</w:t>
      </w:r>
    </w:p>
    <w:p w14:paraId="023CF89A" w14:textId="77777777" w:rsidR="00BC4F0B" w:rsidRDefault="00BC4F0B">
      <w:pPr>
        <w:pStyle w:val="ConsPlusNormal"/>
        <w:spacing w:before="220"/>
        <w:ind w:firstLine="540"/>
        <w:jc w:val="both"/>
      </w:pPr>
      <w:bookmarkStart w:id="32" w:name="P362"/>
      <w:bookmarkEnd w:id="32"/>
      <w:r>
        <w:t xml:space="preserve">б) </w:t>
      </w:r>
      <w:r w:rsidR="003F6293" w:rsidRPr="003F6293">
        <w:t>{36}</w:t>
      </w:r>
      <w:r>
        <w:t>отчет о достижении значения результата предоставления субсидии в целях поддержки проектов стандартных образцов и показателей, необходимых для достижения указанного результата предоставления субсидии;</w:t>
      </w:r>
      <w:r w:rsidR="003F6293" w:rsidRPr="003F6293">
        <w:t xml:space="preserve"> {36}</w:t>
      </w:r>
    </w:p>
    <w:p w14:paraId="7819DF0B" w14:textId="77777777" w:rsidR="00BC4F0B" w:rsidRDefault="00BC4F0B">
      <w:pPr>
        <w:pStyle w:val="ConsPlusNormal"/>
        <w:spacing w:before="220"/>
        <w:ind w:firstLine="540"/>
        <w:jc w:val="both"/>
      </w:pPr>
      <w:bookmarkStart w:id="33" w:name="P363"/>
      <w:bookmarkEnd w:id="33"/>
      <w:r>
        <w:t xml:space="preserve">в) </w:t>
      </w:r>
      <w:r w:rsidR="003F6293" w:rsidRPr="003F6293">
        <w:t>{36}</w:t>
      </w:r>
      <w:r>
        <w:t>отчет о реализации плана мероприятий (достижении контрольных событий) по достижению результата предоставления субсидии на поддержку проектов стандартных образцов;</w:t>
      </w:r>
      <w:r w:rsidR="003F6293" w:rsidRPr="003F6293">
        <w:t>{36}</w:t>
      </w:r>
    </w:p>
    <w:p w14:paraId="138EA48F" w14:textId="77777777" w:rsidR="00BC4F0B" w:rsidRDefault="00BC4F0B">
      <w:pPr>
        <w:pStyle w:val="ConsPlusNormal"/>
        <w:spacing w:before="220"/>
        <w:ind w:firstLine="540"/>
        <w:jc w:val="both"/>
      </w:pPr>
      <w:bookmarkStart w:id="34" w:name="P364"/>
      <w:bookmarkEnd w:id="34"/>
      <w:r>
        <w:t xml:space="preserve">г) </w:t>
      </w:r>
      <w:r w:rsidR="003F6293" w:rsidRPr="003F6293">
        <w:t>{36}</w:t>
      </w:r>
      <w:r>
        <w:t>отчет о целевом использовании субсидии в целях поддержки проектов стандартных образцов.</w:t>
      </w:r>
      <w:r w:rsidR="003F6293" w:rsidRPr="003F6293">
        <w:t xml:space="preserve"> {36}</w:t>
      </w:r>
    </w:p>
    <w:p w14:paraId="624BBA38" w14:textId="77777777" w:rsidR="00BC4F0B" w:rsidRDefault="00BC4F0B">
      <w:pPr>
        <w:pStyle w:val="ConsPlusNormal"/>
        <w:spacing w:before="220"/>
        <w:ind w:firstLine="540"/>
        <w:jc w:val="both"/>
      </w:pPr>
      <w:bookmarkStart w:id="35" w:name="P365"/>
      <w:bookmarkEnd w:id="35"/>
      <w:r>
        <w:t xml:space="preserve">36. </w:t>
      </w:r>
      <w:r w:rsidR="003F6293" w:rsidRPr="003F6293">
        <w:t>{36}</w:t>
      </w:r>
      <w:r>
        <w:t xml:space="preserve">Отчетность, указанная в </w:t>
      </w:r>
      <w:hyperlink w:anchor="P361" w:history="1">
        <w:r>
          <w:rPr>
            <w:color w:val="0000FF"/>
          </w:rPr>
          <w:t>подпунктах "а"</w:t>
        </w:r>
      </w:hyperlink>
      <w:r>
        <w:t xml:space="preserve"> и </w:t>
      </w:r>
      <w:hyperlink w:anchor="P362" w:history="1">
        <w:r>
          <w:rPr>
            <w:color w:val="0000FF"/>
          </w:rPr>
          <w:t>"б" пункта 35</w:t>
        </w:r>
      </w:hyperlink>
      <w:r>
        <w:t xml:space="preserve"> настоящих Правил, представляется в соответствии с формами, определенными типовой формой соглашения о предоставлении субсидии, утвержденной Министерством финансов Российской Федерации.</w:t>
      </w:r>
      <w:r w:rsidR="003F6293" w:rsidRPr="003F6293">
        <w:t xml:space="preserve"> {36}</w:t>
      </w:r>
    </w:p>
    <w:p w14:paraId="0E33DFFF" w14:textId="77777777" w:rsidR="00BC4F0B" w:rsidRDefault="003F6293">
      <w:pPr>
        <w:pStyle w:val="ConsPlusNormal"/>
        <w:spacing w:before="220"/>
        <w:ind w:firstLine="540"/>
        <w:jc w:val="both"/>
      </w:pPr>
      <w:r w:rsidRPr="003F6293">
        <w:t>{36}</w:t>
      </w:r>
      <w:r w:rsidR="00BC4F0B">
        <w:t xml:space="preserve">Отчетность, указанная в </w:t>
      </w:r>
      <w:hyperlink w:anchor="P363" w:history="1">
        <w:r w:rsidR="00BC4F0B">
          <w:rPr>
            <w:color w:val="0000FF"/>
          </w:rPr>
          <w:t>подпункте "в"</w:t>
        </w:r>
      </w:hyperlink>
      <w:r w:rsidR="00BC4F0B">
        <w:t xml:space="preserve"> и </w:t>
      </w:r>
      <w:hyperlink w:anchor="P364" w:history="1">
        <w:r w:rsidR="00BC4F0B">
          <w:rPr>
            <w:color w:val="0000FF"/>
          </w:rPr>
          <w:t>"г" пункта 35</w:t>
        </w:r>
      </w:hyperlink>
      <w:r w:rsidR="00BC4F0B">
        <w:t xml:space="preserve"> настоящих Правил, представляется по форме, установленной соглашением о предоставлении субсидии на поддержку проектов стандартных образцов.</w:t>
      </w:r>
      <w:r w:rsidRPr="003F6293">
        <w:t xml:space="preserve"> {36}</w:t>
      </w:r>
    </w:p>
    <w:p w14:paraId="7724F175" w14:textId="77777777" w:rsidR="00BC4F0B" w:rsidRDefault="00BC4F0B">
      <w:pPr>
        <w:pStyle w:val="ConsPlusNormal"/>
        <w:spacing w:before="220"/>
        <w:ind w:firstLine="540"/>
        <w:jc w:val="both"/>
      </w:pPr>
      <w:r>
        <w:t xml:space="preserve">37. </w:t>
      </w:r>
      <w:r w:rsidR="003F6293" w:rsidRPr="003F6293">
        <w:t>{35}</w:t>
      </w:r>
      <w:r>
        <w:t>Оператор:</w:t>
      </w:r>
      <w:r w:rsidR="003F6293" w:rsidRPr="003F6293">
        <w:t xml:space="preserve"> {35}</w:t>
      </w:r>
    </w:p>
    <w:p w14:paraId="5F4FFBB4" w14:textId="77777777" w:rsidR="00BC4F0B" w:rsidRPr="003F6293" w:rsidRDefault="00BC4F0B">
      <w:pPr>
        <w:pStyle w:val="ConsPlusNormal"/>
        <w:spacing w:before="220"/>
        <w:ind w:firstLine="540"/>
        <w:jc w:val="both"/>
      </w:pPr>
      <w:r>
        <w:t>а)</w:t>
      </w:r>
      <w:r w:rsidR="003F6293" w:rsidRPr="003F6293">
        <w:t xml:space="preserve"> {35}</w:t>
      </w:r>
      <w:r>
        <w:t xml:space="preserve"> формирует проект перечня стандартных образцов и направляет его на рассмотрение и утверждение в комиссию по вопросам разработки стандартных образцов;</w:t>
      </w:r>
      <w:r w:rsidR="003F6293" w:rsidRPr="003F6293">
        <w:t xml:space="preserve"> {35}</w:t>
      </w:r>
    </w:p>
    <w:p w14:paraId="1A781F4E" w14:textId="77777777" w:rsidR="00BC4F0B" w:rsidRPr="003F6293" w:rsidRDefault="00BC4F0B">
      <w:pPr>
        <w:pStyle w:val="ConsPlusNormal"/>
        <w:spacing w:before="220"/>
        <w:ind w:firstLine="540"/>
        <w:jc w:val="both"/>
      </w:pPr>
      <w:r>
        <w:t>б)</w:t>
      </w:r>
      <w:r w:rsidR="003F6293" w:rsidRPr="003F6293">
        <w:t xml:space="preserve"> {35}</w:t>
      </w:r>
      <w:r>
        <w:t xml:space="preserve"> утверждает методику формирования реестра потенциальных исполнителей по разработке стандартных образцов, осуществляет квалификацию потенциальных исполнителей по разработке стандартных образцов, формирует, утверждает и актуализирует реестр потенциальных исполнителей по разработке стандартных образцов;</w:t>
      </w:r>
      <w:r w:rsidR="003F6293" w:rsidRPr="003F6293">
        <w:t xml:space="preserve"> {35}</w:t>
      </w:r>
    </w:p>
    <w:p w14:paraId="0D55B0EE" w14:textId="77777777" w:rsidR="00BC4F0B" w:rsidRPr="003F6293" w:rsidRDefault="00BC4F0B">
      <w:pPr>
        <w:pStyle w:val="ConsPlusNormal"/>
        <w:spacing w:before="220"/>
        <w:ind w:firstLine="540"/>
        <w:jc w:val="both"/>
      </w:pPr>
      <w:r>
        <w:t xml:space="preserve">в) </w:t>
      </w:r>
      <w:r w:rsidR="003F6293" w:rsidRPr="003F6293">
        <w:t>{35}</w:t>
      </w:r>
      <w:r>
        <w:t xml:space="preserve">в целях проведения конкурсного отбора на право получения гранта на разработку стандартных образцов разрабатывает и утверждает конкурсную документацию по стандартным </w:t>
      </w:r>
      <w:r>
        <w:lastRenderedPageBreak/>
        <w:t>образцам;</w:t>
      </w:r>
      <w:r w:rsidR="003F6293" w:rsidRPr="003F6293">
        <w:t xml:space="preserve"> {35}</w:t>
      </w:r>
    </w:p>
    <w:p w14:paraId="2B7159C7" w14:textId="77777777" w:rsidR="00BC4F0B" w:rsidRPr="003F6293" w:rsidRDefault="00BC4F0B">
      <w:pPr>
        <w:pStyle w:val="ConsPlusNormal"/>
        <w:spacing w:before="220"/>
        <w:ind w:firstLine="540"/>
        <w:jc w:val="both"/>
      </w:pPr>
      <w:r>
        <w:t xml:space="preserve">г) </w:t>
      </w:r>
      <w:r w:rsidR="003F6293" w:rsidRPr="003F6293">
        <w:t>{35}</w:t>
      </w:r>
      <w:r>
        <w:t>определяет порядок, сроки и формы представления отчетности исполнителями по разработке стандартных образцов;</w:t>
      </w:r>
      <w:r w:rsidR="003F6293" w:rsidRPr="003F6293">
        <w:t xml:space="preserve"> {35}</w:t>
      </w:r>
    </w:p>
    <w:p w14:paraId="368DED6D" w14:textId="77777777" w:rsidR="00BC4F0B" w:rsidRPr="003F6293" w:rsidRDefault="00BC4F0B">
      <w:pPr>
        <w:pStyle w:val="ConsPlusNormal"/>
        <w:spacing w:before="220"/>
        <w:ind w:firstLine="540"/>
        <w:jc w:val="both"/>
      </w:pPr>
      <w:r>
        <w:t>д)</w:t>
      </w:r>
      <w:r w:rsidR="003F6293" w:rsidRPr="003F6293">
        <w:t xml:space="preserve"> {35}</w:t>
      </w:r>
      <w:r>
        <w:t xml:space="preserve"> осуществляет прием и регистрацию заявок на участие в конкурсном отборе на право получения гранта на разработку стандартных образцов (далее - заявка по стандартным образцам) в порядке, предусмотренном конкурсной документацией по стандартным образцам, проводит конкурсный отбор на право получения гранта на разработку стандартных образцов в соответствии с конкурсной документацией по стандартным образцам,</w:t>
      </w:r>
      <w:r w:rsidR="008F011B" w:rsidRPr="008F011B">
        <w:t xml:space="preserve"> </w:t>
      </w:r>
      <w:r w:rsidR="00745B07" w:rsidRPr="003F6293">
        <w:t>{35}</w:t>
      </w:r>
      <w:r w:rsidR="00745B07">
        <w:t xml:space="preserve"> </w:t>
      </w:r>
      <w:r w:rsidR="00745B07" w:rsidRPr="003F6293">
        <w:t>{35}</w:t>
      </w:r>
      <w:r w:rsidR="00745B07">
        <w:t xml:space="preserve"> </w:t>
      </w:r>
      <w:r>
        <w:t xml:space="preserve">исходя из наилучших условий достижения результата предоставления гранта на разработку стандартных образцов, организует и обеспечивает рассмотрение и оценку заявок по стандартным образцам, в том числе на предмет соответствия исполнителей по разработке стандартных образцов требованиям, предусмотренным </w:t>
      </w:r>
      <w:hyperlink w:anchor="P401" w:history="1">
        <w:r>
          <w:rPr>
            <w:color w:val="0000FF"/>
          </w:rPr>
          <w:t>пунктом 39</w:t>
        </w:r>
      </w:hyperlink>
      <w:r>
        <w:t xml:space="preserve"> настоящих Правил и конкурсной документацией по стандартным образцам, а также соответствия проектов,</w:t>
      </w:r>
      <w:r w:rsidR="003F6293" w:rsidRPr="003F6293">
        <w:t xml:space="preserve"> </w:t>
      </w:r>
      <w:r>
        <w:t xml:space="preserve">предусматривающих разработку стандартных образцов, </w:t>
      </w:r>
      <w:r w:rsidR="00745B07" w:rsidRPr="003F6293">
        <w:t>{35}</w:t>
      </w:r>
      <w:r w:rsidR="00745B07">
        <w:t xml:space="preserve"> </w:t>
      </w:r>
      <w:r w:rsidR="00745B07" w:rsidRPr="003F6293">
        <w:t>{35}</w:t>
      </w:r>
      <w:r w:rsidR="00745B07">
        <w:t xml:space="preserve"> </w:t>
      </w:r>
      <w:r>
        <w:t xml:space="preserve">требованиям, предусмотренным </w:t>
      </w:r>
      <w:hyperlink w:anchor="P440" w:history="1">
        <w:r>
          <w:rPr>
            <w:color w:val="0000FF"/>
          </w:rPr>
          <w:t>пунктом 42</w:t>
        </w:r>
      </w:hyperlink>
      <w:r>
        <w:t xml:space="preserve"> настоящих Правил и конкурсной документацией по стандартным образцам, принимает решение об отклонении заявок по стандартным образцам в порядке и по основаниям, которые предусмотрены </w:t>
      </w:r>
      <w:hyperlink w:anchor="P378" w:history="1">
        <w:r>
          <w:rPr>
            <w:color w:val="0000FF"/>
          </w:rPr>
          <w:t>пунктом 38</w:t>
        </w:r>
      </w:hyperlink>
      <w:r>
        <w:t xml:space="preserve"> настоящих Правил и конкурсной документацией по стандартным образцам,</w:t>
      </w:r>
      <w:r w:rsidR="003F6293" w:rsidRPr="003F6293">
        <w:t xml:space="preserve"> {35}</w:t>
      </w:r>
      <w:r>
        <w:t xml:space="preserve"> </w:t>
      </w:r>
      <w:r w:rsidR="003F6293" w:rsidRPr="003F6293">
        <w:t>{35}</w:t>
      </w:r>
      <w:r>
        <w:t xml:space="preserve">и формирует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w:t>
      </w:r>
      <w:r w:rsidR="008F011B" w:rsidRPr="008F011B">
        <w:t xml:space="preserve">{35} {35} </w:t>
      </w:r>
      <w:r>
        <w:t>К оценке заявок по стандартным образцам оператор вправе привлечь независимых экспертов и (или) сторонние организации;</w:t>
      </w:r>
      <w:r w:rsidR="003F6293" w:rsidRPr="003F6293">
        <w:t xml:space="preserve"> {35}</w:t>
      </w:r>
    </w:p>
    <w:p w14:paraId="7DDA4908" w14:textId="77777777" w:rsidR="00BC4F0B" w:rsidRPr="003F6293" w:rsidRDefault="00BC4F0B">
      <w:pPr>
        <w:pStyle w:val="ConsPlusNormal"/>
        <w:spacing w:before="220"/>
        <w:ind w:firstLine="540"/>
        <w:jc w:val="both"/>
      </w:pPr>
      <w:r>
        <w:t xml:space="preserve">е) </w:t>
      </w:r>
      <w:r w:rsidR="003F6293" w:rsidRPr="003F6293">
        <w:t>{35}</w:t>
      </w:r>
      <w:r>
        <w:t>направляет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 в комиссию по вопросам разработки стандартных образцов,</w:t>
      </w:r>
      <w:r w:rsidR="008F011B">
        <w:t xml:space="preserve"> </w:t>
      </w:r>
      <w:r>
        <w:t>которая в сроки и в порядке, которые установлены конкурсной документацией по стандартным образцам, рассматривает и утверждает результаты оценки заявок по стандартным образцам с указанием победителей конкурсного отбора на право получения гранта на разработку стандартных образцов;</w:t>
      </w:r>
      <w:r w:rsidR="003F6293" w:rsidRPr="003F6293">
        <w:t xml:space="preserve"> {35}</w:t>
      </w:r>
    </w:p>
    <w:p w14:paraId="3A30C153" w14:textId="77777777" w:rsidR="00BC4F0B" w:rsidRPr="003F6293" w:rsidRDefault="00BC4F0B">
      <w:pPr>
        <w:pStyle w:val="ConsPlusNormal"/>
        <w:spacing w:before="220"/>
        <w:ind w:firstLine="540"/>
        <w:jc w:val="both"/>
      </w:pPr>
      <w:r>
        <w:t xml:space="preserve">ж) </w:t>
      </w:r>
      <w:r w:rsidR="008F011B">
        <w:t>{</w:t>
      </w:r>
      <w:r w:rsidR="008F011B" w:rsidRPr="008F011B">
        <w:t>7</w:t>
      </w:r>
      <w:r w:rsidR="003F6293" w:rsidRPr="003F6293">
        <w:t>}</w:t>
      </w:r>
      <w:r>
        <w:t>не позднее 14-го календарного дня, следующего за днем определения победителей конкурсного отбора на право получения гранта на разработку стандартных образцов, размещает на официальном сайте оператора в информационно-телекоммуникационной сети "Интернет" информацию об итогах конкурсного отбора;</w:t>
      </w:r>
      <w:r w:rsidR="003F6293" w:rsidRPr="003F6293">
        <w:t xml:space="preserve"> {</w:t>
      </w:r>
      <w:r w:rsidR="008F011B" w:rsidRPr="008F011B">
        <w:t>7</w:t>
      </w:r>
      <w:r w:rsidR="003F6293" w:rsidRPr="003F6293">
        <w:t>}</w:t>
      </w:r>
    </w:p>
    <w:p w14:paraId="7B756C15" w14:textId="77777777" w:rsidR="00BC4F0B" w:rsidRPr="003F6293" w:rsidRDefault="00BC4F0B">
      <w:pPr>
        <w:pStyle w:val="ConsPlusNormal"/>
        <w:spacing w:before="220"/>
        <w:ind w:firstLine="540"/>
        <w:jc w:val="both"/>
      </w:pPr>
      <w:r>
        <w:t xml:space="preserve">з) </w:t>
      </w:r>
      <w:r w:rsidR="003F6293" w:rsidRPr="003F6293">
        <w:t>{35}</w:t>
      </w:r>
      <w:r>
        <w:t xml:space="preserve">заключает соглашения о предоставлении грантов на разработку стандартных образцов в соответствии с </w:t>
      </w:r>
      <w:hyperlink w:anchor="P417" w:history="1">
        <w:r>
          <w:rPr>
            <w:color w:val="0000FF"/>
          </w:rPr>
          <w:t>пунктом 41</w:t>
        </w:r>
      </w:hyperlink>
      <w:r>
        <w:t xml:space="preserve"> настоящих Правил;</w:t>
      </w:r>
      <w:r w:rsidR="003F6293" w:rsidRPr="003F6293">
        <w:t xml:space="preserve"> {35}</w:t>
      </w:r>
    </w:p>
    <w:p w14:paraId="62C06726" w14:textId="77777777" w:rsidR="00BC4F0B" w:rsidRPr="003F6293" w:rsidRDefault="00BC4F0B">
      <w:pPr>
        <w:pStyle w:val="ConsPlusNormal"/>
        <w:spacing w:before="220"/>
        <w:ind w:firstLine="540"/>
        <w:jc w:val="both"/>
      </w:pPr>
      <w:r>
        <w:t xml:space="preserve">и) </w:t>
      </w:r>
      <w:r w:rsidR="003F6293" w:rsidRPr="003F6293">
        <w:t>{35}</w:t>
      </w:r>
      <w:r w:rsidR="00745B07">
        <w:t xml:space="preserve"> </w:t>
      </w:r>
      <w:r>
        <w:t>проводит анализ обращений (запросов) о необходимости внесения изменений в соглашение о предоставлении гранта на разработку стандартных образцов или о необходимости расторжения соглашения о предоставлении гранта на разработку стандартных образцов, полученных от исполнителей по разработке стандартных образцов,</w:t>
      </w:r>
      <w:r w:rsidR="008F011B">
        <w:t xml:space="preserve"> </w:t>
      </w:r>
      <w:r w:rsidR="00745B07" w:rsidRPr="003F6293">
        <w:t>{35}</w:t>
      </w:r>
      <w:r w:rsidR="00745B07">
        <w:t xml:space="preserve"> </w:t>
      </w:r>
      <w:r w:rsidR="00745B07" w:rsidRPr="003F6293">
        <w:t>{35}</w:t>
      </w:r>
      <w:r w:rsidR="00745B07">
        <w:t xml:space="preserve"> </w:t>
      </w:r>
      <w:r>
        <w:t>и в случае установления факта целесообразности принятия такого решения направляет обращения (запросы) с приложением подтверждающих документов и проектов протокольных решений в комиссию по вопросам разработки стандартных образцов для их рассмотрения;</w:t>
      </w:r>
      <w:r w:rsidR="003F6293" w:rsidRPr="003F6293">
        <w:t xml:space="preserve"> {35}</w:t>
      </w:r>
    </w:p>
    <w:p w14:paraId="0A421106" w14:textId="77777777" w:rsidR="00BC4F0B" w:rsidRPr="003F6293" w:rsidRDefault="00BC4F0B">
      <w:pPr>
        <w:pStyle w:val="ConsPlusNormal"/>
        <w:spacing w:before="220"/>
        <w:ind w:firstLine="540"/>
        <w:jc w:val="both"/>
      </w:pPr>
      <w:r>
        <w:t xml:space="preserve">к) </w:t>
      </w:r>
      <w:r w:rsidR="003F6293" w:rsidRPr="003F6293">
        <w:t>{35}</w:t>
      </w:r>
      <w:r>
        <w:t>осуществляет мониторинг проектов, предусматривающий разработку стандартных образцов, и информационное сопровождение действующих и потенциальных исполнителей по разработке стандартных образцов по условиям и порядку реализации настоящих Правил.</w:t>
      </w:r>
      <w:r w:rsidR="003F6293" w:rsidRPr="003F6293">
        <w:t xml:space="preserve"> {35}</w:t>
      </w:r>
    </w:p>
    <w:p w14:paraId="2393BC18" w14:textId="77777777" w:rsidR="00BC4F0B" w:rsidRDefault="00BC4F0B">
      <w:pPr>
        <w:pStyle w:val="ConsPlusNormal"/>
        <w:spacing w:before="220"/>
        <w:ind w:firstLine="540"/>
        <w:jc w:val="both"/>
      </w:pPr>
      <w:bookmarkStart w:id="36" w:name="P378"/>
      <w:bookmarkEnd w:id="36"/>
      <w:r>
        <w:t xml:space="preserve">38. </w:t>
      </w:r>
      <w:r w:rsidR="003F6293" w:rsidRPr="003F6293">
        <w:t>{</w:t>
      </w:r>
      <w:r w:rsidR="008F011B" w:rsidRPr="008F011B">
        <w:t>8</w:t>
      </w:r>
      <w:r w:rsidR="003F6293" w:rsidRPr="003F6293">
        <w:t>}</w:t>
      </w:r>
      <w:r>
        <w:t>Конкурсная документация по стандартным образцам для проведения конкурсного отбора на право получения гранта на разработку стандартных образцов утверждается оператором по согласованию с Министерством промышленности и торговли Российской Федерации.</w:t>
      </w:r>
      <w:r w:rsidR="008F011B" w:rsidRPr="008F011B">
        <w:t>{8}{10}</w:t>
      </w:r>
      <w:r>
        <w:t xml:space="preserve"> В целях проведения конкурсного отбора на право получения гранта на разработку стандартных образцов оператор размещает не менее чем за 5 календарных дней</w:t>
      </w:r>
      <w:r w:rsidR="008F011B" w:rsidRPr="008F011B">
        <w:t xml:space="preserve"> </w:t>
      </w:r>
      <w:r>
        <w:t xml:space="preserve">до дня начала приема заявок </w:t>
      </w:r>
      <w:r>
        <w:lastRenderedPageBreak/>
        <w:t>и не менее чем за 30 календарных дней до истечения срока подачи заявок на официальном сайте оператора в информационно-телекоммуникационной сети "Интернет" объявление о проведении конкурсного отбора на право получения гранта на разработку стандартных образцов и конкурсную документацию по стандартным образцам, включающую в том числе:</w:t>
      </w:r>
      <w:r w:rsidR="003F6293" w:rsidRPr="003F6293">
        <w:t xml:space="preserve"> {</w:t>
      </w:r>
      <w:r w:rsidR="008F011B" w:rsidRPr="008F011B">
        <w:t>10</w:t>
      </w:r>
      <w:r w:rsidR="003F6293" w:rsidRPr="003F6293">
        <w:t>}</w:t>
      </w:r>
    </w:p>
    <w:p w14:paraId="75A39EEF" w14:textId="77777777" w:rsidR="00BC4F0B" w:rsidRDefault="00BC4F0B">
      <w:pPr>
        <w:pStyle w:val="ConsPlusNormal"/>
        <w:spacing w:before="220"/>
        <w:ind w:firstLine="540"/>
        <w:jc w:val="both"/>
      </w:pPr>
      <w:r>
        <w:t>а)</w:t>
      </w:r>
      <w:r w:rsidR="003F6293" w:rsidRPr="003F6293">
        <w:t xml:space="preserve"> {</w:t>
      </w:r>
      <w:r w:rsidR="008F011B" w:rsidRPr="008F011B">
        <w:t>10</w:t>
      </w:r>
      <w:r w:rsidR="003F6293" w:rsidRPr="003F6293">
        <w:t>}</w:t>
      </w:r>
      <w:r>
        <w:t xml:space="preserve"> информацию о способе проведения конкурсного отбора на право получения гранта на разработку стандартных образцов;</w:t>
      </w:r>
      <w:r w:rsidR="003F6293" w:rsidRPr="003F6293">
        <w:t xml:space="preserve"> {</w:t>
      </w:r>
      <w:r w:rsidR="008F011B" w:rsidRPr="008F011B">
        <w:t>10</w:t>
      </w:r>
      <w:r w:rsidR="003F6293" w:rsidRPr="003F6293">
        <w:t>}</w:t>
      </w:r>
    </w:p>
    <w:p w14:paraId="21153C33" w14:textId="77777777" w:rsidR="00BC4F0B" w:rsidRDefault="00BC4F0B">
      <w:pPr>
        <w:pStyle w:val="ConsPlusNormal"/>
        <w:spacing w:before="220"/>
        <w:ind w:firstLine="540"/>
        <w:jc w:val="both"/>
      </w:pPr>
      <w:r>
        <w:t>б)</w:t>
      </w:r>
      <w:r w:rsidR="003F6293" w:rsidRPr="003F6293">
        <w:t xml:space="preserve"> {</w:t>
      </w:r>
      <w:r w:rsidR="008F011B" w:rsidRPr="008F011B">
        <w:t>10</w:t>
      </w:r>
      <w:r w:rsidR="003F6293" w:rsidRPr="003F6293">
        <w:t>}</w:t>
      </w:r>
      <w:r>
        <w:t xml:space="preserve"> сроки проведения конкурсного отбора на право получения гранта на разработку стандартных образцов, даты и время начала (окончания) подачи (приема) заявок по стандартным образцам;</w:t>
      </w:r>
      <w:r w:rsidR="003F6293" w:rsidRPr="003F6293">
        <w:t xml:space="preserve"> {</w:t>
      </w:r>
      <w:r w:rsidR="008F011B" w:rsidRPr="008F011B">
        <w:t>10</w:t>
      </w:r>
      <w:r w:rsidR="003F6293" w:rsidRPr="003F6293">
        <w:t>}</w:t>
      </w:r>
    </w:p>
    <w:p w14:paraId="46B3304B" w14:textId="77777777" w:rsidR="00BC4F0B" w:rsidRDefault="00BC4F0B">
      <w:pPr>
        <w:pStyle w:val="ConsPlusNormal"/>
        <w:spacing w:before="220"/>
        <w:ind w:firstLine="540"/>
        <w:jc w:val="both"/>
      </w:pPr>
      <w:r>
        <w:t xml:space="preserve">в) </w:t>
      </w:r>
      <w:r w:rsidR="008F011B">
        <w:t>{</w:t>
      </w:r>
      <w:r w:rsidR="008F011B" w:rsidRPr="008F011B">
        <w:t>10</w:t>
      </w:r>
      <w:r w:rsidR="003F6293" w:rsidRPr="003F6293">
        <w:t>}</w:t>
      </w:r>
      <w:r>
        <w:t>наименование, место нахождения, почтовый адрес и адрес электронной почты оператора;</w:t>
      </w:r>
      <w:r w:rsidR="008F011B">
        <w:t xml:space="preserve"> {</w:t>
      </w:r>
      <w:r w:rsidR="008F011B" w:rsidRPr="008F011B">
        <w:t>10</w:t>
      </w:r>
      <w:r w:rsidR="003F6293" w:rsidRPr="003F6293">
        <w:t>}</w:t>
      </w:r>
    </w:p>
    <w:p w14:paraId="635076D3" w14:textId="77777777" w:rsidR="00BC4F0B" w:rsidRDefault="00BC4F0B">
      <w:pPr>
        <w:pStyle w:val="ConsPlusNormal"/>
        <w:spacing w:before="220"/>
        <w:ind w:firstLine="540"/>
        <w:jc w:val="both"/>
      </w:pPr>
      <w:r>
        <w:t xml:space="preserve">г) </w:t>
      </w:r>
      <w:r w:rsidR="003F6293" w:rsidRPr="003F6293">
        <w:t>{</w:t>
      </w:r>
      <w:r w:rsidR="008F011B" w:rsidRPr="008F011B">
        <w:t>10</w:t>
      </w:r>
      <w:r w:rsidR="003F6293" w:rsidRPr="003F6293">
        <w:t>}</w:t>
      </w:r>
      <w:r>
        <w:t>доменное имя и (или) указатели страниц сайта в информационно-телекоммуникационной сети "Интернет", на котором обеспечивается прием заявок по стандартным образцам;</w:t>
      </w:r>
      <w:r w:rsidR="008F011B">
        <w:t xml:space="preserve"> {</w:t>
      </w:r>
      <w:r w:rsidR="008F011B" w:rsidRPr="008F011B">
        <w:t>10</w:t>
      </w:r>
      <w:r w:rsidR="003F6293" w:rsidRPr="003F6293">
        <w:t>}</w:t>
      </w:r>
    </w:p>
    <w:p w14:paraId="20EB64BB" w14:textId="77777777" w:rsidR="00BC4F0B" w:rsidRDefault="00BC4F0B">
      <w:pPr>
        <w:pStyle w:val="ConsPlusNormal"/>
        <w:spacing w:before="220"/>
        <w:ind w:firstLine="540"/>
        <w:jc w:val="both"/>
      </w:pPr>
      <w:r>
        <w:t>д)</w:t>
      </w:r>
      <w:r w:rsidR="003F6293" w:rsidRPr="003F6293">
        <w:t xml:space="preserve"> {</w:t>
      </w:r>
      <w:r w:rsidR="008F011B" w:rsidRPr="008F011B">
        <w:t>10</w:t>
      </w:r>
      <w:r w:rsidR="003F6293" w:rsidRPr="003F6293">
        <w:t>}</w:t>
      </w:r>
      <w:r>
        <w:t xml:space="preserve"> требования к исполнителям по разработке стандартных образцов, указанные в </w:t>
      </w:r>
      <w:hyperlink w:anchor="P401" w:history="1">
        <w:r>
          <w:rPr>
            <w:color w:val="0000FF"/>
          </w:rPr>
          <w:t>пункте 39</w:t>
        </w:r>
      </w:hyperlink>
      <w:r>
        <w:t xml:space="preserve"> настоящих Правил;</w:t>
      </w:r>
      <w:r w:rsidR="008F011B">
        <w:t xml:space="preserve"> {</w:t>
      </w:r>
      <w:r w:rsidR="008F011B" w:rsidRPr="008F011B">
        <w:t>10</w:t>
      </w:r>
      <w:r w:rsidR="003F6293" w:rsidRPr="003F6293">
        <w:t>}</w:t>
      </w:r>
    </w:p>
    <w:p w14:paraId="018418E1" w14:textId="77777777" w:rsidR="00BC4F0B" w:rsidRDefault="00BC4F0B">
      <w:pPr>
        <w:pStyle w:val="ConsPlusNormal"/>
        <w:spacing w:before="220"/>
        <w:ind w:firstLine="540"/>
        <w:jc w:val="both"/>
      </w:pPr>
      <w:r>
        <w:t xml:space="preserve">е) </w:t>
      </w:r>
      <w:r w:rsidR="008F011B">
        <w:t>{</w:t>
      </w:r>
      <w:r w:rsidR="008F011B" w:rsidRPr="008F011B">
        <w:t>10</w:t>
      </w:r>
      <w:r w:rsidR="003F6293" w:rsidRPr="003F6293">
        <w:t>}</w:t>
      </w:r>
      <w:r>
        <w:t>перечень документов, представляемых исполнителями по разработке стандартных образцов, для участия в конкурсном отборе на право получения гранта на разработку стандартных образцов;</w:t>
      </w:r>
      <w:r w:rsidR="008F011B">
        <w:t xml:space="preserve"> {</w:t>
      </w:r>
      <w:r w:rsidR="008F011B" w:rsidRPr="008F011B">
        <w:t>10</w:t>
      </w:r>
      <w:r w:rsidR="003F6293" w:rsidRPr="003F6293">
        <w:t>}</w:t>
      </w:r>
    </w:p>
    <w:p w14:paraId="43BB1308" w14:textId="77777777" w:rsidR="00BC4F0B" w:rsidRDefault="00BC4F0B">
      <w:pPr>
        <w:pStyle w:val="ConsPlusNormal"/>
        <w:spacing w:before="220"/>
        <w:ind w:firstLine="540"/>
        <w:jc w:val="both"/>
      </w:pPr>
      <w:r>
        <w:t xml:space="preserve">ж) </w:t>
      </w:r>
      <w:r w:rsidR="008F011B">
        <w:t>{</w:t>
      </w:r>
      <w:r w:rsidR="008F011B" w:rsidRPr="008F011B">
        <w:t>10</w:t>
      </w:r>
      <w:r w:rsidR="003F6293" w:rsidRPr="003F6293">
        <w:t>}</w:t>
      </w:r>
      <w:r>
        <w:t>порядок подачи заявок по стандартным образцам и требования, предъявляемые к форме и содержанию заявок по стандартным образцам;</w:t>
      </w:r>
      <w:r w:rsidR="008F011B">
        <w:t xml:space="preserve"> {</w:t>
      </w:r>
      <w:r w:rsidR="008F011B" w:rsidRPr="008F011B">
        <w:t>10</w:t>
      </w:r>
      <w:r w:rsidR="003F6293" w:rsidRPr="003F6293">
        <w:t>}</w:t>
      </w:r>
    </w:p>
    <w:p w14:paraId="7AD5E296" w14:textId="77777777" w:rsidR="00BC4F0B" w:rsidRDefault="00BC4F0B">
      <w:pPr>
        <w:pStyle w:val="ConsPlusNormal"/>
        <w:spacing w:before="220"/>
        <w:ind w:firstLine="540"/>
        <w:jc w:val="both"/>
      </w:pPr>
      <w:r>
        <w:t>з)</w:t>
      </w:r>
      <w:r w:rsidR="008F011B">
        <w:t xml:space="preserve"> {</w:t>
      </w:r>
      <w:r w:rsidR="008F011B" w:rsidRPr="008F011B">
        <w:t>10</w:t>
      </w:r>
      <w:r w:rsidR="003F6293" w:rsidRPr="003F6293">
        <w:t>}</w:t>
      </w:r>
      <w:r>
        <w:t xml:space="preserve"> информацию о количестве заявок по стандартным образцам, которое может подать один исполнитель по разработке стандартных образцов;</w:t>
      </w:r>
      <w:r w:rsidR="008F011B">
        <w:t xml:space="preserve"> {</w:t>
      </w:r>
      <w:r w:rsidR="008F011B" w:rsidRPr="008F011B">
        <w:t>10</w:t>
      </w:r>
      <w:r w:rsidR="003F6293" w:rsidRPr="003F6293">
        <w:t>}</w:t>
      </w:r>
    </w:p>
    <w:p w14:paraId="7A628123" w14:textId="77777777" w:rsidR="00BC4F0B" w:rsidRDefault="00BC4F0B">
      <w:pPr>
        <w:pStyle w:val="ConsPlusNormal"/>
        <w:spacing w:before="220"/>
        <w:ind w:firstLine="540"/>
        <w:jc w:val="both"/>
      </w:pPr>
      <w:r>
        <w:t xml:space="preserve">и) </w:t>
      </w:r>
      <w:r w:rsidR="008F011B">
        <w:t>{</w:t>
      </w:r>
      <w:r w:rsidR="008F011B" w:rsidRPr="008F011B">
        <w:t>10</w:t>
      </w:r>
      <w:r w:rsidR="003F6293" w:rsidRPr="003F6293">
        <w:t>}</w:t>
      </w:r>
      <w:r>
        <w:t>правила рассмотрения и оценки заявок по стандартным образцам;</w:t>
      </w:r>
      <w:r w:rsidR="008F011B">
        <w:t xml:space="preserve"> {</w:t>
      </w:r>
      <w:r w:rsidR="008F011B" w:rsidRPr="008F011B">
        <w:t>10</w:t>
      </w:r>
      <w:r w:rsidR="003F6293" w:rsidRPr="003F6293">
        <w:t>}</w:t>
      </w:r>
    </w:p>
    <w:p w14:paraId="3001043E" w14:textId="77777777" w:rsidR="00BC4F0B" w:rsidRPr="008F011B" w:rsidRDefault="00BC4F0B">
      <w:pPr>
        <w:pStyle w:val="ConsPlusNormal"/>
        <w:spacing w:before="220"/>
        <w:ind w:firstLine="540"/>
        <w:jc w:val="both"/>
      </w:pPr>
      <w:r>
        <w:t xml:space="preserve">к) </w:t>
      </w:r>
      <w:r w:rsidR="008F011B" w:rsidRPr="008F011B">
        <w:t>{10}</w:t>
      </w:r>
      <w:r>
        <w:t>методику оценки заявок по стандартным образцам, в том числе критерии и сроки оценки заявок по стандартным образцам;</w:t>
      </w:r>
      <w:r w:rsidR="008F011B" w:rsidRPr="008F011B">
        <w:t>{10}</w:t>
      </w:r>
    </w:p>
    <w:p w14:paraId="320C80FC" w14:textId="77777777" w:rsidR="00BC4F0B" w:rsidRDefault="00BC4F0B">
      <w:pPr>
        <w:pStyle w:val="ConsPlusNormal"/>
        <w:spacing w:before="220"/>
        <w:ind w:firstLine="540"/>
        <w:jc w:val="both"/>
      </w:pPr>
      <w:r>
        <w:t xml:space="preserve">л) </w:t>
      </w:r>
      <w:r w:rsidR="003F6293" w:rsidRPr="003F6293">
        <w:t>{</w:t>
      </w:r>
      <w:r w:rsidR="008F011B" w:rsidRPr="008F011B">
        <w:t>10</w:t>
      </w:r>
      <w:r w:rsidR="003F6293" w:rsidRPr="003F6293">
        <w:t>}</w:t>
      </w:r>
      <w:r>
        <w:t xml:space="preserve">требования к проекту, предусматривающему разработку стандартных образцов, указанные в </w:t>
      </w:r>
      <w:hyperlink w:anchor="P440" w:history="1">
        <w:r>
          <w:rPr>
            <w:color w:val="0000FF"/>
          </w:rPr>
          <w:t>пункте 42</w:t>
        </w:r>
      </w:hyperlink>
      <w:r>
        <w:t xml:space="preserve"> настоящих Правил;</w:t>
      </w:r>
      <w:r w:rsidR="008F011B">
        <w:t xml:space="preserve"> {</w:t>
      </w:r>
      <w:r w:rsidR="008F011B" w:rsidRPr="008F011B">
        <w:t>10</w:t>
      </w:r>
      <w:r w:rsidR="003F6293" w:rsidRPr="003F6293">
        <w:t>}</w:t>
      </w:r>
    </w:p>
    <w:p w14:paraId="24BD21CF" w14:textId="77777777" w:rsidR="00BC4F0B" w:rsidRDefault="00BC4F0B">
      <w:pPr>
        <w:pStyle w:val="ConsPlusNormal"/>
        <w:spacing w:before="220"/>
        <w:ind w:firstLine="540"/>
        <w:jc w:val="both"/>
      </w:pPr>
      <w:r>
        <w:t xml:space="preserve">м) </w:t>
      </w:r>
      <w:r w:rsidR="003F6293" w:rsidRPr="003F6293">
        <w:t>{</w:t>
      </w:r>
      <w:r w:rsidR="008F011B" w:rsidRPr="008F011B">
        <w:t>10</w:t>
      </w:r>
      <w:r w:rsidR="003F6293" w:rsidRPr="003F6293">
        <w:t>}</w:t>
      </w:r>
      <w:r>
        <w:t>порядок и сроки предоставления исполнителям по разработке стандартных образцов разъяснений положений объявления о проведении конкурсного отбора на право получения гранта на разработку стандартных образцов;</w:t>
      </w:r>
      <w:r w:rsidR="008F011B">
        <w:t xml:space="preserve"> {</w:t>
      </w:r>
      <w:r w:rsidR="008F011B" w:rsidRPr="008F011B">
        <w:t>10</w:t>
      </w:r>
      <w:r w:rsidR="003F6293" w:rsidRPr="003F6293">
        <w:t>}</w:t>
      </w:r>
    </w:p>
    <w:p w14:paraId="06C6C903" w14:textId="77777777" w:rsidR="00BC4F0B" w:rsidRDefault="00BC4F0B">
      <w:pPr>
        <w:pStyle w:val="ConsPlusNormal"/>
        <w:spacing w:before="220"/>
        <w:ind w:firstLine="540"/>
        <w:jc w:val="both"/>
      </w:pPr>
      <w:r>
        <w:t>н)</w:t>
      </w:r>
      <w:r w:rsidR="008F011B">
        <w:t xml:space="preserve"> {</w:t>
      </w:r>
      <w:r w:rsidR="008F011B" w:rsidRPr="008F011B">
        <w:t>10</w:t>
      </w:r>
      <w:r w:rsidR="003F6293" w:rsidRPr="003F6293">
        <w:t>}</w:t>
      </w:r>
      <w:r>
        <w:t xml:space="preserve"> сроки утверждения комиссией по вопросам разработки стандартных образцов результатов оценки;</w:t>
      </w:r>
      <w:r w:rsidR="003F6293" w:rsidRPr="003F6293">
        <w:t xml:space="preserve"> {</w:t>
      </w:r>
      <w:r w:rsidR="008F011B" w:rsidRPr="008F011B">
        <w:t>10</w:t>
      </w:r>
      <w:r w:rsidR="003F6293" w:rsidRPr="003F6293">
        <w:t>}</w:t>
      </w:r>
    </w:p>
    <w:p w14:paraId="131A1E28" w14:textId="77777777" w:rsidR="00BC4F0B" w:rsidRDefault="00BC4F0B">
      <w:pPr>
        <w:pStyle w:val="ConsPlusNormal"/>
        <w:spacing w:before="220"/>
        <w:ind w:firstLine="540"/>
        <w:jc w:val="both"/>
      </w:pPr>
      <w:r>
        <w:t xml:space="preserve">о) </w:t>
      </w:r>
      <w:r w:rsidR="008F011B">
        <w:t>{</w:t>
      </w:r>
      <w:r w:rsidR="008F011B" w:rsidRPr="008F011B">
        <w:t>10</w:t>
      </w:r>
      <w:r w:rsidR="003F6293" w:rsidRPr="003F6293">
        <w:t>}</w:t>
      </w:r>
      <w:r>
        <w:t>сроки размещения результатов конкурсного отбора на право получения гранта на разработку стандартных образцов на официальном сайте оператора в информационно-телекоммуникационной сети "Интернет", которые не могут быть позднее 14-го календарного дня, следующего за днем определения победителей конкурсного отбора на право получения гранта на разработку стандартных образцов;</w:t>
      </w:r>
      <w:r w:rsidR="008F011B">
        <w:t xml:space="preserve"> {</w:t>
      </w:r>
      <w:r w:rsidR="008F011B" w:rsidRPr="008F011B">
        <w:t>10</w:t>
      </w:r>
      <w:r w:rsidR="003F6293" w:rsidRPr="003F6293">
        <w:t>}</w:t>
      </w:r>
    </w:p>
    <w:p w14:paraId="6C03A27F" w14:textId="77777777" w:rsidR="00BC4F0B" w:rsidRDefault="00BC4F0B">
      <w:pPr>
        <w:pStyle w:val="ConsPlusNormal"/>
        <w:spacing w:before="220"/>
        <w:ind w:firstLine="540"/>
        <w:jc w:val="both"/>
      </w:pPr>
      <w:r>
        <w:t>п)</w:t>
      </w:r>
      <w:r w:rsidR="008F011B">
        <w:t xml:space="preserve"> {</w:t>
      </w:r>
      <w:r w:rsidR="008F011B" w:rsidRPr="008F011B">
        <w:t>10</w:t>
      </w:r>
      <w:r w:rsidR="003F6293" w:rsidRPr="003F6293">
        <w:t>}</w:t>
      </w:r>
      <w:r>
        <w:t xml:space="preserve"> требования к победителям конкурсного отбора на право получения гранта на разработку стандартных образцов для заключения соглашений о предоставлении грантов на разработку стандартных образцов, срок заключения соглашений о предоставлении грантов на </w:t>
      </w:r>
      <w:r>
        <w:lastRenderedPageBreak/>
        <w:t>разработку стандартных образцов;</w:t>
      </w:r>
      <w:r w:rsidR="008F011B">
        <w:t xml:space="preserve"> {</w:t>
      </w:r>
      <w:r w:rsidR="008F011B" w:rsidRPr="008F011B">
        <w:t>10</w:t>
      </w:r>
      <w:r w:rsidR="003F6293" w:rsidRPr="003F6293">
        <w:t>}</w:t>
      </w:r>
    </w:p>
    <w:p w14:paraId="627DC44B" w14:textId="77777777" w:rsidR="00BC4F0B" w:rsidRDefault="00BC4F0B">
      <w:pPr>
        <w:pStyle w:val="ConsPlusNormal"/>
        <w:spacing w:before="220"/>
        <w:ind w:firstLine="540"/>
        <w:jc w:val="both"/>
      </w:pPr>
      <w:r>
        <w:t xml:space="preserve">р) </w:t>
      </w:r>
      <w:r w:rsidR="008F011B">
        <w:t>{1</w:t>
      </w:r>
      <w:r w:rsidR="008F011B" w:rsidRPr="008F011B">
        <w:t>7</w:t>
      </w:r>
      <w:r w:rsidR="003F6293" w:rsidRPr="003F6293">
        <w:t>}</w:t>
      </w:r>
      <w:r>
        <w:t>основания для отклонения заявки по стандартным образцам на стадии рассмотрения и оценки заявок по стандартным образцам, в том числе:</w:t>
      </w:r>
      <w:r w:rsidR="008F011B">
        <w:t xml:space="preserve"> {</w:t>
      </w:r>
      <w:r w:rsidR="008F011B" w:rsidRPr="008F011B">
        <w:t>17</w:t>
      </w:r>
      <w:r w:rsidR="003F6293" w:rsidRPr="003F6293">
        <w:t>}</w:t>
      </w:r>
    </w:p>
    <w:p w14:paraId="0DE0494A" w14:textId="77777777" w:rsidR="00BC4F0B" w:rsidRDefault="003F6293">
      <w:pPr>
        <w:pStyle w:val="ConsPlusNormal"/>
        <w:spacing w:before="220"/>
        <w:ind w:firstLine="540"/>
        <w:jc w:val="both"/>
      </w:pPr>
      <w:r w:rsidRPr="003F6293">
        <w:t>{</w:t>
      </w:r>
      <w:r w:rsidR="008F011B" w:rsidRPr="008F011B">
        <w:t>1</w:t>
      </w:r>
      <w:r w:rsidRPr="003F6293">
        <w:t>7}</w:t>
      </w:r>
      <w:r w:rsidR="00BC4F0B">
        <w:t xml:space="preserve">несоответствие исполнителей по разработке стандартных образцов требованиям, указанным в </w:t>
      </w:r>
      <w:hyperlink w:anchor="P401" w:history="1">
        <w:r w:rsidR="00BC4F0B">
          <w:rPr>
            <w:color w:val="0000FF"/>
          </w:rPr>
          <w:t>пункте 39</w:t>
        </w:r>
      </w:hyperlink>
      <w:r w:rsidR="00BC4F0B">
        <w:t xml:space="preserve"> настоящих Правил;</w:t>
      </w:r>
      <w:r w:rsidRPr="003F6293">
        <w:t xml:space="preserve"> {</w:t>
      </w:r>
      <w:r w:rsidR="008F011B" w:rsidRPr="008F011B">
        <w:t>1</w:t>
      </w:r>
      <w:r w:rsidRPr="003F6293">
        <w:t>7}</w:t>
      </w:r>
    </w:p>
    <w:p w14:paraId="70685FC4" w14:textId="77777777" w:rsidR="00BC4F0B" w:rsidRDefault="003F6293">
      <w:pPr>
        <w:pStyle w:val="ConsPlusNormal"/>
        <w:spacing w:before="220"/>
        <w:ind w:firstLine="540"/>
        <w:jc w:val="both"/>
      </w:pPr>
      <w:r w:rsidRPr="003F6293">
        <w:t>{</w:t>
      </w:r>
      <w:r w:rsidR="008F011B" w:rsidRPr="008F011B">
        <w:t>1</w:t>
      </w:r>
      <w:r w:rsidRPr="003F6293">
        <w:t>7}</w:t>
      </w:r>
      <w:r w:rsidR="00BC4F0B">
        <w:t>несоответствие заявки по стандартным образцам требованиям к заявкам по стандартным образцам, предусмотренным конкурсной документацией по стандартным образцам;</w:t>
      </w:r>
      <w:r w:rsidRPr="003F6293">
        <w:t xml:space="preserve"> {</w:t>
      </w:r>
      <w:r w:rsidR="008F011B" w:rsidRPr="008F011B">
        <w:t>1</w:t>
      </w:r>
      <w:r w:rsidRPr="003F6293">
        <w:t>7}</w:t>
      </w:r>
    </w:p>
    <w:p w14:paraId="6F2ED1C5" w14:textId="77777777" w:rsidR="00BC4F0B" w:rsidRDefault="003F6293">
      <w:pPr>
        <w:pStyle w:val="ConsPlusNormal"/>
        <w:spacing w:before="220"/>
        <w:ind w:firstLine="540"/>
        <w:jc w:val="both"/>
      </w:pPr>
      <w:r w:rsidRPr="003F6293">
        <w:t>{</w:t>
      </w:r>
      <w:r w:rsidR="008F011B" w:rsidRPr="008F011B">
        <w:t>1</w:t>
      </w:r>
      <w:r w:rsidRPr="003F6293">
        <w:t>7}</w:t>
      </w:r>
      <w:r w:rsidR="00BC4F0B">
        <w:t>недостоверность представленной исполнителем по разработке стандартных образцов информации, в том числе информации о месте нахождения и об адресе юридического лица;</w:t>
      </w:r>
      <w:r w:rsidRPr="003F6293">
        <w:t xml:space="preserve"> {</w:t>
      </w:r>
      <w:r w:rsidR="008F011B" w:rsidRPr="008F011B">
        <w:t>1</w:t>
      </w:r>
      <w:r w:rsidRPr="003F6293">
        <w:t>7}</w:t>
      </w:r>
    </w:p>
    <w:p w14:paraId="72325E3C" w14:textId="77777777" w:rsidR="00BC4F0B" w:rsidRDefault="003F6293">
      <w:pPr>
        <w:pStyle w:val="ConsPlusNormal"/>
        <w:spacing w:before="220"/>
        <w:ind w:firstLine="540"/>
        <w:jc w:val="both"/>
      </w:pPr>
      <w:r w:rsidRPr="003F6293">
        <w:t>{</w:t>
      </w:r>
      <w:r w:rsidR="008F011B" w:rsidRPr="008F011B">
        <w:t>1</w:t>
      </w:r>
      <w:r w:rsidRPr="003F6293">
        <w:t>7}</w:t>
      </w:r>
      <w:r w:rsidR="00BC4F0B">
        <w:t xml:space="preserve">несоответствие проекта, предусматривающего разработку стандартных образцов, требованиям, указанным в </w:t>
      </w:r>
      <w:hyperlink w:anchor="P440" w:history="1">
        <w:r w:rsidR="00BC4F0B">
          <w:rPr>
            <w:color w:val="0000FF"/>
          </w:rPr>
          <w:t>пункте 42</w:t>
        </w:r>
      </w:hyperlink>
      <w:r w:rsidR="00BC4F0B">
        <w:t xml:space="preserve"> настоящих Правил;</w:t>
      </w:r>
      <w:r w:rsidRPr="003F6293">
        <w:t xml:space="preserve"> {</w:t>
      </w:r>
      <w:r w:rsidR="008F011B" w:rsidRPr="008F011B">
        <w:t>1</w:t>
      </w:r>
      <w:r w:rsidRPr="003F6293">
        <w:t>7}</w:t>
      </w:r>
    </w:p>
    <w:p w14:paraId="115624C0" w14:textId="77777777" w:rsidR="00BC4F0B" w:rsidRDefault="003F6293">
      <w:pPr>
        <w:pStyle w:val="ConsPlusNormal"/>
        <w:spacing w:before="220"/>
        <w:ind w:firstLine="540"/>
        <w:jc w:val="both"/>
      </w:pPr>
      <w:r w:rsidRPr="003F6293">
        <w:t>{</w:t>
      </w:r>
      <w:r w:rsidR="008F011B" w:rsidRPr="008F011B">
        <w:t>1</w:t>
      </w:r>
      <w:r w:rsidRPr="003F6293">
        <w:t>7}</w:t>
      </w:r>
      <w:r w:rsidR="00BC4F0B">
        <w:t>подача заявки по стандартным образцам после даты и (или) времени, определенных для подачи заявок по стандартным образцам;</w:t>
      </w:r>
      <w:r w:rsidRPr="003F6293">
        <w:t xml:space="preserve"> {</w:t>
      </w:r>
      <w:r w:rsidR="008F011B" w:rsidRPr="008F011B">
        <w:t>1</w:t>
      </w:r>
      <w:r w:rsidRPr="003F6293">
        <w:t>7}</w:t>
      </w:r>
    </w:p>
    <w:p w14:paraId="30CCA474" w14:textId="77777777" w:rsidR="00BC4F0B" w:rsidRDefault="003F6293">
      <w:pPr>
        <w:pStyle w:val="ConsPlusNormal"/>
        <w:spacing w:before="220"/>
        <w:ind w:firstLine="540"/>
        <w:jc w:val="both"/>
      </w:pPr>
      <w:r w:rsidRPr="003F6293">
        <w:t>{</w:t>
      </w:r>
      <w:r w:rsidR="008F011B" w:rsidRPr="008F011B">
        <w:t>1</w:t>
      </w:r>
      <w:r w:rsidRPr="003F6293">
        <w:t>7}</w:t>
      </w:r>
      <w:r w:rsidR="00BC4F0B">
        <w:t>иные основания для отклонения заявки по стандартным образцам в соответствии с конкурсной документацией по стандартным образцам.</w:t>
      </w:r>
      <w:r w:rsidRPr="003F6293">
        <w:t xml:space="preserve"> {</w:t>
      </w:r>
      <w:r w:rsidR="008F011B" w:rsidRPr="00D6085F">
        <w:t>1</w:t>
      </w:r>
      <w:r w:rsidRPr="003F6293">
        <w:t>7}</w:t>
      </w:r>
    </w:p>
    <w:p w14:paraId="35CDD3A7" w14:textId="77777777" w:rsidR="00BC4F0B" w:rsidRDefault="00BC4F0B">
      <w:pPr>
        <w:pStyle w:val="ConsPlusNormal"/>
        <w:spacing w:before="220"/>
        <w:ind w:firstLine="540"/>
        <w:jc w:val="both"/>
      </w:pPr>
      <w:bookmarkStart w:id="37" w:name="P401"/>
      <w:bookmarkEnd w:id="37"/>
      <w:r>
        <w:t xml:space="preserve">39. </w:t>
      </w:r>
      <w:r w:rsidR="003F6293" w:rsidRPr="003F6293">
        <w:t>{11}</w:t>
      </w:r>
      <w:r>
        <w:t>В целях участия в конкурсном отборе на право получения гранта на разработку стандартных образцов исполнитель по разработке стандартных образцов по состоянию на последнее число месяца, предшествующего месяцу подачи заявки по стандартным образцам, должен соответствовать следующим требованиям:</w:t>
      </w:r>
      <w:r w:rsidR="003F6293" w:rsidRPr="003F6293">
        <w:t xml:space="preserve"> {11}</w:t>
      </w:r>
    </w:p>
    <w:p w14:paraId="343D7B85" w14:textId="77777777" w:rsidR="00BC4F0B" w:rsidRDefault="003F6293">
      <w:pPr>
        <w:pStyle w:val="ConsPlusNormal"/>
        <w:spacing w:before="220"/>
        <w:ind w:firstLine="540"/>
        <w:jc w:val="both"/>
      </w:pPr>
      <w:bookmarkStart w:id="38" w:name="P402"/>
      <w:bookmarkEnd w:id="38"/>
      <w:r w:rsidRPr="003F6293">
        <w:t>{11}</w:t>
      </w:r>
      <w:r w:rsidR="00BC4F0B">
        <w:t>исполнитель по разработке стандартных образцов не находится в процессе ликвидации или реорганизации (за исключением реорганизации в форме присоединения к исполнителю по разработке стандартных образцов другого юридического лица);</w:t>
      </w:r>
      <w:r w:rsidRPr="003F6293">
        <w:t xml:space="preserve"> {11}</w:t>
      </w:r>
    </w:p>
    <w:p w14:paraId="35B86C97" w14:textId="77777777" w:rsidR="00BC4F0B" w:rsidRDefault="003F6293">
      <w:pPr>
        <w:pStyle w:val="ConsPlusNormal"/>
        <w:spacing w:before="220"/>
        <w:ind w:firstLine="540"/>
        <w:jc w:val="both"/>
      </w:pPr>
      <w:r w:rsidRPr="003F6293">
        <w:t>{11}</w:t>
      </w:r>
      <w:r w:rsidR="00745B07">
        <w:t xml:space="preserve"> </w:t>
      </w:r>
      <w:r w:rsidR="00BC4F0B">
        <w:t>исполнитель по разработке стандартных образцов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w:t>
      </w:r>
      <w:r w:rsidR="00745B07">
        <w:t xml:space="preserve"> </w:t>
      </w:r>
      <w:r w:rsidR="00745B07" w:rsidRPr="003F6293">
        <w:t>{11}</w:t>
      </w:r>
      <w:r w:rsidR="00745B07">
        <w:t xml:space="preserve"> </w:t>
      </w:r>
      <w:r w:rsidR="00745B07" w:rsidRPr="003F6293">
        <w:t>{11}</w:t>
      </w:r>
      <w:r w:rsidR="008F011B">
        <w:t xml:space="preserve"> </w:t>
      </w:r>
      <w:r w:rsidR="00BC4F0B">
        <w:t xml:space="preserve">включенные в утвержденный Министерством финансов Российской Федерации </w:t>
      </w:r>
      <w:hyperlink r:id="rId87" w:history="1">
        <w:r w:rsidR="00BC4F0B">
          <w:rPr>
            <w:color w:val="0000FF"/>
          </w:rPr>
          <w:t>перечень</w:t>
        </w:r>
      </w:hyperlink>
      <w:r w:rsidR="00BC4F0B">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Pr="003F6293">
        <w:t>{11}</w:t>
      </w:r>
    </w:p>
    <w:p w14:paraId="7F2ABD6F" w14:textId="77777777" w:rsidR="00BC4F0B" w:rsidRDefault="003F6293">
      <w:pPr>
        <w:pStyle w:val="ConsPlusNormal"/>
        <w:spacing w:before="220"/>
        <w:ind w:firstLine="540"/>
        <w:jc w:val="both"/>
      </w:pPr>
      <w:r w:rsidRPr="003F6293">
        <w:t>{11}</w:t>
      </w:r>
      <w:r w:rsidR="00BC4F0B">
        <w:t>в отношении исполнителя по разработке стандартных образцов не введена процедура банкротства, его деятельность не приостановлена в порядке, предусмотренном законодательством Российской Федерации;</w:t>
      </w:r>
      <w:r w:rsidRPr="003F6293">
        <w:t xml:space="preserve"> {11}</w:t>
      </w:r>
    </w:p>
    <w:p w14:paraId="25B250B3" w14:textId="77777777" w:rsidR="00BC4F0B" w:rsidRDefault="003F6293">
      <w:pPr>
        <w:pStyle w:val="ConsPlusNormal"/>
        <w:spacing w:before="220"/>
        <w:ind w:firstLine="540"/>
        <w:jc w:val="both"/>
      </w:pPr>
      <w:r w:rsidRPr="003F6293">
        <w:t>{11}</w:t>
      </w:r>
      <w:r w:rsidR="00BC4F0B">
        <w:t>у исполнителя по разработке стандартных образцов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а также иная просроченная (неурегулированная) задолженность по денежным обязательствам перед Российской Федерацией;</w:t>
      </w:r>
      <w:r w:rsidRPr="003F6293">
        <w:t xml:space="preserve"> {11}</w:t>
      </w:r>
    </w:p>
    <w:p w14:paraId="44CEA2CB" w14:textId="77777777" w:rsidR="00BC4F0B" w:rsidRDefault="003F6293">
      <w:pPr>
        <w:pStyle w:val="ConsPlusNormal"/>
        <w:spacing w:before="220"/>
        <w:ind w:firstLine="540"/>
        <w:jc w:val="both"/>
      </w:pPr>
      <w:r w:rsidRPr="003F6293">
        <w:t>{11}</w:t>
      </w:r>
      <w:r w:rsidR="00BC4F0B">
        <w:t xml:space="preserve">исполнитель по разработке стандартных образцов в рамках реализации проекта, предусматривающего разработку стандартных образцов, не получает в соответствии с иными нормативными правовыми актами средства из федерального бюджета, бюджета субъекта Российской Федерации или местного бюджета (включая иные гранты, предоставляемые </w:t>
      </w:r>
      <w:r w:rsidR="00BC4F0B">
        <w:lastRenderedPageBreak/>
        <w:t xml:space="preserve">институтами развития за счет средств субсидии) на цели, предусмотренные </w:t>
      </w:r>
      <w:hyperlink w:anchor="P51" w:history="1">
        <w:r w:rsidR="00BC4F0B">
          <w:rPr>
            <w:color w:val="0000FF"/>
          </w:rPr>
          <w:t>пунктом 1</w:t>
        </w:r>
      </w:hyperlink>
      <w:r w:rsidR="00BC4F0B">
        <w:t xml:space="preserve"> настоящих Правил;</w:t>
      </w:r>
      <w:r w:rsidRPr="003F6293">
        <w:t xml:space="preserve"> {11}</w:t>
      </w:r>
    </w:p>
    <w:p w14:paraId="46480F53" w14:textId="77777777" w:rsidR="00BC4F0B" w:rsidRDefault="003F6293">
      <w:pPr>
        <w:pStyle w:val="ConsPlusNormal"/>
        <w:spacing w:before="220"/>
        <w:ind w:firstLine="540"/>
        <w:jc w:val="both"/>
      </w:pPr>
      <w:r w:rsidRPr="003F6293">
        <w:t>{11}</w:t>
      </w:r>
      <w:r w:rsidR="00BC4F0B">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исполнителя по разработке стандартных образцов;</w:t>
      </w:r>
      <w:r w:rsidRPr="003F6293">
        <w:t xml:space="preserve"> {11}</w:t>
      </w:r>
    </w:p>
    <w:p w14:paraId="5580CB3A" w14:textId="77777777" w:rsidR="00BC4F0B" w:rsidRDefault="003F6293">
      <w:pPr>
        <w:pStyle w:val="ConsPlusNormal"/>
        <w:spacing w:before="220"/>
        <w:ind w:firstLine="540"/>
        <w:jc w:val="both"/>
      </w:pPr>
      <w:r w:rsidRPr="003F6293">
        <w:t>{11}</w:t>
      </w:r>
      <w:r w:rsidR="00BC4F0B">
        <w:t>исполнитель по разработке стандартных образцов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 либо в перечне организаций и физических лиц, в отношении которых имеются сведения об их причастности к распространению оружия массового уничтожения;</w:t>
      </w:r>
      <w:r w:rsidRPr="003F6293">
        <w:t>{11}</w:t>
      </w:r>
    </w:p>
    <w:p w14:paraId="49015560" w14:textId="77777777" w:rsidR="00BC4F0B" w:rsidRDefault="003F6293">
      <w:pPr>
        <w:pStyle w:val="ConsPlusNormal"/>
        <w:spacing w:before="220"/>
        <w:ind w:firstLine="540"/>
        <w:jc w:val="both"/>
      </w:pPr>
      <w:bookmarkStart w:id="39" w:name="P409"/>
      <w:bookmarkEnd w:id="39"/>
      <w:r w:rsidRPr="003F6293">
        <w:t>{11}</w:t>
      </w:r>
      <w:r w:rsidR="00BC4F0B">
        <w:t>исполнитель по разработке стандартных образцов включен в реестр потенциальных исполнителей по разработке стандартных образцов по итогам квалификации в части разработки стандартных образцов;</w:t>
      </w:r>
      <w:r w:rsidRPr="003F6293">
        <w:t xml:space="preserve"> {11}</w:t>
      </w:r>
    </w:p>
    <w:p w14:paraId="53350D87" w14:textId="77777777" w:rsidR="00BC4F0B" w:rsidRDefault="003F6293">
      <w:pPr>
        <w:pStyle w:val="ConsPlusNormal"/>
        <w:spacing w:before="220"/>
        <w:ind w:firstLine="540"/>
        <w:jc w:val="both"/>
      </w:pPr>
      <w:r w:rsidRPr="003F6293">
        <w:t>{11}</w:t>
      </w:r>
      <w:r w:rsidR="00BC4F0B">
        <w:t>при предоставлении гранта на разработку стандартных образцов до 31 декабря 2022 г. исполнитель по разработке стандартных образцов не должен находиться в реестре недобросовестных поставщиков (подрядчиков, исполнителей) в связи с отказом от исполнения заключенных государственных (муниципальных) контрактов на поставку товаров, выполнение работ, оказание услуг по причине введения политических или экономических санкций иностранными государствами,</w:t>
      </w:r>
      <w:r w:rsidRPr="003F6293">
        <w:t xml:space="preserve"> {11}</w:t>
      </w:r>
      <w:r w:rsidR="00BC4F0B">
        <w:t xml:space="preserve"> </w:t>
      </w:r>
      <w:r w:rsidRPr="003F6293">
        <w:t>{11}</w:t>
      </w:r>
      <w:r w:rsidR="00BC4F0B">
        <w:t>совершающими недружественные действия в отношении Российской Федерации, граждан Российской Федерации или российских юридических лиц, и (или) введением иностранными государствами, государственными объединениями и (или) союзами и (или) государственными (межгосударственными) учреждениями иностранных государств или государственных объединений и (или) союзов мер ограничительного характера.</w:t>
      </w:r>
      <w:r w:rsidRPr="003F6293">
        <w:t xml:space="preserve"> {11}</w:t>
      </w:r>
    </w:p>
    <w:p w14:paraId="3554E316" w14:textId="77777777" w:rsidR="00BC4F0B" w:rsidRDefault="003F6293">
      <w:pPr>
        <w:pStyle w:val="ConsPlusNormal"/>
        <w:spacing w:before="220"/>
        <w:ind w:firstLine="540"/>
        <w:jc w:val="both"/>
      </w:pPr>
      <w:r w:rsidRPr="003F6293">
        <w:t>{1</w:t>
      </w:r>
      <w:r w:rsidR="008F011B" w:rsidRPr="008F011B">
        <w:t>2</w:t>
      </w:r>
      <w:r w:rsidRPr="003F6293">
        <w:t>}</w:t>
      </w:r>
      <w:r w:rsidR="00BC4F0B">
        <w:t>Дополнительные требования к исполнителям по разработке стандартных образцов могут быть установлены в конкурсной документации по стандартным образцам.</w:t>
      </w:r>
      <w:r w:rsidRPr="003F6293">
        <w:t xml:space="preserve"> {1</w:t>
      </w:r>
      <w:r w:rsidR="008F011B" w:rsidRPr="00D6085F">
        <w:t>2</w:t>
      </w:r>
      <w:r w:rsidRPr="003F6293">
        <w:t>}</w:t>
      </w:r>
    </w:p>
    <w:p w14:paraId="1498A42D" w14:textId="77777777" w:rsidR="00BC4F0B" w:rsidRDefault="00BC4F0B">
      <w:pPr>
        <w:pStyle w:val="ConsPlusNormal"/>
        <w:spacing w:before="220"/>
        <w:ind w:firstLine="540"/>
        <w:jc w:val="both"/>
      </w:pPr>
      <w:r>
        <w:t xml:space="preserve">40. </w:t>
      </w:r>
      <w:r w:rsidR="003F6293" w:rsidRPr="003F6293">
        <w:t>{19}</w:t>
      </w:r>
      <w:r>
        <w:t>Исполнитель по разработке стандартных образцов для участия в конкурсном отборе на право получения гранта на разработку стандартных образцов представляет следующие документы:</w:t>
      </w:r>
      <w:r w:rsidR="003F6293" w:rsidRPr="003F6293">
        <w:t xml:space="preserve"> {19}</w:t>
      </w:r>
    </w:p>
    <w:p w14:paraId="3EDF1C61" w14:textId="77777777" w:rsidR="00BC4F0B" w:rsidRDefault="00BC4F0B">
      <w:pPr>
        <w:pStyle w:val="ConsPlusNormal"/>
        <w:spacing w:before="220"/>
        <w:ind w:firstLine="540"/>
        <w:jc w:val="both"/>
      </w:pPr>
      <w:r>
        <w:t xml:space="preserve">а) </w:t>
      </w:r>
      <w:r w:rsidR="003F6293" w:rsidRPr="003F6293">
        <w:t>{19}</w:t>
      </w:r>
      <w:r>
        <w:t>заявка по стандартным образцам, подписанная руководителем исполнителя по разработке стандартных образцов (иным уполномоченным лицом с представлением документов, подтверждающих полномочия указанного лица), содержащая смету и календарный план реализации проекта, предусматривающего разработку стандартных образцов;</w:t>
      </w:r>
      <w:r w:rsidR="003F6293" w:rsidRPr="003F6293">
        <w:t xml:space="preserve"> {19}</w:t>
      </w:r>
    </w:p>
    <w:p w14:paraId="10507A66" w14:textId="77777777" w:rsidR="00BC4F0B" w:rsidRDefault="00BC4F0B">
      <w:pPr>
        <w:pStyle w:val="ConsPlusNormal"/>
        <w:spacing w:before="220"/>
        <w:ind w:firstLine="540"/>
        <w:jc w:val="both"/>
      </w:pPr>
      <w:r>
        <w:t xml:space="preserve">б) </w:t>
      </w:r>
      <w:r w:rsidR="003F6293" w:rsidRPr="003F6293">
        <w:t>{19}</w:t>
      </w:r>
      <w:r>
        <w:t>справка налогового органа, подтверждающая отсутствие у исполнителя по разработке стандартных образцов по состоянию на дату не ранее чем последнее число месяца, предшествующего месяцу, в котором подается заявка по стандартным образцам,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3F6293" w:rsidRPr="003F6293">
        <w:t>{19}</w:t>
      </w:r>
    </w:p>
    <w:p w14:paraId="7A7467A1" w14:textId="77777777" w:rsidR="00BC4F0B" w:rsidRDefault="00BC4F0B">
      <w:pPr>
        <w:pStyle w:val="ConsPlusNormal"/>
        <w:spacing w:before="220"/>
        <w:ind w:firstLine="540"/>
        <w:jc w:val="both"/>
      </w:pPr>
      <w:r>
        <w:t>в)</w:t>
      </w:r>
      <w:r w:rsidR="003F6293" w:rsidRPr="003F6293">
        <w:t xml:space="preserve"> {19}</w:t>
      </w:r>
      <w:r>
        <w:t xml:space="preserve">справка, подписанная руководителем исполнителя по разработке стандартных образцов (иным уполномоченным лицом с представлением документов, подтверждающих полномочия указанного лица), подтверждающая соответствие исполнителя по разработке стандартных образцов требованиям, указанным в </w:t>
      </w:r>
      <w:hyperlink w:anchor="P402" w:history="1">
        <w:r>
          <w:rPr>
            <w:color w:val="0000FF"/>
          </w:rPr>
          <w:t>абзацах втором</w:t>
        </w:r>
      </w:hyperlink>
      <w:r>
        <w:t xml:space="preserve"> - </w:t>
      </w:r>
      <w:hyperlink w:anchor="P409" w:history="1">
        <w:r>
          <w:rPr>
            <w:color w:val="0000FF"/>
          </w:rPr>
          <w:t>восьмом пункта 39</w:t>
        </w:r>
      </w:hyperlink>
      <w:r>
        <w:t xml:space="preserve"> настоящих Правил;</w:t>
      </w:r>
      <w:r w:rsidR="003F6293" w:rsidRPr="003F6293">
        <w:t xml:space="preserve"> {19}</w:t>
      </w:r>
    </w:p>
    <w:p w14:paraId="5EB87DC1" w14:textId="77777777" w:rsidR="00BC4F0B" w:rsidRDefault="00BC4F0B">
      <w:pPr>
        <w:pStyle w:val="ConsPlusNormal"/>
        <w:spacing w:before="220"/>
        <w:ind w:firstLine="540"/>
        <w:jc w:val="both"/>
      </w:pPr>
      <w:r>
        <w:t>г)</w:t>
      </w:r>
      <w:r w:rsidR="003F6293" w:rsidRPr="003F6293">
        <w:t xml:space="preserve"> {19}</w:t>
      </w:r>
      <w:r>
        <w:t xml:space="preserve"> иные документы, предусмотренные конкурсной документацией по стандартным образцам.</w:t>
      </w:r>
      <w:r w:rsidR="003F6293" w:rsidRPr="003F6293">
        <w:t xml:space="preserve"> {19}</w:t>
      </w:r>
    </w:p>
    <w:p w14:paraId="66BD2F1A" w14:textId="77777777" w:rsidR="00BC4F0B" w:rsidRDefault="00BC4F0B">
      <w:pPr>
        <w:pStyle w:val="ConsPlusNormal"/>
        <w:spacing w:before="220"/>
        <w:ind w:firstLine="540"/>
        <w:jc w:val="both"/>
      </w:pPr>
      <w:bookmarkStart w:id="40" w:name="P417"/>
      <w:bookmarkEnd w:id="40"/>
      <w:r>
        <w:lastRenderedPageBreak/>
        <w:t xml:space="preserve">41. </w:t>
      </w:r>
      <w:r w:rsidR="003F6293" w:rsidRPr="003F6293">
        <w:t>{</w:t>
      </w:r>
      <w:r w:rsidR="008F011B" w:rsidRPr="008F011B">
        <w:t>24</w:t>
      </w:r>
      <w:r w:rsidR="003F6293" w:rsidRPr="003F6293">
        <w:t>}</w:t>
      </w:r>
      <w:r>
        <w:t>Соглашение о предоставлении гранта на разработку стандартных образцов заключается в соответствии с типовой формой, установленной Министерством финансов Российской Федерации, и содержит в том числе:</w:t>
      </w:r>
      <w:r w:rsidR="008F011B">
        <w:t xml:space="preserve"> {</w:t>
      </w:r>
      <w:r w:rsidR="008F011B" w:rsidRPr="008F011B">
        <w:t>24</w:t>
      </w:r>
      <w:r w:rsidR="003F6293" w:rsidRPr="003F6293">
        <w:t>}</w:t>
      </w:r>
    </w:p>
    <w:p w14:paraId="02C4D80F" w14:textId="77777777" w:rsidR="00BC4F0B" w:rsidRPr="003F6293" w:rsidRDefault="00BC4F0B">
      <w:pPr>
        <w:pStyle w:val="ConsPlusNormal"/>
        <w:spacing w:before="220"/>
        <w:ind w:firstLine="540"/>
        <w:jc w:val="both"/>
      </w:pPr>
      <w:r>
        <w:t xml:space="preserve">а) </w:t>
      </w:r>
      <w:r w:rsidR="003F6293" w:rsidRPr="003F6293">
        <w:t>{</w:t>
      </w:r>
      <w:r w:rsidR="008F011B" w:rsidRPr="008F011B">
        <w:t>2</w:t>
      </w:r>
      <w:r w:rsidR="003F6293" w:rsidRPr="003F6293">
        <w:t>4}</w:t>
      </w:r>
      <w:r>
        <w:t>условия и порядок предоставления гранта на разработку стандартных образцов;</w:t>
      </w:r>
      <w:r w:rsidR="003F6293" w:rsidRPr="003F6293">
        <w:t>{</w:t>
      </w:r>
      <w:r w:rsidR="008F011B" w:rsidRPr="008F011B">
        <w:t>2</w:t>
      </w:r>
      <w:r w:rsidR="003F6293" w:rsidRPr="003F6293">
        <w:t>4}</w:t>
      </w:r>
    </w:p>
    <w:p w14:paraId="54A1623B" w14:textId="77777777" w:rsidR="00BC4F0B" w:rsidRPr="003F6293" w:rsidRDefault="00BC4F0B">
      <w:pPr>
        <w:pStyle w:val="ConsPlusNormal"/>
        <w:spacing w:before="220"/>
        <w:ind w:firstLine="540"/>
        <w:jc w:val="both"/>
      </w:pPr>
      <w:r>
        <w:t xml:space="preserve">б) </w:t>
      </w:r>
      <w:r w:rsidR="003F6293" w:rsidRPr="003F6293">
        <w:t>{2</w:t>
      </w:r>
      <w:r w:rsidR="008F011B" w:rsidRPr="008F011B">
        <w:t>2</w:t>
      </w:r>
      <w:r w:rsidR="003F6293" w:rsidRPr="003F6293">
        <w:t>}</w:t>
      </w:r>
      <w:r>
        <w:t xml:space="preserve">значения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 указанные в </w:t>
      </w:r>
      <w:hyperlink w:anchor="P446" w:history="1">
        <w:r>
          <w:rPr>
            <w:color w:val="0000FF"/>
          </w:rPr>
          <w:t>пункте 43</w:t>
        </w:r>
      </w:hyperlink>
      <w:r>
        <w:t xml:space="preserve"> настоящих Правил;</w:t>
      </w:r>
      <w:r w:rsidR="003F6293" w:rsidRPr="003F6293">
        <w:t>{2</w:t>
      </w:r>
      <w:r w:rsidR="008F011B" w:rsidRPr="008F011B">
        <w:t>2</w:t>
      </w:r>
      <w:r w:rsidR="003F6293" w:rsidRPr="003F6293">
        <w:t>}</w:t>
      </w:r>
    </w:p>
    <w:p w14:paraId="4E4266C6" w14:textId="77777777" w:rsidR="00BC4F0B" w:rsidRDefault="00BC4F0B">
      <w:pPr>
        <w:pStyle w:val="ConsPlusNormal"/>
        <w:spacing w:before="220"/>
        <w:ind w:firstLine="540"/>
        <w:jc w:val="both"/>
      </w:pPr>
      <w:r>
        <w:t xml:space="preserve">в) </w:t>
      </w:r>
      <w:r w:rsidR="003F6293" w:rsidRPr="003F6293">
        <w:t>{</w:t>
      </w:r>
      <w:r w:rsidR="008F011B" w:rsidRPr="008F011B">
        <w:t>22</w:t>
      </w:r>
      <w:r w:rsidR="003F6293" w:rsidRPr="003F6293">
        <w:t>}</w:t>
      </w:r>
      <w:r>
        <w:t>предельный размер гранта на разработку стандартных образцов и сроки его предоставления;</w:t>
      </w:r>
      <w:r w:rsidR="003F6293" w:rsidRPr="003F6293">
        <w:t xml:space="preserve"> {</w:t>
      </w:r>
      <w:r w:rsidR="008F011B" w:rsidRPr="008F011B">
        <w:t>22</w:t>
      </w:r>
      <w:r w:rsidR="003F6293" w:rsidRPr="003F6293">
        <w:t>}</w:t>
      </w:r>
    </w:p>
    <w:p w14:paraId="646D95A4" w14:textId="77777777" w:rsidR="00BC4F0B" w:rsidRPr="003F6293" w:rsidRDefault="00BC4F0B">
      <w:pPr>
        <w:pStyle w:val="ConsPlusNormal"/>
        <w:spacing w:before="220"/>
        <w:ind w:firstLine="540"/>
        <w:jc w:val="both"/>
      </w:pPr>
      <w:r>
        <w:t xml:space="preserve">г) </w:t>
      </w:r>
      <w:r w:rsidR="003F6293" w:rsidRPr="003F6293">
        <w:t>{30}</w:t>
      </w:r>
      <w:r>
        <w:t>перечень расходов, финансовым обеспечением которых является грант на разработку стандартных образцов;</w:t>
      </w:r>
      <w:r w:rsidR="003F6293" w:rsidRPr="003F6293">
        <w:t>{30}</w:t>
      </w:r>
    </w:p>
    <w:p w14:paraId="5B129B01" w14:textId="77777777" w:rsidR="00BC4F0B" w:rsidRDefault="00BC4F0B">
      <w:pPr>
        <w:pStyle w:val="ConsPlusNormal"/>
        <w:spacing w:before="220"/>
        <w:ind w:firstLine="540"/>
        <w:jc w:val="both"/>
      </w:pPr>
      <w:r>
        <w:t xml:space="preserve">д) </w:t>
      </w:r>
      <w:r w:rsidR="003F6293" w:rsidRPr="003F6293">
        <w:t>{</w:t>
      </w:r>
      <w:r w:rsidR="008F011B" w:rsidRPr="008F011B">
        <w:t>24</w:t>
      </w:r>
      <w:r w:rsidR="003F6293" w:rsidRPr="003F6293">
        <w:t>}</w:t>
      </w:r>
      <w:r>
        <w:t>смету и календарный план реализации проекта, предусматривающего разработку стандартных образцов, представленные в составе заявки по стандартным образцам;</w:t>
      </w:r>
      <w:r w:rsidR="008F011B">
        <w:t xml:space="preserve"> {24</w:t>
      </w:r>
      <w:r w:rsidR="003F6293" w:rsidRPr="003F6293">
        <w:t>}</w:t>
      </w:r>
    </w:p>
    <w:p w14:paraId="73D15AD0" w14:textId="77777777" w:rsidR="00BC4F0B" w:rsidRPr="003F6293" w:rsidRDefault="00BC4F0B">
      <w:pPr>
        <w:pStyle w:val="ConsPlusNormal"/>
        <w:spacing w:before="220"/>
        <w:ind w:firstLine="540"/>
        <w:jc w:val="both"/>
      </w:pPr>
      <w:r>
        <w:t xml:space="preserve">е) </w:t>
      </w:r>
      <w:r w:rsidR="003F6293" w:rsidRPr="003F6293">
        <w:t>{36}</w:t>
      </w:r>
      <w:r>
        <w:t>порядок, формы и сроки представления отчетности:</w:t>
      </w:r>
      <w:r w:rsidR="003F6293" w:rsidRPr="003F6293">
        <w:t>{36}</w:t>
      </w:r>
    </w:p>
    <w:p w14:paraId="4195DB84" w14:textId="77777777" w:rsidR="00BC4F0B" w:rsidRDefault="003F6293">
      <w:pPr>
        <w:pStyle w:val="ConsPlusNormal"/>
        <w:spacing w:before="220"/>
        <w:ind w:firstLine="540"/>
        <w:jc w:val="both"/>
      </w:pPr>
      <w:r w:rsidRPr="003F6293">
        <w:t>{36}</w:t>
      </w:r>
      <w:r w:rsidR="00BC4F0B">
        <w:t>о достижении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w:t>
      </w:r>
      <w:r w:rsidRPr="003F6293">
        <w:t xml:space="preserve"> {36}</w:t>
      </w:r>
    </w:p>
    <w:p w14:paraId="2D133DD5" w14:textId="77777777" w:rsidR="00BC4F0B" w:rsidRDefault="003F6293">
      <w:pPr>
        <w:pStyle w:val="ConsPlusNormal"/>
        <w:spacing w:before="220"/>
        <w:ind w:firstLine="540"/>
        <w:jc w:val="both"/>
      </w:pPr>
      <w:r w:rsidRPr="003F6293">
        <w:t>{36}</w:t>
      </w:r>
      <w:r w:rsidR="00BC4F0B">
        <w:t>об осуществлении расходов, источником финансового обеспечения которых является грант на разработку стандартных образцов;</w:t>
      </w:r>
      <w:r w:rsidRPr="003F6293">
        <w:t xml:space="preserve"> {36}</w:t>
      </w:r>
    </w:p>
    <w:p w14:paraId="5637D6EA" w14:textId="77777777" w:rsidR="00BC4F0B" w:rsidRDefault="003F6293">
      <w:pPr>
        <w:pStyle w:val="ConsPlusNormal"/>
        <w:spacing w:before="220"/>
        <w:ind w:firstLine="540"/>
        <w:jc w:val="both"/>
      </w:pPr>
      <w:r w:rsidRPr="003F6293">
        <w:t>{36}</w:t>
      </w:r>
      <w:r w:rsidR="00BC4F0B">
        <w:t>о реализации каждого этапа проекта, предусматривающего разработку стандартных образцов, и достижении контрольных событий, расходы на выполнение которых включены в смету реализации проекта, предусматривающего разработку стандартных образцов;</w:t>
      </w:r>
      <w:r w:rsidRPr="003F6293">
        <w:t xml:space="preserve"> {36}</w:t>
      </w:r>
    </w:p>
    <w:p w14:paraId="373CB43D" w14:textId="77777777" w:rsidR="00BC4F0B" w:rsidRDefault="00BC4F0B">
      <w:pPr>
        <w:pStyle w:val="ConsPlusNormal"/>
        <w:spacing w:before="220"/>
        <w:ind w:firstLine="540"/>
        <w:jc w:val="both"/>
      </w:pPr>
      <w:r>
        <w:t xml:space="preserve">ж) </w:t>
      </w:r>
      <w:r w:rsidR="003F6293" w:rsidRPr="003F6293">
        <w:t>{36}</w:t>
      </w:r>
      <w:r>
        <w:t>перечень документов, подтверждающих сведения, содержащиеся в представляемой отчетности, включая техническую документацию;</w:t>
      </w:r>
      <w:r w:rsidR="003F6293" w:rsidRPr="003F6293">
        <w:t xml:space="preserve"> {36}</w:t>
      </w:r>
    </w:p>
    <w:p w14:paraId="2EDB4AD9" w14:textId="77777777" w:rsidR="00BC4F0B" w:rsidRDefault="00BC4F0B">
      <w:pPr>
        <w:pStyle w:val="ConsPlusNormal"/>
        <w:spacing w:before="220"/>
        <w:ind w:firstLine="540"/>
        <w:jc w:val="both"/>
      </w:pPr>
      <w:r>
        <w:t xml:space="preserve">з) </w:t>
      </w:r>
      <w:r w:rsidR="00363920" w:rsidRPr="00363920">
        <w:t>{</w:t>
      </w:r>
      <w:r w:rsidR="008F011B" w:rsidRPr="008F011B">
        <w:t>24</w:t>
      </w:r>
      <w:r w:rsidR="00363920" w:rsidRPr="00363920">
        <w:t>}</w:t>
      </w:r>
      <w:r w:rsidR="00745B07">
        <w:t xml:space="preserve"> </w:t>
      </w:r>
      <w:r>
        <w:t>согласие исполнителя по разработке стандартных образцов на осуществление оператором и Министерством промышленности и торговли Российской Федерации проверок соблюдения условий и порядка предоставления гранта на разработку стандартных образцов, в том числе в части достижения результатов предоставления гранта на разработку стандартных образцов, и проверок органами государственного финансового</w:t>
      </w:r>
      <w:r w:rsidR="008F011B" w:rsidRPr="008F011B">
        <w:t xml:space="preserve"> </w:t>
      </w:r>
      <w:r>
        <w:t xml:space="preserve">контроля соблюдения условий и </w:t>
      </w:r>
      <w:r w:rsidR="00745B07" w:rsidRPr="00363920">
        <w:t>{</w:t>
      </w:r>
      <w:r w:rsidR="00745B07" w:rsidRPr="008F011B">
        <w:t>24</w:t>
      </w:r>
      <w:r w:rsidR="00745B07" w:rsidRPr="00363920">
        <w:t>}</w:t>
      </w:r>
      <w:r w:rsidR="00745B07">
        <w:t xml:space="preserve"> </w:t>
      </w:r>
      <w:r w:rsidR="00745B07" w:rsidRPr="00363920">
        <w:t>{</w:t>
      </w:r>
      <w:r w:rsidR="00745B07" w:rsidRPr="008F011B">
        <w:t>24</w:t>
      </w:r>
      <w:r w:rsidR="00745B07" w:rsidRPr="00363920">
        <w:t>}</w:t>
      </w:r>
      <w:r w:rsidR="00745B07">
        <w:t xml:space="preserve"> </w:t>
      </w:r>
      <w:r>
        <w:t xml:space="preserve">порядка предоставления гранта на разработку стандартных образцов в соответствии со </w:t>
      </w:r>
      <w:hyperlink r:id="rId88" w:history="1">
        <w:r>
          <w:rPr>
            <w:color w:val="0000FF"/>
          </w:rPr>
          <w:t>статьями 268.1</w:t>
        </w:r>
      </w:hyperlink>
      <w:r>
        <w:t xml:space="preserve"> и </w:t>
      </w:r>
      <w:hyperlink r:id="rId89" w:history="1">
        <w:r>
          <w:rPr>
            <w:color w:val="0000FF"/>
          </w:rPr>
          <w:t>269.2</w:t>
        </w:r>
      </w:hyperlink>
      <w:r>
        <w:t xml:space="preserve"> Бюджетного кодекса Российской Федерации, а также обязательство исполнителя по разработке стандартных образцов по включению в договоры (соглашения), заключенные в целях исполнения обязательств по соглашению о предоставлении гранта на разработку стандартных образцов, положений о согласии лиц, являющихся соисполнителями, на проведение указанных проверок;</w:t>
      </w:r>
      <w:r w:rsidR="00363920" w:rsidRPr="00363920">
        <w:t xml:space="preserve"> {</w:t>
      </w:r>
      <w:r w:rsidR="008F011B" w:rsidRPr="008F011B">
        <w:t>24</w:t>
      </w:r>
      <w:r w:rsidR="00363920" w:rsidRPr="00363920">
        <w:t>}</w:t>
      </w:r>
    </w:p>
    <w:p w14:paraId="2DD333A3" w14:textId="77777777" w:rsidR="00BC4F0B" w:rsidRPr="00363920" w:rsidRDefault="00BC4F0B">
      <w:pPr>
        <w:pStyle w:val="ConsPlusNormal"/>
        <w:spacing w:before="220"/>
        <w:ind w:firstLine="540"/>
        <w:jc w:val="both"/>
      </w:pPr>
      <w:r>
        <w:t xml:space="preserve">и) </w:t>
      </w:r>
      <w:r w:rsidR="00363920" w:rsidRPr="00363920">
        <w:t>{38}</w:t>
      </w:r>
      <w:r>
        <w:t>обязательство исполнителя по разработке стандартных образцов по возврату оператору средств гранта на разработку стандартных образцов в объеме, при использовании которого были допущены нарушения условий и порядка предоставления гранта на разработку стандартных образцов, выявленные по результатам проверок, проведенных оператором, Министерством промышленности и торговли Российской Федерации или органом государственного финансового контроля;</w:t>
      </w:r>
      <w:r w:rsidR="00363920" w:rsidRPr="00363920">
        <w:t>{38}</w:t>
      </w:r>
    </w:p>
    <w:p w14:paraId="1A70AEA9" w14:textId="77777777" w:rsidR="00BC4F0B" w:rsidRPr="00363920" w:rsidRDefault="00BC4F0B">
      <w:pPr>
        <w:pStyle w:val="ConsPlusNormal"/>
        <w:spacing w:before="220"/>
        <w:ind w:firstLine="540"/>
        <w:jc w:val="both"/>
      </w:pPr>
      <w:r>
        <w:t xml:space="preserve">к) </w:t>
      </w:r>
      <w:r w:rsidR="00363920" w:rsidRPr="00363920">
        <w:t>{31}</w:t>
      </w:r>
      <w:r>
        <w:t xml:space="preserve">запрет на приобретение исполнителем по разработке стандартных образцов за счет средств гранта на разработку стандартных образцов иностранной валюты, за исключением </w:t>
      </w:r>
      <w:r>
        <w:lastRenderedPageBreak/>
        <w:t>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w:t>
      </w:r>
      <w:r w:rsidR="00363920" w:rsidRPr="00363920">
        <w:t>{31}</w:t>
      </w:r>
    </w:p>
    <w:p w14:paraId="6FE956F1" w14:textId="77777777" w:rsidR="00BC4F0B" w:rsidRDefault="00BC4F0B">
      <w:pPr>
        <w:pStyle w:val="ConsPlusNormal"/>
        <w:spacing w:before="220"/>
        <w:ind w:firstLine="540"/>
        <w:jc w:val="both"/>
      </w:pPr>
      <w:r>
        <w:t>л)</w:t>
      </w:r>
      <w:r w:rsidR="00363920" w:rsidRPr="00363920">
        <w:t xml:space="preserve"> {</w:t>
      </w:r>
      <w:r w:rsidR="008F011B" w:rsidRPr="008F011B">
        <w:t>24</w:t>
      </w:r>
      <w:r w:rsidR="00363920" w:rsidRPr="00363920">
        <w:t>}</w:t>
      </w:r>
      <w:r>
        <w:t xml:space="preserve"> требование к ведению исполнителем по разработке стандартных образцов раздельного учета затрат на реализацию проекта, предусматривающего разработку стандартных образцов;</w:t>
      </w:r>
      <w:r w:rsidR="00363920" w:rsidRPr="00363920">
        <w:t xml:space="preserve"> {</w:t>
      </w:r>
      <w:r w:rsidR="008F011B" w:rsidRPr="008F011B">
        <w:t>24</w:t>
      </w:r>
      <w:r w:rsidR="00363920" w:rsidRPr="00363920">
        <w:t>}</w:t>
      </w:r>
    </w:p>
    <w:p w14:paraId="65B95BAD" w14:textId="77777777" w:rsidR="00BC4F0B" w:rsidRDefault="00BC4F0B">
      <w:pPr>
        <w:pStyle w:val="ConsPlusNormal"/>
        <w:spacing w:before="220"/>
        <w:ind w:firstLine="540"/>
        <w:jc w:val="both"/>
      </w:pPr>
      <w:r>
        <w:t xml:space="preserve">м) </w:t>
      </w:r>
      <w:r w:rsidR="00363920" w:rsidRPr="00363920">
        <w:t>{</w:t>
      </w:r>
      <w:r w:rsidR="008F011B" w:rsidRPr="008F011B">
        <w:t>24</w:t>
      </w:r>
      <w:r w:rsidR="00363920" w:rsidRPr="00363920">
        <w:t>}</w:t>
      </w:r>
      <w:r>
        <w:t>обязательство исполнителя по разработке стандартных образцов по соблюдению сметы реализации проекта, предусматривающего разработку стандартных образцов;</w:t>
      </w:r>
      <w:r w:rsidR="00363920" w:rsidRPr="00363920">
        <w:t xml:space="preserve"> </w:t>
      </w:r>
      <w:r w:rsidR="008F011B" w:rsidRPr="008F011B">
        <w:t>{24</w:t>
      </w:r>
      <w:r w:rsidR="00363920" w:rsidRPr="00363920">
        <w:t>}</w:t>
      </w:r>
    </w:p>
    <w:p w14:paraId="12FEED11" w14:textId="77777777" w:rsidR="00BC4F0B" w:rsidRDefault="00BC4F0B">
      <w:pPr>
        <w:pStyle w:val="ConsPlusNormal"/>
        <w:spacing w:before="220"/>
        <w:ind w:firstLine="540"/>
        <w:jc w:val="both"/>
      </w:pPr>
      <w:r>
        <w:t xml:space="preserve">н) </w:t>
      </w:r>
      <w:r w:rsidR="00363920" w:rsidRPr="00363920">
        <w:t>{</w:t>
      </w:r>
      <w:r w:rsidR="008F011B" w:rsidRPr="008F011B">
        <w:t>24</w:t>
      </w:r>
      <w:r w:rsidR="00363920" w:rsidRPr="00363920">
        <w:t>}</w:t>
      </w:r>
      <w:r>
        <w:t>обязательство исполнителя по разработке стандартных образцов по соблюдению календарного плана реализации проекта, предусматривающего разработку стандартных образцов;</w:t>
      </w:r>
      <w:r w:rsidR="00363920" w:rsidRPr="00363920">
        <w:t>{</w:t>
      </w:r>
      <w:r w:rsidR="008F011B" w:rsidRPr="008F011B">
        <w:t>24</w:t>
      </w:r>
      <w:r w:rsidR="00363920" w:rsidRPr="00363920">
        <w:t>}</w:t>
      </w:r>
    </w:p>
    <w:p w14:paraId="58D96A42" w14:textId="77777777" w:rsidR="00BC4F0B" w:rsidRDefault="00BC4F0B">
      <w:pPr>
        <w:pStyle w:val="ConsPlusNormal"/>
        <w:spacing w:before="220"/>
        <w:ind w:firstLine="540"/>
        <w:jc w:val="both"/>
      </w:pPr>
      <w:r>
        <w:t>о)</w:t>
      </w:r>
      <w:r w:rsidR="00363920" w:rsidRPr="00363920">
        <w:t xml:space="preserve"> </w:t>
      </w:r>
      <w:r w:rsidR="00363920">
        <w:t>{</w:t>
      </w:r>
      <w:r w:rsidR="00363920" w:rsidRPr="00363920">
        <w:t>27}</w:t>
      </w:r>
      <w:r>
        <w:t>обязательство исполнителя по разработке стандартных образцов по достижению результата предоставления гранта на разработку стандартных образцов и показателя, необходимого для достижения результата предоставления гранта на разработку стандартных образцов,</w:t>
      </w:r>
      <w:r w:rsidR="00363920" w:rsidRPr="00363920">
        <w:t xml:space="preserve"> </w:t>
      </w:r>
      <w:r w:rsidR="00363920">
        <w:t>{</w:t>
      </w:r>
      <w:r w:rsidR="00363920" w:rsidRPr="00363920">
        <w:t>27}</w:t>
      </w:r>
      <w:r>
        <w:t xml:space="preserve"> </w:t>
      </w:r>
      <w:r w:rsidR="00363920" w:rsidRPr="00363920">
        <w:t>{38}</w:t>
      </w:r>
      <w:r>
        <w:t>а также ответственность за их недостижение.</w:t>
      </w:r>
      <w:r w:rsidR="000B7B51" w:rsidRPr="000B7B51">
        <w:t>{38}{38}</w:t>
      </w:r>
      <w:r>
        <w:t xml:space="preserve"> Объем гранта на разработку стандартных образцов,</w:t>
      </w:r>
      <w:r w:rsidR="000B7B51">
        <w:t xml:space="preserve"> </w:t>
      </w:r>
      <w:r>
        <w:t>подлежащий возврату оператору в случае недостижения результата предоставления гранта на разработку стандартных образцов и показателей, необходимых для достижения результата предоставления гранта на разработку стандартных образцов, рассчитывается пропорционально величине недостижения результата предоставления гранта на разработку стандартных образцов и показателей, необходимых для достижения результата предоставления гранта на разработку стандартных образцов, в стоимостном выражении;</w:t>
      </w:r>
      <w:r w:rsidR="00363920" w:rsidRPr="00363920">
        <w:t xml:space="preserve"> {38}</w:t>
      </w:r>
    </w:p>
    <w:p w14:paraId="27CE51F3" w14:textId="77777777" w:rsidR="00BC4F0B" w:rsidRDefault="00BC4F0B">
      <w:pPr>
        <w:pStyle w:val="ConsPlusNormal"/>
        <w:spacing w:before="220"/>
        <w:ind w:firstLine="540"/>
        <w:jc w:val="both"/>
      </w:pPr>
      <w:r>
        <w:t xml:space="preserve">п) </w:t>
      </w:r>
      <w:r w:rsidR="000B7B51">
        <w:t>{</w:t>
      </w:r>
      <w:r w:rsidR="000B7B51" w:rsidRPr="000B7B51">
        <w:t>24</w:t>
      </w:r>
      <w:r w:rsidR="00363920" w:rsidRPr="00363920">
        <w:t>}</w:t>
      </w:r>
      <w:r>
        <w:t>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w:t>
      </w:r>
      <w:r w:rsidR="00363920" w:rsidRPr="00363920">
        <w:t xml:space="preserve"> {</w:t>
      </w:r>
      <w:r w:rsidR="000B7B51" w:rsidRPr="000B7B51">
        <w:t>24</w:t>
      </w:r>
      <w:r w:rsidR="00363920" w:rsidRPr="00363920">
        <w:t>}</w:t>
      </w:r>
    </w:p>
    <w:p w14:paraId="312AA74D" w14:textId="77777777" w:rsidR="00BC4F0B" w:rsidRPr="00363920" w:rsidRDefault="00BC4F0B">
      <w:pPr>
        <w:pStyle w:val="ConsPlusNormal"/>
        <w:spacing w:before="220"/>
        <w:ind w:firstLine="540"/>
        <w:jc w:val="both"/>
      </w:pPr>
      <w:r>
        <w:t xml:space="preserve">р) </w:t>
      </w:r>
      <w:r w:rsidR="00363920" w:rsidRPr="00363920">
        <w:t>{26}</w:t>
      </w:r>
      <w:r>
        <w:t>условия и порядок заключения дополнительных соглашений к соглашению о предоставлении гранта на разработку стандартных образцов, в том числе дополнительного соглашения о расторжении соглашения в соответствии с типовой формой, установленной Министерством финансов Российской Федерации;</w:t>
      </w:r>
      <w:r w:rsidR="00363920" w:rsidRPr="00363920">
        <w:t>{26}</w:t>
      </w:r>
    </w:p>
    <w:p w14:paraId="4C610E83" w14:textId="77777777" w:rsidR="00BC4F0B" w:rsidRDefault="00BC4F0B">
      <w:pPr>
        <w:pStyle w:val="ConsPlusNormal"/>
        <w:spacing w:before="220"/>
        <w:ind w:firstLine="540"/>
        <w:jc w:val="both"/>
      </w:pPr>
      <w:r>
        <w:t xml:space="preserve">с) </w:t>
      </w:r>
      <w:r w:rsidR="00363920" w:rsidRPr="00363920">
        <w:t>{</w:t>
      </w:r>
      <w:r w:rsidR="000B7B51" w:rsidRPr="000B7B51">
        <w:t>24</w:t>
      </w:r>
      <w:r w:rsidR="00363920" w:rsidRPr="00363920">
        <w:t>}</w:t>
      </w:r>
      <w:r>
        <w:t>обязанности и ответственность сторон в рамках реализации проекта, предусматривающего разработку стандартных образцов;</w:t>
      </w:r>
      <w:r w:rsidR="00363920" w:rsidRPr="00363920">
        <w:t xml:space="preserve"> {</w:t>
      </w:r>
      <w:r w:rsidR="000B7B51" w:rsidRPr="000B7B51">
        <w:t>24</w:t>
      </w:r>
      <w:r w:rsidR="00363920" w:rsidRPr="00363920">
        <w:t>}</w:t>
      </w:r>
    </w:p>
    <w:p w14:paraId="427693C0" w14:textId="77777777" w:rsidR="00BC4F0B" w:rsidRDefault="00BC4F0B">
      <w:pPr>
        <w:pStyle w:val="ConsPlusNormal"/>
        <w:spacing w:before="220"/>
        <w:ind w:firstLine="540"/>
        <w:jc w:val="both"/>
      </w:pPr>
      <w:r>
        <w:t>т)</w:t>
      </w:r>
      <w:r w:rsidR="00363920" w:rsidRPr="00363920">
        <w:t xml:space="preserve"> {</w:t>
      </w:r>
      <w:r w:rsidR="000B7B51" w:rsidRPr="000B7B51">
        <w:t>24</w:t>
      </w:r>
      <w:r w:rsidR="00363920" w:rsidRPr="00363920">
        <w:t>}</w:t>
      </w:r>
      <w:r>
        <w:t xml:space="preserve"> условие о том, что исполнитель по разработке стандартных образцов является держателем подлинников технической документации, разработанной в рамках проекта, предусматривающего разработку стандартных образцов, и что исключительные права на техническую документацию, разработанную в рамках проекта, предусматривающего разработку стандартных образцов, принадлежат исполнителю по разработке стандартных образцов и не могут быть отчуждены;</w:t>
      </w:r>
      <w:r w:rsidR="00363920" w:rsidRPr="00363920">
        <w:t xml:space="preserve"> {</w:t>
      </w:r>
      <w:r w:rsidR="000B7B51" w:rsidRPr="000B7B51">
        <w:t>24</w:t>
      </w:r>
      <w:r w:rsidR="00363920" w:rsidRPr="00363920">
        <w:t>}</w:t>
      </w:r>
    </w:p>
    <w:p w14:paraId="5A0F169F" w14:textId="77777777" w:rsidR="00BC4F0B" w:rsidRDefault="00BC4F0B">
      <w:pPr>
        <w:pStyle w:val="ConsPlusNormal"/>
        <w:spacing w:before="220"/>
        <w:ind w:firstLine="540"/>
        <w:jc w:val="both"/>
      </w:pPr>
      <w:r>
        <w:t xml:space="preserve">у) </w:t>
      </w:r>
      <w:r w:rsidR="003F6293" w:rsidRPr="003F6293">
        <w:t>{38}</w:t>
      </w:r>
      <w:r>
        <w:t>штрафные санкции за недостижение 100 процентов результата предоставления гранта на разработку стандартных образцов.</w:t>
      </w:r>
      <w:r w:rsidR="003F6293" w:rsidRPr="003F6293">
        <w:t xml:space="preserve"> {</w:t>
      </w:r>
      <w:r w:rsidR="003F6293" w:rsidRPr="000B7B51">
        <w:t>38</w:t>
      </w:r>
      <w:r w:rsidR="003F6293" w:rsidRPr="003F6293">
        <w:t>}</w:t>
      </w:r>
    </w:p>
    <w:p w14:paraId="0FE3C4DB" w14:textId="77777777" w:rsidR="00BC4F0B" w:rsidRDefault="00BC4F0B">
      <w:pPr>
        <w:pStyle w:val="ConsPlusNormal"/>
        <w:spacing w:before="220"/>
        <w:ind w:firstLine="540"/>
        <w:jc w:val="both"/>
      </w:pPr>
      <w:bookmarkStart w:id="41" w:name="P440"/>
      <w:bookmarkEnd w:id="41"/>
      <w:r>
        <w:t xml:space="preserve">42. </w:t>
      </w:r>
      <w:r w:rsidR="003F6293" w:rsidRPr="003F6293">
        <w:t>{</w:t>
      </w:r>
      <w:r w:rsidR="000B7B51" w:rsidRPr="000B7B51">
        <w:t>35</w:t>
      </w:r>
      <w:r w:rsidR="003F6293" w:rsidRPr="003F6293">
        <w:t>}</w:t>
      </w:r>
      <w:r>
        <w:t>Проект, предусматривающий разработку стандартных образцов, должен соответствовать следующим требованиям:</w:t>
      </w:r>
      <w:r w:rsidR="003F6293" w:rsidRPr="003F6293">
        <w:t xml:space="preserve"> {</w:t>
      </w:r>
      <w:r w:rsidR="000B7B51" w:rsidRPr="000B7B51">
        <w:t>35</w:t>
      </w:r>
      <w:r w:rsidR="003F6293" w:rsidRPr="003F6293">
        <w:t>}</w:t>
      </w:r>
    </w:p>
    <w:p w14:paraId="3003B909" w14:textId="77777777" w:rsidR="00BC4F0B" w:rsidRDefault="003F6293">
      <w:pPr>
        <w:pStyle w:val="ConsPlusNormal"/>
        <w:spacing w:before="220"/>
        <w:ind w:firstLine="540"/>
        <w:jc w:val="both"/>
      </w:pPr>
      <w:r w:rsidRPr="003F6293">
        <w:t>{</w:t>
      </w:r>
      <w:r w:rsidR="000B7B51" w:rsidRPr="000B7B51">
        <w:t>35</w:t>
      </w:r>
      <w:r w:rsidRPr="003F6293">
        <w:t>}</w:t>
      </w:r>
      <w:r w:rsidR="00BC4F0B">
        <w:t>реализация проекта осуществляется в соответствии с календарным планом реализации проекта, который характеризуется контрольными событиями, расходы на выполнение которых включены в смету реализации проекта;</w:t>
      </w:r>
      <w:r w:rsidRPr="003F6293">
        <w:t xml:space="preserve"> {</w:t>
      </w:r>
      <w:r w:rsidR="000B7B51" w:rsidRPr="000B7B51">
        <w:t>35</w:t>
      </w:r>
      <w:r w:rsidRPr="003F6293">
        <w:t>}</w:t>
      </w:r>
    </w:p>
    <w:p w14:paraId="19DE5FF2" w14:textId="77777777" w:rsidR="00BC4F0B" w:rsidRDefault="003F6293">
      <w:pPr>
        <w:pStyle w:val="ConsPlusNormal"/>
        <w:spacing w:before="220"/>
        <w:ind w:firstLine="540"/>
        <w:jc w:val="both"/>
      </w:pPr>
      <w:r w:rsidRPr="003F6293">
        <w:t>{</w:t>
      </w:r>
      <w:r w:rsidR="000B7B51" w:rsidRPr="000B7B51">
        <w:t>35</w:t>
      </w:r>
      <w:r w:rsidRPr="003F6293">
        <w:t>}</w:t>
      </w:r>
      <w:r w:rsidR="00BC4F0B">
        <w:t xml:space="preserve">дата начала реализации проекта должна быть не ранее начала года включения </w:t>
      </w:r>
      <w:r w:rsidR="00BC4F0B">
        <w:lastRenderedPageBreak/>
        <w:t>стандартных образцов в перечень стандартных образцов, являющихся предметом проекта, и не позднее 6 месяцев с даты подачи заявки по стандартным образцам;</w:t>
      </w:r>
      <w:r w:rsidRPr="003F6293">
        <w:t xml:space="preserve"> {</w:t>
      </w:r>
      <w:r w:rsidR="000B7B51" w:rsidRPr="000B7B51">
        <w:t>35</w:t>
      </w:r>
      <w:r w:rsidRPr="003F6293">
        <w:t>}</w:t>
      </w:r>
    </w:p>
    <w:p w14:paraId="031379F2" w14:textId="77777777" w:rsidR="00BC4F0B" w:rsidRDefault="003F6293">
      <w:pPr>
        <w:pStyle w:val="ConsPlusNormal"/>
        <w:spacing w:before="220"/>
        <w:ind w:firstLine="540"/>
        <w:jc w:val="both"/>
      </w:pPr>
      <w:r w:rsidRPr="003F6293">
        <w:t>{</w:t>
      </w:r>
      <w:r w:rsidR="000B7B51" w:rsidRPr="000B7B51">
        <w:t>35</w:t>
      </w:r>
      <w:r w:rsidRPr="003F6293">
        <w:t>}</w:t>
      </w:r>
      <w:r w:rsidR="00BC4F0B">
        <w:t>проект предусматривает реализацию мероприятий по разработке стандартных образцов, включенных в перечень стандартных образцов;</w:t>
      </w:r>
      <w:r w:rsidR="000B7B51">
        <w:t xml:space="preserve"> {</w:t>
      </w:r>
      <w:r w:rsidR="000B7B51" w:rsidRPr="000B7B51">
        <w:t>35</w:t>
      </w:r>
      <w:r w:rsidRPr="003F6293">
        <w:t>}</w:t>
      </w:r>
    </w:p>
    <w:p w14:paraId="1D39E0C7" w14:textId="77777777" w:rsidR="00BC4F0B" w:rsidRDefault="003F6293">
      <w:pPr>
        <w:pStyle w:val="ConsPlusNormal"/>
        <w:spacing w:before="220"/>
        <w:ind w:firstLine="540"/>
        <w:jc w:val="both"/>
      </w:pPr>
      <w:r w:rsidRPr="003F6293">
        <w:t>{</w:t>
      </w:r>
      <w:r w:rsidR="000B7B51" w:rsidRPr="000B7B51">
        <w:t>35</w:t>
      </w:r>
      <w:r w:rsidRPr="003F6293">
        <w:t>}</w:t>
      </w:r>
      <w:r w:rsidR="00BC4F0B">
        <w:t>срок реализации проекта составляет не более 12 месяцев. Датой завершения проекта считается дата предоставления оператору документов, подтверждающих результаты разработки последнего стандартного образца, входящего в проект, включая оформленную в соответствии с законодательством Российской Федерации техническую документацию.</w:t>
      </w:r>
      <w:r w:rsidRPr="003F6293">
        <w:t xml:space="preserve"> {</w:t>
      </w:r>
      <w:r w:rsidR="000B7B51" w:rsidRPr="000B7B51">
        <w:t>35</w:t>
      </w:r>
      <w:r w:rsidRPr="003F6293">
        <w:t>}</w:t>
      </w:r>
    </w:p>
    <w:p w14:paraId="5070FE0C" w14:textId="77777777" w:rsidR="00BC4F0B" w:rsidRDefault="003F6293">
      <w:pPr>
        <w:pStyle w:val="ConsPlusNormal"/>
        <w:spacing w:before="220"/>
        <w:ind w:firstLine="540"/>
        <w:jc w:val="both"/>
      </w:pPr>
      <w:r w:rsidRPr="003F6293">
        <w:t>{</w:t>
      </w:r>
      <w:r w:rsidR="000B7B51" w:rsidRPr="000B7B51">
        <w:t>35</w:t>
      </w:r>
      <w:r w:rsidRPr="003F6293">
        <w:t>}</w:t>
      </w:r>
      <w:r w:rsidR="00BC4F0B">
        <w:t>Дополнительные требования к проекту, предусматривающему разработку стандартных образцов, могут быть установлены в конкурсной документации по стандартным образцам.</w:t>
      </w:r>
      <w:r w:rsidRPr="003F6293">
        <w:t xml:space="preserve"> {</w:t>
      </w:r>
      <w:r w:rsidR="000B7B51">
        <w:rPr>
          <w:lang w:val="en-US"/>
        </w:rPr>
        <w:t>35</w:t>
      </w:r>
      <w:r w:rsidRPr="003F6293">
        <w:t>}</w:t>
      </w:r>
    </w:p>
    <w:p w14:paraId="19CEF558" w14:textId="77777777" w:rsidR="00BC4F0B" w:rsidRDefault="00BC4F0B">
      <w:pPr>
        <w:pStyle w:val="ConsPlusNormal"/>
        <w:spacing w:before="220"/>
        <w:ind w:firstLine="540"/>
        <w:jc w:val="both"/>
      </w:pPr>
      <w:bookmarkStart w:id="42" w:name="P446"/>
      <w:bookmarkEnd w:id="42"/>
      <w:r>
        <w:t xml:space="preserve">43. </w:t>
      </w:r>
      <w:r w:rsidR="003F6293" w:rsidRPr="003F6293">
        <w:t>{27}</w:t>
      </w:r>
      <w:r>
        <w:t>Результатом предоставления гранта на разработку стандартных образцов является разработка стандартных образцов, включенных в проект, предусматривающий разработку стандартных образцов, в отношении каждого из которых по состоянию на дату окончания проекта должно быть принято соответствующее решение уполномоченного федерального органа исполнительной власти, оформленное в установленном порядке.</w:t>
      </w:r>
      <w:r w:rsidR="003F6293" w:rsidRPr="003F6293">
        <w:t xml:space="preserve"> {27}</w:t>
      </w:r>
      <w:r>
        <w:t xml:space="preserve"> </w:t>
      </w:r>
      <w:r w:rsidR="003F6293" w:rsidRPr="003F6293">
        <w:t>{27}</w:t>
      </w:r>
      <w:r>
        <w:t>Показателем, необходимым для достижения результата предоставления гранта на разработку стандартных образцов, является разработка 100 процентов количества стандартных образцов, включенных в проект, предусматривающий разработку стандартных образцов, на дату окончания проекта, предусматривающего разработку стандартных образцов.</w:t>
      </w:r>
      <w:r w:rsidR="003F6293" w:rsidRPr="003F6293">
        <w:t xml:space="preserve"> {27}</w:t>
      </w:r>
    </w:p>
    <w:p w14:paraId="33A6E26C" w14:textId="77777777" w:rsidR="00BC4F0B" w:rsidRPr="00745B07" w:rsidRDefault="00BC4F0B">
      <w:pPr>
        <w:pStyle w:val="ConsPlusNormal"/>
        <w:spacing w:before="220"/>
        <w:ind w:firstLine="540"/>
        <w:jc w:val="both"/>
      </w:pPr>
      <w:r>
        <w:t xml:space="preserve">44. </w:t>
      </w:r>
      <w:r w:rsidR="003F6293" w:rsidRPr="003F6293">
        <w:t>{29}</w:t>
      </w:r>
      <w:r>
        <w:t xml:space="preserve">Перечисление субсидии в соответствии с </w:t>
      </w:r>
      <w:hyperlink w:anchor="P306" w:history="1">
        <w:r>
          <w:rPr>
            <w:color w:val="0000FF"/>
          </w:rPr>
          <w:t>разделом III</w:t>
        </w:r>
      </w:hyperlink>
      <w:r>
        <w:t xml:space="preserve"> настоящих Правил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w:t>
      </w:r>
      <w:r w:rsidR="000B7B51">
        <w:t xml:space="preserve"> </w:t>
      </w:r>
      <w:r>
        <w:t xml:space="preserve">открытый в территориальном органе Федерального казначейства, </w:t>
      </w:r>
      <w:r w:rsidR="000B7B51" w:rsidRPr="000B7B51">
        <w:t>{29}{28}</w:t>
      </w:r>
      <w:r>
        <w:t>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w:t>
      </w:r>
      <w:r w:rsidR="000B7B51">
        <w:t xml:space="preserve"> {2</w:t>
      </w:r>
      <w:r w:rsidR="000B7B51" w:rsidRPr="00745B07">
        <w:t>8}</w:t>
      </w:r>
    </w:p>
    <w:p w14:paraId="24491E94" w14:textId="77777777" w:rsidR="00BC4F0B" w:rsidRDefault="00BC4F0B" w:rsidP="00745B07">
      <w:pPr>
        <w:pStyle w:val="ConsPlusNormal"/>
        <w:spacing w:before="220"/>
        <w:ind w:firstLine="540"/>
        <w:jc w:val="both"/>
      </w:pPr>
      <w:r>
        <w:t xml:space="preserve">45. </w:t>
      </w:r>
      <w:r w:rsidR="003F6293" w:rsidRPr="003F6293">
        <w:t>{37}</w:t>
      </w:r>
      <w:r w:rsidR="00745B07">
        <w:t xml:space="preserve"> </w:t>
      </w:r>
      <w:r>
        <w:t xml:space="preserve">Министерством промышленности и торговли Российской Федерации проводится мониторинг достижения результата предоставления субсидии, полученной в соответствии с </w:t>
      </w:r>
      <w:hyperlink w:anchor="P306" w:history="1">
        <w:r>
          <w:rPr>
            <w:color w:val="0000FF"/>
          </w:rPr>
          <w:t>разделом III</w:t>
        </w:r>
      </w:hyperlink>
      <w:r>
        <w:t xml:space="preserve"> настоящих Правил, который осуществляется исходя из достижения результата предоставления субсидии,</w:t>
      </w:r>
      <w:r w:rsidR="000B7B51">
        <w:t xml:space="preserve"> </w:t>
      </w:r>
      <w:r w:rsidR="00745B07" w:rsidRPr="003F6293">
        <w:t>{37}</w:t>
      </w:r>
      <w:r w:rsidR="00745B07">
        <w:t xml:space="preserve"> </w:t>
      </w:r>
      <w:r w:rsidR="00745B07" w:rsidRPr="003F6293">
        <w:t>{37}</w:t>
      </w:r>
      <w:r w:rsidR="00745B07">
        <w:t xml:space="preserve"> </w:t>
      </w:r>
      <w:r>
        <w:t>определенного соглашением о предоставлении субсидии на поддержку проектов стандартных образцов, и контрольных событий, отражающих факт завершения соответствующего мероприятия по получению результата предоставления субсидии, в порядке и по формам, которые установлены Министерством финансов Российской Федерации.</w:t>
      </w:r>
      <w:r w:rsidR="003F6293" w:rsidRPr="003F6293">
        <w:t xml:space="preserve"> {37}</w:t>
      </w:r>
    </w:p>
    <w:p w14:paraId="2426E956" w14:textId="77777777" w:rsidR="00BC4F0B" w:rsidRDefault="00BC4F0B">
      <w:pPr>
        <w:pStyle w:val="ConsPlusNormal"/>
        <w:spacing w:before="220"/>
        <w:ind w:firstLine="540"/>
        <w:jc w:val="both"/>
      </w:pPr>
      <w:r>
        <w:t xml:space="preserve">46. </w:t>
      </w:r>
      <w:r w:rsidR="003F6293" w:rsidRPr="003F6293">
        <w:t>{38}</w:t>
      </w:r>
      <w:r>
        <w:t xml:space="preserve">Ответственность за недостоверность представленных в Министерство промышленности и торговли Российской Федерации сведений, документов и несоблюдение оператором условий и порядка предоставления субсидии, полученной в соответствии с </w:t>
      </w:r>
      <w:hyperlink w:anchor="P306" w:history="1">
        <w:r>
          <w:rPr>
            <w:color w:val="0000FF"/>
          </w:rPr>
          <w:t>разделом III</w:t>
        </w:r>
      </w:hyperlink>
      <w:r>
        <w:t xml:space="preserve"> настоящих Правил, несет оператор.</w:t>
      </w:r>
      <w:r w:rsidR="003F6293" w:rsidRPr="003F6293">
        <w:t xml:space="preserve"> {38}</w:t>
      </w:r>
    </w:p>
    <w:p w14:paraId="03D24C5B" w14:textId="77777777" w:rsidR="00BC4F0B" w:rsidRDefault="00BC4F0B">
      <w:pPr>
        <w:pStyle w:val="ConsPlusNormal"/>
        <w:spacing w:before="220"/>
        <w:ind w:firstLine="540"/>
        <w:jc w:val="both"/>
      </w:pPr>
      <w:r>
        <w:t xml:space="preserve">47. </w:t>
      </w:r>
      <w:r w:rsidR="003F6293" w:rsidRPr="003F6293">
        <w:t>{38}</w:t>
      </w:r>
      <w:r>
        <w:t xml:space="preserve">В случае установления по итогам проверок, проведенных в соответствии с </w:t>
      </w:r>
      <w:hyperlink w:anchor="P347" w:history="1">
        <w:r>
          <w:rPr>
            <w:color w:val="0000FF"/>
          </w:rPr>
          <w:t>пунктом 33</w:t>
        </w:r>
      </w:hyperlink>
      <w:r>
        <w:t xml:space="preserve"> настоящих Правил Министерством промышленности и торговли Российской Федерации или органом государственного финансового контроля, факта нарушения условий и порядка предоставления в соответствии с </w:t>
      </w:r>
      <w:hyperlink w:anchor="P306" w:history="1">
        <w:r>
          <w:rPr>
            <w:color w:val="0000FF"/>
          </w:rPr>
          <w:t>разделом III</w:t>
        </w:r>
      </w:hyperlink>
      <w:r>
        <w:t xml:space="preserve"> настоящих Правил субсидии соответствующие средства в объеме выявленных нарушений подлежат возврату в доход федерального бюджета:</w:t>
      </w:r>
      <w:r w:rsidR="003F6293" w:rsidRPr="003F6293">
        <w:t xml:space="preserve"> {38}</w:t>
      </w:r>
    </w:p>
    <w:p w14:paraId="35C7F6CE" w14:textId="77777777" w:rsidR="00BC4F0B" w:rsidRDefault="003F6293">
      <w:pPr>
        <w:pStyle w:val="ConsPlusNormal"/>
        <w:spacing w:before="220"/>
        <w:ind w:firstLine="540"/>
        <w:jc w:val="both"/>
      </w:pPr>
      <w:r w:rsidRPr="003F6293">
        <w:t>{38}</w:t>
      </w:r>
      <w:r w:rsidR="00BC4F0B">
        <w:t xml:space="preserve">на основании требования Министерства промышленности и торговли Российской Федерации - не позднее 30-го рабочего дня со дня получения указанного требования </w:t>
      </w:r>
      <w:r w:rsidR="00BC4F0B">
        <w:lastRenderedPageBreak/>
        <w:t>оператором;</w:t>
      </w:r>
      <w:r w:rsidRPr="003F6293">
        <w:t>{38}</w:t>
      </w:r>
    </w:p>
    <w:p w14:paraId="53541C12" w14:textId="77777777" w:rsidR="00BC4F0B" w:rsidRDefault="003F6293">
      <w:pPr>
        <w:pStyle w:val="ConsPlusNormal"/>
        <w:spacing w:before="220"/>
        <w:ind w:firstLine="540"/>
        <w:jc w:val="both"/>
      </w:pPr>
      <w:r w:rsidRPr="003F6293">
        <w:t>{38}</w:t>
      </w:r>
      <w:r w:rsidR="00BC4F0B">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3F6293">
        <w:t xml:space="preserve"> {38}</w:t>
      </w:r>
    </w:p>
    <w:p w14:paraId="5CC5B335" w14:textId="77777777" w:rsidR="00BC4F0B" w:rsidRDefault="00BC4F0B">
      <w:pPr>
        <w:pStyle w:val="ConsPlusNormal"/>
        <w:spacing w:before="220"/>
        <w:ind w:firstLine="540"/>
        <w:jc w:val="both"/>
      </w:pPr>
      <w:r>
        <w:t xml:space="preserve">48. </w:t>
      </w:r>
      <w:r w:rsidR="003F6293" w:rsidRPr="003F6293">
        <w:t>{</w:t>
      </w:r>
      <w:r w:rsidR="000B7B51" w:rsidRPr="000B7B51">
        <w:t>38</w:t>
      </w:r>
      <w:r w:rsidR="003F6293" w:rsidRPr="003F6293">
        <w:t>}</w:t>
      </w:r>
      <w:r>
        <w:t xml:space="preserve">Размер субсидии, предоставленной в соответствии с </w:t>
      </w:r>
      <w:hyperlink w:anchor="P306" w:history="1">
        <w:r>
          <w:rPr>
            <w:color w:val="0000FF"/>
          </w:rPr>
          <w:t>разделом III</w:t>
        </w:r>
      </w:hyperlink>
      <w:r>
        <w:t xml:space="preserve"> настоящих Правил, подлежащей возврату в доход федерального бюджета за недостижение показателей, необходимых для достижения результата предоставления субсидии (A), определяется по формуле:</w:t>
      </w:r>
      <w:r w:rsidR="000B7B51">
        <w:t>{</w:t>
      </w:r>
      <w:r w:rsidR="000B7B51" w:rsidRPr="000B7B51">
        <w:t>38</w:t>
      </w:r>
      <w:r w:rsidR="003F6293" w:rsidRPr="003F6293">
        <w:t>}</w:t>
      </w:r>
    </w:p>
    <w:p w14:paraId="2778DBD6" w14:textId="77777777" w:rsidR="00BC4F0B" w:rsidRDefault="00BC4F0B">
      <w:pPr>
        <w:pStyle w:val="ConsPlusNormal"/>
        <w:jc w:val="both"/>
      </w:pPr>
    </w:p>
    <w:p w14:paraId="62966394" w14:textId="77777777" w:rsidR="00BC4F0B" w:rsidRDefault="00000000">
      <w:pPr>
        <w:pStyle w:val="ConsPlusNormal"/>
        <w:jc w:val="center"/>
      </w:pPr>
      <w:r>
        <w:rPr>
          <w:position w:val="-31"/>
        </w:rPr>
        <w:pict w14:anchorId="74A2080F">
          <v:shape id="_x0000_i1029" style="width:125.15pt;height:42pt" coordsize="" o:spt="100" adj="0,,0" path="" filled="f" stroked="f">
            <v:stroke joinstyle="miter"/>
            <v:imagedata r:id="rId90" o:title="base_1_414863_32772"/>
            <v:formulas/>
            <v:path o:connecttype="segments"/>
          </v:shape>
        </w:pict>
      </w:r>
    </w:p>
    <w:p w14:paraId="3E76FF81" w14:textId="77777777" w:rsidR="00BC4F0B" w:rsidRDefault="00BC4F0B">
      <w:pPr>
        <w:pStyle w:val="ConsPlusNormal"/>
        <w:jc w:val="both"/>
      </w:pPr>
    </w:p>
    <w:p w14:paraId="7634D06D" w14:textId="77777777" w:rsidR="00BC4F0B" w:rsidRDefault="00BC4F0B">
      <w:pPr>
        <w:pStyle w:val="ConsPlusNormal"/>
        <w:ind w:firstLine="540"/>
        <w:jc w:val="both"/>
      </w:pPr>
      <w:r>
        <w:t>где:</w:t>
      </w:r>
    </w:p>
    <w:p w14:paraId="632CDA42" w14:textId="77777777" w:rsidR="00BC4F0B" w:rsidRDefault="003F6293">
      <w:pPr>
        <w:pStyle w:val="ConsPlusNormal"/>
        <w:spacing w:before="220"/>
        <w:ind w:firstLine="540"/>
        <w:jc w:val="both"/>
      </w:pPr>
      <w:r w:rsidRPr="003F6293">
        <w:t>{</w:t>
      </w:r>
      <w:r w:rsidR="000B7B51" w:rsidRPr="000B7B51">
        <w:t>38</w:t>
      </w:r>
      <w:r w:rsidRPr="003F6293">
        <w:t>}</w:t>
      </w:r>
      <w:r w:rsidR="00BC4F0B">
        <w:t xml:space="preserve">V - размер средств субсидии, предоставленной в соответствии с </w:t>
      </w:r>
      <w:hyperlink w:anchor="P306" w:history="1">
        <w:r w:rsidR="00BC4F0B">
          <w:rPr>
            <w:color w:val="0000FF"/>
          </w:rPr>
          <w:t>разделом III</w:t>
        </w:r>
      </w:hyperlink>
      <w:r w:rsidR="00BC4F0B">
        <w:t xml:space="preserve"> настоящих Правил, использованных оператором в отчетном году (рублей);</w:t>
      </w:r>
      <w:r w:rsidRPr="003F6293">
        <w:t xml:space="preserve"> {</w:t>
      </w:r>
      <w:r w:rsidR="000B7B51" w:rsidRPr="000B7B51">
        <w:t>38</w:t>
      </w:r>
      <w:r w:rsidRPr="003F6293">
        <w:t>}</w:t>
      </w:r>
    </w:p>
    <w:p w14:paraId="4ABE0F23" w14:textId="77777777" w:rsidR="00BC4F0B" w:rsidRDefault="003F6293">
      <w:pPr>
        <w:pStyle w:val="ConsPlusNormal"/>
        <w:spacing w:before="220"/>
        <w:ind w:firstLine="540"/>
        <w:jc w:val="both"/>
      </w:pPr>
      <w:r w:rsidRPr="003F6293">
        <w:t>{</w:t>
      </w:r>
      <w:r w:rsidR="000B7B51" w:rsidRPr="000B7B51">
        <w:t>38</w:t>
      </w:r>
      <w:r w:rsidRPr="003F6293">
        <w:t>}</w:t>
      </w:r>
      <w:r w:rsidR="00BC4F0B">
        <w:t>k - дополнительный коэффициент возврата, учитывающий размер ключевой ставки, устанавливаемой Центральным банком Российской Федерации;</w:t>
      </w:r>
      <w:r w:rsidRPr="003F6293">
        <w:t xml:space="preserve"> {</w:t>
      </w:r>
      <w:r w:rsidR="000B7B51" w:rsidRPr="000B7B51">
        <w:t>38</w:t>
      </w:r>
      <w:r w:rsidRPr="003F6293">
        <w:t>}</w:t>
      </w:r>
    </w:p>
    <w:p w14:paraId="78578089" w14:textId="77777777" w:rsidR="00BC4F0B" w:rsidRDefault="003F6293">
      <w:pPr>
        <w:pStyle w:val="ConsPlusNormal"/>
        <w:spacing w:before="220"/>
        <w:ind w:firstLine="540"/>
        <w:jc w:val="both"/>
      </w:pPr>
      <w:r w:rsidRPr="003F6293">
        <w:t>{</w:t>
      </w:r>
      <w:r w:rsidR="000B7B51" w:rsidRPr="000B7B51">
        <w:t>38</w:t>
      </w:r>
      <w:r w:rsidRPr="003F6293">
        <w:t>}</w:t>
      </w:r>
      <w:r w:rsidR="00BC4F0B">
        <w:t>N - количество показателей, необходимых для достижения результата предоставления субсидии, указанных в соглашении о предоставлении субсидии на поддержку проектов стандартных образцов;</w:t>
      </w:r>
      <w:r w:rsidRPr="003F6293">
        <w:t xml:space="preserve"> {</w:t>
      </w:r>
      <w:r w:rsidR="000B7B51" w:rsidRPr="000B7B51">
        <w:t>38</w:t>
      </w:r>
      <w:r w:rsidRPr="003F6293">
        <w:t>}</w:t>
      </w:r>
    </w:p>
    <w:p w14:paraId="4FEB0B45" w14:textId="77777777" w:rsidR="00BC4F0B" w:rsidRDefault="003F6293">
      <w:pPr>
        <w:pStyle w:val="ConsPlusNormal"/>
        <w:spacing w:before="220"/>
        <w:ind w:firstLine="540"/>
        <w:jc w:val="both"/>
      </w:pPr>
      <w:r w:rsidRPr="003F6293">
        <w:t>{</w:t>
      </w:r>
      <w:r w:rsidR="000B7B51" w:rsidRPr="000B7B51">
        <w:t>38</w:t>
      </w:r>
      <w:r w:rsidRPr="003F6293">
        <w:t>}</w:t>
      </w:r>
      <w:r w:rsidR="00BC4F0B">
        <w:t>b</w:t>
      </w:r>
      <w:r w:rsidR="00BC4F0B">
        <w:rPr>
          <w:vertAlign w:val="subscript"/>
        </w:rPr>
        <w:t>i</w:t>
      </w:r>
      <w:r w:rsidR="00BC4F0B">
        <w:t xml:space="preserve"> - достигнутое за отчетный год значение i-го показателя, необходимого для достижения результата предоставления субсидии на поддержку проектов стандартных образцов;</w:t>
      </w:r>
      <w:r w:rsidRPr="003F6293">
        <w:t xml:space="preserve"> {</w:t>
      </w:r>
      <w:r w:rsidR="000B7B51" w:rsidRPr="000B7B51">
        <w:t>38</w:t>
      </w:r>
      <w:r w:rsidRPr="003F6293">
        <w:t>}</w:t>
      </w:r>
    </w:p>
    <w:p w14:paraId="071C2784" w14:textId="77777777" w:rsidR="00BC4F0B" w:rsidRDefault="003F6293">
      <w:pPr>
        <w:pStyle w:val="ConsPlusNormal"/>
        <w:spacing w:before="220"/>
        <w:ind w:firstLine="540"/>
        <w:jc w:val="both"/>
      </w:pPr>
      <w:r w:rsidRPr="003F6293">
        <w:t>{</w:t>
      </w:r>
      <w:r w:rsidR="000B7B51" w:rsidRPr="000B7B51">
        <w:t>38</w:t>
      </w:r>
      <w:r w:rsidRPr="003F6293">
        <w:t>}</w:t>
      </w:r>
      <w:r w:rsidR="00BC4F0B">
        <w:t>B</w:t>
      </w:r>
      <w:r w:rsidR="00BC4F0B">
        <w:rPr>
          <w:vertAlign w:val="subscript"/>
        </w:rPr>
        <w:t>i</w:t>
      </w:r>
      <w:r w:rsidR="00BC4F0B">
        <w:t xml:space="preserve"> - плановое значение i-го показателя, необходимого для достижения результата предоставления субсидии на поддержку проектов стандартных образцов, указанного в соглашении о предоставлении субсидии.</w:t>
      </w:r>
      <w:r w:rsidRPr="003F6293">
        <w:t xml:space="preserve"> {</w:t>
      </w:r>
      <w:r w:rsidR="000B7B51" w:rsidRPr="00D6085F">
        <w:t>38</w:t>
      </w:r>
      <w:r w:rsidRPr="003F6293">
        <w:t>}</w:t>
      </w:r>
    </w:p>
    <w:p w14:paraId="5E24B770" w14:textId="77777777" w:rsidR="00BC4F0B" w:rsidRDefault="00BC4F0B">
      <w:pPr>
        <w:pStyle w:val="ConsPlusNormal"/>
        <w:spacing w:before="220"/>
        <w:ind w:firstLine="540"/>
        <w:jc w:val="both"/>
      </w:pPr>
      <w:r>
        <w:t xml:space="preserve">49. </w:t>
      </w:r>
      <w:r w:rsidR="00D6085F">
        <w:t>{</w:t>
      </w:r>
      <w:r w:rsidR="00D6085F" w:rsidRPr="00D6085F">
        <w:t>38</w:t>
      </w:r>
      <w:r w:rsidR="003F6293" w:rsidRPr="003F6293">
        <w:t>}</w:t>
      </w:r>
      <w:r>
        <w:t>Дополнительный коэффициент возврата, учитывающий размер ключевой ставки, устанавливаемой Центральным банком Российской Федерации (k), определяется по формуле:</w:t>
      </w:r>
      <w:r w:rsidR="00D6085F">
        <w:t xml:space="preserve"> {</w:t>
      </w:r>
      <w:r w:rsidR="00D6085F" w:rsidRPr="00D6085F">
        <w:t>38</w:t>
      </w:r>
      <w:r w:rsidR="003F6293" w:rsidRPr="003F6293">
        <w:t>}</w:t>
      </w:r>
    </w:p>
    <w:p w14:paraId="419E1E47" w14:textId="77777777" w:rsidR="00BC4F0B" w:rsidRDefault="00BC4F0B">
      <w:pPr>
        <w:pStyle w:val="ConsPlusNormal"/>
        <w:jc w:val="both"/>
      </w:pPr>
    </w:p>
    <w:p w14:paraId="69FC546B" w14:textId="77777777" w:rsidR="00BC4F0B" w:rsidRDefault="00BC4F0B">
      <w:pPr>
        <w:pStyle w:val="ConsPlusNormal"/>
        <w:jc w:val="center"/>
      </w:pPr>
      <w:r>
        <w:t>k = (1 + r)</w:t>
      </w:r>
      <w:r>
        <w:rPr>
          <w:vertAlign w:val="superscript"/>
        </w:rPr>
        <w:t>n</w:t>
      </w:r>
      <w:r>
        <w:t>,</w:t>
      </w:r>
    </w:p>
    <w:p w14:paraId="103F89C8" w14:textId="77777777" w:rsidR="00BC4F0B" w:rsidRDefault="00BC4F0B">
      <w:pPr>
        <w:pStyle w:val="ConsPlusNormal"/>
        <w:jc w:val="both"/>
      </w:pPr>
    </w:p>
    <w:p w14:paraId="70956943" w14:textId="77777777" w:rsidR="00BC4F0B" w:rsidRDefault="00BC4F0B">
      <w:pPr>
        <w:pStyle w:val="ConsPlusNormal"/>
        <w:ind w:firstLine="540"/>
        <w:jc w:val="both"/>
      </w:pPr>
      <w:r>
        <w:t>где:</w:t>
      </w:r>
    </w:p>
    <w:p w14:paraId="2EF4249B" w14:textId="77777777" w:rsidR="00BC4F0B" w:rsidRDefault="00D6085F">
      <w:pPr>
        <w:pStyle w:val="ConsPlusNormal"/>
        <w:spacing w:before="220"/>
        <w:ind w:firstLine="540"/>
        <w:jc w:val="both"/>
      </w:pPr>
      <w:r>
        <w:t>{</w:t>
      </w:r>
      <w:r w:rsidRPr="00D6085F">
        <w:t>38</w:t>
      </w:r>
      <w:r w:rsidR="003F6293" w:rsidRPr="003F6293">
        <w:t>}</w:t>
      </w:r>
      <w:r w:rsidR="00BC4F0B">
        <w:t>r - размер ключевой ставки, устанавливаемой Центральным банком Российской Федерации на дату заключения соглашения о предоставлении субсидии на поддержку проектов стандартных образцов;</w:t>
      </w:r>
      <w:r>
        <w:t xml:space="preserve"> {</w:t>
      </w:r>
      <w:r w:rsidRPr="00D6085F">
        <w:t>38</w:t>
      </w:r>
      <w:r w:rsidR="003F6293" w:rsidRPr="003F6293">
        <w:t>}</w:t>
      </w:r>
    </w:p>
    <w:p w14:paraId="672D0C1F" w14:textId="77777777" w:rsidR="00BC4F0B" w:rsidRDefault="00D6085F">
      <w:pPr>
        <w:pStyle w:val="ConsPlusNormal"/>
        <w:spacing w:before="220"/>
        <w:ind w:firstLine="540"/>
        <w:jc w:val="both"/>
      </w:pPr>
      <w:r>
        <w:t>{</w:t>
      </w:r>
      <w:r w:rsidRPr="00D6085F">
        <w:t>38</w:t>
      </w:r>
      <w:r w:rsidR="003F6293" w:rsidRPr="003F6293">
        <w:t>}</w:t>
      </w:r>
      <w:r w:rsidR="00BC4F0B">
        <w:t>n - количество лет со дня заключения соглашения о предоставлении субсидии на поддержку проектов стандартных образцов (дробное значение с округлением до десятой доли при наличии неполных лет).</w:t>
      </w:r>
      <w:r>
        <w:t xml:space="preserve"> {</w:t>
      </w:r>
      <w:r w:rsidRPr="00166EAE">
        <w:t>38</w:t>
      </w:r>
      <w:r w:rsidR="003F6293" w:rsidRPr="003F6293">
        <w:t>}</w:t>
      </w:r>
    </w:p>
    <w:p w14:paraId="4636FBD8" w14:textId="77777777" w:rsidR="00BC4F0B" w:rsidRDefault="00BC4F0B">
      <w:pPr>
        <w:pStyle w:val="ConsPlusNormal"/>
        <w:ind w:firstLine="540"/>
        <w:jc w:val="both"/>
      </w:pPr>
    </w:p>
    <w:p w14:paraId="46686D9A" w14:textId="77777777" w:rsidR="00BC4F0B" w:rsidRDefault="00BC4F0B">
      <w:pPr>
        <w:pStyle w:val="ConsPlusNormal"/>
        <w:ind w:firstLine="540"/>
        <w:jc w:val="both"/>
      </w:pPr>
    </w:p>
    <w:p w14:paraId="2F418882" w14:textId="77777777" w:rsidR="00BC4F0B" w:rsidRDefault="00BC4F0B">
      <w:pPr>
        <w:pStyle w:val="ConsPlusNormal"/>
        <w:ind w:firstLine="540"/>
        <w:jc w:val="both"/>
      </w:pPr>
    </w:p>
    <w:p w14:paraId="001EBBB9" w14:textId="77777777" w:rsidR="00BC4F0B" w:rsidRDefault="00BC4F0B">
      <w:pPr>
        <w:pStyle w:val="ConsPlusNormal"/>
        <w:ind w:firstLine="540"/>
        <w:jc w:val="both"/>
      </w:pPr>
    </w:p>
    <w:p w14:paraId="3614492D" w14:textId="77777777" w:rsidR="00BC4F0B" w:rsidRDefault="00BC4F0B">
      <w:pPr>
        <w:pStyle w:val="ConsPlusNormal"/>
        <w:ind w:firstLine="540"/>
        <w:jc w:val="both"/>
      </w:pPr>
    </w:p>
    <w:p w14:paraId="43481A31" w14:textId="77777777" w:rsidR="00BC4F0B" w:rsidRDefault="00BC4F0B">
      <w:pPr>
        <w:pStyle w:val="ConsPlusNormal"/>
        <w:jc w:val="right"/>
        <w:outlineLvl w:val="0"/>
      </w:pPr>
      <w:r>
        <w:t>Утверждено</w:t>
      </w:r>
    </w:p>
    <w:p w14:paraId="40219FAB" w14:textId="77777777" w:rsidR="00BC4F0B" w:rsidRDefault="00BC4F0B">
      <w:pPr>
        <w:pStyle w:val="ConsPlusNormal"/>
        <w:jc w:val="right"/>
      </w:pPr>
      <w:r>
        <w:t>постановлением Правительства</w:t>
      </w:r>
    </w:p>
    <w:p w14:paraId="64F7431A" w14:textId="77777777" w:rsidR="00BC4F0B" w:rsidRDefault="00BC4F0B">
      <w:pPr>
        <w:pStyle w:val="ConsPlusNormal"/>
        <w:jc w:val="right"/>
      </w:pPr>
      <w:r>
        <w:lastRenderedPageBreak/>
        <w:t>Российской Федерации</w:t>
      </w:r>
    </w:p>
    <w:p w14:paraId="7CD6306E" w14:textId="77777777" w:rsidR="00BC4F0B" w:rsidRDefault="00BC4F0B">
      <w:pPr>
        <w:pStyle w:val="ConsPlusNormal"/>
        <w:jc w:val="right"/>
      </w:pPr>
      <w:r>
        <w:t>от 18 февраля 2022 г. N 208</w:t>
      </w:r>
    </w:p>
    <w:p w14:paraId="400CF30F" w14:textId="77777777" w:rsidR="00BC4F0B" w:rsidRDefault="00BC4F0B">
      <w:pPr>
        <w:pStyle w:val="ConsPlusNormal"/>
        <w:jc w:val="right"/>
      </w:pPr>
    </w:p>
    <w:p w14:paraId="4BD54D1B" w14:textId="77777777" w:rsidR="00BC4F0B" w:rsidRDefault="00BC4F0B">
      <w:pPr>
        <w:pStyle w:val="ConsPlusTitle"/>
        <w:jc w:val="center"/>
      </w:pPr>
      <w:bookmarkStart w:id="43" w:name="P480"/>
      <w:bookmarkEnd w:id="43"/>
      <w:r>
        <w:t>ПОЛОЖЕНИЕ</w:t>
      </w:r>
    </w:p>
    <w:p w14:paraId="50FBE9A9" w14:textId="77777777" w:rsidR="00BC4F0B" w:rsidRDefault="00BC4F0B">
      <w:pPr>
        <w:pStyle w:val="ConsPlusTitle"/>
        <w:jc w:val="center"/>
      </w:pPr>
      <w:r>
        <w:t>О МЕЖВЕДОМСТВЕННОЙ КОМИССИИ ПО ВОПРОСАМ РАЗВИТИЯ</w:t>
      </w:r>
    </w:p>
    <w:p w14:paraId="6B3FE4F7" w14:textId="77777777" w:rsidR="00BC4F0B" w:rsidRDefault="00BC4F0B">
      <w:pPr>
        <w:pStyle w:val="ConsPlusTitle"/>
        <w:jc w:val="center"/>
      </w:pPr>
      <w:r>
        <w:t>ПРОИЗВОДСТВА КРИТИЧЕСКИХ КОМПЛЕКТУЮЩИХ</w:t>
      </w:r>
    </w:p>
    <w:p w14:paraId="0D3FB924" w14:textId="77777777" w:rsidR="00BC4F0B" w:rsidRDefault="00BC4F0B">
      <w:pPr>
        <w:pStyle w:val="ConsPlusNormal"/>
        <w:ind w:firstLine="540"/>
        <w:jc w:val="both"/>
      </w:pPr>
    </w:p>
    <w:p w14:paraId="60AE52A6" w14:textId="77777777" w:rsidR="00BC4F0B" w:rsidRDefault="00BC4F0B">
      <w:pPr>
        <w:pStyle w:val="ConsPlusNormal"/>
        <w:ind w:firstLine="540"/>
        <w:jc w:val="both"/>
      </w:pPr>
      <w:r>
        <w:t>1. Межведомственная комиссия по вопросам развития производства критических комплектующих (далее - комиссия) создана в целях определения и формирования перечня критических комплектующих изделий, необходимых для отраслей промышленности, включая запасные части, инструменты и принадлежности, представляющие собой отдельные компоненты или их комплекс, применяемые как составные части продукции, производство которых на территории Российской Федерации ограничено или отсутствует и развитие производства которых необходимо для реализации государственной политики в сфере импортозамещения, обеспечения снижения зависимости отраслей промышленности от импорта комплектующих изделий и обеспечения международной конкурентоспособности организаций, осуществляющих деятельность в реальном секторе экономики, а также в целях определения негативно воздействующих на производственные цепочки российской промышленности изменений на мировом рынке (далее - комплектующие).</w:t>
      </w:r>
    </w:p>
    <w:p w14:paraId="1AA58977" w14:textId="77777777" w:rsidR="00BC4F0B" w:rsidRDefault="00BC4F0B">
      <w:pPr>
        <w:pStyle w:val="ConsPlusNormal"/>
        <w:spacing w:before="220"/>
        <w:ind w:firstLine="540"/>
        <w:jc w:val="both"/>
      </w:pPr>
      <w:r>
        <w:t xml:space="preserve">2. Комиссия руководствуется в своей деятельности </w:t>
      </w:r>
      <w:hyperlink r:id="rId91" w:history="1">
        <w:r>
          <w:rPr>
            <w:color w:val="0000FF"/>
          </w:rPr>
          <w:t>Конституцией</w:t>
        </w:r>
      </w:hyperlink>
      <w:r>
        <w:t xml:space="preserve"> Российской Федерации, федеральными конституционными законами, федеральными законами, актами Президента Российской Федерации и Правительства Российской Федерации, актами федеральных органов исполнительной власти, а также настоящим Положением.</w:t>
      </w:r>
    </w:p>
    <w:p w14:paraId="5B9767EE" w14:textId="77777777" w:rsidR="00BC4F0B" w:rsidRDefault="00BC4F0B">
      <w:pPr>
        <w:pStyle w:val="ConsPlusNormal"/>
        <w:spacing w:before="220"/>
        <w:ind w:firstLine="540"/>
        <w:jc w:val="both"/>
      </w:pPr>
      <w:r>
        <w:t>3. Основными задачами комиссии являются:</w:t>
      </w:r>
    </w:p>
    <w:p w14:paraId="5A7AFD29" w14:textId="77777777" w:rsidR="00BC4F0B" w:rsidRDefault="00BC4F0B">
      <w:pPr>
        <w:pStyle w:val="ConsPlusNormal"/>
        <w:spacing w:before="220"/>
        <w:ind w:firstLine="540"/>
        <w:jc w:val="both"/>
      </w:pPr>
      <w:r>
        <w:t xml:space="preserve">а) определение перечня комплектующих в соответствии с </w:t>
      </w:r>
      <w:hyperlink r:id="rId92" w:history="1">
        <w:r>
          <w:rPr>
            <w:color w:val="0000FF"/>
          </w:rPr>
          <w:t>методикой</w:t>
        </w:r>
      </w:hyperlink>
      <w:r>
        <w:t xml:space="preserve"> определения перечня комплектующих, утверждаемой Министерством промышленности и торговли Российской Федерации;</w:t>
      </w:r>
    </w:p>
    <w:p w14:paraId="3B4EF6B8" w14:textId="77777777" w:rsidR="00BC4F0B" w:rsidRDefault="00BC4F0B">
      <w:pPr>
        <w:pStyle w:val="ConsPlusNormal"/>
        <w:spacing w:before="220"/>
        <w:ind w:firstLine="540"/>
        <w:jc w:val="both"/>
      </w:pPr>
      <w:r>
        <w:t>б) определение негативно воздействующих на производственные цепочки российской промышленности изменений на мировом рынке.</w:t>
      </w:r>
    </w:p>
    <w:p w14:paraId="5F5BCF1A" w14:textId="77777777" w:rsidR="00BC4F0B" w:rsidRDefault="00BC4F0B">
      <w:pPr>
        <w:pStyle w:val="ConsPlusNormal"/>
        <w:spacing w:before="220"/>
        <w:ind w:firstLine="540"/>
        <w:jc w:val="both"/>
      </w:pPr>
      <w:r>
        <w:t>4. Состав комиссии утверждается приказом Министерства промышленности и торговли Российской Федерации.</w:t>
      </w:r>
    </w:p>
    <w:p w14:paraId="6025059D" w14:textId="77777777" w:rsidR="00BC4F0B" w:rsidRDefault="00BC4F0B">
      <w:pPr>
        <w:pStyle w:val="ConsPlusNormal"/>
        <w:spacing w:before="220"/>
        <w:ind w:firstLine="540"/>
        <w:jc w:val="both"/>
      </w:pPr>
      <w:r>
        <w:t>5. Комиссия состоит из не менее чем 10 лиц, замещающих должности государственной гражданской службы в Министерстве промышленности и торговли Российской Федерации, Министерстве науки и высшего образования Российской Федерации, а также представителей заинтересованных организаций.</w:t>
      </w:r>
    </w:p>
    <w:p w14:paraId="07554AD4" w14:textId="77777777" w:rsidR="00BC4F0B" w:rsidRDefault="00BC4F0B">
      <w:pPr>
        <w:pStyle w:val="ConsPlusNormal"/>
        <w:spacing w:before="220"/>
        <w:ind w:firstLine="540"/>
        <w:jc w:val="both"/>
      </w:pPr>
      <w:r>
        <w:t>6. Состав комиссии формируется на основании предложений структурных подразделений Министерства промышленности и торговли Российской Федерации и Министерства науки и высшего образования Российской Федерации.</w:t>
      </w:r>
    </w:p>
    <w:p w14:paraId="6E2464FB" w14:textId="77777777" w:rsidR="00BC4F0B" w:rsidRDefault="00BC4F0B">
      <w:pPr>
        <w:pStyle w:val="ConsPlusNormal"/>
        <w:spacing w:before="220"/>
        <w:ind w:firstLine="540"/>
        <w:jc w:val="both"/>
      </w:pPr>
      <w:r>
        <w:t>7. В состав комиссии входят председатель комиссии, заместитель председателя комиссии, ответственный секретарь комиссии и члены комиссии.</w:t>
      </w:r>
    </w:p>
    <w:p w14:paraId="0542D358" w14:textId="77777777" w:rsidR="00BC4F0B" w:rsidRDefault="00BC4F0B">
      <w:pPr>
        <w:pStyle w:val="ConsPlusNormal"/>
        <w:spacing w:before="220"/>
        <w:ind w:firstLine="540"/>
        <w:jc w:val="both"/>
      </w:pPr>
      <w:r>
        <w:t>Председателем комиссии является заместитель Министра промышленности и торговли Российской Федерации, заместителем председателя комиссии является представитель Министерства науки и высшего образования Российской Федерации, ответственным секретарем комиссии является представитель Министерства промышленности и торговли Российской Федерации.</w:t>
      </w:r>
    </w:p>
    <w:p w14:paraId="6FB288A5" w14:textId="77777777" w:rsidR="00BC4F0B" w:rsidRDefault="00BC4F0B">
      <w:pPr>
        <w:pStyle w:val="ConsPlusNormal"/>
        <w:spacing w:before="220"/>
        <w:ind w:firstLine="540"/>
        <w:jc w:val="both"/>
      </w:pPr>
      <w:r>
        <w:t>8. Председатель комиссии:</w:t>
      </w:r>
    </w:p>
    <w:p w14:paraId="2F310C31" w14:textId="77777777" w:rsidR="00BC4F0B" w:rsidRDefault="00BC4F0B">
      <w:pPr>
        <w:pStyle w:val="ConsPlusNormal"/>
        <w:spacing w:before="220"/>
        <w:ind w:firstLine="540"/>
        <w:jc w:val="both"/>
      </w:pPr>
      <w:r>
        <w:lastRenderedPageBreak/>
        <w:t>а) организует работу комиссии;</w:t>
      </w:r>
    </w:p>
    <w:p w14:paraId="07AD7D29" w14:textId="77777777" w:rsidR="00BC4F0B" w:rsidRDefault="00BC4F0B">
      <w:pPr>
        <w:pStyle w:val="ConsPlusNormal"/>
        <w:spacing w:before="220"/>
        <w:ind w:firstLine="540"/>
        <w:jc w:val="both"/>
      </w:pPr>
      <w:r>
        <w:t>б) организует ознакомление членов комиссии с предложениями по формированию перечня комплектующих, представленными Министерством промышленности и торговли Российской Федерации;</w:t>
      </w:r>
    </w:p>
    <w:p w14:paraId="25A73AB4" w14:textId="77777777" w:rsidR="00BC4F0B" w:rsidRDefault="00BC4F0B">
      <w:pPr>
        <w:pStyle w:val="ConsPlusNormal"/>
        <w:spacing w:before="220"/>
        <w:ind w:firstLine="540"/>
        <w:jc w:val="both"/>
      </w:pPr>
      <w:r>
        <w:t>в) принимает решение о проведении очного (заочного) заседания комиссии;</w:t>
      </w:r>
    </w:p>
    <w:p w14:paraId="1B83D6B2" w14:textId="77777777" w:rsidR="00BC4F0B" w:rsidRDefault="00BC4F0B">
      <w:pPr>
        <w:pStyle w:val="ConsPlusNormal"/>
        <w:spacing w:before="220"/>
        <w:ind w:firstLine="540"/>
        <w:jc w:val="both"/>
      </w:pPr>
      <w:r>
        <w:t>г) определяет место, дату и время проведения очного заседания комиссии;</w:t>
      </w:r>
    </w:p>
    <w:p w14:paraId="2BD03332" w14:textId="77777777" w:rsidR="00BC4F0B" w:rsidRDefault="00BC4F0B">
      <w:pPr>
        <w:pStyle w:val="ConsPlusNormal"/>
        <w:spacing w:before="220"/>
        <w:ind w:firstLine="540"/>
        <w:jc w:val="both"/>
      </w:pPr>
      <w:r>
        <w:t>д) утверждает протокол заседания комиссии.</w:t>
      </w:r>
    </w:p>
    <w:p w14:paraId="6D48D868" w14:textId="77777777" w:rsidR="00BC4F0B" w:rsidRDefault="00BC4F0B">
      <w:pPr>
        <w:pStyle w:val="ConsPlusNormal"/>
        <w:spacing w:before="220"/>
        <w:ind w:firstLine="540"/>
        <w:jc w:val="both"/>
      </w:pPr>
      <w:r>
        <w:t>9. В случае отсутствия председателя комиссии его обязанности возлагаются на заместителя председателя комиссии решением председателя комиссии.</w:t>
      </w:r>
    </w:p>
    <w:p w14:paraId="1EA3066B" w14:textId="77777777" w:rsidR="00BC4F0B" w:rsidRDefault="00BC4F0B">
      <w:pPr>
        <w:pStyle w:val="ConsPlusNormal"/>
        <w:spacing w:before="220"/>
        <w:ind w:firstLine="540"/>
        <w:jc w:val="both"/>
      </w:pPr>
      <w:r>
        <w:t>10. Члены комиссии вправе:</w:t>
      </w:r>
    </w:p>
    <w:p w14:paraId="6F39FB6E" w14:textId="77777777" w:rsidR="00BC4F0B" w:rsidRDefault="00BC4F0B">
      <w:pPr>
        <w:pStyle w:val="ConsPlusNormal"/>
        <w:spacing w:before="220"/>
        <w:ind w:firstLine="540"/>
        <w:jc w:val="both"/>
      </w:pPr>
      <w:r>
        <w:t>а) принимать участие в подготовке заседания комиссии;</w:t>
      </w:r>
    </w:p>
    <w:p w14:paraId="1E6F8C85" w14:textId="77777777" w:rsidR="00BC4F0B" w:rsidRDefault="00BC4F0B">
      <w:pPr>
        <w:pStyle w:val="ConsPlusNormal"/>
        <w:spacing w:before="220"/>
        <w:ind w:firstLine="540"/>
        <w:jc w:val="both"/>
      </w:pPr>
      <w:r>
        <w:t>б) участвовать в заседаниях комиссии;</w:t>
      </w:r>
    </w:p>
    <w:p w14:paraId="386E90F9" w14:textId="77777777" w:rsidR="00BC4F0B" w:rsidRDefault="00BC4F0B">
      <w:pPr>
        <w:pStyle w:val="ConsPlusNormal"/>
        <w:spacing w:before="220"/>
        <w:ind w:firstLine="540"/>
        <w:jc w:val="both"/>
      </w:pPr>
      <w:r>
        <w:t>в) обращаться к председателю комиссии по вопросам, входящим в компетенцию комиссии.</w:t>
      </w:r>
    </w:p>
    <w:p w14:paraId="04BC8551" w14:textId="77777777" w:rsidR="00BC4F0B" w:rsidRDefault="00BC4F0B">
      <w:pPr>
        <w:pStyle w:val="ConsPlusNormal"/>
        <w:spacing w:before="220"/>
        <w:ind w:firstLine="540"/>
        <w:jc w:val="both"/>
      </w:pPr>
      <w:r>
        <w:t>11. Ответственный секретарь комиссии:</w:t>
      </w:r>
    </w:p>
    <w:p w14:paraId="4F531445" w14:textId="77777777" w:rsidR="00BC4F0B" w:rsidRDefault="00BC4F0B">
      <w:pPr>
        <w:pStyle w:val="ConsPlusNormal"/>
        <w:spacing w:before="220"/>
        <w:ind w:firstLine="540"/>
        <w:jc w:val="both"/>
      </w:pPr>
      <w:r>
        <w:t>а) обеспечивает подготовку материалов к заседаниям комиссии;</w:t>
      </w:r>
    </w:p>
    <w:p w14:paraId="413D7C79" w14:textId="77777777" w:rsidR="00BC4F0B" w:rsidRDefault="00BC4F0B">
      <w:pPr>
        <w:pStyle w:val="ConsPlusNormal"/>
        <w:spacing w:before="220"/>
        <w:ind w:firstLine="540"/>
        <w:jc w:val="both"/>
      </w:pPr>
      <w:r>
        <w:t>б) обеспечивает организацию проведения заседаний комиссии;</w:t>
      </w:r>
    </w:p>
    <w:p w14:paraId="6EDD0CE3" w14:textId="77777777" w:rsidR="00BC4F0B" w:rsidRDefault="00BC4F0B">
      <w:pPr>
        <w:pStyle w:val="ConsPlusNormal"/>
        <w:spacing w:before="220"/>
        <w:ind w:firstLine="540"/>
        <w:jc w:val="both"/>
      </w:pPr>
      <w:r>
        <w:t>в) ведет протокол заседания комиссии.</w:t>
      </w:r>
    </w:p>
    <w:p w14:paraId="314465FD" w14:textId="77777777" w:rsidR="00BC4F0B" w:rsidRDefault="00BC4F0B">
      <w:pPr>
        <w:pStyle w:val="ConsPlusNormal"/>
        <w:spacing w:before="220"/>
        <w:ind w:firstLine="540"/>
        <w:jc w:val="both"/>
      </w:pPr>
      <w:r>
        <w:t>12. В случае отсутствия ответственного секретаря комиссии его обязанности возлагаются на одного из членов комиссии решением председателя комиссии.</w:t>
      </w:r>
    </w:p>
    <w:p w14:paraId="280968C3" w14:textId="77777777" w:rsidR="00BC4F0B" w:rsidRDefault="00BC4F0B">
      <w:pPr>
        <w:pStyle w:val="ConsPlusNormal"/>
        <w:spacing w:before="220"/>
        <w:ind w:firstLine="540"/>
        <w:jc w:val="both"/>
      </w:pPr>
      <w:r>
        <w:t>13. Заседание комиссии считается правомочным для принятия решений, если на нем присутствует не менее половины общего числа членов комиссии.</w:t>
      </w:r>
    </w:p>
    <w:p w14:paraId="0C04D01E" w14:textId="77777777" w:rsidR="00BC4F0B" w:rsidRDefault="00BC4F0B">
      <w:pPr>
        <w:pStyle w:val="ConsPlusNormal"/>
        <w:spacing w:before="220"/>
        <w:ind w:firstLine="540"/>
        <w:jc w:val="both"/>
      </w:pPr>
      <w:r>
        <w:t>14. Члены комиссии обладают равными правами при обсуждении вопросов, рассматриваемых на заседании комиссии.</w:t>
      </w:r>
    </w:p>
    <w:p w14:paraId="2FB0C91E" w14:textId="77777777" w:rsidR="00BC4F0B" w:rsidRDefault="00BC4F0B">
      <w:pPr>
        <w:pStyle w:val="ConsPlusNormal"/>
        <w:spacing w:before="220"/>
        <w:ind w:firstLine="540"/>
        <w:jc w:val="both"/>
      </w:pPr>
      <w:r>
        <w:t>15. Решение комиссии принимается простым большинством голосов присутствующих на заседании членов комиссии, которое проводится по мере необходимости в очной форме или путем проведения заочного голосования. В случае равенства голосов решающим является голос председательствующего на заседании комиссии.</w:t>
      </w:r>
    </w:p>
    <w:p w14:paraId="2C2062E9" w14:textId="77777777" w:rsidR="00BC4F0B" w:rsidRDefault="00BC4F0B">
      <w:pPr>
        <w:pStyle w:val="ConsPlusNormal"/>
        <w:spacing w:before="220"/>
        <w:ind w:firstLine="540"/>
        <w:jc w:val="both"/>
      </w:pPr>
      <w:r>
        <w:t xml:space="preserve">16. Принятые на заседании комиссии решения оформляются протоколом, в котором указываются сведения о заседании комиссии, регистрационные данные предложений по формированию перечня комплектующих, представленных Министерством промышленности и торговли Российской Федерации, наименования и коды в соответствии с Общероссийским </w:t>
      </w:r>
      <w:hyperlink r:id="rId93" w:history="1">
        <w:r>
          <w:rPr>
            <w:color w:val="0000FF"/>
          </w:rPr>
          <w:t>классификатором</w:t>
        </w:r>
      </w:hyperlink>
      <w:r>
        <w:t xml:space="preserve"> продукции по видам экономической деятельности (ОКПД 2) комплектующих, включенных и не включенных в перечень комплектующих, определяемый решением комиссии, с указанием причин невключения предложений в такой перечень, а также регистрационные данные предложений по формированию списка негативно воздействующих на производственные цепочки российской промышленности изменений на мировом рынке, формируемого комиссией, с указанием причин невключения предложений в такой список.</w:t>
      </w:r>
    </w:p>
    <w:p w14:paraId="717F4468" w14:textId="77777777" w:rsidR="00BC4F0B" w:rsidRDefault="00BC4F0B">
      <w:pPr>
        <w:pStyle w:val="ConsPlusNormal"/>
        <w:spacing w:before="220"/>
        <w:ind w:firstLine="540"/>
        <w:jc w:val="both"/>
      </w:pPr>
      <w:r>
        <w:t xml:space="preserve">В случае если решение принято путем проведения очного голосования, протокол заседания </w:t>
      </w:r>
      <w:r>
        <w:lastRenderedPageBreak/>
        <w:t>комиссии подписывают все присутствующие на заседании комиссии члены комиссии.</w:t>
      </w:r>
    </w:p>
    <w:p w14:paraId="3A7039BA" w14:textId="77777777" w:rsidR="00BC4F0B" w:rsidRDefault="00BC4F0B">
      <w:pPr>
        <w:pStyle w:val="ConsPlusNormal"/>
        <w:spacing w:before="220"/>
        <w:ind w:firstLine="540"/>
        <w:jc w:val="both"/>
      </w:pPr>
      <w:r>
        <w:t>В случае если решение принято путем проведения заочного голосования, к протоколу заседания комиссии прилагаются мнения членов комиссии, изложенные в письменной форме и являющиеся его неотъемлемой частью.</w:t>
      </w:r>
    </w:p>
    <w:p w14:paraId="7E63566E" w14:textId="77777777" w:rsidR="00BC4F0B" w:rsidRDefault="00BC4F0B">
      <w:pPr>
        <w:pStyle w:val="ConsPlusNormal"/>
        <w:spacing w:before="220"/>
        <w:ind w:firstLine="540"/>
        <w:jc w:val="both"/>
      </w:pPr>
      <w:r>
        <w:t>17. В случае несогласия с решением, принятым на заседании комиссии, члены комиссии излагают в письменной форме свое мнение, которое приобщается к протоколу заседания комиссии и является его неотъемлемой частью.</w:t>
      </w:r>
    </w:p>
    <w:p w14:paraId="43F7AD33" w14:textId="77777777" w:rsidR="00BC4F0B" w:rsidRDefault="00BC4F0B">
      <w:pPr>
        <w:pStyle w:val="ConsPlusNormal"/>
        <w:spacing w:before="220"/>
        <w:ind w:firstLine="540"/>
        <w:jc w:val="both"/>
      </w:pPr>
      <w:r>
        <w:t>18. Полученная конфиденциальная информация разглашению не подлежит.</w:t>
      </w:r>
    </w:p>
    <w:p w14:paraId="0FBC6575" w14:textId="77777777" w:rsidR="00BC4F0B" w:rsidRDefault="00BC4F0B">
      <w:pPr>
        <w:pStyle w:val="ConsPlusNormal"/>
        <w:spacing w:before="220"/>
        <w:ind w:firstLine="540"/>
        <w:jc w:val="both"/>
      </w:pPr>
      <w:r>
        <w:t>19. Все члены комиссии осуществляют свою деятельность на безвозмездной основе, делегирование полномочий не допускается.</w:t>
      </w:r>
    </w:p>
    <w:p w14:paraId="498CEA82" w14:textId="77777777" w:rsidR="00BC4F0B" w:rsidRDefault="00BC4F0B">
      <w:pPr>
        <w:pStyle w:val="ConsPlusNormal"/>
        <w:spacing w:before="220"/>
        <w:ind w:firstLine="540"/>
        <w:jc w:val="both"/>
      </w:pPr>
      <w:r>
        <w:t>20. Информация о дате, времени и месте проведения заседания комиссии с приложением информационных материалов рассылается ответственным секретарем комиссии членам комиссии не позднее чем за 3 рабочих дня до дня проведения заседания комиссии.</w:t>
      </w:r>
    </w:p>
    <w:p w14:paraId="3E0D4F20" w14:textId="77777777" w:rsidR="00BC4F0B" w:rsidRDefault="00BC4F0B">
      <w:pPr>
        <w:pStyle w:val="ConsPlusNormal"/>
        <w:spacing w:before="220"/>
        <w:ind w:firstLine="540"/>
        <w:jc w:val="both"/>
      </w:pPr>
      <w:r>
        <w:t>21. Члены комиссии обязаны принимать меры по предотвращению или урегулированию конфликтов интересов.</w:t>
      </w:r>
    </w:p>
    <w:p w14:paraId="1FA1468F" w14:textId="77777777" w:rsidR="00BC4F0B" w:rsidRDefault="00BC4F0B">
      <w:pPr>
        <w:pStyle w:val="ConsPlusNormal"/>
        <w:spacing w:before="220"/>
        <w:ind w:firstLine="540"/>
        <w:jc w:val="both"/>
      </w:pPr>
      <w:r>
        <w:t>22. Члены комиссии не позднее чем за 2 рабочих дня до дня заседания комиссии в письменной форме уведомляют председателя комиссии о наличии личной заинтересованности, которая приводит или может привести к возникновению у них конфликта интересов при принятии решения в рамках заседания комиссии (далее - уведомление).</w:t>
      </w:r>
    </w:p>
    <w:p w14:paraId="091C9DD1" w14:textId="77777777" w:rsidR="00BC4F0B" w:rsidRDefault="00BC4F0B">
      <w:pPr>
        <w:pStyle w:val="ConsPlusNormal"/>
        <w:spacing w:before="220"/>
        <w:ind w:firstLine="540"/>
        <w:jc w:val="both"/>
      </w:pPr>
      <w:r>
        <w:t>23. Уведомления регистрируются в журнале уведомлений о наличии у членов комиссии личной заинтересованности, которая приводит или может привести к возникновению у них конфликта интересов (далее - журнал), в котором указываются сведения о заседании комиссии, в рамках которого членом комиссии представлено уведомление, о члене комиссии, представившем уведомление, отметка о наличии личной заинтересованности, которая приводит или может привести к возникновению конфликта интересов у члена комиссии, иная информация.</w:t>
      </w:r>
    </w:p>
    <w:p w14:paraId="29DF0171" w14:textId="77777777" w:rsidR="00BC4F0B" w:rsidRDefault="00BC4F0B">
      <w:pPr>
        <w:pStyle w:val="ConsPlusNormal"/>
        <w:spacing w:before="220"/>
        <w:ind w:firstLine="540"/>
        <w:jc w:val="both"/>
      </w:pPr>
      <w:r>
        <w:t>Ответственным за ведение журнала назначается ответственный секретарь комиссии.</w:t>
      </w:r>
    </w:p>
    <w:p w14:paraId="6B470D76" w14:textId="77777777" w:rsidR="00BC4F0B" w:rsidRDefault="00BC4F0B">
      <w:pPr>
        <w:pStyle w:val="ConsPlusNormal"/>
        <w:spacing w:before="220"/>
        <w:ind w:firstLine="540"/>
        <w:jc w:val="both"/>
      </w:pPr>
      <w:r>
        <w:t>24. Член комиссии, уведомивший о наличии личной заинтересованности, которая приводит или может привести к возникновению конфликта интересов при принятии решения в рамках заседания комиссии, к участию в заседании комиссии не допускается.</w:t>
      </w:r>
    </w:p>
    <w:p w14:paraId="1FDC57AA" w14:textId="77777777" w:rsidR="00BC4F0B" w:rsidRDefault="00BC4F0B">
      <w:pPr>
        <w:pStyle w:val="ConsPlusNormal"/>
        <w:spacing w:before="220"/>
        <w:ind w:firstLine="540"/>
        <w:jc w:val="both"/>
      </w:pPr>
      <w:r>
        <w:t>25. Председатель комиссии на основании записей в журнале оглашает список членов комиссии, допущенных к участию в заседании комиссии.</w:t>
      </w:r>
    </w:p>
    <w:p w14:paraId="631BC888" w14:textId="77777777" w:rsidR="00BC4F0B" w:rsidRDefault="00BC4F0B">
      <w:pPr>
        <w:pStyle w:val="ConsPlusNormal"/>
        <w:spacing w:before="220"/>
        <w:ind w:firstLine="540"/>
        <w:jc w:val="both"/>
      </w:pPr>
      <w:r>
        <w:t>26. Ответственный секретарь комиссии не позднее 1 рабочего дня до проведения заседания комиссии вносит в протокол заседания комиссии сведения о членах комиссии, допущенных и не допущенных к участию в заседании комиссии.</w:t>
      </w:r>
    </w:p>
    <w:p w14:paraId="3BE8F6F4" w14:textId="77777777" w:rsidR="00BC4F0B" w:rsidRDefault="00BC4F0B">
      <w:pPr>
        <w:pStyle w:val="ConsPlusNormal"/>
        <w:spacing w:before="220"/>
        <w:ind w:firstLine="540"/>
        <w:jc w:val="both"/>
      </w:pPr>
      <w:r>
        <w:t>27. Непринятие мер по предотвращению или урегулированию конфликта интересов, равно как и неисполнение или ненадлежащее исполнение обязанностей, связанных с непосредственным участием лица в деятельности комиссии в качестве ее члена, являются поводом для исключения указанного лица из состава комиссии.</w:t>
      </w:r>
    </w:p>
    <w:p w14:paraId="7356B78B" w14:textId="77777777" w:rsidR="00BC4F0B" w:rsidRDefault="00BC4F0B">
      <w:pPr>
        <w:pStyle w:val="ConsPlusNormal"/>
        <w:ind w:firstLine="540"/>
        <w:jc w:val="both"/>
      </w:pPr>
    </w:p>
    <w:p w14:paraId="60CC4595" w14:textId="77777777" w:rsidR="00BC4F0B" w:rsidRDefault="00BC4F0B">
      <w:pPr>
        <w:pStyle w:val="ConsPlusNormal"/>
        <w:ind w:firstLine="540"/>
        <w:jc w:val="both"/>
      </w:pPr>
    </w:p>
    <w:p w14:paraId="17964929" w14:textId="77777777" w:rsidR="00BC4F0B" w:rsidRDefault="00BC4F0B">
      <w:pPr>
        <w:pStyle w:val="ConsPlusNormal"/>
        <w:ind w:firstLine="540"/>
        <w:jc w:val="both"/>
      </w:pPr>
    </w:p>
    <w:p w14:paraId="7B81702D" w14:textId="77777777" w:rsidR="00BC4F0B" w:rsidRDefault="00BC4F0B">
      <w:pPr>
        <w:pStyle w:val="ConsPlusNormal"/>
        <w:ind w:firstLine="540"/>
        <w:jc w:val="both"/>
      </w:pPr>
    </w:p>
    <w:p w14:paraId="2FB956B9" w14:textId="77777777" w:rsidR="00BC4F0B" w:rsidRDefault="00BC4F0B">
      <w:pPr>
        <w:pStyle w:val="ConsPlusNormal"/>
        <w:ind w:firstLine="540"/>
        <w:jc w:val="both"/>
      </w:pPr>
    </w:p>
    <w:p w14:paraId="7440D218" w14:textId="77777777" w:rsidR="00BC4F0B" w:rsidRDefault="00BC4F0B">
      <w:pPr>
        <w:pStyle w:val="ConsPlusNormal"/>
        <w:jc w:val="right"/>
        <w:outlineLvl w:val="0"/>
      </w:pPr>
      <w:r>
        <w:lastRenderedPageBreak/>
        <w:t>Утверждено</w:t>
      </w:r>
    </w:p>
    <w:p w14:paraId="75C8C938" w14:textId="77777777" w:rsidR="00BC4F0B" w:rsidRDefault="00BC4F0B">
      <w:pPr>
        <w:pStyle w:val="ConsPlusNormal"/>
        <w:jc w:val="right"/>
      </w:pPr>
      <w:r>
        <w:t>постановлением Правительства</w:t>
      </w:r>
    </w:p>
    <w:p w14:paraId="32DC55C4" w14:textId="77777777" w:rsidR="00BC4F0B" w:rsidRDefault="00BC4F0B">
      <w:pPr>
        <w:pStyle w:val="ConsPlusNormal"/>
        <w:jc w:val="right"/>
      </w:pPr>
      <w:r>
        <w:t>Российской Федерации</w:t>
      </w:r>
    </w:p>
    <w:p w14:paraId="49D313BF" w14:textId="77777777" w:rsidR="00BC4F0B" w:rsidRDefault="00BC4F0B">
      <w:pPr>
        <w:pStyle w:val="ConsPlusNormal"/>
        <w:jc w:val="right"/>
      </w:pPr>
      <w:r>
        <w:t>от 18 февраля 2022 г. N 208</w:t>
      </w:r>
    </w:p>
    <w:p w14:paraId="41A97488" w14:textId="77777777" w:rsidR="00BC4F0B" w:rsidRDefault="00BC4F0B">
      <w:pPr>
        <w:pStyle w:val="ConsPlusNormal"/>
        <w:jc w:val="both"/>
      </w:pPr>
    </w:p>
    <w:p w14:paraId="1CE85FB3" w14:textId="77777777" w:rsidR="00BC4F0B" w:rsidRDefault="00BC4F0B">
      <w:pPr>
        <w:pStyle w:val="ConsPlusTitle"/>
        <w:jc w:val="center"/>
      </w:pPr>
      <w:bookmarkStart w:id="44" w:name="P538"/>
      <w:bookmarkEnd w:id="44"/>
      <w:r>
        <w:t>ПОЛОЖЕНИЕ</w:t>
      </w:r>
    </w:p>
    <w:p w14:paraId="19AC04C9" w14:textId="77777777" w:rsidR="00BC4F0B" w:rsidRDefault="00BC4F0B">
      <w:pPr>
        <w:pStyle w:val="ConsPlusTitle"/>
        <w:jc w:val="center"/>
      </w:pPr>
      <w:r>
        <w:t>О МЕЖВЕДОМСТВЕННОЙ КОМИССИИ ПО ВОПРОСАМ РАЗРАБОТКИ</w:t>
      </w:r>
    </w:p>
    <w:p w14:paraId="774053AE" w14:textId="77777777" w:rsidR="00BC4F0B" w:rsidRDefault="00BC4F0B">
      <w:pPr>
        <w:pStyle w:val="ConsPlusTitle"/>
        <w:jc w:val="center"/>
      </w:pPr>
      <w:r>
        <w:t>СТАНДАРТНЫХ ОБРАЗЦОВ, ПРИМЕНЯЕМЫХ</w:t>
      </w:r>
    </w:p>
    <w:p w14:paraId="79D7310B" w14:textId="77777777" w:rsidR="00BC4F0B" w:rsidRDefault="00BC4F0B">
      <w:pPr>
        <w:pStyle w:val="ConsPlusTitle"/>
        <w:jc w:val="center"/>
      </w:pPr>
      <w:r>
        <w:t>В ФАРМАЦЕВТИЧЕСКОЙ ПРОМЫШЛЕННОСТИ</w:t>
      </w:r>
    </w:p>
    <w:p w14:paraId="4F81767F" w14:textId="77777777" w:rsidR="00BC4F0B" w:rsidRDefault="00BC4F0B">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BC4F0B" w14:paraId="0A8701EF" w14:textId="77777777">
        <w:tc>
          <w:tcPr>
            <w:tcW w:w="60" w:type="dxa"/>
            <w:tcBorders>
              <w:top w:val="nil"/>
              <w:left w:val="nil"/>
              <w:bottom w:val="nil"/>
              <w:right w:val="nil"/>
            </w:tcBorders>
            <w:shd w:val="clear" w:color="auto" w:fill="CED3F1"/>
            <w:tcMar>
              <w:top w:w="0" w:type="dxa"/>
              <w:left w:w="0" w:type="dxa"/>
              <w:bottom w:w="0" w:type="dxa"/>
              <w:right w:w="0" w:type="dxa"/>
            </w:tcMar>
          </w:tcPr>
          <w:p w14:paraId="34ABB796" w14:textId="77777777" w:rsidR="00BC4F0B" w:rsidRDefault="00BC4F0B">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AAEB9FA" w14:textId="77777777" w:rsidR="00BC4F0B" w:rsidRDefault="00BC4F0B">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218668" w14:textId="77777777" w:rsidR="00BC4F0B" w:rsidRDefault="00BC4F0B">
            <w:pPr>
              <w:pStyle w:val="ConsPlusNormal"/>
              <w:jc w:val="center"/>
            </w:pPr>
            <w:r>
              <w:rPr>
                <w:color w:val="392C69"/>
              </w:rPr>
              <w:t>Список изменяющих документов</w:t>
            </w:r>
          </w:p>
          <w:p w14:paraId="0D2E34C7" w14:textId="77777777" w:rsidR="00BC4F0B" w:rsidRDefault="00BC4F0B">
            <w:pPr>
              <w:pStyle w:val="ConsPlusNormal"/>
              <w:jc w:val="center"/>
            </w:pPr>
            <w:r>
              <w:rPr>
                <w:color w:val="392C69"/>
              </w:rPr>
              <w:t xml:space="preserve">(введено </w:t>
            </w:r>
            <w:hyperlink r:id="rId94" w:history="1">
              <w:r>
                <w:rPr>
                  <w:color w:val="0000FF"/>
                </w:rPr>
                <w:t>Постановлением</w:t>
              </w:r>
            </w:hyperlink>
            <w:r>
              <w:rPr>
                <w:color w:val="392C69"/>
              </w:rPr>
              <w:t xml:space="preserve"> Правительства РФ от 14.04.2022 N 653)</w:t>
            </w:r>
          </w:p>
        </w:tc>
        <w:tc>
          <w:tcPr>
            <w:tcW w:w="113" w:type="dxa"/>
            <w:tcBorders>
              <w:top w:val="nil"/>
              <w:left w:val="nil"/>
              <w:bottom w:val="nil"/>
              <w:right w:val="nil"/>
            </w:tcBorders>
            <w:shd w:val="clear" w:color="auto" w:fill="F4F3F8"/>
            <w:tcMar>
              <w:top w:w="0" w:type="dxa"/>
              <w:left w:w="0" w:type="dxa"/>
              <w:bottom w:w="0" w:type="dxa"/>
              <w:right w:w="0" w:type="dxa"/>
            </w:tcMar>
          </w:tcPr>
          <w:p w14:paraId="40AB6679" w14:textId="77777777" w:rsidR="00BC4F0B" w:rsidRDefault="00BC4F0B">
            <w:pPr>
              <w:spacing w:after="1" w:line="0" w:lineRule="atLeast"/>
            </w:pPr>
          </w:p>
        </w:tc>
      </w:tr>
    </w:tbl>
    <w:p w14:paraId="7861D65B" w14:textId="77777777" w:rsidR="00BC4F0B" w:rsidRDefault="00BC4F0B">
      <w:pPr>
        <w:pStyle w:val="ConsPlusNormal"/>
        <w:jc w:val="both"/>
      </w:pPr>
    </w:p>
    <w:p w14:paraId="5C696B86" w14:textId="77777777" w:rsidR="00BC4F0B" w:rsidRDefault="00BC4F0B">
      <w:pPr>
        <w:pStyle w:val="ConsPlusNormal"/>
        <w:ind w:firstLine="540"/>
        <w:jc w:val="both"/>
      </w:pPr>
      <w:r>
        <w:t>1. Межведомственная комиссия по вопросам разработки стандартных образцов, применяемых в фармацевтической промышленности (далее - комиссия), создана в целях рассмотрения и утверждения перечня стандартных образцов, применяемых в фармацевтической промышленности (далее - стандартные образцы), рассмотрения и утверждения результатов оценки заявок на участие в конкурсном отборе российских организаций, осуществляющих деятельность в области разработки стандартных образцов, включенных в реестр потенциальных исполнителей по разработке стандартных образцов, с указанием победителей конкурсного отбора, направленных автономной некоммерческой организацией "Агентство по технологическому развитию" (далее - оператор), и принятия решений о необходимости внесения изменений в соглашения о предоставлении грантов на разработку стандартных образцов или о необходимости расторжения соглашений о предоставлении грантов на разработку стандартных образцов.</w:t>
      </w:r>
    </w:p>
    <w:p w14:paraId="534EE74B" w14:textId="77777777" w:rsidR="00BC4F0B" w:rsidRDefault="00BC4F0B">
      <w:pPr>
        <w:pStyle w:val="ConsPlusNormal"/>
        <w:spacing w:before="220"/>
        <w:ind w:firstLine="540"/>
        <w:jc w:val="both"/>
      </w:pPr>
      <w:r>
        <w:t xml:space="preserve">2. Комиссия руководствуется в своей деятельности </w:t>
      </w:r>
      <w:hyperlink r:id="rId95" w:history="1">
        <w:r>
          <w:rPr>
            <w:color w:val="0000FF"/>
          </w:rPr>
          <w:t>Конституцией</w:t>
        </w:r>
      </w:hyperlink>
      <w:r>
        <w:t xml:space="preserve"> Российской Федерации, федеральными конституционными законами, федеральными законами, актами Президента Российской Федерации, актами Правительства Российской Федерации, актами федеральных органов исполнительной власти и настоящим Положением.</w:t>
      </w:r>
    </w:p>
    <w:p w14:paraId="150C0C81" w14:textId="77777777" w:rsidR="00BC4F0B" w:rsidRDefault="00BC4F0B">
      <w:pPr>
        <w:pStyle w:val="ConsPlusNormal"/>
        <w:spacing w:before="220"/>
        <w:ind w:firstLine="540"/>
        <w:jc w:val="both"/>
      </w:pPr>
      <w:r>
        <w:t>3. Основными задачами комиссии являются:</w:t>
      </w:r>
    </w:p>
    <w:p w14:paraId="0A4865B1" w14:textId="77777777" w:rsidR="00BC4F0B" w:rsidRDefault="00BC4F0B">
      <w:pPr>
        <w:pStyle w:val="ConsPlusNormal"/>
        <w:spacing w:before="220"/>
        <w:ind w:firstLine="540"/>
        <w:jc w:val="both"/>
      </w:pPr>
      <w:r>
        <w:t xml:space="preserve">а) рассмотрение и утверждение представленного оператором перечня стандартных образцов, сформированного для международных непатентованных (или химических, или группировочных) наименований лекарственных препаратов, которые включены в текущий </w:t>
      </w:r>
      <w:hyperlink r:id="rId96" w:history="1">
        <w:r>
          <w:rPr>
            <w:color w:val="0000FF"/>
          </w:rPr>
          <w:t>перечень</w:t>
        </w:r>
      </w:hyperlink>
      <w:r>
        <w:t xml:space="preserve"> жизненно необходимых и важнейших лекарственных препаратов для медицинского применения, утвержденный распоряжением Правительства Российской Федерации от 12 октября 2019 г. N 2406-р, и в отношении которых отсутствуют утвержденные в соответствии с законодательством Российской Федерации стандартные образцы;</w:t>
      </w:r>
    </w:p>
    <w:p w14:paraId="1671ECF4" w14:textId="77777777" w:rsidR="00BC4F0B" w:rsidRDefault="00BC4F0B">
      <w:pPr>
        <w:pStyle w:val="ConsPlusNormal"/>
        <w:spacing w:before="220"/>
        <w:ind w:firstLine="540"/>
        <w:jc w:val="both"/>
      </w:pPr>
      <w:r>
        <w:t>б) рассмотрение и утверждение результатов оценки заявок с указанием победителей конкурсного отбора, направленных оператором;</w:t>
      </w:r>
    </w:p>
    <w:p w14:paraId="2B9C0237" w14:textId="77777777" w:rsidR="00BC4F0B" w:rsidRDefault="00BC4F0B">
      <w:pPr>
        <w:pStyle w:val="ConsPlusNormal"/>
        <w:spacing w:before="220"/>
        <w:ind w:firstLine="540"/>
        <w:jc w:val="both"/>
      </w:pPr>
      <w:r>
        <w:t>в) принятие решений о внесении изменений в соглашения о предоставлении грантов на разработку стандартных образцов или о расторжении соглашений о предоставлении грантов на разработку стандартных образцов по соглашению сторон на основании материалов, поступивших от оператора.</w:t>
      </w:r>
    </w:p>
    <w:p w14:paraId="1B0DCCF4" w14:textId="77777777" w:rsidR="00BC4F0B" w:rsidRDefault="00BC4F0B">
      <w:pPr>
        <w:pStyle w:val="ConsPlusNormal"/>
        <w:spacing w:before="220"/>
        <w:ind w:firstLine="540"/>
        <w:jc w:val="both"/>
      </w:pPr>
      <w:r>
        <w:t>4. Состав комиссии утверждается приказом Министерства промышленности и торговли Российской Федерации.</w:t>
      </w:r>
    </w:p>
    <w:p w14:paraId="7B7C5F5D" w14:textId="77777777" w:rsidR="00BC4F0B" w:rsidRDefault="00BC4F0B">
      <w:pPr>
        <w:pStyle w:val="ConsPlusNormal"/>
        <w:spacing w:before="220"/>
        <w:ind w:firstLine="540"/>
        <w:jc w:val="both"/>
      </w:pPr>
      <w:r>
        <w:t xml:space="preserve">5. Комиссия состоит не менее чем из 7 членов, в том числе не менее чем из 3 членов, замещающих должности государственной гражданской службы в Министерстве промышленности </w:t>
      </w:r>
      <w:r>
        <w:lastRenderedPageBreak/>
        <w:t>и торговли Российской Федерации, один из которых в должности не ниже заместителя Министра, 2 членов, замещающих должности государственной гражданской службы в Министерстве здравоохранения Российской Федерации, один из которых в должности не ниже заместителя Министра, 1 члена, замещающего должность государственной гражданской службы не ниже заместителя руководителя в Федеральном агентстве по техническому регулированию и метрологии, а также генерального директора оператора.</w:t>
      </w:r>
    </w:p>
    <w:p w14:paraId="6D6371DC" w14:textId="77777777" w:rsidR="00BC4F0B" w:rsidRDefault="00BC4F0B">
      <w:pPr>
        <w:pStyle w:val="ConsPlusNormal"/>
        <w:spacing w:before="220"/>
        <w:ind w:firstLine="540"/>
        <w:jc w:val="both"/>
      </w:pPr>
      <w:r>
        <w:t>6. В состав комиссии входят председатель комиссии, заместитель председателя комиссии, ответственный секретарь комиссии и члены комиссии.</w:t>
      </w:r>
    </w:p>
    <w:p w14:paraId="1B140786" w14:textId="77777777" w:rsidR="00BC4F0B" w:rsidRDefault="00BC4F0B">
      <w:pPr>
        <w:pStyle w:val="ConsPlusNormal"/>
        <w:spacing w:before="220"/>
        <w:ind w:firstLine="540"/>
        <w:jc w:val="both"/>
      </w:pPr>
      <w:r>
        <w:t>Председателем комиссии является заместитель Министра промышленности и торговли Российской Федерации, заместителем председателя комиссии - заместитель Министра здравоохранения Российской Федерации, ответственным секретарем комиссии - генеральный директор оператора.</w:t>
      </w:r>
    </w:p>
    <w:p w14:paraId="6A716A3B" w14:textId="77777777" w:rsidR="00BC4F0B" w:rsidRDefault="00BC4F0B">
      <w:pPr>
        <w:pStyle w:val="ConsPlusNormal"/>
        <w:spacing w:before="220"/>
        <w:ind w:firstLine="540"/>
        <w:jc w:val="both"/>
      </w:pPr>
      <w:r>
        <w:t>7. Председатель комиссии:</w:t>
      </w:r>
    </w:p>
    <w:p w14:paraId="1C054F60" w14:textId="77777777" w:rsidR="00BC4F0B" w:rsidRDefault="00BC4F0B">
      <w:pPr>
        <w:pStyle w:val="ConsPlusNormal"/>
        <w:spacing w:before="220"/>
        <w:ind w:firstLine="540"/>
        <w:jc w:val="both"/>
      </w:pPr>
      <w:r>
        <w:t>а) организует работу комиссии;</w:t>
      </w:r>
    </w:p>
    <w:p w14:paraId="12C2C59B" w14:textId="77777777" w:rsidR="00BC4F0B" w:rsidRDefault="00BC4F0B">
      <w:pPr>
        <w:pStyle w:val="ConsPlusNormal"/>
        <w:spacing w:before="220"/>
        <w:ind w:firstLine="540"/>
        <w:jc w:val="both"/>
      </w:pPr>
      <w:r>
        <w:t>б) организует ознакомление членов комиссии с вопросами, рассматриваемыми на заседании комиссии;</w:t>
      </w:r>
    </w:p>
    <w:p w14:paraId="552399D5" w14:textId="77777777" w:rsidR="00BC4F0B" w:rsidRDefault="00BC4F0B">
      <w:pPr>
        <w:pStyle w:val="ConsPlusNormal"/>
        <w:spacing w:before="220"/>
        <w:ind w:firstLine="540"/>
        <w:jc w:val="both"/>
      </w:pPr>
      <w:r>
        <w:t>в) принимает решение о проведении очного (заочного) заседания комиссии;</w:t>
      </w:r>
    </w:p>
    <w:p w14:paraId="51D16801" w14:textId="77777777" w:rsidR="00BC4F0B" w:rsidRDefault="00BC4F0B">
      <w:pPr>
        <w:pStyle w:val="ConsPlusNormal"/>
        <w:spacing w:before="220"/>
        <w:ind w:firstLine="540"/>
        <w:jc w:val="both"/>
      </w:pPr>
      <w:r>
        <w:t>г) определяет место, дату и время проведения очного заседания комиссии;</w:t>
      </w:r>
    </w:p>
    <w:p w14:paraId="698FD038" w14:textId="77777777" w:rsidR="00BC4F0B" w:rsidRDefault="00BC4F0B">
      <w:pPr>
        <w:pStyle w:val="ConsPlusNormal"/>
        <w:spacing w:before="220"/>
        <w:ind w:firstLine="540"/>
        <w:jc w:val="both"/>
      </w:pPr>
      <w:r>
        <w:t>д) утверждает протокол заседания комиссии.</w:t>
      </w:r>
    </w:p>
    <w:p w14:paraId="4D33D6B9" w14:textId="77777777" w:rsidR="00BC4F0B" w:rsidRDefault="00BC4F0B">
      <w:pPr>
        <w:pStyle w:val="ConsPlusNormal"/>
        <w:spacing w:before="220"/>
        <w:ind w:firstLine="540"/>
        <w:jc w:val="both"/>
      </w:pPr>
      <w:r>
        <w:t>8. В случае отсутствия председателя комиссии его обязанности возлагаются на заместителя председателя комиссии решением председателя комиссии.</w:t>
      </w:r>
    </w:p>
    <w:p w14:paraId="58C16400" w14:textId="77777777" w:rsidR="00BC4F0B" w:rsidRDefault="00BC4F0B">
      <w:pPr>
        <w:pStyle w:val="ConsPlusNormal"/>
        <w:spacing w:before="220"/>
        <w:ind w:firstLine="540"/>
        <w:jc w:val="both"/>
      </w:pPr>
      <w:r>
        <w:t>9. Члены комиссии вправе:</w:t>
      </w:r>
    </w:p>
    <w:p w14:paraId="0E264A51" w14:textId="77777777" w:rsidR="00BC4F0B" w:rsidRDefault="00BC4F0B">
      <w:pPr>
        <w:pStyle w:val="ConsPlusNormal"/>
        <w:spacing w:before="220"/>
        <w:ind w:firstLine="540"/>
        <w:jc w:val="both"/>
      </w:pPr>
      <w:r>
        <w:t>а) принимать участие в подготовке заседания комиссии;</w:t>
      </w:r>
    </w:p>
    <w:p w14:paraId="6DFDB1A2" w14:textId="77777777" w:rsidR="00BC4F0B" w:rsidRDefault="00BC4F0B">
      <w:pPr>
        <w:pStyle w:val="ConsPlusNormal"/>
        <w:spacing w:before="220"/>
        <w:ind w:firstLine="540"/>
        <w:jc w:val="both"/>
      </w:pPr>
      <w:r>
        <w:t>б) участвовать в заседаниях комиссии;</w:t>
      </w:r>
    </w:p>
    <w:p w14:paraId="38947423" w14:textId="77777777" w:rsidR="00BC4F0B" w:rsidRDefault="00BC4F0B">
      <w:pPr>
        <w:pStyle w:val="ConsPlusNormal"/>
        <w:spacing w:before="220"/>
        <w:ind w:firstLine="540"/>
        <w:jc w:val="both"/>
      </w:pPr>
      <w:r>
        <w:t>в) обращаться к председателю комиссии по вопросам, входящим в компетенцию комиссии.</w:t>
      </w:r>
    </w:p>
    <w:p w14:paraId="323825ED" w14:textId="77777777" w:rsidR="00BC4F0B" w:rsidRDefault="00BC4F0B">
      <w:pPr>
        <w:pStyle w:val="ConsPlusNormal"/>
        <w:spacing w:before="220"/>
        <w:ind w:firstLine="540"/>
        <w:jc w:val="both"/>
      </w:pPr>
      <w:r>
        <w:t>10. Ответственный секретарь комиссии:</w:t>
      </w:r>
    </w:p>
    <w:p w14:paraId="2F13CC51" w14:textId="77777777" w:rsidR="00BC4F0B" w:rsidRDefault="00BC4F0B">
      <w:pPr>
        <w:pStyle w:val="ConsPlusNormal"/>
        <w:spacing w:before="220"/>
        <w:ind w:firstLine="540"/>
        <w:jc w:val="both"/>
      </w:pPr>
      <w:r>
        <w:t>а) обеспечивает подготовку материалов к заседаниям комиссии;</w:t>
      </w:r>
    </w:p>
    <w:p w14:paraId="25920363" w14:textId="77777777" w:rsidR="00BC4F0B" w:rsidRDefault="00BC4F0B">
      <w:pPr>
        <w:pStyle w:val="ConsPlusNormal"/>
        <w:spacing w:before="220"/>
        <w:ind w:firstLine="540"/>
        <w:jc w:val="both"/>
      </w:pPr>
      <w:r>
        <w:t>б) обеспечивает организацию проведения заседаний комиссии;</w:t>
      </w:r>
    </w:p>
    <w:p w14:paraId="6D98BD23" w14:textId="77777777" w:rsidR="00BC4F0B" w:rsidRDefault="00BC4F0B">
      <w:pPr>
        <w:pStyle w:val="ConsPlusNormal"/>
        <w:spacing w:before="220"/>
        <w:ind w:firstLine="540"/>
        <w:jc w:val="both"/>
      </w:pPr>
      <w:r>
        <w:t>в) ведет протокол заседания комиссии.</w:t>
      </w:r>
    </w:p>
    <w:p w14:paraId="179CCF32" w14:textId="77777777" w:rsidR="00BC4F0B" w:rsidRDefault="00BC4F0B">
      <w:pPr>
        <w:pStyle w:val="ConsPlusNormal"/>
        <w:spacing w:before="220"/>
        <w:ind w:firstLine="540"/>
        <w:jc w:val="both"/>
      </w:pPr>
      <w:r>
        <w:t>11. В случае отсутствия ответственного секретаря комиссии его обязанности возлагаются на одного из членов комиссии по решению председателя комиссии.</w:t>
      </w:r>
    </w:p>
    <w:p w14:paraId="75C55ECB" w14:textId="77777777" w:rsidR="00BC4F0B" w:rsidRDefault="00BC4F0B">
      <w:pPr>
        <w:pStyle w:val="ConsPlusNormal"/>
        <w:spacing w:before="220"/>
        <w:ind w:firstLine="540"/>
        <w:jc w:val="both"/>
      </w:pPr>
      <w:r>
        <w:t>12. Заседание комиссии считается правомочным для принятия решений, если на нем присутствует не менее двух третей общего числа членов комиссии.</w:t>
      </w:r>
    </w:p>
    <w:p w14:paraId="2FD28357" w14:textId="77777777" w:rsidR="00BC4F0B" w:rsidRDefault="00BC4F0B">
      <w:pPr>
        <w:pStyle w:val="ConsPlusNormal"/>
        <w:spacing w:before="220"/>
        <w:ind w:firstLine="540"/>
        <w:jc w:val="both"/>
      </w:pPr>
      <w:r>
        <w:t>13. Члены комиссии обладают равными правами при обсуждении вопросов, рассматриваемых на заседании комиссии.</w:t>
      </w:r>
    </w:p>
    <w:p w14:paraId="3A05622B" w14:textId="77777777" w:rsidR="00BC4F0B" w:rsidRDefault="00BC4F0B">
      <w:pPr>
        <w:pStyle w:val="ConsPlusNormal"/>
        <w:spacing w:before="220"/>
        <w:ind w:firstLine="540"/>
        <w:jc w:val="both"/>
      </w:pPr>
      <w:r>
        <w:t xml:space="preserve">14. Решение комиссии принимается простым большинством голосов присутствующих на заседании членов комиссии, которое проводится по мере необходимости в очной форме или </w:t>
      </w:r>
      <w:r>
        <w:lastRenderedPageBreak/>
        <w:t>путем проведения заочного голосования. В случае равенства голосов решающим является голос председательствующего на заседании комиссии.</w:t>
      </w:r>
    </w:p>
    <w:p w14:paraId="7B93E2FC" w14:textId="77777777" w:rsidR="00BC4F0B" w:rsidRDefault="00BC4F0B">
      <w:pPr>
        <w:pStyle w:val="ConsPlusNormal"/>
        <w:spacing w:before="220"/>
        <w:ind w:firstLine="540"/>
        <w:jc w:val="both"/>
      </w:pPr>
      <w:r>
        <w:t>15. Принятые на заседании комиссии решения оформляются протоколом, в котором указываются сведения о заседании комиссии, принятые решения по вопросам, рассматриваемым на заседании комиссии.</w:t>
      </w:r>
    </w:p>
    <w:p w14:paraId="7377D5CE" w14:textId="77777777" w:rsidR="00BC4F0B" w:rsidRDefault="00BC4F0B">
      <w:pPr>
        <w:pStyle w:val="ConsPlusNormal"/>
        <w:spacing w:before="220"/>
        <w:ind w:firstLine="540"/>
        <w:jc w:val="both"/>
      </w:pPr>
      <w:r>
        <w:t>В случае если решение принято путем проведения очного голосования, протокол заседания комиссии подписывают все присутствующие на заседании комиссии члены комиссии.</w:t>
      </w:r>
    </w:p>
    <w:p w14:paraId="57522E34" w14:textId="77777777" w:rsidR="00BC4F0B" w:rsidRDefault="00BC4F0B">
      <w:pPr>
        <w:pStyle w:val="ConsPlusNormal"/>
        <w:spacing w:before="220"/>
        <w:ind w:firstLine="540"/>
        <w:jc w:val="both"/>
      </w:pPr>
      <w:r>
        <w:t>В случае если решение принято путем проведения заочного голосования, к протоколу заседания комиссии прилагаются мнения членов комиссии, изложенные в письменной форме и являющиеся его неотъемлемой частью.</w:t>
      </w:r>
    </w:p>
    <w:p w14:paraId="06C3702A" w14:textId="77777777" w:rsidR="00BC4F0B" w:rsidRDefault="00BC4F0B">
      <w:pPr>
        <w:pStyle w:val="ConsPlusNormal"/>
        <w:spacing w:before="220"/>
        <w:ind w:firstLine="540"/>
        <w:jc w:val="both"/>
      </w:pPr>
      <w:r>
        <w:t>16. В случае несогласия с решением, принятым на заседании комиссии, члены комиссии излагают в письменной форме свое мнение, которое приобщается к протоколу заседания комиссии и является его неотъемлемой частью.</w:t>
      </w:r>
    </w:p>
    <w:p w14:paraId="12B2A49F" w14:textId="77777777" w:rsidR="00BC4F0B" w:rsidRDefault="00BC4F0B">
      <w:pPr>
        <w:pStyle w:val="ConsPlusNormal"/>
        <w:spacing w:before="220"/>
        <w:ind w:firstLine="540"/>
        <w:jc w:val="both"/>
      </w:pPr>
      <w:r>
        <w:t>17. Полученная членами комиссии в рамках работы комиссии конфиденциальная информация разглашению не подлежит.</w:t>
      </w:r>
    </w:p>
    <w:p w14:paraId="6A62256D" w14:textId="77777777" w:rsidR="00BC4F0B" w:rsidRDefault="00BC4F0B">
      <w:pPr>
        <w:pStyle w:val="ConsPlusNormal"/>
        <w:spacing w:before="220"/>
        <w:ind w:firstLine="540"/>
        <w:jc w:val="both"/>
      </w:pPr>
      <w:r>
        <w:t>18. Все члены комиссии осуществляют свою деятельность на безвозмездной основе, делегирование полномочий не допускается.</w:t>
      </w:r>
    </w:p>
    <w:p w14:paraId="5242B33E" w14:textId="77777777" w:rsidR="00BC4F0B" w:rsidRDefault="00BC4F0B">
      <w:pPr>
        <w:pStyle w:val="ConsPlusNormal"/>
        <w:spacing w:before="220"/>
        <w:ind w:firstLine="540"/>
        <w:jc w:val="both"/>
      </w:pPr>
      <w:r>
        <w:t>19. Информация о дате, времени и месте проведения заседания комиссии с приложением информационных материалов рассылается ответственным секретарем комиссии членам комиссии не позднее чем за 3 рабочих дня до дня проведения заседания комиссии.</w:t>
      </w:r>
    </w:p>
    <w:p w14:paraId="63E339E6" w14:textId="77777777" w:rsidR="00BC4F0B" w:rsidRDefault="00BC4F0B">
      <w:pPr>
        <w:pStyle w:val="ConsPlusNormal"/>
        <w:spacing w:before="220"/>
        <w:ind w:firstLine="540"/>
        <w:jc w:val="both"/>
      </w:pPr>
      <w:r>
        <w:t>20. Члены комиссии обязаны принимать меры по предотвращению или урегулированию конфликтов интересов.</w:t>
      </w:r>
    </w:p>
    <w:p w14:paraId="1F31075F" w14:textId="77777777" w:rsidR="00BC4F0B" w:rsidRDefault="00BC4F0B">
      <w:pPr>
        <w:pStyle w:val="ConsPlusNormal"/>
        <w:spacing w:before="220"/>
        <w:ind w:firstLine="540"/>
        <w:jc w:val="both"/>
      </w:pPr>
      <w:r>
        <w:t>21. Члены комиссии не позднее чем за 2 рабочих дня до дня заседания комиссии в письменной форме уведомляют председателя комиссии о наличии личной заинтересованности, которая приводит или может привести к возникновению у них конфликта интересов при принятии решения в рамках заседания комиссии (далее - уведомление).</w:t>
      </w:r>
    </w:p>
    <w:p w14:paraId="36F480AF" w14:textId="77777777" w:rsidR="00BC4F0B" w:rsidRDefault="00BC4F0B">
      <w:pPr>
        <w:pStyle w:val="ConsPlusNormal"/>
        <w:spacing w:before="220"/>
        <w:ind w:firstLine="540"/>
        <w:jc w:val="both"/>
      </w:pPr>
      <w:r>
        <w:t>22. Уведомления регистрируются в журнале уведомлений о наличии у членов комиссии личной заинтересованности, которая приводит или может привести к возникновению у них конфликта интересов (далее - журнал), в котором указываются сведения о заседании комиссии, в рамках которого членом комиссии представлено уведомление, о члене комиссии, представившем уведомление, отметка о наличии личной заинтересованности, которая приводит или может привести к возникновению конфликта интересов у члена комиссии, иная информация. Ответственным за ведение журнала назначается ответственный секретарь комиссии.</w:t>
      </w:r>
    </w:p>
    <w:p w14:paraId="5CF983C0" w14:textId="77777777" w:rsidR="00BC4F0B" w:rsidRDefault="00BC4F0B">
      <w:pPr>
        <w:pStyle w:val="ConsPlusNormal"/>
        <w:spacing w:before="220"/>
        <w:ind w:firstLine="540"/>
        <w:jc w:val="both"/>
      </w:pPr>
      <w:r>
        <w:t>23. Член комиссии, уведомивший о наличии личной заинтересованности, которая приводит или может привести к возникновению конфликта интересов при принятии решения в рамках заседания комиссии, к участию в заседании комиссии не допускается.</w:t>
      </w:r>
    </w:p>
    <w:p w14:paraId="6B405635" w14:textId="77777777" w:rsidR="00BC4F0B" w:rsidRDefault="00BC4F0B">
      <w:pPr>
        <w:pStyle w:val="ConsPlusNormal"/>
        <w:spacing w:before="220"/>
        <w:ind w:firstLine="540"/>
        <w:jc w:val="both"/>
      </w:pPr>
      <w:r>
        <w:t>24. Председатель комиссии на основании записей в журнале оглашает список членов комиссии, допущенных к участию в заседании комиссии.</w:t>
      </w:r>
    </w:p>
    <w:p w14:paraId="1E3819F4" w14:textId="77777777" w:rsidR="00BC4F0B" w:rsidRDefault="00BC4F0B">
      <w:pPr>
        <w:pStyle w:val="ConsPlusNormal"/>
        <w:spacing w:before="220"/>
        <w:ind w:firstLine="540"/>
        <w:jc w:val="both"/>
      </w:pPr>
      <w:r>
        <w:t>25. Ответственный секретарь комиссии не позднее одного рабочего дня до проведения заседания комиссии вносит в протокол заседания комиссии сведения о членах комиссии, допущенных и не допущенных к участию в заседании комиссии.</w:t>
      </w:r>
    </w:p>
    <w:p w14:paraId="6948724A" w14:textId="77777777" w:rsidR="00BC4F0B" w:rsidRDefault="00BC4F0B">
      <w:pPr>
        <w:pStyle w:val="ConsPlusNormal"/>
        <w:spacing w:before="220"/>
        <w:ind w:firstLine="540"/>
        <w:jc w:val="both"/>
      </w:pPr>
      <w:r>
        <w:t xml:space="preserve">26. Непринятие мер по предотвращению или урегулированию конфликта интересов, равно </w:t>
      </w:r>
      <w:r>
        <w:lastRenderedPageBreak/>
        <w:t>как и неисполнение или ненадлежащее исполнение обязанностей, связанных с непосредственным участием лица в деятельности комиссии в качестве ее члена, являются поводом для исключения указанного лица из состава комиссии.</w:t>
      </w:r>
    </w:p>
    <w:p w14:paraId="1B557A1F" w14:textId="77777777" w:rsidR="00BC4F0B" w:rsidRDefault="00BC4F0B">
      <w:pPr>
        <w:pStyle w:val="ConsPlusNormal"/>
        <w:jc w:val="both"/>
      </w:pPr>
    </w:p>
    <w:p w14:paraId="393AA6B1" w14:textId="77777777" w:rsidR="00BC4F0B" w:rsidRDefault="00BC4F0B">
      <w:pPr>
        <w:pStyle w:val="ConsPlusNormal"/>
        <w:jc w:val="both"/>
      </w:pPr>
    </w:p>
    <w:p w14:paraId="1A19AD51" w14:textId="77777777" w:rsidR="00BC4F0B" w:rsidRDefault="00BC4F0B">
      <w:pPr>
        <w:pStyle w:val="ConsPlusNormal"/>
        <w:pBdr>
          <w:top w:val="single" w:sz="6" w:space="0" w:color="auto"/>
        </w:pBdr>
        <w:spacing w:before="100" w:after="100"/>
        <w:jc w:val="both"/>
        <w:rPr>
          <w:sz w:val="2"/>
          <w:szCs w:val="2"/>
        </w:rPr>
      </w:pPr>
    </w:p>
    <w:p w14:paraId="661ACE2C" w14:textId="77777777" w:rsidR="008D6819" w:rsidRDefault="008D6819"/>
    <w:sectPr w:rsidR="008D6819" w:rsidSect="008B00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F0B"/>
    <w:rsid w:val="00054D03"/>
    <w:rsid w:val="000B7B51"/>
    <w:rsid w:val="000D48FF"/>
    <w:rsid w:val="00166EAE"/>
    <w:rsid w:val="001871F9"/>
    <w:rsid w:val="002C1A3F"/>
    <w:rsid w:val="00363920"/>
    <w:rsid w:val="003F6293"/>
    <w:rsid w:val="004028B0"/>
    <w:rsid w:val="00620215"/>
    <w:rsid w:val="00745B07"/>
    <w:rsid w:val="00783171"/>
    <w:rsid w:val="008A29A8"/>
    <w:rsid w:val="008B004F"/>
    <w:rsid w:val="008B06C3"/>
    <w:rsid w:val="008D6819"/>
    <w:rsid w:val="008E2011"/>
    <w:rsid w:val="008E6CD5"/>
    <w:rsid w:val="008F011B"/>
    <w:rsid w:val="00A76598"/>
    <w:rsid w:val="00BC4F0B"/>
    <w:rsid w:val="00BF416B"/>
    <w:rsid w:val="00D6085F"/>
    <w:rsid w:val="00E10390"/>
    <w:rsid w:val="00E7784A"/>
    <w:rsid w:val="00F54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C95D"/>
  <w15:docId w15:val="{DD96BA17-3A2A-446A-B8EE-2D00280B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C4F0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C4F0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C4F0B"/>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C4F0B"/>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C4F0B"/>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BC4F0B"/>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C4F0B"/>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BC4F0B"/>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D89D9B4D253E6B1BFA2628268E1CF8623464C6814F80081188219DFD2F810F253D9FF2A6D889AFD23212407706E9F08AFA7497mEXAL" TargetMode="External"/><Relationship Id="rId21" Type="http://schemas.openxmlformats.org/officeDocument/2006/relationships/hyperlink" Target="consultantplus://offline/ref=D89D9B4D253E6B1BFA2628268E1CF862326DC1874E8A081188219DFD2F810F253D9FF2A2D3DDFE94601417275CBCF897F96A95ED0F3068BFm7XAL" TargetMode="External"/><Relationship Id="rId42" Type="http://schemas.openxmlformats.org/officeDocument/2006/relationships/hyperlink" Target="consultantplus://offline/ref=D89D9B4D253E6B1BFA2628268E1CF862326DC1884C8A081188219DFD2F810F253D9FF2A2D3DDFE97601417275CBCF897F96A95ED0F3068BFm7XAL" TargetMode="External"/><Relationship Id="rId47" Type="http://schemas.openxmlformats.org/officeDocument/2006/relationships/hyperlink" Target="consultantplus://offline/ref=D89D9B4D253E6B1BFA2628268E1CF862326DC1874E8A081188219DFD2F810F253D9FF2A2D3DDFE93611417275CBCF897F96A95ED0F3068BFm7XAL" TargetMode="External"/><Relationship Id="rId63" Type="http://schemas.openxmlformats.org/officeDocument/2006/relationships/hyperlink" Target="consultantplus://offline/ref=D89D9B4D253E6B1BFA2628268E1CF862326DC1874E8A081188219DFD2F810F253D9FF2A2D3DDFE90611417275CBCF897F96A95ED0F3068BFm7XAL" TargetMode="External"/><Relationship Id="rId68" Type="http://schemas.openxmlformats.org/officeDocument/2006/relationships/hyperlink" Target="consultantplus://offline/ref=D89D9B4D253E6B1BFA2628268E1CF862326DC1884C8A081188219DFD2F810F253D9FF2A2D3DDFE92631417275CBCF897F96A95ED0F3068BFm7XAL" TargetMode="External"/><Relationship Id="rId84" Type="http://schemas.openxmlformats.org/officeDocument/2006/relationships/hyperlink" Target="consultantplus://offline/ref=D89D9B4D253E6B1BFA2628268E1CF862326DC1894C82081188219DFD2F810F253D9FF2A0D4DFFC9D334E072315EAF48AF8718BEA1130m6XAL" TargetMode="External"/><Relationship Id="rId89" Type="http://schemas.openxmlformats.org/officeDocument/2006/relationships/hyperlink" Target="consultantplus://offline/ref=D89D9B4D253E6B1BFA2628268E1CF862326DC1894C82081188219DFD2F810F253D9FF2A0D4DFFC9D334E072315EAF48AF8718BEA1130m6XAL" TargetMode="External"/><Relationship Id="rId16" Type="http://schemas.openxmlformats.org/officeDocument/2006/relationships/hyperlink" Target="consultantplus://offline/ref=D89D9B4D253E6B1BFA2628268E1CF862326DC0854A82081188219DFD2F810F252F9FAAAED0DCE096620141761AmEXBL" TargetMode="External"/><Relationship Id="rId11" Type="http://schemas.openxmlformats.org/officeDocument/2006/relationships/hyperlink" Target="consultantplus://offline/ref=D89D9B4D253E6B1BFA2628268E1CF862326CCC864C83081188219DFD2F810F253D9FF2A2DBD5F7946C4B12324DE4F695E67490F613326AmBXFL" TargetMode="External"/><Relationship Id="rId32" Type="http://schemas.openxmlformats.org/officeDocument/2006/relationships/hyperlink" Target="consultantplus://offline/ref=D89D9B4D253E6B1BFA2628268E1CF862326DC1884C8A081188219DFD2F810F253D9FF2A2D3DDFE97661417275CBCF897F96A95ED0F3068BFm7XAL" TargetMode="External"/><Relationship Id="rId37" Type="http://schemas.openxmlformats.org/officeDocument/2006/relationships/hyperlink" Target="consultantplus://offline/ref=D89D9B4D253E6B1BFA2628268E1CF862326DC1884C8A081188219DFD2F810F253D9FF2A2D3DDFE97631417275CBCF897F96A95ED0F3068BFm7XAL" TargetMode="External"/><Relationship Id="rId53" Type="http://schemas.openxmlformats.org/officeDocument/2006/relationships/hyperlink" Target="consultantplus://offline/ref=D89D9B4D253E6B1BFA2628268E1CF862326DC1874E8A081188219DFD2F810F253D9FF2A2D3DDFE90661417275CBCF897F96A95ED0F3068BFm7XAL" TargetMode="External"/><Relationship Id="rId58" Type="http://schemas.openxmlformats.org/officeDocument/2006/relationships/hyperlink" Target="consultantplus://offline/ref=D89D9B4D253E6B1BFA2628268E1CF862326DC1874E8A081188219DFD2F810F253D9FF2A2D3DDFE90651417275CBCF897F96A95ED0F3068BFm7XAL" TargetMode="External"/><Relationship Id="rId74" Type="http://schemas.openxmlformats.org/officeDocument/2006/relationships/hyperlink" Target="consultantplus://offline/ref=D89D9B4D253E6B1BFA2628268E1CF862326DC1874E8A081188219DFD2F810F253D9FF2A2D3DDFE91671417275CBCF897F96A95ED0F3068BFm7XAL" TargetMode="External"/><Relationship Id="rId79" Type="http://schemas.openxmlformats.org/officeDocument/2006/relationships/hyperlink" Target="consultantplus://offline/ref=D89D9B4D253E6B1BFA2628268E1CF862326DC1884C8A081188219DFD2F810F253D9FF2A2D3DDFE93621417275CBCF897F96A95ED0F3068BFm7XAL" TargetMode="External"/><Relationship Id="rId5" Type="http://schemas.openxmlformats.org/officeDocument/2006/relationships/hyperlink" Target="consultantplus://offline/ref=D89D9B4D253E6B1BFA2628268E1CF862326DC1884C8A081188219DFD2F810F253D9FF2A2D3DDFE96621417275CBCF897F96A95ED0F3068BFm7XAL" TargetMode="External"/><Relationship Id="rId90" Type="http://schemas.openxmlformats.org/officeDocument/2006/relationships/image" Target="media/image5.wmf"/><Relationship Id="rId95" Type="http://schemas.openxmlformats.org/officeDocument/2006/relationships/hyperlink" Target="consultantplus://offline/ref=D89D9B4D253E6B1BFA2628268E1CF8623464C28542D55F13D97493F827D155352BD6FCA2CDDDFB88651F41m7X4L" TargetMode="External"/><Relationship Id="rId22" Type="http://schemas.openxmlformats.org/officeDocument/2006/relationships/hyperlink" Target="consultantplus://offline/ref=D89D9B4D253E6B1BFA2628268E1CF862326DC1874E8A081188219DFD2F810F253D9FF2A2D3DDFE946E1417275CBCF897F96A95ED0F3068BFm7XAL" TargetMode="External"/><Relationship Id="rId27" Type="http://schemas.openxmlformats.org/officeDocument/2006/relationships/hyperlink" Target="consultantplus://offline/ref=D89D9B4D253E6B1BFA2628268E1CF862326DC1874E8A081188219DFD2F810F253D9FF2A2D3DDFE92661417275CBCF897F96A95ED0F3068BFm7XAL" TargetMode="External"/><Relationship Id="rId43" Type="http://schemas.openxmlformats.org/officeDocument/2006/relationships/hyperlink" Target="consultantplus://offline/ref=D89D9B4D253E6B1BFA2628268E1CF862326DC1874E8A081188219DFD2F810F253D9FF2A2D3DDFE93611417275CBCF897F96A95ED0F3068BFm7XAL" TargetMode="External"/><Relationship Id="rId48" Type="http://schemas.openxmlformats.org/officeDocument/2006/relationships/hyperlink" Target="consultantplus://offline/ref=D89D9B4D253E6B1BFA2628268E1CF862326DC1874E8A081188219DFD2F810F253D9FF2A2D3DDFE93601417275CBCF897F96A95ED0F3068BFm7XAL" TargetMode="External"/><Relationship Id="rId64" Type="http://schemas.openxmlformats.org/officeDocument/2006/relationships/hyperlink" Target="consultantplus://offline/ref=D89D9B4D253E6B1BFA2628268E1CF862326DC1874E8A081188219DFD2F810F253D9FF2A2D3DDFE906F1417275CBCF897F96A95ED0F3068BFm7XAL" TargetMode="External"/><Relationship Id="rId69" Type="http://schemas.openxmlformats.org/officeDocument/2006/relationships/hyperlink" Target="consultantplus://offline/ref=D89D9B4D253E6B1BFA2628268E1CF862326DC1884C8A081188219DFD2F810F253D9FF2A2D3DDFE92621417275CBCF897F96A95ED0F3068BFm7XAL" TargetMode="External"/><Relationship Id="rId80" Type="http://schemas.openxmlformats.org/officeDocument/2006/relationships/hyperlink" Target="consultantplus://offline/ref=D89D9B4D253E6B1BFA2628268E1CF862326DC1884C8A081188219DFD2F810F253D9FF2A2D3DDFE93611417275CBCF897F96A95ED0F3068BFm7XAL" TargetMode="External"/><Relationship Id="rId85" Type="http://schemas.openxmlformats.org/officeDocument/2006/relationships/hyperlink" Target="consultantplus://offline/ref=D89D9B4D253E6B1BFA2628268E1CF862326DC7894F86081188219DFD2F810F253D9FF2A2D3DDFE97661417275CBCF897F96A95ED0F3068BFm7XAL" TargetMode="External"/><Relationship Id="rId3" Type="http://schemas.openxmlformats.org/officeDocument/2006/relationships/webSettings" Target="webSettings.xml"/><Relationship Id="rId12" Type="http://schemas.openxmlformats.org/officeDocument/2006/relationships/hyperlink" Target="consultantplus://offline/ref=D89D9B4D253E6B1BFA2628268E1CF862326DC1884C8A081188219DFD2F810F253D9FF2A2D3DDFE966E1417275CBCF897F96A95ED0F3068BFm7XAL" TargetMode="External"/><Relationship Id="rId17" Type="http://schemas.openxmlformats.org/officeDocument/2006/relationships/hyperlink" Target="consultantplus://offline/ref=D89D9B4D253E6B1BFA2628268E1CF862326DC1874E8A081188219DFD2F810F253D9FF2A2D3DDFE94641417275CBCF897F96A95ED0F3068BFm7XAL" TargetMode="External"/><Relationship Id="rId25" Type="http://schemas.openxmlformats.org/officeDocument/2006/relationships/hyperlink" Target="consultantplus://offline/ref=D89D9B4D253E6B1BFA2628268E1CF862326DC1874E8A081188219DFD2F810F253D9FF2A2D3DDFE95621417275CBCF897F96A95ED0F3068BFm7XAL" TargetMode="External"/><Relationship Id="rId33" Type="http://schemas.openxmlformats.org/officeDocument/2006/relationships/hyperlink" Target="consultantplus://offline/ref=D89D9B4D253E6B1BFA2628268E1CF8623565C3844B8B081188219DFD2F810F253D9FF2A2D3DDFE96601417275CBCF897F96A95ED0F3068BFm7XAL" TargetMode="External"/><Relationship Id="rId38" Type="http://schemas.openxmlformats.org/officeDocument/2006/relationships/hyperlink" Target="consultantplus://offline/ref=D89D9B4D253E6B1BFA2628268E1CF862326DC1874E8A081188219DFD2F810F253D9FF2A2D3DDFE93621417275CBCF897F96A95ED0F3068BFm7XAL" TargetMode="External"/><Relationship Id="rId46" Type="http://schemas.openxmlformats.org/officeDocument/2006/relationships/hyperlink" Target="consultantplus://offline/ref=D89D9B4D253E6B1BFA2628268E1CF862326DC1874E8A081188219DFD2F810F253D9FF2A2D3DDFE93611417275CBCF897F96A95ED0F3068BFm7XAL" TargetMode="External"/><Relationship Id="rId59" Type="http://schemas.openxmlformats.org/officeDocument/2006/relationships/hyperlink" Target="consultantplus://offline/ref=D89D9B4D253E6B1BFA2628268E1CF862326DC1874E8A081188219DFD2F810F253D9FF2A2D3DDFE90631417275CBCF897F96A95ED0F3068BFm7XAL" TargetMode="External"/><Relationship Id="rId67" Type="http://schemas.openxmlformats.org/officeDocument/2006/relationships/hyperlink" Target="consultantplus://offline/ref=D89D9B4D253E6B1BFA2628268E1CF862326DC1884C8A081188219DFD2F810F253D9FF2A2D3DDFE92661417275CBCF897F96A95ED0F3068BFm7XAL" TargetMode="External"/><Relationship Id="rId20" Type="http://schemas.openxmlformats.org/officeDocument/2006/relationships/hyperlink" Target="consultantplus://offline/ref=D89D9B4D253E6B1BFA2628268E1CF862326DC1874E8A081188219DFD2F810F253D9FF2A2D3DDFE94621417275CBCF897F96A95ED0F3068BFm7XAL" TargetMode="External"/><Relationship Id="rId41" Type="http://schemas.openxmlformats.org/officeDocument/2006/relationships/image" Target="media/image1.wmf"/><Relationship Id="rId54" Type="http://schemas.openxmlformats.org/officeDocument/2006/relationships/hyperlink" Target="consultantplus://offline/ref=D89D9B4D253E6B1BFA2628268E1CF862326DC1884C8A081188219DFD2F810F253D9FF2A2D3DDFE95661417275CBCF897F96A95ED0F3068BFm7XAL" TargetMode="External"/><Relationship Id="rId62" Type="http://schemas.openxmlformats.org/officeDocument/2006/relationships/hyperlink" Target="consultantplus://offline/ref=D89D9B4D253E6B1BFA2628268E1CF862326DC1894C82081188219DFD2F810F253D9FF2A0D4DFFC9D334E072315EAF48AF8718BEA1130m6XAL" TargetMode="External"/><Relationship Id="rId70" Type="http://schemas.openxmlformats.org/officeDocument/2006/relationships/hyperlink" Target="consultantplus://offline/ref=D89D9B4D253E6B1BFA2628268E1CF862326DC1884C8A081188219DFD2F810F253D9FF2A2D3DDFE92611417275CBCF897F96A95ED0F3068BFm7XAL" TargetMode="External"/><Relationship Id="rId75" Type="http://schemas.openxmlformats.org/officeDocument/2006/relationships/hyperlink" Target="consultantplus://offline/ref=D89D9B4D253E6B1BFA2628268E1CF862326DC1874E8A081188219DFD2F810F253D9FF2A2D3DDFE91661417275CBCF897F96A95ED0F3068BFm7XAL" TargetMode="External"/><Relationship Id="rId83" Type="http://schemas.openxmlformats.org/officeDocument/2006/relationships/hyperlink" Target="consultantplus://offline/ref=D89D9B4D253E6B1BFA2628268E1CF862326DC1894C82081188219DFD2F810F253D9FF2A0D4DDFA9D334E072315EAF48AF8718BEA1130m6XAL" TargetMode="External"/><Relationship Id="rId88" Type="http://schemas.openxmlformats.org/officeDocument/2006/relationships/hyperlink" Target="consultantplus://offline/ref=D89D9B4D253E6B1BFA2628268E1CF862326DC1894C82081188219DFD2F810F253D9FF2A0D4DDFA9D334E072315EAF48AF8718BEA1130m6XAL" TargetMode="External"/><Relationship Id="rId91" Type="http://schemas.openxmlformats.org/officeDocument/2006/relationships/hyperlink" Target="consultantplus://offline/ref=D89D9B4D253E6B1BFA2628268E1CF8623464C28542D55F13D97493F827D155352BD6FCA2CDDDFB88651F41m7X4L" TargetMode="External"/><Relationship Id="rId96" Type="http://schemas.openxmlformats.org/officeDocument/2006/relationships/hyperlink" Target="consultantplus://offline/ref=D89D9B4D253E6B1BFA2628268E1CF862326DC6824A85081188219DFD2F810F253D9FF2A2D3D8FE976F1417275CBCF897F96A95ED0F3068BFm7XAL" TargetMode="External"/><Relationship Id="rId1" Type="http://schemas.openxmlformats.org/officeDocument/2006/relationships/styles" Target="styles.xml"/><Relationship Id="rId6" Type="http://schemas.openxmlformats.org/officeDocument/2006/relationships/hyperlink" Target="consultantplus://offline/ref=D89D9B4D253E6B1BFA2628268E1CF862326DC1874E8A081188219DFD2F810F253D9FF2A2D3DDFE96621417275CBCF897F96A95ED0F3068BFm7XAL" TargetMode="External"/><Relationship Id="rId15" Type="http://schemas.openxmlformats.org/officeDocument/2006/relationships/hyperlink" Target="consultantplus://offline/ref=D89D9B4D253E6B1BFA2628268E1CF862326DC1874E8A081188219DFD2F810F253D9FF2A2D3DDFE94661417275CBCF897F96A95ED0F3068BFm7XAL" TargetMode="External"/><Relationship Id="rId23" Type="http://schemas.openxmlformats.org/officeDocument/2006/relationships/hyperlink" Target="consultantplus://offline/ref=D89D9B4D253E6B1BFA2628268E1CF862326DC1874E8A081188219DFD2F810F253D9FF2A2D3DDFE95661417275CBCF897F96A95ED0F3068BFm7XAL" TargetMode="External"/><Relationship Id="rId28" Type="http://schemas.openxmlformats.org/officeDocument/2006/relationships/hyperlink" Target="consultantplus://offline/ref=D89D9B4D253E6B1BFA2628268E1CF862326DC1894C82081188219DFD2F810F253D9FF2A0D4DDFA9D334E072315EAF48AF8718BEA1130m6XAL" TargetMode="External"/><Relationship Id="rId36" Type="http://schemas.openxmlformats.org/officeDocument/2006/relationships/hyperlink" Target="consultantplus://offline/ref=D89D9B4D253E6B1BFA2628268E1CF862326DC1874E8A081188219DFD2F810F253D9FF2A2D3DDFE93641417275CBCF897F96A95ED0F3068BFm7XAL" TargetMode="External"/><Relationship Id="rId49" Type="http://schemas.openxmlformats.org/officeDocument/2006/relationships/hyperlink" Target="consultantplus://offline/ref=D89D9B4D253E6B1BFA2628268E1CF862326DC1874E8A081188219DFD2F810F253D9FF2A2D3DDFE936F1417275CBCF897F96A95ED0F3068BFm7XAL" TargetMode="External"/><Relationship Id="rId57" Type="http://schemas.openxmlformats.org/officeDocument/2006/relationships/hyperlink" Target="consultantplus://offline/ref=D89D9B4D253E6B1BFA2628268E1CF8623464C6814F80081188219DFD2F810F253D9FF2A6D889AFD23212407706E9F08AFA7497mEXAL" TargetMode="External"/><Relationship Id="rId10" Type="http://schemas.openxmlformats.org/officeDocument/2006/relationships/hyperlink" Target="consultantplus://offline/ref=D89D9B4D253E6B1BFA2628268E1CF862326DC1874E8A081188219DFD2F810F253D9FF2A2D3DDFE97631417275CBCF897F96A95ED0F3068BFm7XAL" TargetMode="External"/><Relationship Id="rId31" Type="http://schemas.openxmlformats.org/officeDocument/2006/relationships/hyperlink" Target="consultantplus://offline/ref=D89D9B4D253E6B1BFA2628268E1CF862326DC1874E8A081188219DFD2F810F253D9FF2A2D3DDFE93661417275CBCF897F96A95ED0F3068BFm7XAL" TargetMode="External"/><Relationship Id="rId44" Type="http://schemas.openxmlformats.org/officeDocument/2006/relationships/hyperlink" Target="consultantplus://offline/ref=D89D9B4D253E6B1BFA2628268E1CF862326DC1874E8A081188219DFD2F810F253D9FF2A2D3DDFE93611417275CBCF897F96A95ED0F3068BFm7XAL" TargetMode="External"/><Relationship Id="rId52" Type="http://schemas.openxmlformats.org/officeDocument/2006/relationships/hyperlink" Target="consultantplus://offline/ref=D89D9B4D253E6B1BFA2628268E1CF862326DC1884C8A081188219DFD2F810F253D9FF2A2D3DDFE946E1417275CBCF897F96A95ED0F3068BFm7XAL" TargetMode="External"/><Relationship Id="rId60" Type="http://schemas.openxmlformats.org/officeDocument/2006/relationships/hyperlink" Target="consultantplus://offline/ref=D89D9B4D253E6B1BFA2628268E1CF862326DC1884C8A081188219DFD2F810F253D9FF2A2D3DDFE956F1417275CBCF897F96A95ED0F3068BFm7XAL" TargetMode="External"/><Relationship Id="rId65" Type="http://schemas.openxmlformats.org/officeDocument/2006/relationships/hyperlink" Target="consultantplus://offline/ref=D89D9B4D253E6B1BFA2628268E1CF862326DC1874E8A081188219DFD2F810F253D9FF2A2D3DDFE906E1417275CBCF897F96A95ED0F3068BFm7XAL" TargetMode="External"/><Relationship Id="rId73" Type="http://schemas.openxmlformats.org/officeDocument/2006/relationships/hyperlink" Target="consultantplus://offline/ref=D89D9B4D253E6B1BFA2628268E1CF862326CC5844E8B081188219DFD2F810F253D9FF2A2D3DDFE97641417275CBCF897F96A95ED0F3068BFm7XAL" TargetMode="External"/><Relationship Id="rId78" Type="http://schemas.openxmlformats.org/officeDocument/2006/relationships/image" Target="media/image3.wmf"/><Relationship Id="rId81" Type="http://schemas.openxmlformats.org/officeDocument/2006/relationships/hyperlink" Target="consultantplus://offline/ref=D89D9B4D253E6B1BFA2628268E1CF862326DC1874E8A081188219DFD2F810F253D9FF2A2D3DDFE91651417275CBCF897F96A95ED0F3068BFm7XAL" TargetMode="External"/><Relationship Id="rId86" Type="http://schemas.openxmlformats.org/officeDocument/2006/relationships/image" Target="media/image4.wmf"/><Relationship Id="rId94" Type="http://schemas.openxmlformats.org/officeDocument/2006/relationships/hyperlink" Target="consultantplus://offline/ref=D89D9B4D253E6B1BFA2628268E1CF862326DC1874E8A081188219DFD2F810F253D9FF2A2D3DDFC946F1417275CBCF897F96A95ED0F3068BFm7XA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D89D9B4D253E6B1BFA2628268E1CF862326DC1874E8A081188219DFD2F810F253D9FF2A2D3DDFE97641417275CBCF897F96A95ED0F3068BFm7XAL" TargetMode="External"/><Relationship Id="rId13" Type="http://schemas.openxmlformats.org/officeDocument/2006/relationships/hyperlink" Target="consultantplus://offline/ref=D89D9B4D253E6B1BFA2628268E1CF862326DC1874E8A081188219DFD2F810F253D9FF2A2D3DDFE97601417275CBCF897F96A95ED0F3068BFm7XAL" TargetMode="External"/><Relationship Id="rId18" Type="http://schemas.openxmlformats.org/officeDocument/2006/relationships/hyperlink" Target="consultantplus://offline/ref=D89D9B4D253E6B1BFA2628268E1CF862326DC1874E8A081188219DFD2F810F253D9FF2A2D3DDFE94631417275CBCF897F96A95ED0F3068BFm7XAL" TargetMode="External"/><Relationship Id="rId39" Type="http://schemas.openxmlformats.org/officeDocument/2006/relationships/hyperlink" Target="consultantplus://offline/ref=D89D9B4D253E6B1BFA2628268E1CF862326DC1884C8A081188219DFD2F810F253D9FF2A2D3DDFE97621417275CBCF897F96A95ED0F3068BFm7XAL" TargetMode="External"/><Relationship Id="rId34" Type="http://schemas.openxmlformats.org/officeDocument/2006/relationships/hyperlink" Target="consultantplus://offline/ref=D89D9B4D253E6B1BFA2628268E1CF862326DC1894C82081188219DFD2F810F253D9FF2A0D4DDFA9D334E072315EAF48AF8718BEA1130m6XAL" TargetMode="External"/><Relationship Id="rId50" Type="http://schemas.openxmlformats.org/officeDocument/2006/relationships/hyperlink" Target="consultantplus://offline/ref=D89D9B4D253E6B1BFA2628268E1CF862326DC1884C8A081188219DFD2F810F253D9FF2A2D3DDFE946F1417275CBCF897F96A95ED0F3068BFm7XAL" TargetMode="External"/><Relationship Id="rId55" Type="http://schemas.openxmlformats.org/officeDocument/2006/relationships/hyperlink" Target="consultantplus://offline/ref=D89D9B4D253E6B1BFA2628268E1CF862326DC1884C8A081188219DFD2F810F253D9FF2A2D3DDFE95641417275CBCF897F96A95ED0F3068BFm7XAL" TargetMode="External"/><Relationship Id="rId76" Type="http://schemas.openxmlformats.org/officeDocument/2006/relationships/image" Target="media/image2.wmf"/><Relationship Id="rId97" Type="http://schemas.openxmlformats.org/officeDocument/2006/relationships/fontTable" Target="fontTable.xml"/><Relationship Id="rId7" Type="http://schemas.openxmlformats.org/officeDocument/2006/relationships/hyperlink" Target="consultantplus://offline/ref=D89D9B4D253E6B1BFA2628268E1CF862326DC1874E8A081188219DFD2F810F253D9FF2A2D3DDFE97661417275CBCF897F96A95ED0F3068BFm7XAL" TargetMode="External"/><Relationship Id="rId71" Type="http://schemas.openxmlformats.org/officeDocument/2006/relationships/hyperlink" Target="consultantplus://offline/ref=D89D9B4D253E6B1BFA2628268E1CF862326DC1884C8A081188219DFD2F810F253D9FF2A2D3DDFE926E1417275CBCF897F96A95ED0F3068BFm7XAL" TargetMode="External"/><Relationship Id="rId92" Type="http://schemas.openxmlformats.org/officeDocument/2006/relationships/hyperlink" Target="consultantplus://offline/ref=D89D9B4D253E6B1BFA2628268E1CF862326DC1814881081188219DFD2F810F253D9FF2A2D3DDFE97671417275CBCF897F96A95ED0F3068BFm7XAL" TargetMode="External"/><Relationship Id="rId2" Type="http://schemas.openxmlformats.org/officeDocument/2006/relationships/settings" Target="settings.xml"/><Relationship Id="rId29" Type="http://schemas.openxmlformats.org/officeDocument/2006/relationships/hyperlink" Target="consultantplus://offline/ref=D89D9B4D253E6B1BFA2628268E1CF862326DC1894C82081188219DFD2F810F253D9FF2A0D4DFFC9D334E072315EAF48AF8718BEA1130m6XAL" TargetMode="External"/><Relationship Id="rId24" Type="http://schemas.openxmlformats.org/officeDocument/2006/relationships/hyperlink" Target="consultantplus://offline/ref=D89D9B4D253E6B1BFA2628268E1CF862326DC1874E8A081188219DFD2F810F253D9FF2A2D3DDFE95641417275CBCF897F96A95ED0F3068BFm7XAL" TargetMode="External"/><Relationship Id="rId40" Type="http://schemas.openxmlformats.org/officeDocument/2006/relationships/hyperlink" Target="consultantplus://offline/ref=D89D9B4D253E6B1BFA2628268E1CF862326DC1884C8A081188219DFD2F810F253D9FF2A2D3DDFE97611417275CBCF897F96A95ED0F3068BFm7XAL" TargetMode="External"/><Relationship Id="rId45" Type="http://schemas.openxmlformats.org/officeDocument/2006/relationships/hyperlink" Target="consultantplus://offline/ref=D89D9B4D253E6B1BFA2628268E1CF862326DC1874E8A081188219DFD2F810F253D9FF2A2D3DDFE93611417275CBCF897F96A95ED0F3068BFm7XAL" TargetMode="External"/><Relationship Id="rId66" Type="http://schemas.openxmlformats.org/officeDocument/2006/relationships/hyperlink" Target="consultantplus://offline/ref=D89D9B4D253E6B1BFA2628268E1CF862326DC1884C8A081188219DFD2F810F253D9FF2A2D3DDFE956E1417275CBCF897F96A95ED0F3068BFm7XAL" TargetMode="External"/><Relationship Id="rId87" Type="http://schemas.openxmlformats.org/officeDocument/2006/relationships/hyperlink" Target="consultantplus://offline/ref=D89D9B4D253E6B1BFA2628268E1CF8623464C6814F80081188219DFD2F810F253D9FF2A6D889AFD23212407706E9F08AFA7497mEXAL" TargetMode="External"/><Relationship Id="rId61" Type="http://schemas.openxmlformats.org/officeDocument/2006/relationships/hyperlink" Target="consultantplus://offline/ref=D89D9B4D253E6B1BFA2628268E1CF862326DC1894C82081188219DFD2F810F253D9FF2A0D4DDFA9D334E072315EAF48AF8718BEA1130m6XAL" TargetMode="External"/><Relationship Id="rId82" Type="http://schemas.openxmlformats.org/officeDocument/2006/relationships/hyperlink" Target="consultantplus://offline/ref=D89D9B4D253E6B1BFA2628268E1CF8623565C3844B8B081188219DFD2F810F253D9FF2A2D3DDFE96601417275CBCF897F96A95ED0F3068BFm7XAL" TargetMode="External"/><Relationship Id="rId19" Type="http://schemas.openxmlformats.org/officeDocument/2006/relationships/hyperlink" Target="consultantplus://offline/ref=D89D9B4D253E6B1BFA2628268E1CF862326DC6824A85081188219DFD2F810F253D9FF2A2D3D8FE976F1417275CBCF897F96A95ED0F3068BFm7XAL" TargetMode="External"/><Relationship Id="rId14" Type="http://schemas.openxmlformats.org/officeDocument/2006/relationships/hyperlink" Target="consultantplus://offline/ref=D89D9B4D253E6B1BFA2628268E1CF862326DC1874E8A081188219DFD2F810F253D9FF2A2D3DDFE976E1417275CBCF897F96A95ED0F3068BFm7XAL" TargetMode="External"/><Relationship Id="rId30" Type="http://schemas.openxmlformats.org/officeDocument/2006/relationships/hyperlink" Target="consultantplus://offline/ref=D89D9B4D253E6B1BFA2628268E1CF862326DC1874E8A081188219DFD2F810F253D9FF2A2D3DDFE93671417275CBCF897F96A95ED0F3068BFm7XAL" TargetMode="External"/><Relationship Id="rId35" Type="http://schemas.openxmlformats.org/officeDocument/2006/relationships/hyperlink" Target="consultantplus://offline/ref=D89D9B4D253E6B1BFA2628268E1CF862326DC1894C82081188219DFD2F810F253D9FF2A0D4DFFC9D334E072315EAF48AF8718BEA1130m6XAL" TargetMode="External"/><Relationship Id="rId56" Type="http://schemas.openxmlformats.org/officeDocument/2006/relationships/hyperlink" Target="consultantplus://offline/ref=D89D9B4D253E6B1BFA2628268E1CF862326DC1884C8A081188219DFD2F810F253D9FF2A2D3DDFE95621417275CBCF897F96A95ED0F3068BFm7XAL" TargetMode="External"/><Relationship Id="rId77" Type="http://schemas.openxmlformats.org/officeDocument/2006/relationships/hyperlink" Target="consultantplus://offline/ref=D89D9B4D253E6B1BFA2628268E1CF862326DC1884C8A081188219DFD2F810F253D9FF2A2D3DDFE93641417275CBCF897F96A95ED0F3068BFm7XAL" TargetMode="External"/><Relationship Id="rId8" Type="http://schemas.openxmlformats.org/officeDocument/2006/relationships/hyperlink" Target="consultantplus://offline/ref=D89D9B4D253E6B1BFA2628268E1CF862326DC1884C8A081188219DFD2F810F253D9FF2A2D3DDFE96621417275CBCF897F96A95ED0F3068BFm7XAL" TargetMode="External"/><Relationship Id="rId51" Type="http://schemas.openxmlformats.org/officeDocument/2006/relationships/hyperlink" Target="consultantplus://offline/ref=D89D9B4D253E6B1BFA2628268E1CF862326DC1874E8A081188219DFD2F810F253D9FF2A2D3DDFE90671417275CBCF897F96A95ED0F3068BFm7XAL" TargetMode="External"/><Relationship Id="rId72" Type="http://schemas.openxmlformats.org/officeDocument/2006/relationships/hyperlink" Target="consultantplus://offline/ref=D89D9B4D253E6B1BFA2628268E1CF862326DC1884C8A081188219DFD2F810F253D9FF2A2D3DDFE93661417275CBCF897F96A95ED0F3068BFm7XAL" TargetMode="External"/><Relationship Id="rId93" Type="http://schemas.openxmlformats.org/officeDocument/2006/relationships/hyperlink" Target="consultantplus://offline/ref=D89D9B4D253E6B1BFA2628268E1CF862326DC0854A82081188219DFD2F810F252F9FAAAED0DCE096620141761AmEXBL" TargetMode="External"/><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37</Pages>
  <Words>18768</Words>
  <Characters>106981</Characters>
  <Application>Microsoft Office Word</Application>
  <DocSecurity>0</DocSecurity>
  <Lines>891</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Ольга Михайловна</dc:creator>
  <cp:keywords/>
  <dc:description/>
  <cp:lastModifiedBy>Nikita Burvikov</cp:lastModifiedBy>
  <cp:revision>15</cp:revision>
  <dcterms:created xsi:type="dcterms:W3CDTF">2022-05-31T11:23:00Z</dcterms:created>
  <dcterms:modified xsi:type="dcterms:W3CDTF">2022-07-20T11:31:00Z</dcterms:modified>
</cp:coreProperties>
</file>