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7687" w14:textId="77777777" w:rsidR="00682031" w:rsidRDefault="00682031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14:paraId="2FD32310" w14:textId="77777777" w:rsidR="00682031" w:rsidRDefault="00682031">
      <w:pPr>
        <w:pStyle w:val="ConsPlusNormal"/>
        <w:jc w:val="both"/>
        <w:outlineLvl w:val="0"/>
      </w:pPr>
    </w:p>
    <w:p w14:paraId="51F4E6C4" w14:textId="77777777" w:rsidR="00682031" w:rsidRDefault="00682031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3B45D1C2" w14:textId="77777777" w:rsidR="00682031" w:rsidRDefault="00682031">
      <w:pPr>
        <w:pStyle w:val="ConsPlusTitle"/>
        <w:jc w:val="center"/>
      </w:pPr>
    </w:p>
    <w:p w14:paraId="008CD02E" w14:textId="77777777" w:rsidR="00682031" w:rsidRDefault="00682031">
      <w:pPr>
        <w:pStyle w:val="ConsPlusTitle"/>
        <w:jc w:val="center"/>
      </w:pPr>
      <w:r>
        <w:t>ПОСТАНОВЛЕНИЕ</w:t>
      </w:r>
    </w:p>
    <w:p w14:paraId="351B19E0" w14:textId="77777777" w:rsidR="00682031" w:rsidRDefault="00682031">
      <w:pPr>
        <w:pStyle w:val="ConsPlusTitle"/>
        <w:jc w:val="center"/>
      </w:pPr>
      <w:r>
        <w:t>от 25 марта 2022 г. N 469</w:t>
      </w:r>
    </w:p>
    <w:p w14:paraId="6BBC83CF" w14:textId="77777777" w:rsidR="00682031" w:rsidRDefault="00682031">
      <w:pPr>
        <w:pStyle w:val="ConsPlusTitle"/>
        <w:jc w:val="center"/>
      </w:pPr>
    </w:p>
    <w:p w14:paraId="3A1994F2" w14:textId="77777777" w:rsidR="00682031" w:rsidRDefault="00682031">
      <w:pPr>
        <w:pStyle w:val="ConsPlusTitle"/>
        <w:jc w:val="center"/>
      </w:pPr>
      <w:r>
        <w:t>ОБ УТВЕРЖДЕНИИ ПРАВИЛ</w:t>
      </w:r>
    </w:p>
    <w:p w14:paraId="0273EA00" w14:textId="77777777" w:rsidR="00682031" w:rsidRDefault="00682031">
      <w:pPr>
        <w:pStyle w:val="ConsPlusTitle"/>
        <w:jc w:val="center"/>
      </w:pPr>
      <w:r>
        <w:t>ПРЕДОСТАВЛЕНИЯ СУБСИДИИ ИЗ ФЕДЕРАЛЬНОГО БЮДЖЕТА</w:t>
      </w:r>
    </w:p>
    <w:p w14:paraId="33E4AC8F" w14:textId="77777777" w:rsidR="00682031" w:rsidRDefault="00682031">
      <w:pPr>
        <w:pStyle w:val="ConsPlusTitle"/>
        <w:jc w:val="center"/>
      </w:pPr>
      <w:r>
        <w:t>АКЦИОНЕРНОМУ ОБЩЕСТВУ "РОССИЙСКИЙ БАНК ПОДДЕРЖКИ МАЛОГО</w:t>
      </w:r>
    </w:p>
    <w:p w14:paraId="66BCCA62" w14:textId="77777777" w:rsidR="00682031" w:rsidRDefault="00682031">
      <w:pPr>
        <w:pStyle w:val="ConsPlusTitle"/>
        <w:jc w:val="center"/>
      </w:pPr>
      <w:r>
        <w:t>И СРЕДНЕГО ПРЕДПРИНИМАТЕЛЬСТВА" НА ВОЗМЕЩЕНИЕ НЕДОПОЛУЧЕННЫХ</w:t>
      </w:r>
    </w:p>
    <w:p w14:paraId="73ACF9AD" w14:textId="77777777" w:rsidR="00682031" w:rsidRDefault="00682031">
      <w:pPr>
        <w:pStyle w:val="ConsPlusTitle"/>
        <w:jc w:val="center"/>
      </w:pPr>
      <w:r>
        <w:t>ИМ ДОХОДОВ ПО КРЕДИТАМ, ПРЕДОСТАВЛЕННЫМ В 2022 - 2024 ГОДАХ</w:t>
      </w:r>
    </w:p>
    <w:p w14:paraId="4DF34726" w14:textId="77777777" w:rsidR="00682031" w:rsidRDefault="00682031">
      <w:pPr>
        <w:pStyle w:val="ConsPlusTitle"/>
        <w:jc w:val="center"/>
      </w:pPr>
      <w:r>
        <w:t>ВЫСОКОТЕХНОЛОГИЧНЫМ, ИННОВАЦИОННЫМ СУБЪЕКТАМ МАЛОГО</w:t>
      </w:r>
    </w:p>
    <w:p w14:paraId="08FD6CD3" w14:textId="77777777" w:rsidR="00682031" w:rsidRDefault="00682031">
      <w:pPr>
        <w:pStyle w:val="ConsPlusTitle"/>
        <w:jc w:val="center"/>
      </w:pPr>
      <w:r>
        <w:t>И СРЕДНЕГО ПРЕДПРИНИМАТЕЛЬСТВА ПО ЛЬГОТНОЙ СТАВКЕ</w:t>
      </w:r>
    </w:p>
    <w:p w14:paraId="7D44A354" w14:textId="77777777" w:rsidR="00682031" w:rsidRDefault="00682031">
      <w:pPr>
        <w:pStyle w:val="ConsPlusNormal"/>
        <w:jc w:val="both"/>
      </w:pPr>
    </w:p>
    <w:p w14:paraId="4D3AD50F" w14:textId="77777777" w:rsidR="00682031" w:rsidRDefault="0068203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650C90EA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ставке.</w:t>
      </w:r>
    </w:p>
    <w:p w14:paraId="2E205380" w14:textId="77777777" w:rsidR="00682031" w:rsidRDefault="00682031">
      <w:pPr>
        <w:pStyle w:val="ConsPlusNormal"/>
        <w:jc w:val="both"/>
      </w:pPr>
    </w:p>
    <w:p w14:paraId="29301DF5" w14:textId="77777777" w:rsidR="00682031" w:rsidRDefault="00682031">
      <w:pPr>
        <w:pStyle w:val="ConsPlusNormal"/>
        <w:jc w:val="right"/>
      </w:pPr>
      <w:r>
        <w:t>Председатель Правительства</w:t>
      </w:r>
    </w:p>
    <w:p w14:paraId="35FA0C48" w14:textId="77777777" w:rsidR="00682031" w:rsidRDefault="00682031">
      <w:pPr>
        <w:pStyle w:val="ConsPlusNormal"/>
        <w:jc w:val="right"/>
      </w:pPr>
      <w:r>
        <w:t>Российской Федерации</w:t>
      </w:r>
    </w:p>
    <w:p w14:paraId="54B5FC8C" w14:textId="77777777" w:rsidR="00682031" w:rsidRDefault="00682031">
      <w:pPr>
        <w:pStyle w:val="ConsPlusNormal"/>
        <w:jc w:val="right"/>
      </w:pPr>
      <w:r>
        <w:t>М.МИШУСТИН</w:t>
      </w:r>
    </w:p>
    <w:p w14:paraId="64A67141" w14:textId="77777777" w:rsidR="00682031" w:rsidRDefault="00682031">
      <w:pPr>
        <w:pStyle w:val="ConsPlusNormal"/>
        <w:jc w:val="both"/>
      </w:pPr>
    </w:p>
    <w:p w14:paraId="6053C81E" w14:textId="77777777" w:rsidR="00682031" w:rsidRDefault="00682031">
      <w:pPr>
        <w:pStyle w:val="ConsPlusNormal"/>
        <w:jc w:val="both"/>
      </w:pPr>
    </w:p>
    <w:p w14:paraId="09310A42" w14:textId="77777777" w:rsidR="00682031" w:rsidRDefault="00682031">
      <w:pPr>
        <w:pStyle w:val="ConsPlusNormal"/>
        <w:jc w:val="both"/>
      </w:pPr>
    </w:p>
    <w:p w14:paraId="396333E9" w14:textId="77777777" w:rsidR="00682031" w:rsidRDefault="00682031">
      <w:pPr>
        <w:pStyle w:val="ConsPlusNormal"/>
        <w:jc w:val="both"/>
      </w:pPr>
    </w:p>
    <w:p w14:paraId="2DCB3262" w14:textId="77777777" w:rsidR="00682031" w:rsidRDefault="00682031">
      <w:pPr>
        <w:pStyle w:val="ConsPlusNormal"/>
        <w:jc w:val="both"/>
      </w:pPr>
    </w:p>
    <w:p w14:paraId="6758B10A" w14:textId="77777777" w:rsidR="00682031" w:rsidRDefault="00682031">
      <w:pPr>
        <w:pStyle w:val="ConsPlusNormal"/>
        <w:jc w:val="right"/>
        <w:outlineLvl w:val="0"/>
      </w:pPr>
      <w:r>
        <w:t>Утверждены</w:t>
      </w:r>
    </w:p>
    <w:p w14:paraId="508CCBDC" w14:textId="77777777" w:rsidR="00682031" w:rsidRDefault="00682031">
      <w:pPr>
        <w:pStyle w:val="ConsPlusNormal"/>
        <w:jc w:val="right"/>
      </w:pPr>
      <w:r>
        <w:t>постановлением Правительства</w:t>
      </w:r>
    </w:p>
    <w:p w14:paraId="4475A118" w14:textId="77777777" w:rsidR="00682031" w:rsidRDefault="00682031">
      <w:pPr>
        <w:pStyle w:val="ConsPlusNormal"/>
        <w:jc w:val="right"/>
      </w:pPr>
      <w:r>
        <w:t>Российской Федерации</w:t>
      </w:r>
    </w:p>
    <w:p w14:paraId="6FB1FE51" w14:textId="77777777" w:rsidR="00682031" w:rsidRDefault="00682031">
      <w:pPr>
        <w:pStyle w:val="ConsPlusNormal"/>
        <w:jc w:val="right"/>
      </w:pPr>
      <w:r>
        <w:t>от 25 марта 2022 г. N 469</w:t>
      </w:r>
    </w:p>
    <w:p w14:paraId="1A765926" w14:textId="77777777" w:rsidR="00682031" w:rsidRDefault="00682031">
      <w:pPr>
        <w:pStyle w:val="ConsPlusNormal"/>
        <w:jc w:val="both"/>
      </w:pPr>
    </w:p>
    <w:p w14:paraId="4946B3B0" w14:textId="77777777" w:rsidR="00682031" w:rsidRDefault="00682031">
      <w:pPr>
        <w:pStyle w:val="ConsPlusTitle"/>
        <w:jc w:val="center"/>
      </w:pPr>
      <w:bookmarkStart w:id="0" w:name="P30"/>
      <w:bookmarkEnd w:id="0"/>
      <w:r>
        <w:t>ПРАВИЛА</w:t>
      </w:r>
    </w:p>
    <w:p w14:paraId="38683936" w14:textId="77777777" w:rsidR="00682031" w:rsidRDefault="00682031">
      <w:pPr>
        <w:pStyle w:val="ConsPlusTitle"/>
        <w:jc w:val="center"/>
      </w:pPr>
      <w:r>
        <w:t>ПРЕДОСТАВЛЕНИЯ СУБСИДИИ ИЗ ФЕДЕРАЛЬНОГО БЮДЖЕТА</w:t>
      </w:r>
    </w:p>
    <w:p w14:paraId="11679108" w14:textId="77777777" w:rsidR="00682031" w:rsidRDefault="00682031">
      <w:pPr>
        <w:pStyle w:val="ConsPlusTitle"/>
        <w:jc w:val="center"/>
      </w:pPr>
      <w:r>
        <w:t>АКЦИОНЕРНОМУ ОБЩЕСТВУ "РОССИЙСКИЙ БАНК ПОДДЕРЖКИ МАЛОГО</w:t>
      </w:r>
    </w:p>
    <w:p w14:paraId="4D338D2A" w14:textId="77777777" w:rsidR="00682031" w:rsidRDefault="00682031">
      <w:pPr>
        <w:pStyle w:val="ConsPlusTitle"/>
        <w:jc w:val="center"/>
      </w:pPr>
      <w:r>
        <w:t>И СРЕДНЕГО ПРЕДПРИНИМАТЕЛЬСТВА" НА ВОЗМЕЩЕНИЕ НЕДОПОЛУЧЕННЫХ</w:t>
      </w:r>
    </w:p>
    <w:p w14:paraId="4DBB5302" w14:textId="77777777" w:rsidR="00682031" w:rsidRDefault="00682031">
      <w:pPr>
        <w:pStyle w:val="ConsPlusTitle"/>
        <w:jc w:val="center"/>
      </w:pPr>
      <w:r>
        <w:t>ИМ ДОХОДОВ ПО КРЕДИТАМ, ПРЕДОСТАВЛЕННЫМ В 2022 - 2024 ГОДАХ</w:t>
      </w:r>
    </w:p>
    <w:p w14:paraId="266C49E5" w14:textId="77777777" w:rsidR="00682031" w:rsidRDefault="00682031">
      <w:pPr>
        <w:pStyle w:val="ConsPlusTitle"/>
        <w:jc w:val="center"/>
      </w:pPr>
      <w:r>
        <w:t>ВЫСОКОТЕХНОЛОГИЧНЫМ, ИННОВАЦИОННЫМ СУБЪЕКТАМ МАЛОГО</w:t>
      </w:r>
    </w:p>
    <w:p w14:paraId="235BABB0" w14:textId="77777777" w:rsidR="00682031" w:rsidRDefault="00682031">
      <w:pPr>
        <w:pStyle w:val="ConsPlusTitle"/>
        <w:jc w:val="center"/>
      </w:pPr>
      <w:r>
        <w:t>И СРЕДНЕГО ПРЕДПРИНИМАТЕЛЬСТВА ПО ЛЬГОТНОЙ СТАВКЕ</w:t>
      </w:r>
    </w:p>
    <w:p w14:paraId="0ED63C15" w14:textId="77777777" w:rsidR="00682031" w:rsidRDefault="00682031">
      <w:pPr>
        <w:pStyle w:val="ConsPlusNormal"/>
        <w:jc w:val="both"/>
      </w:pPr>
    </w:p>
    <w:p w14:paraId="4BCBAD7F" w14:textId="77777777" w:rsidR="00DE40F7" w:rsidRDefault="00DE40F7" w:rsidP="00DE40F7">
      <w:pPr>
        <w:pStyle w:val="ConsPlusNormal"/>
        <w:numPr>
          <w:ilvl w:val="0"/>
          <w:numId w:val="1"/>
        </w:numPr>
        <w:jc w:val="both"/>
      </w:pPr>
      <w:bookmarkStart w:id="1" w:name="P38"/>
      <w:bookmarkEnd w:id="1"/>
      <w:r w:rsidRPr="00DE40F7">
        <w:t>{2}</w:t>
      </w:r>
      <w:r w:rsidR="00682031">
        <w:t>Настоящие Правила устанавливают цели, условия и порядок предоставления субсидии из федерального бюджета акционерному обществу "Российский Банк поддержки малого и среднего предпринимательства" (далее - общество) на возмещение недополученных им доходов по кредитам, предоставленным в 2022 - 2024 годах</w:t>
      </w:r>
      <w:r w:rsidRPr="00DE40F7">
        <w:t>{2}</w:t>
      </w:r>
    </w:p>
    <w:p w14:paraId="5FCBBFFF" w14:textId="77777777" w:rsidR="00682031" w:rsidRPr="00DE40F7" w:rsidRDefault="00DE40F7" w:rsidP="00DE40F7">
      <w:pPr>
        <w:pStyle w:val="ConsPlusNormal"/>
        <w:ind w:left="900"/>
        <w:jc w:val="both"/>
      </w:pPr>
      <w:r w:rsidRPr="00DE40F7">
        <w:t>{2}</w:t>
      </w:r>
      <w:r w:rsidR="00682031">
        <w:t xml:space="preserve">высокотехнологичным, инновационным субъектам малого и среднего предпринимательства по льготной ставке в рамках реализации федерального проекта "Взлет - от стартапа до IPO" государственной </w:t>
      </w:r>
      <w:hyperlink r:id="rId6" w:history="1">
        <w:r w:rsidR="00682031" w:rsidRPr="00DE40F7">
          <w:rPr>
            <w:color w:val="0000FF"/>
          </w:rPr>
          <w:t>программы</w:t>
        </w:r>
      </w:hyperlink>
      <w:r w:rsidR="00682031">
        <w:t xml:space="preserve"> Российской Федерации "Экономическое развитие и инновационная экономика" (далее соответственно - субсидия, федеральный проект).</w:t>
      </w:r>
      <w:r w:rsidRPr="00DE40F7">
        <w:t>{2}</w:t>
      </w:r>
    </w:p>
    <w:p w14:paraId="269171D4" w14:textId="77777777" w:rsidR="00682031" w:rsidRPr="00DE40F7" w:rsidRDefault="00DE40F7">
      <w:pPr>
        <w:pStyle w:val="ConsPlusNormal"/>
        <w:spacing w:before="220"/>
        <w:ind w:firstLine="540"/>
        <w:jc w:val="both"/>
      </w:pPr>
      <w:r w:rsidRPr="00DE40F7">
        <w:lastRenderedPageBreak/>
        <w:t>{2}</w:t>
      </w:r>
      <w:r w:rsidR="00682031">
        <w:t>Субсидия предоставляется в целях оборотного и (или) инвестиционного кредитования высокотехнологичных, инновационных субъектов малого и среднего предпринимательства.</w:t>
      </w:r>
      <w:r w:rsidRPr="00DE40F7">
        <w:t>{2}</w:t>
      </w:r>
    </w:p>
    <w:p w14:paraId="34C8A3D7" w14:textId="77777777" w:rsidR="00682031" w:rsidRPr="00DE40F7" w:rsidRDefault="00682031">
      <w:pPr>
        <w:pStyle w:val="ConsPlusNormal"/>
        <w:spacing w:before="220"/>
        <w:ind w:firstLine="540"/>
        <w:jc w:val="both"/>
      </w:pPr>
      <w:bookmarkStart w:id="2" w:name="P40"/>
      <w:bookmarkEnd w:id="2"/>
      <w:r>
        <w:t xml:space="preserve">2. </w:t>
      </w:r>
      <w:r w:rsidR="00DE40F7" w:rsidRPr="00DE40F7">
        <w:t>{</w:t>
      </w:r>
      <w:r w:rsidR="007E79F3" w:rsidRPr="007E79F3">
        <w:t>2</w:t>
      </w:r>
      <w:r w:rsidR="00DE40F7" w:rsidRPr="00DE40F7">
        <w:t>}</w:t>
      </w:r>
      <w:r>
        <w:t xml:space="preserve">Для целей настоящих Правил применяется ставка субсидирования в размере ключевой </w:t>
      </w:r>
      <w:hyperlink r:id="rId7" w:history="1">
        <w:r>
          <w:rPr>
            <w:color w:val="0000FF"/>
          </w:rPr>
          <w:t>ставки</w:t>
        </w:r>
      </w:hyperlink>
      <w:r>
        <w:t xml:space="preserve"> Центрального банка Российской Федерации, действующей на дату уплаты процентов по кредитному договору.</w:t>
      </w:r>
      <w:r w:rsidR="00DE40F7" w:rsidRPr="00DE40F7">
        <w:t>{</w:t>
      </w:r>
      <w:r w:rsidR="007E79F3" w:rsidRPr="007E79F3">
        <w:t>2</w:t>
      </w:r>
      <w:r w:rsidR="00DE40F7" w:rsidRPr="00DE40F7">
        <w:t>}</w:t>
      </w:r>
    </w:p>
    <w:p w14:paraId="10423012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3. </w:t>
      </w:r>
      <w:r w:rsidR="00DE40F7">
        <w:t>{1}</w:t>
      </w:r>
      <w:r>
        <w:t>Понятия, используемые в настоящих Правилах, означают следующее:</w:t>
      </w:r>
      <w:r w:rsidR="00DE40F7">
        <w:t>{1}</w:t>
      </w:r>
    </w:p>
    <w:p w14:paraId="563AE885" w14:textId="77777777" w:rsidR="00682031" w:rsidRDefault="00DE40F7">
      <w:pPr>
        <w:pStyle w:val="ConsPlusNormal"/>
        <w:spacing w:before="220"/>
        <w:ind w:firstLine="540"/>
        <w:jc w:val="both"/>
      </w:pPr>
      <w:r>
        <w:t>{1}</w:t>
      </w:r>
      <w:r w:rsidR="00682031">
        <w:t>"заемщик" - высокотехнологичный, инновационный субъект малого и среднего предпринимательства, соответствующий требованиям, предусмотренным настоящими Правилами, и заключивший или планирующий заключить кредитный договор (соглашение) с обществом на условиях, предусмотренных настоящими Правилами;</w:t>
      </w:r>
      <w:r>
        <w:t>{1}</w:t>
      </w:r>
    </w:p>
    <w:p w14:paraId="2CF7292F" w14:textId="77777777" w:rsidR="00682031" w:rsidRDefault="00DE40F7">
      <w:pPr>
        <w:pStyle w:val="ConsPlusNormal"/>
        <w:spacing w:before="220"/>
        <w:ind w:firstLine="540"/>
        <w:jc w:val="both"/>
      </w:pPr>
      <w:bookmarkStart w:id="3" w:name="P43"/>
      <w:bookmarkEnd w:id="3"/>
      <w:r>
        <w:t>{1}</w:t>
      </w:r>
      <w:r w:rsidR="00682031">
        <w:t>"кредитный договор (соглашение)" - кредитный договор (соглашение), заключенный с заемщиком, на инвестиционные цели и (или) на пополнение оборотных средств (в том числе в форме возобновляемой кредитной линии) в валюте Российской Федерации в размере до 500 млн. рублей по ставке, не превышающей ставку в размере 3 процентов, на срок до 3 лет, соответствующий предусмотренным настоящими Правилами условиям;</w:t>
      </w:r>
      <w:r>
        <w:t>{1}</w:t>
      </w:r>
    </w:p>
    <w:p w14:paraId="20F3B503" w14:textId="77777777" w:rsidR="00682031" w:rsidRDefault="00DE40F7">
      <w:pPr>
        <w:pStyle w:val="ConsPlusNormal"/>
        <w:spacing w:before="220"/>
        <w:ind w:firstLine="540"/>
        <w:jc w:val="both"/>
      </w:pPr>
      <w:r>
        <w:t>{1}</w:t>
      </w:r>
      <w:r w:rsidR="00682031">
        <w:t xml:space="preserve">"реестр заемщиков" - сформированный обществом по форме согласно </w:t>
      </w:r>
      <w:hyperlink w:anchor="P191" w:history="1">
        <w:r w:rsidR="00682031">
          <w:rPr>
            <w:color w:val="0000FF"/>
          </w:rPr>
          <w:t>приложению N 1</w:t>
        </w:r>
      </w:hyperlink>
      <w:r w:rsidR="00682031">
        <w:t xml:space="preserve"> реестр заемщиков, заключивших кредитные договоры (соглашения) в очередном финансовом году.</w:t>
      </w:r>
      <w:r>
        <w:t>{1}</w:t>
      </w:r>
    </w:p>
    <w:p w14:paraId="4073EBC3" w14:textId="77777777" w:rsidR="00682031" w:rsidRPr="00DE40F7" w:rsidRDefault="00682031" w:rsidP="00DE40F7">
      <w:pPr>
        <w:pStyle w:val="ConsPlusNormal"/>
        <w:spacing w:before="220"/>
        <w:ind w:firstLine="540"/>
        <w:jc w:val="both"/>
      </w:pPr>
      <w:r>
        <w:t xml:space="preserve">4. </w:t>
      </w:r>
      <w:r w:rsidR="00DE40F7" w:rsidRPr="00DE40F7">
        <w:t>{</w:t>
      </w:r>
      <w:r w:rsidR="007E79F3" w:rsidRPr="007E79F3">
        <w:t>3</w:t>
      </w:r>
      <w:r w:rsidR="00DE40F7" w:rsidRPr="00DE40F7">
        <w:t>}</w:t>
      </w:r>
      <w:r>
        <w:t>Субсидия предоставляется обществу в пределах лимитов бюджетных обязательств, доведенных в установленном порядке до</w:t>
      </w:r>
      <w:r w:rsidR="007E79F3" w:rsidRPr="007E79F3">
        <w:t xml:space="preserve"> </w:t>
      </w:r>
      <w:r>
        <w:t>Министерства экономическо</w:t>
      </w:r>
      <w:r w:rsidR="007E79F3">
        <w:t>го развития Российской Федерации</w:t>
      </w:r>
      <w:r w:rsidR="007E79F3" w:rsidRPr="007E79F3">
        <w:t xml:space="preserve"> </w:t>
      </w:r>
      <w:r>
        <w:t xml:space="preserve">как получателя средств федерального бюджета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DE40F7" w:rsidRPr="00DE40F7">
        <w:t>{</w:t>
      </w:r>
      <w:r w:rsidR="007E79F3" w:rsidRPr="007E79F3">
        <w:t>3</w:t>
      </w:r>
      <w:r w:rsidR="00DE40F7" w:rsidRPr="00DE40F7">
        <w:t>}</w:t>
      </w:r>
    </w:p>
    <w:p w14:paraId="3A28701B" w14:textId="77777777" w:rsidR="00682031" w:rsidRPr="00DE40F7" w:rsidRDefault="00DE40F7">
      <w:pPr>
        <w:pStyle w:val="ConsPlusNormal"/>
        <w:spacing w:before="220"/>
        <w:ind w:firstLine="540"/>
        <w:jc w:val="both"/>
      </w:pPr>
      <w:r w:rsidRPr="00DE40F7">
        <w:t>{7}</w:t>
      </w:r>
      <w:r w:rsidR="00682031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DE40F7">
        <w:t>{7}</w:t>
      </w:r>
    </w:p>
    <w:p w14:paraId="3C619499" w14:textId="77777777" w:rsidR="005A3ED3" w:rsidRPr="005A3ED3" w:rsidRDefault="00682031">
      <w:pPr>
        <w:pStyle w:val="ConsPlusNormal"/>
        <w:spacing w:before="220"/>
        <w:ind w:firstLine="540"/>
        <w:jc w:val="both"/>
      </w:pPr>
      <w:r>
        <w:t xml:space="preserve">5. </w:t>
      </w:r>
      <w:r w:rsidR="00DE40F7" w:rsidRPr="00DE40F7">
        <w:t>{2</w:t>
      </w:r>
      <w:r w:rsidR="007E79F3" w:rsidRPr="007E79F3">
        <w:t>8</w:t>
      </w:r>
      <w:r w:rsidR="00DE40F7" w:rsidRPr="00DE40F7">
        <w:t>}</w:t>
      </w:r>
      <w:r>
        <w:t xml:space="preserve">Предоставление субсидии осуществляется ежеквартально </w:t>
      </w:r>
      <w:r w:rsidR="007E79F3" w:rsidRPr="007E79F3">
        <w:t>{28}{24}</w:t>
      </w:r>
      <w:r>
        <w:t xml:space="preserve">на основании соглашения о предоставлении субсидии, заключаемого между Министерством экономического развития Российской Федерации и обществом в соответствии </w:t>
      </w:r>
      <w:r w:rsidR="005A3ED3" w:rsidRPr="005A3ED3">
        <w:t>{24}</w:t>
      </w:r>
    </w:p>
    <w:p w14:paraId="068E94CA" w14:textId="77777777" w:rsidR="00682031" w:rsidRPr="00DE40F7" w:rsidRDefault="005A3ED3">
      <w:pPr>
        <w:pStyle w:val="ConsPlusNormal"/>
        <w:spacing w:before="220"/>
        <w:ind w:firstLine="540"/>
        <w:jc w:val="both"/>
      </w:pPr>
      <w:r w:rsidRPr="005A3ED3">
        <w:t>{24}</w:t>
      </w:r>
      <w:r w:rsidR="00682031">
        <w:t xml:space="preserve">с типовой </w:t>
      </w:r>
      <w:hyperlink r:id="rId8" w:history="1">
        <w:r w:rsidR="00682031">
          <w:rPr>
            <w:color w:val="0000FF"/>
          </w:rPr>
          <w:t>формой</w:t>
        </w:r>
      </w:hyperlink>
      <w:r w:rsidR="00682031">
        <w:t>, утвержденной Министерством финансов Российской Федерации, в государственной интегрированной информационной системе управления общественными финансами "Электронный бюджет" (далее - соглашение), предусматривающего в том числе:</w:t>
      </w:r>
      <w:r w:rsidR="00DE40F7" w:rsidRPr="00DE40F7">
        <w:t>{24}</w:t>
      </w:r>
    </w:p>
    <w:p w14:paraId="26EECFBE" w14:textId="77777777" w:rsidR="00682031" w:rsidRPr="00DE40F7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DE40F7" w:rsidRPr="00DE40F7">
        <w:t>{24}</w:t>
      </w:r>
      <w:r>
        <w:t>значение результата предоставления субсидии, в целях достижения которого предоставляется субсидия (далее - результат предоставления субсидии);</w:t>
      </w:r>
      <w:r w:rsidR="00DE40F7" w:rsidRPr="00DE40F7">
        <w:t>{24}</w:t>
      </w:r>
    </w:p>
    <w:p w14:paraId="32A47501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7E79F3">
        <w:t>{</w:t>
      </w:r>
      <w:r w:rsidR="007E79F3" w:rsidRPr="007E79F3">
        <w:t>32</w:t>
      </w:r>
      <w:r w:rsidR="00DE40F7" w:rsidRPr="00DE40F7">
        <w:t>}</w:t>
      </w:r>
      <w:r>
        <w:t>согласие общества на осуществление Министерством экономического развития Российской Федерации и органом государственного финансового контроля проверок соблюдения целей, условий и порядка предоставления субсидии;</w:t>
      </w:r>
      <w:r w:rsidR="007E79F3">
        <w:t>{32</w:t>
      </w:r>
      <w:r w:rsidR="00DE40F7" w:rsidRPr="00DE40F7">
        <w:t>}</w:t>
      </w:r>
    </w:p>
    <w:p w14:paraId="6A297E0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DE40F7" w:rsidRPr="00DE40F7">
        <w:t>{24}</w:t>
      </w:r>
      <w:r>
        <w:t>порядок согласования новых условий соглашения или расторжения соглашения при недостижении согласия по новым условиям соглашения в случае уменьшения Министерству экономического развития Российской Федерации ранее доведенных лимитов бюджетных обязательств, приводящего к невозможности предоставления субсидии в размере, определенном в соглашении;</w:t>
      </w:r>
      <w:r w:rsidR="00DE40F7" w:rsidRPr="00DE40F7">
        <w:t>{24}</w:t>
      </w:r>
    </w:p>
    <w:p w14:paraId="54D5BEF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г) </w:t>
      </w:r>
      <w:r w:rsidR="00DE40F7" w:rsidRPr="00DE40F7">
        <w:t>{</w:t>
      </w:r>
      <w:r w:rsidR="007E79F3" w:rsidRPr="007E79F3">
        <w:t>36</w:t>
      </w:r>
      <w:r w:rsidR="00DE40F7" w:rsidRPr="00DE40F7">
        <w:t>}</w:t>
      </w:r>
      <w:r>
        <w:t xml:space="preserve">порядок, сроки и формы представления обществом отчетности о достижении </w:t>
      </w:r>
      <w:r>
        <w:lastRenderedPageBreak/>
        <w:t xml:space="preserve">значений результата предоставления субсидии, предусмотренного </w:t>
      </w:r>
      <w:hyperlink w:anchor="P79" w:history="1">
        <w:r>
          <w:rPr>
            <w:color w:val="0000FF"/>
          </w:rPr>
          <w:t>пунктом 14</w:t>
        </w:r>
      </w:hyperlink>
      <w:r>
        <w:t xml:space="preserve"> настоящих Правил.</w:t>
      </w:r>
      <w:r w:rsidR="00DE40F7" w:rsidRPr="00DE40F7">
        <w:t>{</w:t>
      </w:r>
      <w:r w:rsidR="007E79F3" w:rsidRPr="007E79F3">
        <w:t>36</w:t>
      </w:r>
      <w:r w:rsidR="00DE40F7" w:rsidRPr="00DE40F7">
        <w:t>}</w:t>
      </w:r>
    </w:p>
    <w:p w14:paraId="270D034C" w14:textId="77777777" w:rsidR="00682031" w:rsidRPr="005A3ED3" w:rsidRDefault="00682031" w:rsidP="005A3ED3">
      <w:pPr>
        <w:pStyle w:val="ConsPlusNormal"/>
        <w:spacing w:before="220"/>
        <w:ind w:firstLine="540"/>
        <w:jc w:val="both"/>
      </w:pPr>
      <w:bookmarkStart w:id="4" w:name="P52"/>
      <w:bookmarkEnd w:id="4"/>
      <w:r>
        <w:t xml:space="preserve">6. </w:t>
      </w:r>
      <w:r w:rsidR="005A3ED3" w:rsidRPr="005A3ED3">
        <w:t>{1</w:t>
      </w:r>
      <w:r w:rsidR="007E79F3" w:rsidRPr="007E79F3">
        <w:t>9</w:t>
      </w:r>
      <w:r w:rsidR="005A3ED3" w:rsidRPr="005A3ED3">
        <w:t>}</w:t>
      </w:r>
      <w:r>
        <w:t>В целях заключения соглашения общество представляет в Министерство экономического развития Российской Федерации</w:t>
      </w:r>
      <w:r w:rsidR="007E79F3" w:rsidRPr="007E79F3">
        <w:t xml:space="preserve"> </w:t>
      </w:r>
      <w:r>
        <w:t xml:space="preserve">заявление о заключении соглашения, подписанное руководителем общества или уполномоченным лицом общества, действующим на основании доверенности (далее - уполномоченное лицо), с приложением следующих документов, подписанных руководителем (уполномоченным лицом) и главным бухгалтером общества и подтверждающих соответствие общества требованиям, предусмотренным </w:t>
      </w:r>
      <w:hyperlink w:anchor="P59" w:history="1">
        <w:r>
          <w:rPr>
            <w:color w:val="0000FF"/>
          </w:rPr>
          <w:t>пунктом 7</w:t>
        </w:r>
      </w:hyperlink>
      <w:r>
        <w:t xml:space="preserve"> настоящих Правил:</w:t>
      </w:r>
      <w:r w:rsidR="005A3ED3" w:rsidRPr="005A3ED3">
        <w:t>{1</w:t>
      </w:r>
      <w:r w:rsidR="007E79F3" w:rsidRPr="007E79F3">
        <w:t>9</w:t>
      </w:r>
      <w:r w:rsidR="005A3ED3" w:rsidRPr="005A3ED3">
        <w:t>}</w:t>
      </w:r>
    </w:p>
    <w:p w14:paraId="3944391A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5A3ED3" w:rsidRPr="005A3ED3">
        <w:t>{19}</w:t>
      </w:r>
      <w:r>
        <w:t>справка, подписанная руководителем (уполномоченным лицом) и главным бухгалтером общества, об отсутствии у общества по состоянию на 1-е число месяца, предшествующего месяцу, в котором планируется заключение соглашения,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5A3ED3" w:rsidRPr="005A3ED3">
        <w:t>{19}</w:t>
      </w:r>
    </w:p>
    <w:p w14:paraId="094F60A8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5A3ED3" w:rsidRPr="005A3ED3">
        <w:t>{19}</w:t>
      </w:r>
      <w:r>
        <w:t>справка, подписанная руководителем (уполномоченным лицом) общества, об отсутствии у общества просроченной задолженности по возврату в федеральный бюджет субсидий, бюджетных инвестиций, предоставленных в том числе в соответствии с иными правовыми актами, и иных просроченных (неурегулированных) задолженностей по денежным обязательствам перед Российской Федерацией по состоянию на 1-е число месяца, предшествующего месяцу, в котором планируется заключение соглашения;</w:t>
      </w:r>
      <w:r w:rsidR="005A3ED3" w:rsidRPr="005A3ED3">
        <w:t>{19}</w:t>
      </w:r>
    </w:p>
    <w:p w14:paraId="453BC813" w14:textId="77777777" w:rsidR="005A3ED3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5A3ED3" w:rsidRPr="005A3ED3">
        <w:t>{19}</w:t>
      </w:r>
      <w:r>
        <w:t>справка, подписанная руководителем (уполномоченным лицом) общества, подтверждающая, что на 1-е число месяца, предшествующего месяцу, в котором планируется заключение согл</w:t>
      </w:r>
      <w:r w:rsidR="005A3ED3">
        <w:t>ашения, общество не находится в{19}</w:t>
      </w:r>
    </w:p>
    <w:p w14:paraId="21775FD7" w14:textId="77777777" w:rsidR="00682031" w:rsidRDefault="005A3ED3">
      <w:pPr>
        <w:pStyle w:val="ConsPlusNormal"/>
        <w:spacing w:before="220"/>
        <w:ind w:firstLine="540"/>
        <w:jc w:val="both"/>
      </w:pPr>
      <w:r w:rsidRPr="005A3ED3">
        <w:t>{19}</w:t>
      </w:r>
      <w:r w:rsidR="00682031">
        <w:t>процессе реорганизации (за исключением реорганизации в форме присоединения к обществу другого юридического лица), ликвидации, в отношении общества не введена процедура банкротства, деятельность общества не приостановлена в порядке, предусмотренном законодательством Российской Федерации;</w:t>
      </w:r>
      <w:r>
        <w:t>{1</w:t>
      </w:r>
      <w:r w:rsidRPr="005A3ED3">
        <w:t>9}</w:t>
      </w:r>
    </w:p>
    <w:p w14:paraId="7BA473E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г) </w:t>
      </w:r>
      <w:r w:rsidR="005A3ED3" w:rsidRPr="005A3ED3">
        <w:t>{19}</w:t>
      </w:r>
      <w:r>
        <w:t xml:space="preserve">справка, подписанная руководителем (уполномоченным лицом) общества, подтверждающая, что общество не является получателем средств из федерального бюджета в соответствии с иными нормативными правовыми актами Российской Федерации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A3ED3" w:rsidRPr="005A3ED3">
        <w:t>{19}</w:t>
      </w:r>
    </w:p>
    <w:p w14:paraId="6EFF329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д) </w:t>
      </w:r>
      <w:r w:rsidR="005A3ED3" w:rsidRPr="005A3ED3">
        <w:t>{19}</w:t>
      </w:r>
      <w:r>
        <w:t>отчетность общества, подготовленная для расчета собственных средств (капитала) по форме, утвержденной Центральным банком Российской Федерации, по состоянию на 1-е число месяца, предшествующего месяцу, в котором подано заявление о заключении соглашения;</w:t>
      </w:r>
      <w:r w:rsidR="005A3ED3" w:rsidRPr="005A3ED3">
        <w:t>{19}</w:t>
      </w:r>
    </w:p>
    <w:p w14:paraId="4F45BF2C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е) </w:t>
      </w:r>
      <w:r w:rsidR="005A3ED3" w:rsidRPr="005A3ED3">
        <w:t>{19}</w:t>
      </w:r>
      <w:r>
        <w:t>выписка из реестра дисквалифицированных лиц об отсутствии сведений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общества.</w:t>
      </w:r>
      <w:r w:rsidR="005A3ED3" w:rsidRPr="005A3ED3">
        <w:t>{19}</w:t>
      </w:r>
    </w:p>
    <w:p w14:paraId="41C3EADA" w14:textId="77777777" w:rsidR="00682031" w:rsidRPr="005A3ED3" w:rsidRDefault="00682031">
      <w:pPr>
        <w:pStyle w:val="ConsPlusNormal"/>
        <w:spacing w:before="220"/>
        <w:ind w:firstLine="540"/>
        <w:jc w:val="both"/>
      </w:pPr>
      <w:bookmarkStart w:id="5" w:name="P59"/>
      <w:bookmarkEnd w:id="5"/>
      <w:r>
        <w:t xml:space="preserve">7. </w:t>
      </w:r>
      <w:r w:rsidR="005A3ED3" w:rsidRPr="005A3ED3">
        <w:t>{18}</w:t>
      </w:r>
      <w:r>
        <w:t xml:space="preserve">Общество по состоянию на дату подачи заявления о заключении соглашения и на 1-е число месяца, в котором планируется предоставление субсидии, </w:t>
      </w:r>
      <w:r w:rsidR="007E79F3" w:rsidRPr="007E79F3">
        <w:t>{18}{11}</w:t>
      </w:r>
      <w:r>
        <w:t>должно соответствовать следующим требованиям:</w:t>
      </w:r>
      <w:r w:rsidR="005A3ED3" w:rsidRPr="005A3ED3">
        <w:t>{1</w:t>
      </w:r>
      <w:r w:rsidR="007E79F3" w:rsidRPr="007E79F3">
        <w:t>1</w:t>
      </w:r>
      <w:r w:rsidR="005A3ED3" w:rsidRPr="005A3ED3">
        <w:t>}</w:t>
      </w:r>
    </w:p>
    <w:p w14:paraId="14158E4E" w14:textId="77777777" w:rsidR="00682031" w:rsidRPr="004478C3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5A3ED3" w:rsidRPr="005A3ED3">
        <w:t>{11}</w:t>
      </w:r>
      <w:r w:rsidR="00E1023C">
        <w:t xml:space="preserve"> </w:t>
      </w:r>
      <w:r>
        <w:t xml:space="preserve">общество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</w:t>
      </w:r>
      <w:r w:rsidR="00E1023C" w:rsidRPr="005A3ED3">
        <w:t>{11}</w:t>
      </w:r>
      <w:r w:rsidR="00E1023C">
        <w:t xml:space="preserve">  </w:t>
      </w:r>
      <w:r w:rsidR="00E1023C" w:rsidRPr="005A3ED3">
        <w:t>{11}</w:t>
      </w:r>
      <w:r w:rsidR="00E1023C">
        <w:t xml:space="preserve"> </w:t>
      </w:r>
      <w:r>
        <w:t xml:space="preserve">в утвержденный Министерством финансов Российской Федерации </w:t>
      </w:r>
      <w:hyperlink r:id="rId9" w:history="1">
        <w:r>
          <w:rPr>
            <w:color w:val="0000FF"/>
          </w:rPr>
          <w:t>перечень</w:t>
        </w:r>
      </w:hyperlink>
      <w:r>
        <w:t xml:space="preserve"> </w:t>
      </w:r>
      <w:r>
        <w:lastRenderedPageBreak/>
        <w:t>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4478C3" w:rsidRPr="004478C3">
        <w:t>{11}</w:t>
      </w:r>
    </w:p>
    <w:p w14:paraId="1A01096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4478C3" w:rsidRPr="004478C3">
        <w:t>{11}</w:t>
      </w:r>
      <w:r>
        <w:t>у общества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4478C3" w:rsidRPr="004478C3">
        <w:t>{11}</w:t>
      </w:r>
    </w:p>
    <w:p w14:paraId="34D2575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4478C3" w:rsidRPr="004478C3">
        <w:t>{11}</w:t>
      </w:r>
      <w:r>
        <w:t>у общества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нормативными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4478C3" w:rsidRPr="004478C3">
        <w:t>{11}</w:t>
      </w:r>
    </w:p>
    <w:p w14:paraId="046D4A73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г) </w:t>
      </w:r>
      <w:r w:rsidR="004478C3" w:rsidRPr="004478C3">
        <w:t>{11}</w:t>
      </w:r>
      <w:r>
        <w:t>общество не находится в процессе реорганизации (за исключением реорганизации в форме присоединения к обществу другого юридического лица), ликвидации, в отношении его не введена процедура банкротства, деятельность общества не приостановлена в порядке, предусмотренном законодательством Российской Федерации;</w:t>
      </w:r>
      <w:r w:rsidR="004478C3" w:rsidRPr="004478C3">
        <w:t>{11}</w:t>
      </w:r>
    </w:p>
    <w:p w14:paraId="6FCDC6D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д) </w:t>
      </w:r>
      <w:r w:rsidR="004478C3" w:rsidRPr="004478C3">
        <w:t>{11}</w:t>
      </w:r>
      <w:r>
        <w:t xml:space="preserve">общество не получает средства из федерального бюджета на основании иных нормативных правовых актов Российской Федерации на цели, указанные в </w:t>
      </w:r>
      <w:hyperlink w:anchor="P38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4478C3" w:rsidRPr="004478C3">
        <w:t>{11}</w:t>
      </w:r>
    </w:p>
    <w:p w14:paraId="4451EE43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е) </w:t>
      </w:r>
      <w:r w:rsidR="004478C3" w:rsidRPr="004478C3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общества.</w:t>
      </w:r>
      <w:r w:rsidR="004478C3" w:rsidRPr="004478C3">
        <w:t>{11}</w:t>
      </w:r>
    </w:p>
    <w:p w14:paraId="162E572F" w14:textId="77777777" w:rsidR="00682031" w:rsidRPr="004478C3" w:rsidRDefault="00682031">
      <w:pPr>
        <w:pStyle w:val="ConsPlusNormal"/>
        <w:spacing w:before="220"/>
        <w:ind w:firstLine="540"/>
        <w:jc w:val="both"/>
      </w:pPr>
      <w:r>
        <w:t xml:space="preserve">8. </w:t>
      </w:r>
      <w:r w:rsidR="004478C3" w:rsidRPr="004478C3">
        <w:t>{</w:t>
      </w:r>
      <w:r w:rsidR="007E79F3" w:rsidRPr="007E79F3">
        <w:t>20</w:t>
      </w:r>
      <w:r w:rsidR="004478C3" w:rsidRPr="004478C3">
        <w:t>}</w:t>
      </w:r>
      <w:r>
        <w:t>Министерство экономического развития Российской Федерации</w:t>
      </w:r>
      <w:r w:rsidR="007E79F3" w:rsidRPr="007E79F3">
        <w:t xml:space="preserve"> </w:t>
      </w:r>
      <w:r>
        <w:t xml:space="preserve">в течение 10 рабочих дней рассматривает представленные обществом в соответствии с </w:t>
      </w:r>
      <w:hyperlink w:anchor="P52" w:history="1">
        <w:r>
          <w:rPr>
            <w:color w:val="0000FF"/>
          </w:rPr>
          <w:t>пунктом 6</w:t>
        </w:r>
      </w:hyperlink>
      <w:r>
        <w:t xml:space="preserve"> настоящих Правил документы и принимает решение о заключении соглашения, а при наличии заключенного соглашения принимает решение о заключении дополнительного соглашения к соглашению (при необходимости) или решение об отказе в заключении соглашения (дополнительного соглашения к соглашению).</w:t>
      </w:r>
      <w:r w:rsidR="004478C3" w:rsidRPr="004478C3">
        <w:t>{20}</w:t>
      </w:r>
    </w:p>
    <w:p w14:paraId="0AD36D8F" w14:textId="77777777" w:rsidR="00682031" w:rsidRPr="004478C3" w:rsidRDefault="00682031">
      <w:pPr>
        <w:pStyle w:val="ConsPlusNormal"/>
        <w:spacing w:before="220"/>
        <w:ind w:firstLine="540"/>
        <w:jc w:val="both"/>
      </w:pPr>
      <w:bookmarkStart w:id="6" w:name="P67"/>
      <w:bookmarkEnd w:id="6"/>
      <w:r>
        <w:t xml:space="preserve">9. 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  <w:r>
        <w:t>Основаниями для отказа в заключении соглашения (дополнительного соглашения к соглашению) являются: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</w:p>
    <w:p w14:paraId="6C1EC55D" w14:textId="77777777" w:rsidR="00682031" w:rsidRPr="004478C3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  <w:r>
        <w:t xml:space="preserve">несоответствие общества требованиям, предусмотренным </w:t>
      </w:r>
      <w:hyperlink w:anchor="P59" w:history="1">
        <w:r>
          <w:rPr>
            <w:color w:val="0000FF"/>
          </w:rPr>
          <w:t>пунктом 7</w:t>
        </w:r>
      </w:hyperlink>
      <w:r>
        <w:t xml:space="preserve"> настоящих Правил;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</w:p>
    <w:p w14:paraId="73866663" w14:textId="77777777" w:rsidR="00682031" w:rsidRPr="004478C3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  <w:r>
        <w:t xml:space="preserve">непредставление (представление не в полном объеме) документов, указанных в </w:t>
      </w:r>
      <w:hyperlink w:anchor="P52" w:history="1">
        <w:r>
          <w:rPr>
            <w:color w:val="0000FF"/>
          </w:rPr>
          <w:t>пункте 6</w:t>
        </w:r>
      </w:hyperlink>
      <w:r>
        <w:t xml:space="preserve"> настоящих Правил, или установление факта недостоверности представленной получателем субсидии информации.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</w:p>
    <w:p w14:paraId="0612C97F" w14:textId="77777777" w:rsidR="00682031" w:rsidRPr="004478C3" w:rsidRDefault="00682031">
      <w:pPr>
        <w:pStyle w:val="ConsPlusNormal"/>
        <w:spacing w:before="220"/>
        <w:ind w:firstLine="540"/>
        <w:jc w:val="both"/>
      </w:pPr>
      <w:r>
        <w:t xml:space="preserve">10. 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  <w:r>
        <w:t xml:space="preserve">В случае принятия решения об отказе в заключении соглашения (дополнительного соглашения к соглашению) по основаниям, указанным в </w:t>
      </w:r>
      <w:hyperlink w:anchor="P67" w:history="1">
        <w:r>
          <w:rPr>
            <w:color w:val="0000FF"/>
          </w:rPr>
          <w:t>пункте 9</w:t>
        </w:r>
      </w:hyperlink>
      <w:r>
        <w:t xml:space="preserve"> настоящих Правил, Министерство экономического развития Российской Федерации в течение 3 рабочих дней со дня принятия указанного решения направляет обществу письменное уведомление об отказе в заключении соглашения (дополнительного соглашения к соглашению).</w:t>
      </w:r>
      <w:r w:rsidR="004478C3" w:rsidRPr="004478C3">
        <w:t>{</w:t>
      </w:r>
      <w:r w:rsidR="007E79F3" w:rsidRPr="007E79F3">
        <w:t>21</w:t>
      </w:r>
      <w:r w:rsidR="004478C3" w:rsidRPr="004478C3">
        <w:t>}</w:t>
      </w:r>
    </w:p>
    <w:p w14:paraId="19C8C569" w14:textId="77777777" w:rsidR="00682031" w:rsidRPr="003C7E1E" w:rsidRDefault="003C7E1E">
      <w:pPr>
        <w:pStyle w:val="ConsPlusNormal"/>
        <w:spacing w:before="220"/>
        <w:ind w:firstLine="540"/>
        <w:jc w:val="both"/>
      </w:pPr>
      <w:r w:rsidRPr="003C7E1E">
        <w:t>{</w:t>
      </w:r>
      <w:r w:rsidR="007E79F3" w:rsidRPr="007E79F3">
        <w:t>14</w:t>
      </w:r>
      <w:r w:rsidRPr="003C7E1E">
        <w:t>}</w:t>
      </w:r>
      <w:r w:rsidR="00682031">
        <w:t xml:space="preserve">Общество после устранения причин, в связи с которыми было принято решение об отказе в заключении соглашения (дополнительного соглашения к соглашению), вправе повторно представить в Министерство экономического развития Российской Федерации документы, предусмотренные </w:t>
      </w:r>
      <w:hyperlink w:anchor="P52" w:history="1">
        <w:r w:rsidR="00682031">
          <w:rPr>
            <w:color w:val="0000FF"/>
          </w:rPr>
          <w:t>пунктом 6</w:t>
        </w:r>
      </w:hyperlink>
      <w:r w:rsidR="00682031">
        <w:t xml:space="preserve"> настоящих Правил.</w:t>
      </w:r>
      <w:r w:rsidRPr="003C7E1E">
        <w:t>{</w:t>
      </w:r>
      <w:r w:rsidR="007E79F3" w:rsidRPr="007E79F3">
        <w:t>14</w:t>
      </w:r>
      <w:r w:rsidRPr="003C7E1E">
        <w:t>}</w:t>
      </w:r>
    </w:p>
    <w:p w14:paraId="464A106E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11. </w:t>
      </w:r>
      <w:r w:rsidR="003C7E1E" w:rsidRPr="003C7E1E">
        <w:t>{25}</w:t>
      </w:r>
      <w:r>
        <w:t xml:space="preserve">В случае уменьшения Министерству экономического развития Российской </w:t>
      </w:r>
      <w:r>
        <w:lastRenderedPageBreak/>
        <w:t>Федерации как получателю средств федерального бюджета ранее доведенных лимитов бюджетных обязательств, приводящего к невозможности предоставления субсидии в размере, определенном в соглашении, общество и Министерство экономического развития Российской Федерации заключают дополнительное соглашение к соглашению, включающее условие о согласовании новых условий соглашения</w:t>
      </w:r>
      <w:r w:rsidR="007E79F3" w:rsidRPr="007E79F3">
        <w:t>{25}{24}</w:t>
      </w:r>
      <w:r>
        <w:t xml:space="preserve"> или о расторжении соглашения при недостижении согласия по новым условиям. </w:t>
      </w:r>
      <w:r w:rsidR="007E79F3" w:rsidRPr="007E79F3">
        <w:t>{24}{24}</w:t>
      </w:r>
      <w:r>
        <w:t>При этом в случае полного использования лимитов бюджетных обязательств или их уменьшения общество обязано приостановить прием заявок на предоставление кредита.</w:t>
      </w:r>
      <w:r w:rsidR="003C7E1E" w:rsidRPr="003C7E1E">
        <w:t>{2</w:t>
      </w:r>
      <w:r w:rsidR="007E79F3" w:rsidRPr="007E79F3">
        <w:t>4</w:t>
      </w:r>
      <w:r w:rsidR="003C7E1E" w:rsidRPr="003C7E1E">
        <w:t>}</w:t>
      </w:r>
    </w:p>
    <w:p w14:paraId="22652A2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12. </w:t>
      </w:r>
      <w:r w:rsidR="003C7E1E" w:rsidRPr="003C7E1E">
        <w:t>{38}</w:t>
      </w:r>
      <w:r>
        <w:t>Общество несет ответственность:</w:t>
      </w:r>
      <w:r w:rsidR="003C7E1E" w:rsidRPr="003C7E1E">
        <w:t>{38}</w:t>
      </w:r>
    </w:p>
    <w:p w14:paraId="1E0EB3A5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3C7E1E" w:rsidRPr="003C7E1E">
        <w:t>{38}</w:t>
      </w:r>
      <w:r>
        <w:t xml:space="preserve">за некомплектность и недостоверность сведений, содержащихся в документах, представленных в соответствии с </w:t>
      </w:r>
      <w:hyperlink w:anchor="P52" w:history="1">
        <w:r>
          <w:rPr>
            <w:color w:val="0000FF"/>
          </w:rPr>
          <w:t>пунктом 6</w:t>
        </w:r>
      </w:hyperlink>
      <w:r>
        <w:t xml:space="preserve"> настоящих Правил;</w:t>
      </w:r>
      <w:r w:rsidR="003C7E1E" w:rsidRPr="003C7E1E">
        <w:t>{38}</w:t>
      </w:r>
    </w:p>
    <w:p w14:paraId="350E917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3C7E1E" w:rsidRPr="003C7E1E">
        <w:t>{38}</w:t>
      </w:r>
      <w:r>
        <w:t>за недостоверность данных, используемых для расчета размера субсидии, и за соответствие расчета размера субсидии порядку расчета, предусмотренному настоящими Правилами;</w:t>
      </w:r>
      <w:r w:rsidR="003C7E1E" w:rsidRPr="003C7E1E">
        <w:t>{38}</w:t>
      </w:r>
    </w:p>
    <w:p w14:paraId="0AF04C5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3C7E1E" w:rsidRPr="003C7E1E">
        <w:t>{38}</w:t>
      </w:r>
      <w:r>
        <w:t xml:space="preserve">за несоответствие заемщиков требованиям, указанным в </w:t>
      </w:r>
      <w:hyperlink w:anchor="P103" w:history="1">
        <w:r>
          <w:rPr>
            <w:color w:val="0000FF"/>
          </w:rPr>
          <w:t>пункте 26</w:t>
        </w:r>
      </w:hyperlink>
      <w:r>
        <w:t xml:space="preserve"> настоящих Правил;</w:t>
      </w:r>
      <w:r w:rsidR="003C7E1E" w:rsidRPr="003C7E1E">
        <w:t>{38}</w:t>
      </w:r>
    </w:p>
    <w:p w14:paraId="3FAE7177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г) </w:t>
      </w:r>
      <w:r w:rsidR="003C7E1E" w:rsidRPr="003C7E1E">
        <w:t>{38}</w:t>
      </w:r>
      <w:r>
        <w:t>за нецелевое использование кредита по кредитному договору (соглашению).</w:t>
      </w:r>
      <w:r w:rsidR="003C7E1E" w:rsidRPr="003C7E1E">
        <w:t>{38}</w:t>
      </w:r>
    </w:p>
    <w:p w14:paraId="2243A85E" w14:textId="77777777" w:rsidR="003C7E1E" w:rsidRPr="003C7E1E" w:rsidRDefault="00682031">
      <w:pPr>
        <w:pStyle w:val="ConsPlusNormal"/>
        <w:spacing w:before="220"/>
        <w:ind w:firstLine="540"/>
        <w:jc w:val="both"/>
      </w:pPr>
      <w:r>
        <w:t xml:space="preserve">13. </w:t>
      </w:r>
      <w:r w:rsidR="003C7E1E" w:rsidRPr="003C7E1E">
        <w:rPr>
          <w:sz w:val="20"/>
        </w:rPr>
        <w:t>{36}</w:t>
      </w:r>
      <w:r>
        <w:t>В целях осуществления контроля за использованием субсидии общество представляет в Министерство экономического развития Российской Федерации отчетность о достижении значения результата предоставления субсидии ежеквартально, не позднее 15-го числа месяца, следующего за отчетным кварталом,</w:t>
      </w:r>
      <w:r w:rsidR="003C7E1E" w:rsidRPr="003C7E1E">
        <w:t>{36}</w:t>
      </w:r>
    </w:p>
    <w:p w14:paraId="189ED23A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 </w:t>
      </w:r>
      <w:r w:rsidR="003C7E1E" w:rsidRPr="003C7E1E">
        <w:t>{36}</w:t>
      </w:r>
      <w:r>
        <w:t>с приложением заключения акционерного общества "Федеральная корпорация по развитию малого и среднего предпринимательства" (далее - корпорация) по указанному отчету, формируемому в течение 10 рабочих дней после представления такого отчета обществом в корпорацию.</w:t>
      </w:r>
      <w:r w:rsidR="003C7E1E" w:rsidRPr="003C7E1E">
        <w:t>{36}</w:t>
      </w:r>
    </w:p>
    <w:p w14:paraId="1FF3B7C4" w14:textId="77777777" w:rsidR="00682031" w:rsidRPr="003C7E1E" w:rsidRDefault="00682031">
      <w:pPr>
        <w:pStyle w:val="ConsPlusNormal"/>
        <w:spacing w:before="220"/>
        <w:ind w:firstLine="540"/>
        <w:jc w:val="both"/>
      </w:pPr>
      <w:bookmarkStart w:id="7" w:name="P79"/>
      <w:bookmarkEnd w:id="7"/>
      <w:r>
        <w:t xml:space="preserve">14. </w:t>
      </w:r>
      <w:r w:rsidR="003C7E1E" w:rsidRPr="003C7E1E">
        <w:t>{27}</w:t>
      </w:r>
      <w:r>
        <w:t>Результатом предоставления субсидии является количество заемщиков, получивших в текущем финансовом году кредиты по льготной ставке, и объем кредитов, выданных обществом заемщикам в порядке и на условиях, которые предусмотрены настоящими Правилами.</w:t>
      </w:r>
      <w:r w:rsidR="003C7E1E" w:rsidRPr="003C7E1E">
        <w:t>{27}</w:t>
      </w:r>
    </w:p>
    <w:p w14:paraId="63DD929F" w14:textId="77777777" w:rsidR="00682031" w:rsidRPr="003C7E1E" w:rsidRDefault="003C7E1E">
      <w:pPr>
        <w:pStyle w:val="ConsPlusNormal"/>
        <w:spacing w:before="220"/>
        <w:ind w:firstLine="540"/>
        <w:jc w:val="both"/>
      </w:pPr>
      <w:r w:rsidRPr="003C7E1E">
        <w:t>{35}</w:t>
      </w:r>
      <w:r w:rsidR="00682031">
        <w:t>Количество ежегодно поддержанных заемщиков и объем кредитов, выданных им обществом, должны быть не менее указанных в соответствующем результате федерального проекта по направлению поддержки, предусмотренному настоящими Правилами.</w:t>
      </w:r>
      <w:r w:rsidRPr="003C7E1E">
        <w:t>{35}</w:t>
      </w:r>
    </w:p>
    <w:p w14:paraId="464ED559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15. </w:t>
      </w:r>
      <w:r w:rsidR="003C7E1E" w:rsidRPr="003C7E1E">
        <w:t>{37}</w:t>
      </w:r>
      <w:r>
        <w:t>Проверка соблюдения обществом целей, условий и порядка предоставления субсидии осуществляется Министерством экономического развития Российской Федерации и органом государственного финансового контроля.</w:t>
      </w:r>
      <w:r w:rsidR="003C7E1E" w:rsidRPr="003C7E1E">
        <w:t>{37}</w:t>
      </w:r>
    </w:p>
    <w:p w14:paraId="595B8D4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16. </w:t>
      </w:r>
      <w:r w:rsidR="003C7E1E" w:rsidRPr="003C7E1E">
        <w:t>{38}</w:t>
      </w:r>
      <w:r>
        <w:t xml:space="preserve">В случае установления нарушения обществом условий, установленных при предоставлении субсидии, выявленного в том числе по фактам проверок, проведенных Министерством экономического развития Российской Федерации и органом государственного финансового контроля, а также в случае недостижения значения результата предоставления субсидии, предусмотренного </w:t>
      </w:r>
      <w:hyperlink w:anchor="P79" w:history="1">
        <w:r>
          <w:rPr>
            <w:color w:val="0000FF"/>
          </w:rPr>
          <w:t>пунктом 14</w:t>
        </w:r>
      </w:hyperlink>
      <w:r>
        <w:t xml:space="preserve"> настоящих Правил, соответствующие средства подлежат возврату в доход федерального бюджета:</w:t>
      </w:r>
      <w:r w:rsidR="003C7E1E" w:rsidRPr="003C7E1E">
        <w:t>{38}</w:t>
      </w:r>
    </w:p>
    <w:p w14:paraId="28479D62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3C7E1E" w:rsidRPr="003C7E1E">
        <w:t>{38}</w:t>
      </w:r>
      <w:r>
        <w:t>на основании требования</w:t>
      </w:r>
      <w:r w:rsidR="007E79F3" w:rsidRPr="007E79F3">
        <w:t xml:space="preserve"> </w:t>
      </w:r>
      <w:r>
        <w:t>Министерства экономического развития Российской Федерации</w:t>
      </w:r>
      <w:r w:rsidR="007E79F3" w:rsidRPr="007E79F3">
        <w:t xml:space="preserve"> - </w:t>
      </w:r>
      <w:r>
        <w:t>не позднее 10-го рабочего дня со дня получения обществом указанного требования;</w:t>
      </w:r>
      <w:r w:rsidR="003C7E1E" w:rsidRPr="003C7E1E">
        <w:t>{38}</w:t>
      </w:r>
    </w:p>
    <w:p w14:paraId="5E6D821B" w14:textId="77777777" w:rsidR="00682031" w:rsidRDefault="00682031">
      <w:pPr>
        <w:pStyle w:val="ConsPlusNormal"/>
        <w:spacing w:before="220"/>
        <w:ind w:firstLine="540"/>
        <w:jc w:val="both"/>
      </w:pPr>
      <w:r>
        <w:lastRenderedPageBreak/>
        <w:t xml:space="preserve">б) </w:t>
      </w:r>
      <w:r w:rsidR="003C7E1E" w:rsidRPr="003C7E1E">
        <w:t>{38}</w:t>
      </w:r>
      <w:r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="003C7E1E" w:rsidRPr="003C7E1E">
        <w:t>{38}</w:t>
      </w:r>
    </w:p>
    <w:p w14:paraId="2A2526EB" w14:textId="77777777" w:rsidR="00682031" w:rsidRDefault="003C7E1E">
      <w:pPr>
        <w:pStyle w:val="ConsPlusNormal"/>
        <w:spacing w:before="220"/>
        <w:ind w:firstLine="540"/>
        <w:jc w:val="both"/>
      </w:pPr>
      <w:r w:rsidRPr="003C7E1E">
        <w:t>{38}</w:t>
      </w:r>
      <w:r w:rsidR="00682031">
        <w:t>При этом общество обязано уплатить за каждый день использования средств субсидии с нарушением целей, условий и порядка предоставления субсидии пени, размер которых составляет одну трехсотую ключевой ставки от суммы субсидии, использованной с нарушением, которая действует по состоянию на 1-й день использования средств субсидии с нарушением целей, условий и порядка предоставления субсидии.</w:t>
      </w:r>
      <w:r w:rsidRPr="003C7E1E">
        <w:t>{38}</w:t>
      </w:r>
    </w:p>
    <w:p w14:paraId="6E52C86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17. </w:t>
      </w:r>
      <w:r w:rsidR="003C7E1E" w:rsidRPr="003C7E1E">
        <w:t>{16}</w:t>
      </w:r>
      <w:r>
        <w:t>В целях предоставления субсидии Министерство экономического развития Российской Федерации образует комиссию по вопросам предоставления субсидий (далее - комиссия) и утверждает ее состав.</w:t>
      </w:r>
      <w:r w:rsidR="003C7E1E" w:rsidRPr="003C7E1E">
        <w:t>{16}</w:t>
      </w:r>
    </w:p>
    <w:p w14:paraId="78E0139A" w14:textId="77777777" w:rsidR="00682031" w:rsidRDefault="003C7E1E">
      <w:pPr>
        <w:pStyle w:val="ConsPlusNormal"/>
        <w:spacing w:before="220"/>
        <w:ind w:firstLine="540"/>
        <w:jc w:val="both"/>
      </w:pPr>
      <w:r w:rsidRPr="003C7E1E">
        <w:t>{16}</w:t>
      </w:r>
      <w:r w:rsidR="00682031">
        <w:t>В состав комиссии включаются представители Министерства экономического развития Российской Федерации, корпорации, а также иных организаций.</w:t>
      </w:r>
      <w:r w:rsidRPr="003C7E1E">
        <w:t>{16}</w:t>
      </w:r>
    </w:p>
    <w:p w14:paraId="475CEDA9" w14:textId="77777777" w:rsidR="00682031" w:rsidRDefault="003C7E1E">
      <w:pPr>
        <w:pStyle w:val="ConsPlusNormal"/>
        <w:spacing w:before="220"/>
        <w:ind w:firstLine="540"/>
        <w:jc w:val="both"/>
      </w:pPr>
      <w:r w:rsidRPr="003C7E1E">
        <w:t>{16}</w:t>
      </w:r>
      <w:r w:rsidR="00682031">
        <w:t>Комиссию возглавляет председатель, являющийся представителем Министерства экономического развития Российской Федерации.</w:t>
      </w:r>
      <w:r w:rsidRPr="003C7E1E">
        <w:t>{16}</w:t>
      </w:r>
    </w:p>
    <w:p w14:paraId="531649D4" w14:textId="77777777" w:rsidR="00682031" w:rsidRDefault="003C7E1E">
      <w:pPr>
        <w:pStyle w:val="ConsPlusNormal"/>
        <w:spacing w:before="220"/>
        <w:ind w:firstLine="540"/>
        <w:jc w:val="both"/>
      </w:pPr>
      <w:r w:rsidRPr="003C7E1E">
        <w:t>{16}</w:t>
      </w:r>
      <w:r w:rsidR="00682031">
        <w:t>Ответственным секретарем комиссии является работник корпорации.</w:t>
      </w:r>
      <w:r w:rsidRPr="003C7E1E">
        <w:t>{16}</w:t>
      </w:r>
    </w:p>
    <w:p w14:paraId="191B3744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18. </w:t>
      </w:r>
      <w:r w:rsidR="003C7E1E" w:rsidRPr="003C7E1E">
        <w:t>{16}</w:t>
      </w:r>
      <w:r>
        <w:t>Комиссия выполняет следующие функции:</w:t>
      </w:r>
      <w:r w:rsidR="003C7E1E" w:rsidRPr="003C7E1E">
        <w:t>{16}</w:t>
      </w:r>
    </w:p>
    <w:p w14:paraId="4423D8BC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3C7E1E" w:rsidRPr="003C7E1E">
        <w:t>{16}</w:t>
      </w:r>
      <w:r>
        <w:t xml:space="preserve">рассматривает ежеквартально заявления общества на получение субсидии и прилагаемые к ним документы, представленные в соответствии с </w:t>
      </w:r>
      <w:hyperlink w:anchor="P144" w:history="1">
        <w:r>
          <w:rPr>
            <w:color w:val="0000FF"/>
          </w:rPr>
          <w:t>пунктом 34</w:t>
        </w:r>
      </w:hyperlink>
      <w:r>
        <w:t xml:space="preserve"> настоящих Правил, заключения корпорации, предусмотренные </w:t>
      </w:r>
      <w:hyperlink w:anchor="P151" w:history="1">
        <w:r>
          <w:rPr>
            <w:color w:val="0000FF"/>
          </w:rPr>
          <w:t>пунктом 36</w:t>
        </w:r>
      </w:hyperlink>
      <w:r>
        <w:t xml:space="preserve"> настоящих Правил, и принимает решение о предоставлении обществу субсидии либо об отказе в ее предоставлении с указанием причин отказа, предусмотренных </w:t>
      </w:r>
      <w:hyperlink w:anchor="P93" w:history="1">
        <w:r>
          <w:rPr>
            <w:color w:val="0000FF"/>
          </w:rPr>
          <w:t>пунктом 19</w:t>
        </w:r>
      </w:hyperlink>
      <w:r>
        <w:t xml:space="preserve"> настоящих Правил;</w:t>
      </w:r>
      <w:r w:rsidR="003C7E1E" w:rsidRPr="003C7E1E">
        <w:t>{16}</w:t>
      </w:r>
    </w:p>
    <w:p w14:paraId="2E3E8482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3C7E1E" w:rsidRPr="003C7E1E">
        <w:t>{16}</w:t>
      </w:r>
      <w:r>
        <w:t>осуществляет иные функции и принимает иные решения для достижения целей, установленных настоящими Правилами, предусмотренные положением о комиссии и настоящими Правилами.</w:t>
      </w:r>
      <w:r w:rsidR="003C7E1E" w:rsidRPr="003C7E1E">
        <w:t>{16}</w:t>
      </w:r>
    </w:p>
    <w:p w14:paraId="2F6E2B65" w14:textId="77777777" w:rsidR="00682031" w:rsidRDefault="00682031">
      <w:pPr>
        <w:pStyle w:val="ConsPlusNormal"/>
        <w:spacing w:before="220"/>
        <w:ind w:firstLine="540"/>
        <w:jc w:val="both"/>
      </w:pPr>
      <w:bookmarkStart w:id="8" w:name="P93"/>
      <w:bookmarkEnd w:id="8"/>
      <w:r>
        <w:t xml:space="preserve">19. </w:t>
      </w:r>
      <w:r w:rsidR="003C7E1E" w:rsidRPr="003C7E1E">
        <w:t>{21}</w:t>
      </w:r>
      <w:r>
        <w:t>Комиссия принимает решение об отказе в предоставлении субсидии по следующим основаниям:</w:t>
      </w:r>
      <w:r w:rsidR="003C7E1E" w:rsidRPr="003C7E1E">
        <w:t>{21}</w:t>
      </w:r>
    </w:p>
    <w:p w14:paraId="30839610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3C7E1E" w:rsidRPr="003C7E1E">
        <w:t>{21}</w:t>
      </w:r>
      <w:r>
        <w:t xml:space="preserve">в случае несоответствия заемщика требованиям, установленным настоящими Правилами, на основании отрицательного заключения корпорации, предусмотренного </w:t>
      </w:r>
      <w:hyperlink w:anchor="P151" w:history="1">
        <w:r>
          <w:rPr>
            <w:color w:val="0000FF"/>
          </w:rPr>
          <w:t>пунктом 36</w:t>
        </w:r>
      </w:hyperlink>
      <w:r>
        <w:t xml:space="preserve"> настоящих Правил;</w:t>
      </w:r>
      <w:r w:rsidR="003C7E1E" w:rsidRPr="003C7E1E">
        <w:t>{21}</w:t>
      </w:r>
    </w:p>
    <w:p w14:paraId="4320AB85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3C7E1E" w:rsidRPr="003C7E1E">
        <w:t>{21}</w:t>
      </w:r>
      <w:r>
        <w:t xml:space="preserve">в случаях, предусмотренных </w:t>
      </w:r>
      <w:hyperlink w:anchor="P67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3C7E1E" w:rsidRPr="003C7E1E">
        <w:t>{21}</w:t>
      </w:r>
    </w:p>
    <w:p w14:paraId="5760E0A3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3C7E1E" w:rsidRPr="003C7E1E">
        <w:t>{21}</w:t>
      </w:r>
      <w:r>
        <w:t xml:space="preserve">в случае получения Министерством экономического развития Российской Федерации информации в соответствии с </w:t>
      </w:r>
      <w:hyperlink w:anchor="P164" w:history="1">
        <w:r>
          <w:rPr>
            <w:color w:val="0000FF"/>
          </w:rPr>
          <w:t>пунктом 40</w:t>
        </w:r>
      </w:hyperlink>
      <w:r>
        <w:t xml:space="preserve"> настоящих Правил.</w:t>
      </w:r>
      <w:r w:rsidR="003C7E1E" w:rsidRPr="003C7E1E">
        <w:t>{21}</w:t>
      </w:r>
    </w:p>
    <w:p w14:paraId="3A96A675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20. </w:t>
      </w:r>
      <w:r w:rsidR="003C7E1E" w:rsidRPr="003C7E1E">
        <w:t>{</w:t>
      </w:r>
      <w:r w:rsidR="007E79F3" w:rsidRPr="007E79F3">
        <w:t>16</w:t>
      </w:r>
      <w:r w:rsidR="003C7E1E" w:rsidRPr="003C7E1E">
        <w:t>}</w:t>
      </w:r>
      <w:r w:rsidR="007E79F3">
        <w:t xml:space="preserve">Порядок взаимодействия </w:t>
      </w:r>
      <w:r>
        <w:t>Министерства экономического развития Российской Федерации,</w:t>
      </w:r>
      <w:r w:rsidR="007E79F3" w:rsidRPr="007E79F3">
        <w:t xml:space="preserve"> </w:t>
      </w:r>
      <w:r>
        <w:t>корпорации и общества по вопросам предоставления и использования субсидии утверждается комиссией.</w:t>
      </w:r>
      <w:r w:rsidR="007E79F3" w:rsidRPr="007E79F3">
        <w:t>{16}</w:t>
      </w:r>
      <w:r>
        <w:t xml:space="preserve"> </w:t>
      </w:r>
      <w:r w:rsidR="007E79F3" w:rsidRPr="007E79F3">
        <w:t>{35}</w:t>
      </w:r>
      <w:r>
        <w:t xml:space="preserve">Порядок подготовки корпорацией заключения, указанного в </w:t>
      </w:r>
      <w:hyperlink w:anchor="P151" w:history="1">
        <w:r>
          <w:rPr>
            <w:color w:val="0000FF"/>
          </w:rPr>
          <w:t>пункте 36</w:t>
        </w:r>
      </w:hyperlink>
      <w:r>
        <w:t xml:space="preserve"> настоящих Правил, утверждается документами, регулирующими деятельность корпорации.</w:t>
      </w:r>
      <w:r w:rsidR="003C7E1E" w:rsidRPr="003C7E1E">
        <w:t>{35}</w:t>
      </w:r>
    </w:p>
    <w:p w14:paraId="407C96CB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21. </w:t>
      </w:r>
      <w:r w:rsidR="003C7E1E" w:rsidRPr="003C7E1E">
        <w:t>{16}</w:t>
      </w:r>
      <w:r>
        <w:t xml:space="preserve">Заседания комиссии проводятся по мере необходимости председателем комиссии, а в его отсутствие - заместителем председателя комиссии (далее - председательствующий на заседании). </w:t>
      </w:r>
      <w:r w:rsidR="007E79F3" w:rsidRPr="007E79F3">
        <w:t>{16}{16}</w:t>
      </w:r>
      <w:r>
        <w:t xml:space="preserve">Заседания комиссии считаются правомочными, если на них присутствуют более половины ее членов. </w:t>
      </w:r>
      <w:r w:rsidR="007E79F3" w:rsidRPr="007E79F3">
        <w:t>{16}{16}</w:t>
      </w:r>
      <w:r>
        <w:t xml:space="preserve">Заседания комиссии могут быть организованы в заочной </w:t>
      </w:r>
      <w:r>
        <w:lastRenderedPageBreak/>
        <w:t>форме.</w:t>
      </w:r>
      <w:r w:rsidR="007E79F3" w:rsidRPr="007E79F3">
        <w:t>{16}{16}</w:t>
      </w:r>
      <w:r>
        <w:t xml:space="preserve"> При этом голосование по доверенности не допускается.</w:t>
      </w:r>
      <w:r w:rsidR="003C7E1E" w:rsidRPr="003C7E1E">
        <w:t>{16}</w:t>
      </w:r>
    </w:p>
    <w:p w14:paraId="06B1BDBF" w14:textId="77777777" w:rsidR="00682031" w:rsidRPr="003C7E1E" w:rsidRDefault="00682031">
      <w:pPr>
        <w:pStyle w:val="ConsPlusNormal"/>
        <w:spacing w:before="220"/>
        <w:ind w:firstLine="540"/>
        <w:jc w:val="both"/>
      </w:pPr>
      <w:r>
        <w:t xml:space="preserve">22. </w:t>
      </w:r>
      <w:r w:rsidR="003C7E1E" w:rsidRPr="003C7E1E">
        <w:t>{16}</w:t>
      </w:r>
      <w:r>
        <w:t xml:space="preserve">Решения комиссии принимаются открытым голосованием не менее чем двумя третями голосов присутствующих на заседании членов комиссии. </w:t>
      </w:r>
      <w:r w:rsidR="007E79F3" w:rsidRPr="007E79F3">
        <w:t>{16}{16}</w:t>
      </w:r>
      <w:r>
        <w:t xml:space="preserve">При голосовании каждый член комиссии обладает одним голосом. </w:t>
      </w:r>
      <w:r w:rsidR="007E79F3" w:rsidRPr="007E79F3">
        <w:t>{16}{16}</w:t>
      </w:r>
      <w:r>
        <w:t xml:space="preserve">При равенстве голосов принятым считается решение, за которое проголосовал председательствующий на заседании. </w:t>
      </w:r>
      <w:r w:rsidR="007E79F3" w:rsidRPr="007E79F3">
        <w:t xml:space="preserve">{16}{16} </w:t>
      </w:r>
      <w:r>
        <w:t>В случае несогласия с принятым решением член комиссии вправе в письменной форме изложить свое мнение.</w:t>
      </w:r>
      <w:r w:rsidR="003C7E1E" w:rsidRPr="003C7E1E">
        <w:t>{16}</w:t>
      </w:r>
    </w:p>
    <w:p w14:paraId="6BC8ED40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23. </w:t>
      </w:r>
      <w:r w:rsidR="003C7E1E" w:rsidRPr="003C7E1E">
        <w:t>{16}</w:t>
      </w:r>
      <w:r>
        <w:t>По результатам рассмотрения вопросов на заседаниях комиссии принимаются решения, которые оформляются протоколами.</w:t>
      </w:r>
      <w:r w:rsidR="005448B4" w:rsidRPr="005448B4">
        <w:t xml:space="preserve"> {16}{16}</w:t>
      </w:r>
      <w:r>
        <w:t xml:space="preserve"> Протоколы заседаний подписываются председательствующим на заседании и секретарем комиссии. Изложенные в письменной форме мнения членов комиссии (при их наличии) подлежат обязательному приложению к протоколу заседания комиссии.</w:t>
      </w:r>
      <w:r w:rsidR="003C7E1E" w:rsidRPr="003C7E1E">
        <w:t>{16}</w:t>
      </w:r>
    </w:p>
    <w:p w14:paraId="1642982E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24. </w:t>
      </w:r>
      <w:r w:rsidR="003C7E1E" w:rsidRPr="003C7E1E">
        <w:t>{16}</w:t>
      </w:r>
      <w:r>
        <w:t>Секретарь комиссии не позднее чем за 3 рабочих дня до дня заседания комиссии уведомляет членов комиссии о проведении заседания, осуществляет подготовку материалов к заседаниям комиссии, ведет протоколы заседаний комиссии, доводит решения комиссии до сведения заинтересованных лиц и контролирует выполнение решений комиссии, а также подписывает выписки из протоколов заседаний комиссии.</w:t>
      </w:r>
      <w:r w:rsidR="003C7E1E" w:rsidRPr="003C7E1E">
        <w:t>{16}</w:t>
      </w:r>
    </w:p>
    <w:p w14:paraId="13D4CDCB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25. </w:t>
      </w:r>
      <w:r w:rsidR="003C7E1E" w:rsidRPr="003C7E1E">
        <w:t>{16}</w:t>
      </w:r>
      <w:r>
        <w:t>Информационное и организационно-техническое обеспечение деятельности комиссии осуществляет корпорация.</w:t>
      </w:r>
      <w:r w:rsidR="003C7E1E" w:rsidRPr="003C7E1E">
        <w:t>{16}</w:t>
      </w:r>
    </w:p>
    <w:p w14:paraId="65E7973F" w14:textId="7DDDDB95" w:rsidR="00682031" w:rsidRPr="003C7E1E" w:rsidRDefault="00682031">
      <w:pPr>
        <w:pStyle w:val="ConsPlusNormal"/>
        <w:spacing w:before="220"/>
        <w:ind w:firstLine="540"/>
        <w:jc w:val="both"/>
      </w:pPr>
      <w:bookmarkStart w:id="9" w:name="P103"/>
      <w:bookmarkEnd w:id="9"/>
      <w:r>
        <w:t xml:space="preserve">26. </w:t>
      </w:r>
      <w:r w:rsidR="003C7E1E" w:rsidRPr="003C7E1E">
        <w:t>{18}</w:t>
      </w:r>
      <w:r w:rsidR="00A675F3" w:rsidRPr="00A675F3">
        <w:t xml:space="preserve"> </w:t>
      </w:r>
      <w:r>
        <w:t xml:space="preserve">В целях предоставления кредита заемщик на день заключения соответствующего кредитного договора (соглашения) и на период предоставления субсидии </w:t>
      </w:r>
      <w:r w:rsidR="005448B4" w:rsidRPr="005448B4">
        <w:t>{18}</w:t>
      </w:r>
      <w:r w:rsidR="00A675F3" w:rsidRPr="00A675F3">
        <w:t xml:space="preserve"> </w:t>
      </w:r>
      <w:r w:rsidR="005448B4" w:rsidRPr="005448B4">
        <w:t>{11</w:t>
      </w:r>
      <w:r w:rsidR="00A675F3" w:rsidRPr="003C7E1E">
        <w:t>}</w:t>
      </w:r>
      <w:r w:rsidR="00A675F3" w:rsidRPr="00A675F3">
        <w:t xml:space="preserve"> </w:t>
      </w:r>
      <w:r>
        <w:t xml:space="preserve">должен соответствовать следующим требованиям (за исключением </w:t>
      </w:r>
      <w:hyperlink w:anchor="P109" w:history="1">
        <w:r>
          <w:rPr>
            <w:color w:val="0000FF"/>
          </w:rPr>
          <w:t>подпунктов "е"</w:t>
        </w:r>
      </w:hyperlink>
      <w:r>
        <w:t xml:space="preserve"> и </w:t>
      </w:r>
      <w:hyperlink w:anchor="P110" w:history="1">
        <w:r>
          <w:rPr>
            <w:color w:val="0000FF"/>
          </w:rPr>
          <w:t>"ж"</w:t>
        </w:r>
      </w:hyperlink>
      <w:r>
        <w:t xml:space="preserve"> настоящего пункта, соответствие которым необходимо только на день заключения соответствующего кредитного договора (соглашения):</w:t>
      </w:r>
      <w:r w:rsidR="005448B4">
        <w:t>{1</w:t>
      </w:r>
      <w:r w:rsidR="005448B4" w:rsidRPr="005448B4">
        <w:t>1</w:t>
      </w:r>
      <w:r w:rsidR="003C7E1E" w:rsidRPr="003C7E1E">
        <w:t>}</w:t>
      </w:r>
    </w:p>
    <w:p w14:paraId="00A23610" w14:textId="11230307" w:rsidR="00682031" w:rsidRDefault="00682031">
      <w:pPr>
        <w:pStyle w:val="ConsPlusNormal"/>
        <w:spacing w:before="220"/>
        <w:ind w:firstLine="540"/>
        <w:jc w:val="both"/>
      </w:pPr>
      <w:bookmarkStart w:id="10" w:name="P104"/>
      <w:bookmarkEnd w:id="10"/>
      <w:r>
        <w:t xml:space="preserve">а) 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  <w:r w:rsidR="00A675F3" w:rsidRPr="00A675F3">
        <w:t xml:space="preserve"> </w:t>
      </w:r>
      <w:r>
        <w:t xml:space="preserve">являться субъектом малого или среднего предпринимательства. </w:t>
      </w:r>
      <w:r w:rsidR="00A675F3" w:rsidRPr="005448B4">
        <w:t>{12}</w:t>
      </w:r>
      <w:r w:rsidR="00A675F3" w:rsidRPr="00A675F3">
        <w:t xml:space="preserve"> </w:t>
      </w:r>
      <w:r w:rsidR="005448B4" w:rsidRPr="005448B4">
        <w:t>{12}</w:t>
      </w:r>
      <w:r w:rsidR="00A675F3" w:rsidRPr="00A675F3">
        <w:t xml:space="preserve"> </w:t>
      </w:r>
      <w:r>
        <w:t>Проверка соответствия заемщика указанному требованию осуществляется корпорацией на ежегодной основе, не позднее 30 июля года, следующего за годом заключения кредитного договора (соглашения), в течение всего срока кредитного договора (соглашения);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</w:p>
    <w:p w14:paraId="6A00C60C" w14:textId="0737D23A" w:rsidR="00682031" w:rsidRDefault="00682031">
      <w:pPr>
        <w:pStyle w:val="ConsPlusNormal"/>
        <w:spacing w:before="220"/>
        <w:ind w:firstLine="540"/>
        <w:jc w:val="both"/>
      </w:pPr>
      <w:bookmarkStart w:id="11" w:name="P105"/>
      <w:bookmarkEnd w:id="11"/>
      <w:r>
        <w:t xml:space="preserve">б) 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  <w:r w:rsidR="00A675F3" w:rsidRPr="00A675F3">
        <w:t xml:space="preserve"> </w:t>
      </w:r>
      <w:r>
        <w:t xml:space="preserve">основной вид экономической деятельности заемщика, информация о котором содержится в Едином государственном реестре юридических лиц по состоянию на 1 января года, предшествующего году подачи заявки на предоставление кредита, соответствует одному из приоритетных видов экономической деятельности субъектов малого и среднего предпринимательства согласно </w:t>
      </w:r>
      <w:hyperlink w:anchor="P338" w:history="1">
        <w:r>
          <w:rPr>
            <w:color w:val="0000FF"/>
          </w:rPr>
          <w:t>приложению N 2</w:t>
        </w:r>
      </w:hyperlink>
      <w:r>
        <w:t>;</w:t>
      </w:r>
      <w:r w:rsidR="003C7E1E" w:rsidRPr="003C7E1E">
        <w:t>{1</w:t>
      </w:r>
      <w:r w:rsidR="005448B4" w:rsidRPr="00E1023C">
        <w:t>2</w:t>
      </w:r>
      <w:r w:rsidR="003C7E1E" w:rsidRPr="003C7E1E">
        <w:t>}</w:t>
      </w:r>
    </w:p>
    <w:p w14:paraId="3ABAAA14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в) </w:t>
      </w:r>
      <w:r w:rsidR="003C7E1E" w:rsidRPr="003C7E1E">
        <w:t>{1</w:t>
      </w:r>
      <w:r w:rsidR="005448B4" w:rsidRPr="00E1023C">
        <w:t>2</w:t>
      </w:r>
      <w:r w:rsidR="003C7E1E" w:rsidRPr="003C7E1E">
        <w:t>}</w:t>
      </w:r>
      <w:r>
        <w:t>обладать статусом налогового резидента Российской Федерации;</w:t>
      </w:r>
      <w:r w:rsidR="003C7E1E" w:rsidRPr="003C7E1E">
        <w:t>{1</w:t>
      </w:r>
      <w:r w:rsidR="005448B4" w:rsidRPr="00E1023C">
        <w:t>2</w:t>
      </w:r>
      <w:r w:rsidR="003C7E1E" w:rsidRPr="003C7E1E">
        <w:t>}</w:t>
      </w:r>
    </w:p>
    <w:p w14:paraId="261B9FE7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г) </w:t>
      </w:r>
      <w:r w:rsidR="003C7E1E" w:rsidRPr="003C7E1E">
        <w:t>{11}</w:t>
      </w:r>
      <w:r>
        <w:t xml:space="preserve">не относиться к субъектам малого и среднего предпринимательства, указанным в </w:t>
      </w:r>
      <w:hyperlink r:id="rId10" w:history="1">
        <w:r>
          <w:rPr>
            <w:color w:val="0000FF"/>
          </w:rPr>
          <w:t>частях 3</w:t>
        </w:r>
      </w:hyperlink>
      <w:r>
        <w:t xml:space="preserve"> и </w:t>
      </w:r>
      <w:hyperlink r:id="rId11" w:history="1">
        <w:r>
          <w:rPr>
            <w:color w:val="0000FF"/>
          </w:rPr>
          <w:t>4 статьи 14</w:t>
        </w:r>
      </w:hyperlink>
      <w:r>
        <w:t xml:space="preserve"> Федерального закона "О развитии малого и среднего предпринимательства в Российской Федерации";</w:t>
      </w:r>
      <w:r w:rsidR="003C7E1E" w:rsidRPr="003C7E1E">
        <w:t>{11}</w:t>
      </w:r>
    </w:p>
    <w:p w14:paraId="0CD22435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д) 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  <w:r>
        <w:t>не владеть прямо или косвенно (через третьих лиц) более 25 процентами акций (долей) в уставном (складочном) капитале юридических лиц, не являющихся субъектами малого и среднего предпринимательства;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</w:p>
    <w:p w14:paraId="74C3BD13" w14:textId="77777777" w:rsidR="00682031" w:rsidRDefault="00682031">
      <w:pPr>
        <w:pStyle w:val="ConsPlusNormal"/>
        <w:spacing w:before="220"/>
        <w:ind w:firstLine="540"/>
        <w:jc w:val="both"/>
      </w:pPr>
      <w:bookmarkStart w:id="12" w:name="P109"/>
      <w:bookmarkEnd w:id="12"/>
      <w:r>
        <w:t xml:space="preserve">е) 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  <w:r>
        <w:t>иметь годовой объем выручки от продажи продукции (продажи товаров, выполнения работ, оказания услуг) согласно данным последней представленной в налоговый орган годовой бухгалтерской (финансовой) отчетности за календарный год на дату подачи заявки на предоставление кредита не менее 100 млн. рублей;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</w:p>
    <w:p w14:paraId="1439681C" w14:textId="77777777" w:rsidR="00682031" w:rsidRDefault="00682031">
      <w:pPr>
        <w:pStyle w:val="ConsPlusNormal"/>
        <w:spacing w:before="220"/>
        <w:ind w:firstLine="540"/>
        <w:jc w:val="both"/>
      </w:pPr>
      <w:bookmarkStart w:id="13" w:name="P110"/>
      <w:bookmarkEnd w:id="13"/>
      <w:r>
        <w:lastRenderedPageBreak/>
        <w:t xml:space="preserve">ж) 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  <w:r>
        <w:t>иметь совокупный среднегодовой темп роста (CAGR) выручки от продажи продукции (продажи товаров, выполнения работ, оказания услуг) по данным годовой бухгалтерской (финансовой) отчетности за 3 последних года, годовая бухгалтерская (финансовая) отчетность за которые представлена в налоговый орган на дату подачи заемщиком заявки на предоставление кредита, который составляет не менее 12 процентов и определяется по формуле:</w:t>
      </w:r>
      <w:r w:rsidR="003C7E1E" w:rsidRPr="003C7E1E">
        <w:t>{1</w:t>
      </w:r>
      <w:r w:rsidR="005448B4" w:rsidRPr="005448B4">
        <w:t>2</w:t>
      </w:r>
      <w:r w:rsidR="003C7E1E" w:rsidRPr="003C7E1E">
        <w:t>}</w:t>
      </w:r>
    </w:p>
    <w:p w14:paraId="795BA45A" w14:textId="77777777" w:rsidR="00682031" w:rsidRDefault="00682031">
      <w:pPr>
        <w:pStyle w:val="ConsPlusNormal"/>
        <w:jc w:val="both"/>
      </w:pPr>
    </w:p>
    <w:p w14:paraId="4BBD1B03" w14:textId="77777777" w:rsidR="00682031" w:rsidRPr="00A14FCA" w:rsidRDefault="00000000">
      <w:pPr>
        <w:pStyle w:val="ConsPlusNormal"/>
        <w:jc w:val="center"/>
      </w:pPr>
      <w:r>
        <w:rPr>
          <w:position w:val="-48"/>
        </w:rPr>
        <w:pict w14:anchorId="561901A5">
          <v:shape id="_x0000_i1025" style="width:158.55pt;height:59.15pt" coordsize="" o:spt="100" adj="0,,0" path="" filled="f" stroked="f">
            <v:stroke joinstyle="miter"/>
            <v:imagedata r:id="rId12" o:title="base_1_412876_32768"/>
            <v:formulas/>
            <v:path o:connecttype="segments"/>
          </v:shape>
        </w:pict>
      </w:r>
    </w:p>
    <w:p w14:paraId="30C227EB" w14:textId="77777777" w:rsidR="00682031" w:rsidRDefault="00682031">
      <w:pPr>
        <w:pStyle w:val="ConsPlusNormal"/>
        <w:jc w:val="both"/>
      </w:pPr>
    </w:p>
    <w:p w14:paraId="23823671" w14:textId="77777777" w:rsidR="00682031" w:rsidRDefault="00682031">
      <w:pPr>
        <w:pStyle w:val="ConsPlusNormal"/>
        <w:ind w:firstLine="540"/>
        <w:jc w:val="both"/>
      </w:pPr>
      <w:r>
        <w:t>где:</w:t>
      </w:r>
    </w:p>
    <w:p w14:paraId="556F5F3F" w14:textId="77777777" w:rsidR="00682031" w:rsidRPr="00A14FCA" w:rsidRDefault="00A14FCA">
      <w:pPr>
        <w:pStyle w:val="ConsPlusNormal"/>
        <w:spacing w:before="220"/>
        <w:ind w:firstLine="540"/>
        <w:jc w:val="both"/>
      </w:pPr>
      <w:r w:rsidRPr="00A14FCA">
        <w:t>{</w:t>
      </w:r>
      <w:r w:rsidR="005448B4" w:rsidRPr="005448B4">
        <w:t>12</w:t>
      </w:r>
      <w:r w:rsidRPr="00A14FCA">
        <w:t>}</w:t>
      </w:r>
      <w:r w:rsidR="00682031">
        <w:t>V</w:t>
      </w:r>
      <w:r w:rsidR="00682031">
        <w:rPr>
          <w:vertAlign w:val="subscript"/>
        </w:rPr>
        <w:t>n</w:t>
      </w:r>
      <w:r w:rsidR="00682031">
        <w:t xml:space="preserve"> - размер годовой выручки компании по данным последней представленной в налоговый орган годовой бухгалтерской (финансовой) отчетности;</w:t>
      </w:r>
      <w:r w:rsidRPr="00A14FCA">
        <w:t>{</w:t>
      </w:r>
      <w:r w:rsidR="005448B4" w:rsidRPr="005448B4">
        <w:t>12</w:t>
      </w:r>
      <w:r w:rsidRPr="00A14FCA">
        <w:t>}</w:t>
      </w:r>
    </w:p>
    <w:p w14:paraId="2CA5D7B1" w14:textId="77777777" w:rsidR="00682031" w:rsidRPr="00A14FCA" w:rsidRDefault="00A14FCA">
      <w:pPr>
        <w:pStyle w:val="ConsPlusNormal"/>
        <w:spacing w:before="220"/>
        <w:ind w:firstLine="540"/>
        <w:jc w:val="both"/>
      </w:pPr>
      <w:r w:rsidRPr="00A14FCA">
        <w:t>{</w:t>
      </w:r>
      <w:r w:rsidR="005448B4" w:rsidRPr="005448B4">
        <w:t>12</w:t>
      </w:r>
      <w:r w:rsidRPr="00A14FCA">
        <w:t>}</w:t>
      </w:r>
      <w:r w:rsidR="00682031">
        <w:t>V</w:t>
      </w:r>
      <w:r w:rsidR="00682031">
        <w:rPr>
          <w:vertAlign w:val="subscript"/>
        </w:rPr>
        <w:t>о</w:t>
      </w:r>
      <w:r w:rsidR="00682031">
        <w:t xml:space="preserve"> - размер выручки компании за год, предшествующий отчетному году, на n лет;</w:t>
      </w:r>
      <w:r w:rsidRPr="00A14FCA">
        <w:t>{</w:t>
      </w:r>
      <w:r w:rsidR="005448B4" w:rsidRPr="005448B4">
        <w:t>12</w:t>
      </w:r>
      <w:r w:rsidRPr="00A14FCA">
        <w:t>}</w:t>
      </w:r>
    </w:p>
    <w:p w14:paraId="7150790A" w14:textId="77777777" w:rsidR="00682031" w:rsidRPr="00A14FCA" w:rsidRDefault="00A14FCA">
      <w:pPr>
        <w:pStyle w:val="ConsPlusNormal"/>
        <w:spacing w:before="220"/>
        <w:ind w:firstLine="540"/>
        <w:jc w:val="both"/>
      </w:pPr>
      <w:r w:rsidRPr="00A14FCA">
        <w:t>{</w:t>
      </w:r>
      <w:r w:rsidR="005448B4" w:rsidRPr="005448B4">
        <w:t>12</w:t>
      </w:r>
      <w:r w:rsidRPr="00A14FCA">
        <w:t>}</w:t>
      </w:r>
      <w:r w:rsidR="00682031">
        <w:t>n - количество лет, равное 3 годам;</w:t>
      </w:r>
      <w:r w:rsidRPr="00A14FCA">
        <w:t>{</w:t>
      </w:r>
      <w:r w:rsidR="005448B4" w:rsidRPr="005448B4">
        <w:t>12</w:t>
      </w:r>
      <w:r w:rsidRPr="00A14FCA">
        <w:t>}</w:t>
      </w:r>
    </w:p>
    <w:p w14:paraId="3740695F" w14:textId="77777777" w:rsidR="00682031" w:rsidRDefault="00682031">
      <w:pPr>
        <w:pStyle w:val="ConsPlusNormal"/>
        <w:spacing w:before="220"/>
        <w:ind w:firstLine="540"/>
        <w:jc w:val="both"/>
      </w:pPr>
      <w:bookmarkStart w:id="14" w:name="P118"/>
      <w:bookmarkEnd w:id="14"/>
      <w:r>
        <w:t xml:space="preserve">з) </w:t>
      </w:r>
      <w:r w:rsidR="00A14FCA" w:rsidRPr="00A14FCA">
        <w:t>{1</w:t>
      </w:r>
      <w:r w:rsidR="005448B4" w:rsidRPr="005448B4">
        <w:t>2</w:t>
      </w:r>
      <w:r w:rsidR="00A14FCA" w:rsidRPr="00A14FCA">
        <w:t>}</w:t>
      </w:r>
      <w:r>
        <w:t>обладать исключительными правами на один из следующих результатов интеллектуальной деятельности:</w:t>
      </w:r>
      <w:r w:rsidR="00A14FCA" w:rsidRPr="00A14FCA">
        <w:t>{1</w:t>
      </w:r>
      <w:r w:rsidR="005448B4" w:rsidRPr="005448B4">
        <w:t>2</w:t>
      </w:r>
      <w:r w:rsidR="00A14FCA" w:rsidRPr="00A14FCA">
        <w:t>}</w:t>
      </w:r>
    </w:p>
    <w:p w14:paraId="3D173B5A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изобретения;</w:t>
      </w:r>
      <w:r w:rsidRPr="00A14FCA">
        <w:t>{1</w:t>
      </w:r>
      <w:r w:rsidR="005448B4" w:rsidRPr="005448B4">
        <w:t>2</w:t>
      </w:r>
      <w:r w:rsidRPr="00A14FCA">
        <w:t>}</w:t>
      </w:r>
    </w:p>
    <w:p w14:paraId="3F4CBD5E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полезные модели;</w:t>
      </w:r>
      <w:r w:rsidRPr="00A14FCA">
        <w:t>{1</w:t>
      </w:r>
      <w:r w:rsidR="005448B4" w:rsidRPr="005448B4">
        <w:t>2</w:t>
      </w:r>
      <w:r w:rsidRPr="00A14FCA">
        <w:t>}</w:t>
      </w:r>
    </w:p>
    <w:p w14:paraId="7E099889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промышленные образцы;</w:t>
      </w:r>
      <w:r w:rsidRPr="00A14FCA">
        <w:t>{1</w:t>
      </w:r>
      <w:r w:rsidR="005448B4" w:rsidRPr="005448B4">
        <w:t>2</w:t>
      </w:r>
      <w:r w:rsidRPr="00A14FCA">
        <w:t>}</w:t>
      </w:r>
    </w:p>
    <w:p w14:paraId="512DB45B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программы для электронных вычислительных машин (программы для ЭВМ), зарегистрированные в Федеральной службе по интеллектуальной собственности;</w:t>
      </w:r>
      <w:r w:rsidRPr="00A14FCA">
        <w:t>{1</w:t>
      </w:r>
      <w:r w:rsidR="005448B4" w:rsidRPr="005448B4">
        <w:t>2</w:t>
      </w:r>
      <w:r w:rsidRPr="00A14FCA">
        <w:t>}</w:t>
      </w:r>
    </w:p>
    <w:p w14:paraId="616CF92C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базы данных, зарегистрированные в Федеральной службе по интеллектуальной собственности;</w:t>
      </w:r>
      <w:r w:rsidRPr="00A14FCA">
        <w:t>{1</w:t>
      </w:r>
      <w:r w:rsidR="005448B4" w:rsidRPr="005448B4">
        <w:t>2</w:t>
      </w:r>
      <w:r w:rsidRPr="00A14FCA">
        <w:t>}</w:t>
      </w:r>
    </w:p>
    <w:p w14:paraId="2C9FFF54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топологии интегральных микросхем;</w:t>
      </w:r>
      <w:r w:rsidRPr="00A14FCA">
        <w:t>{1</w:t>
      </w:r>
      <w:r w:rsidR="005448B4" w:rsidRPr="005448B4">
        <w:t>2</w:t>
      </w:r>
      <w:r w:rsidRPr="00A14FCA">
        <w:t>}</w:t>
      </w:r>
    </w:p>
    <w:p w14:paraId="1112F40A" w14:textId="77777777" w:rsidR="00682031" w:rsidRDefault="00A14FCA">
      <w:pPr>
        <w:pStyle w:val="ConsPlusNormal"/>
        <w:spacing w:before="220"/>
        <w:ind w:firstLine="540"/>
        <w:jc w:val="both"/>
      </w:pPr>
      <w:r w:rsidRPr="00A14FCA">
        <w:t>{1</w:t>
      </w:r>
      <w:r w:rsidR="005448B4" w:rsidRPr="005448B4">
        <w:t>2</w:t>
      </w:r>
      <w:r w:rsidRPr="00A14FCA">
        <w:t>}</w:t>
      </w:r>
      <w:r w:rsidR="00682031">
        <w:t>селекционные достижения;</w:t>
      </w:r>
      <w:r w:rsidRPr="00A14FCA">
        <w:t>{1</w:t>
      </w:r>
      <w:r w:rsidR="005448B4" w:rsidRPr="00D814B8">
        <w:t>2</w:t>
      </w:r>
      <w:r w:rsidRPr="00A14FCA">
        <w:t>}</w:t>
      </w:r>
    </w:p>
    <w:p w14:paraId="1F28D1CA" w14:textId="77777777" w:rsidR="00682031" w:rsidRPr="005448B4" w:rsidRDefault="00682031">
      <w:pPr>
        <w:pStyle w:val="ConsPlusNormal"/>
        <w:spacing w:before="220"/>
        <w:ind w:firstLine="540"/>
        <w:jc w:val="both"/>
      </w:pPr>
      <w:bookmarkStart w:id="15" w:name="P126"/>
      <w:bookmarkEnd w:id="15"/>
      <w:r>
        <w:t xml:space="preserve">и) </w:t>
      </w:r>
      <w:r w:rsidR="00A14FCA" w:rsidRPr="00A14FCA">
        <w:t>{11}</w:t>
      </w:r>
      <w:r>
        <w:t>не являться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Министерством финансов Российской Федерации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процентов;</w:t>
      </w:r>
      <w:r w:rsidR="00A14FCA" w:rsidRPr="00A14FCA">
        <w:t xml:space="preserve"> {1</w:t>
      </w:r>
      <w:r w:rsidR="00B36469" w:rsidRPr="00B36469">
        <w:t>1</w:t>
      </w:r>
      <w:r w:rsidR="00A14FCA" w:rsidRPr="00A14FCA">
        <w:t>}</w:t>
      </w:r>
    </w:p>
    <w:p w14:paraId="7C050806" w14:textId="77777777" w:rsidR="00E165A3" w:rsidRDefault="00682031" w:rsidP="00D814B8">
      <w:pPr>
        <w:pStyle w:val="ConsPlusNormal"/>
        <w:spacing w:before="220"/>
        <w:ind w:firstLine="540"/>
        <w:jc w:val="both"/>
      </w:pPr>
      <w:r>
        <w:t xml:space="preserve">к) </w:t>
      </w:r>
      <w:r w:rsidR="00A14FCA" w:rsidRPr="00A14FCA">
        <w:t>{1</w:t>
      </w:r>
      <w:r w:rsidR="005448B4" w:rsidRPr="005448B4">
        <w:t>2</w:t>
      </w:r>
      <w:r w:rsidR="00A14FCA" w:rsidRPr="00A14FCA">
        <w:t>}</w:t>
      </w:r>
      <w:r>
        <w:t xml:space="preserve">относиться к высокотехнологичным, инновационным субъектам малого и среднего предпринимательства по результатам оценки критериев, предусмотренной </w:t>
      </w:r>
      <w:hyperlink w:anchor="P138" w:history="1">
        <w:r>
          <w:rPr>
            <w:color w:val="0000FF"/>
          </w:rPr>
          <w:t>пунктом 30</w:t>
        </w:r>
      </w:hyperlink>
      <w:r>
        <w:t xml:space="preserve"> настоящих Правил.</w:t>
      </w:r>
      <w:r w:rsidR="00D814B8" w:rsidRPr="00D814B8">
        <w:t>{12}{37}</w:t>
      </w:r>
      <w:r>
        <w:t xml:space="preserve"> Проверка соответствия заемщика указанному требованию и направление отчета в</w:t>
      </w:r>
      <w:r w:rsidR="00D814B8" w:rsidRPr="00D814B8">
        <w:t xml:space="preserve"> </w:t>
      </w:r>
      <w:r>
        <w:t xml:space="preserve"> </w:t>
      </w:r>
      <w:r w:rsidR="00D814B8" w:rsidRPr="00D814B8">
        <w:t xml:space="preserve"> </w:t>
      </w:r>
      <w:r>
        <w:t>Министерство экономического развития Российской Федерации</w:t>
      </w:r>
      <w:r w:rsidR="00D814B8" w:rsidRPr="00D814B8">
        <w:t xml:space="preserve"> </w:t>
      </w:r>
      <w:r>
        <w:t xml:space="preserve">по результатам оценки, указанной в </w:t>
      </w:r>
      <w:hyperlink w:anchor="P138" w:history="1">
        <w:r>
          <w:rPr>
            <w:color w:val="0000FF"/>
          </w:rPr>
          <w:t>пункте 30</w:t>
        </w:r>
      </w:hyperlink>
      <w:r>
        <w:t xml:space="preserve"> настоящих Правил, осуществляются корпорацией на ежегодной основе, не позднее 30 июля года, следующего за годом заключения кредитного договора (соглашения), в течение всего срока кр</w:t>
      </w:r>
      <w:r w:rsidR="00E165A3">
        <w:t>едитного договора (соглашения).</w:t>
      </w:r>
      <w:r w:rsidR="00E165A3" w:rsidRPr="00A14FCA">
        <w:t>{</w:t>
      </w:r>
      <w:r w:rsidR="00D814B8" w:rsidRPr="00D814B8">
        <w:t>37</w:t>
      </w:r>
      <w:r w:rsidR="00E165A3" w:rsidRPr="00A14FCA">
        <w:t>}</w:t>
      </w:r>
    </w:p>
    <w:p w14:paraId="6811BF9E" w14:textId="77777777" w:rsidR="00682031" w:rsidRDefault="00E165A3">
      <w:pPr>
        <w:pStyle w:val="ConsPlusNormal"/>
        <w:spacing w:before="220"/>
        <w:ind w:firstLine="540"/>
        <w:jc w:val="both"/>
      </w:pPr>
      <w:r w:rsidRPr="00A14FCA">
        <w:t>{</w:t>
      </w:r>
      <w:r w:rsidR="00D814B8" w:rsidRPr="00D814B8">
        <w:t>2</w:t>
      </w:r>
      <w:r w:rsidRPr="00A14FCA">
        <w:t>1}</w:t>
      </w:r>
      <w:r w:rsidR="00682031">
        <w:t xml:space="preserve">В случае несоответствия заемщика указанному требованию субсидия в целях </w:t>
      </w:r>
      <w:r w:rsidR="00682031">
        <w:lastRenderedPageBreak/>
        <w:t>возмещения обществу недополученных им доходов по кредитам, предоставленным заемщикам по льготной ставке, не предоставляется после выявления указанного несоответствия;</w:t>
      </w:r>
      <w:r w:rsidR="00A14FCA" w:rsidRPr="00A14FCA">
        <w:t>{</w:t>
      </w:r>
      <w:r w:rsidR="00D814B8" w:rsidRPr="00D814B8">
        <w:t>2</w:t>
      </w:r>
      <w:r w:rsidR="00A14FCA" w:rsidRPr="00A14FCA">
        <w:t>1}</w:t>
      </w:r>
    </w:p>
    <w:p w14:paraId="0BF110E7" w14:textId="77777777" w:rsidR="00682031" w:rsidRDefault="00682031">
      <w:pPr>
        <w:pStyle w:val="ConsPlusNormal"/>
        <w:spacing w:before="220"/>
        <w:ind w:firstLine="540"/>
        <w:jc w:val="both"/>
      </w:pPr>
      <w:bookmarkStart w:id="16" w:name="P128"/>
      <w:bookmarkEnd w:id="16"/>
      <w:r>
        <w:t xml:space="preserve">л) 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  <w:r>
        <w:t>не входить в группу (как она определяется в соответствии с Международными стандартами финансовой отчетности), годовая выручка которой или, если применимо, доход которой согласно данным консолидированной финансовой отчетности составляют более 2 млрд. рублей (за исключением групп, в которые входят исключительно субъекты малого и среднего предпринимательства);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</w:p>
    <w:p w14:paraId="3A22351A" w14:textId="77777777" w:rsidR="00E165A3" w:rsidRDefault="00682031">
      <w:pPr>
        <w:pStyle w:val="ConsPlusNormal"/>
        <w:spacing w:before="220"/>
        <w:ind w:firstLine="540"/>
        <w:jc w:val="both"/>
      </w:pPr>
      <w:bookmarkStart w:id="17" w:name="P129"/>
      <w:bookmarkEnd w:id="17"/>
      <w:r>
        <w:t xml:space="preserve">м) 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  <w:r>
        <w:t xml:space="preserve">с заемщиком не заключены кредитные договоры (соглашения), по которым ставка кредитования субсидируется в соответствии с </w:t>
      </w:r>
      <w:hyperlink r:id="rId13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30 декабря 2018 г. N 1764 "Об утверждении Правил предоставления субсидий из федерального бюджета российским кредитным организациям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  <w:r>
        <w:t xml:space="preserve"> </w:t>
      </w:r>
    </w:p>
    <w:p w14:paraId="4D5BEF5A" w14:textId="77777777" w:rsidR="00E165A3" w:rsidRDefault="00E165A3">
      <w:pPr>
        <w:pStyle w:val="ConsPlusNormal"/>
        <w:spacing w:before="220"/>
        <w:ind w:firstLine="540"/>
        <w:jc w:val="both"/>
      </w:pPr>
      <w:r w:rsidRPr="00A14FCA">
        <w:t>{1</w:t>
      </w:r>
      <w:r w:rsidR="00D814B8" w:rsidRPr="00D814B8">
        <w:t>2</w:t>
      </w:r>
      <w:r w:rsidRPr="00A14FCA">
        <w:t>}</w:t>
      </w:r>
      <w:r w:rsidR="00682031">
        <w:t>и специализированным финансовым обществам в целях возмещения недополученных ими доходов по кредитам, выданным в 2019 - 2024 годах субъектам малого и среднего предпринимательства, а также физическим лицам, применяющим специальный налоговый режим "Налог на профессиональный доход", по льготной ставке",</w:t>
      </w:r>
      <w:r w:rsidRPr="00A14FCA">
        <w:t>{1</w:t>
      </w:r>
      <w:r w:rsidR="00D814B8" w:rsidRPr="00D814B8">
        <w:t>2</w:t>
      </w:r>
      <w:r w:rsidRPr="00A14FCA">
        <w:t>}</w:t>
      </w:r>
      <w:r w:rsidR="00682031">
        <w:t xml:space="preserve"> </w:t>
      </w:r>
    </w:p>
    <w:p w14:paraId="5AFA1F6B" w14:textId="77777777" w:rsidR="00682031" w:rsidRDefault="00E165A3">
      <w:pPr>
        <w:pStyle w:val="ConsPlusNormal"/>
        <w:spacing w:before="220"/>
        <w:ind w:firstLine="540"/>
        <w:jc w:val="both"/>
      </w:pPr>
      <w:r w:rsidRPr="00A14FCA">
        <w:t>{1</w:t>
      </w:r>
      <w:r w:rsidR="00D814B8" w:rsidRPr="00D814B8">
        <w:t>2</w:t>
      </w:r>
      <w:r w:rsidRPr="00A14FCA">
        <w:t>}</w:t>
      </w:r>
      <w:hyperlink r:id="rId14" w:history="1">
        <w:r w:rsidR="00682031">
          <w:rPr>
            <w:color w:val="0000FF"/>
          </w:rPr>
          <w:t>постановлением</w:t>
        </w:r>
      </w:hyperlink>
      <w:r w:rsidR="00682031">
        <w:t xml:space="preserve"> Правительства Российской Федерации от 5 декабря 2019 г. N 1598 "Об утверждении Правил предоставления из федерального бюджета субсидий в целях обеспечения льготного кредитования проектов по цифровой трансформации, реализуемых на основе российских решений в сфере информационных технологий";</w:t>
      </w:r>
      <w:r w:rsidR="00D814B8">
        <w:t>{1</w:t>
      </w:r>
      <w:r w:rsidR="00D814B8" w:rsidRPr="00D814B8">
        <w:t>2</w:t>
      </w:r>
      <w:r w:rsidRPr="00A14FCA">
        <w:t>}</w:t>
      </w:r>
    </w:p>
    <w:p w14:paraId="48942FE6" w14:textId="77777777" w:rsidR="00682031" w:rsidRDefault="00682031">
      <w:pPr>
        <w:pStyle w:val="ConsPlusNormal"/>
        <w:spacing w:before="220"/>
        <w:ind w:firstLine="540"/>
        <w:jc w:val="both"/>
      </w:pPr>
      <w:bookmarkStart w:id="18" w:name="P130"/>
      <w:bookmarkEnd w:id="18"/>
      <w:r>
        <w:t xml:space="preserve">н) 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  <w:r>
        <w:t>с заемщиком не заключены кредитные договоры (соглашения), по которым ставка кредитования субсидируется в соответствии с настоящим Правилами.</w:t>
      </w:r>
      <w:r w:rsidR="00E165A3" w:rsidRPr="00A14FCA">
        <w:t>{1</w:t>
      </w:r>
      <w:r w:rsidR="00D814B8" w:rsidRPr="00D814B8">
        <w:t>2</w:t>
      </w:r>
      <w:r w:rsidR="00E165A3" w:rsidRPr="00A14FCA">
        <w:t>}</w:t>
      </w:r>
    </w:p>
    <w:p w14:paraId="77FE7733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27. </w:t>
      </w:r>
      <w:r w:rsidR="00E165A3" w:rsidRPr="00A14FCA">
        <w:t>{1</w:t>
      </w:r>
      <w:r w:rsidR="00E165A3" w:rsidRPr="00E165A3">
        <w:t>9</w:t>
      </w:r>
      <w:r w:rsidR="00E165A3" w:rsidRPr="00A14FCA">
        <w:t>}</w:t>
      </w:r>
      <w:r>
        <w:t xml:space="preserve">В целях подтверждения соответствия требованиям, предусмотренным </w:t>
      </w:r>
      <w:hyperlink w:anchor="P103" w:history="1">
        <w:r>
          <w:rPr>
            <w:color w:val="0000FF"/>
          </w:rPr>
          <w:t>пунктом 26</w:t>
        </w:r>
      </w:hyperlink>
      <w:r>
        <w:t xml:space="preserve"> настоящих Правил, заемщик представляет обществу одновременно с заявкой на предоставление кредита документы по перечням согласно </w:t>
      </w:r>
      <w:hyperlink w:anchor="P469" w:history="1">
        <w:r>
          <w:rPr>
            <w:color w:val="0000FF"/>
          </w:rPr>
          <w:t>приложениям N 3</w:t>
        </w:r>
      </w:hyperlink>
      <w:r>
        <w:t xml:space="preserve"> и </w:t>
      </w:r>
      <w:hyperlink w:anchor="P497" w:history="1">
        <w:r>
          <w:rPr>
            <w:color w:val="0000FF"/>
          </w:rPr>
          <w:t>4</w:t>
        </w:r>
      </w:hyperlink>
      <w:r>
        <w:t>.</w:t>
      </w:r>
      <w:r w:rsidR="00E165A3">
        <w:t>{19</w:t>
      </w:r>
      <w:r w:rsidR="00E165A3" w:rsidRPr="00A14FCA">
        <w:t>}</w:t>
      </w:r>
    </w:p>
    <w:p w14:paraId="782FC7E6" w14:textId="77777777" w:rsidR="00682031" w:rsidRDefault="00682031">
      <w:pPr>
        <w:pStyle w:val="ConsPlusNormal"/>
        <w:spacing w:before="220"/>
        <w:ind w:firstLine="540"/>
        <w:jc w:val="both"/>
      </w:pPr>
      <w:bookmarkStart w:id="19" w:name="P132"/>
      <w:bookmarkEnd w:id="19"/>
      <w:r>
        <w:t xml:space="preserve">28. </w:t>
      </w:r>
      <w:r w:rsidR="00E165A3" w:rsidRPr="00A14FCA">
        <w:t>{</w:t>
      </w:r>
      <w:r w:rsidR="00E165A3" w:rsidRPr="00E165A3">
        <w:t>20</w:t>
      </w:r>
      <w:r w:rsidR="00E165A3" w:rsidRPr="00A14FCA">
        <w:t>}</w:t>
      </w:r>
      <w:r>
        <w:t xml:space="preserve">Не позднее 5 дней со дня подачи заемщиком заявки на предоставление кредита общество осуществляет проверку соответствия заемщика требованиям, указанным в </w:t>
      </w:r>
      <w:hyperlink w:anchor="P103" w:history="1">
        <w:r>
          <w:rPr>
            <w:color w:val="0000FF"/>
          </w:rPr>
          <w:t>пункте 26</w:t>
        </w:r>
      </w:hyperlink>
      <w:r>
        <w:t xml:space="preserve"> настоящих Правил, и принимает решение:</w:t>
      </w:r>
      <w:r w:rsidR="00E165A3" w:rsidRPr="00A14FCA">
        <w:t>{</w:t>
      </w:r>
      <w:r w:rsidR="00E165A3" w:rsidRPr="00E165A3">
        <w:t>20</w:t>
      </w:r>
      <w:r w:rsidR="00E165A3" w:rsidRPr="00A14FCA">
        <w:t>}</w:t>
      </w:r>
    </w:p>
    <w:p w14:paraId="5C14C3CE" w14:textId="77777777" w:rsidR="00682031" w:rsidRDefault="00682031">
      <w:pPr>
        <w:pStyle w:val="ConsPlusNormal"/>
        <w:spacing w:before="220"/>
        <w:ind w:firstLine="540"/>
        <w:jc w:val="both"/>
      </w:pPr>
      <w:bookmarkStart w:id="20" w:name="P133"/>
      <w:bookmarkEnd w:id="20"/>
      <w:r>
        <w:t xml:space="preserve">а) </w:t>
      </w:r>
      <w:r w:rsidR="00E165A3" w:rsidRPr="00A14FCA">
        <w:t>{</w:t>
      </w:r>
      <w:r w:rsidR="00D814B8" w:rsidRPr="00D814B8">
        <w:t>20</w:t>
      </w:r>
      <w:r w:rsidR="00E165A3" w:rsidRPr="00A14FCA">
        <w:t>}</w:t>
      </w:r>
      <w:r>
        <w:t xml:space="preserve">о соответствии заемщика требованиям, предусмотренным </w:t>
      </w:r>
      <w:hyperlink w:anchor="P104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126" w:history="1">
        <w:r>
          <w:rPr>
            <w:color w:val="0000FF"/>
          </w:rPr>
          <w:t>"и"</w:t>
        </w:r>
      </w:hyperlink>
      <w:r>
        <w:t xml:space="preserve">, </w:t>
      </w:r>
      <w:hyperlink w:anchor="P128" w:history="1">
        <w:r>
          <w:rPr>
            <w:color w:val="0000FF"/>
          </w:rPr>
          <w:t>"л"</w:t>
        </w:r>
      </w:hyperlink>
      <w:r>
        <w:t xml:space="preserve"> и </w:t>
      </w:r>
      <w:hyperlink w:anchor="P129" w:history="1">
        <w:r>
          <w:rPr>
            <w:color w:val="0000FF"/>
          </w:rPr>
          <w:t>"м" пункта 26</w:t>
        </w:r>
      </w:hyperlink>
      <w:r>
        <w:t xml:space="preserve"> настоящих Правил, и о направлении информации о заемщике с приложением документов, предусмотренных </w:t>
      </w:r>
      <w:hyperlink w:anchor="P469" w:history="1">
        <w:r>
          <w:rPr>
            <w:color w:val="0000FF"/>
          </w:rPr>
          <w:t>приложениями N 3</w:t>
        </w:r>
      </w:hyperlink>
      <w:r>
        <w:t xml:space="preserve"> и </w:t>
      </w:r>
      <w:hyperlink w:anchor="P497" w:history="1">
        <w:r>
          <w:rPr>
            <w:color w:val="0000FF"/>
          </w:rPr>
          <w:t>4</w:t>
        </w:r>
      </w:hyperlink>
      <w:r>
        <w:t xml:space="preserve"> к настоящим Правилам, в корпорацию в целях проведения экспертной оценки инновационных критериев заемщика;</w:t>
      </w:r>
      <w:r w:rsidR="00E165A3" w:rsidRPr="00A14FCA">
        <w:t>{</w:t>
      </w:r>
      <w:r w:rsidR="00E165A3" w:rsidRPr="00E165A3">
        <w:t>20</w:t>
      </w:r>
      <w:r w:rsidR="00E165A3" w:rsidRPr="00A14FCA">
        <w:t>}</w:t>
      </w:r>
    </w:p>
    <w:p w14:paraId="23A89C6A" w14:textId="77777777" w:rsidR="00682031" w:rsidRDefault="00682031">
      <w:pPr>
        <w:pStyle w:val="ConsPlusNormal"/>
        <w:spacing w:before="220"/>
        <w:ind w:firstLine="540"/>
        <w:jc w:val="both"/>
      </w:pPr>
      <w:bookmarkStart w:id="21" w:name="P134"/>
      <w:bookmarkEnd w:id="21"/>
      <w:r>
        <w:t xml:space="preserve">б) </w:t>
      </w:r>
      <w:r w:rsidR="00E165A3" w:rsidRPr="00A14FCA">
        <w:t>{</w:t>
      </w:r>
      <w:r w:rsidR="00E165A3" w:rsidRPr="00E165A3">
        <w:t>20</w:t>
      </w:r>
      <w:r w:rsidR="00E165A3" w:rsidRPr="00A14FCA">
        <w:t>}</w:t>
      </w:r>
      <w:r>
        <w:t xml:space="preserve">о несоответствии заемщика требованиям, предусмотренным </w:t>
      </w:r>
      <w:hyperlink w:anchor="P104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126" w:history="1">
        <w:r>
          <w:rPr>
            <w:color w:val="0000FF"/>
          </w:rPr>
          <w:t>"и"</w:t>
        </w:r>
      </w:hyperlink>
      <w:r>
        <w:t xml:space="preserve">, </w:t>
      </w:r>
      <w:hyperlink w:anchor="P128" w:history="1">
        <w:r>
          <w:rPr>
            <w:color w:val="0000FF"/>
          </w:rPr>
          <w:t>"л"</w:t>
        </w:r>
      </w:hyperlink>
      <w:r>
        <w:t xml:space="preserve"> и </w:t>
      </w:r>
      <w:hyperlink w:anchor="P129" w:history="1">
        <w:r>
          <w:rPr>
            <w:color w:val="0000FF"/>
          </w:rPr>
          <w:t>"м" пункта 26</w:t>
        </w:r>
      </w:hyperlink>
      <w:r>
        <w:t xml:space="preserve"> настоящих Правил.</w:t>
      </w:r>
      <w:r w:rsidR="00E165A3" w:rsidRPr="00A14FCA">
        <w:t>{</w:t>
      </w:r>
      <w:r w:rsidR="00E165A3" w:rsidRPr="00E165A3">
        <w:t>20</w:t>
      </w:r>
      <w:r w:rsidR="00E165A3" w:rsidRPr="00A14FCA">
        <w:t>}</w:t>
      </w:r>
    </w:p>
    <w:p w14:paraId="16855B89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29. </w:t>
      </w:r>
      <w:r w:rsidR="00E165A3">
        <w:t>{</w:t>
      </w:r>
      <w:r w:rsidR="00D814B8" w:rsidRPr="00D814B8">
        <w:t>20</w:t>
      </w:r>
      <w:r w:rsidR="00E165A3" w:rsidRPr="00A14FCA">
        <w:t>}</w:t>
      </w:r>
      <w:r>
        <w:t xml:space="preserve">Общество не позднее 2 рабочих дней со дня принятия решения, указанного в </w:t>
      </w:r>
      <w:hyperlink w:anchor="P132" w:history="1">
        <w:r>
          <w:rPr>
            <w:color w:val="0000FF"/>
          </w:rPr>
          <w:t>пункте 28</w:t>
        </w:r>
      </w:hyperlink>
      <w:r>
        <w:t xml:space="preserve"> настоящих Правил:</w:t>
      </w:r>
      <w:r w:rsidR="00E165A3">
        <w:t>{</w:t>
      </w:r>
      <w:r w:rsidR="00D814B8" w:rsidRPr="00D814B8">
        <w:t>20</w:t>
      </w:r>
      <w:r w:rsidR="00E165A3" w:rsidRPr="00A14FCA">
        <w:t>}</w:t>
      </w:r>
    </w:p>
    <w:p w14:paraId="1515661F" w14:textId="77777777" w:rsidR="00682031" w:rsidRDefault="00682031">
      <w:pPr>
        <w:pStyle w:val="ConsPlusNormal"/>
        <w:spacing w:before="220"/>
        <w:ind w:firstLine="540"/>
        <w:jc w:val="both"/>
      </w:pPr>
      <w:bookmarkStart w:id="22" w:name="P136"/>
      <w:bookmarkEnd w:id="22"/>
      <w:r>
        <w:t xml:space="preserve">а) </w:t>
      </w:r>
      <w:r w:rsidR="00E165A3">
        <w:t>{</w:t>
      </w:r>
      <w:r w:rsidR="00D814B8" w:rsidRPr="00D814B8">
        <w:t>20</w:t>
      </w:r>
      <w:r w:rsidR="00E165A3" w:rsidRPr="00A14FCA">
        <w:t>}</w:t>
      </w:r>
      <w:r>
        <w:t xml:space="preserve">в целях проведения экспертной оценки отнесения заемщика к высокотехнологичным, инновационным субъектам малого и среднего предпринимательства направляет в корпорацию документы, перечни которых определены в </w:t>
      </w:r>
      <w:hyperlink w:anchor="P469" w:history="1">
        <w:r>
          <w:rPr>
            <w:color w:val="0000FF"/>
          </w:rPr>
          <w:t>приложениях N 3</w:t>
        </w:r>
      </w:hyperlink>
      <w:r>
        <w:t xml:space="preserve"> и </w:t>
      </w:r>
      <w:hyperlink w:anchor="P497" w:history="1">
        <w:r>
          <w:rPr>
            <w:color w:val="0000FF"/>
          </w:rPr>
          <w:t>4</w:t>
        </w:r>
      </w:hyperlink>
      <w:r>
        <w:t xml:space="preserve"> к настоящим Правилам, и проект кредитного договора (соглашения), а также уведомляет заемщика о принятом решении - в случае принятия решения, указанного в </w:t>
      </w:r>
      <w:hyperlink w:anchor="P133" w:history="1">
        <w:r>
          <w:rPr>
            <w:color w:val="0000FF"/>
          </w:rPr>
          <w:t>подпункте "а" пункта 28</w:t>
        </w:r>
      </w:hyperlink>
      <w:r>
        <w:t xml:space="preserve"> настоящих Правил;</w:t>
      </w:r>
      <w:r w:rsidR="00E165A3">
        <w:t>{</w:t>
      </w:r>
      <w:r w:rsidR="00D814B8" w:rsidRPr="00D814B8">
        <w:t>20</w:t>
      </w:r>
      <w:r w:rsidR="00E165A3" w:rsidRPr="00A14FCA">
        <w:t>}</w:t>
      </w:r>
    </w:p>
    <w:p w14:paraId="70FB7472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E165A3">
        <w:t>{</w:t>
      </w:r>
      <w:r w:rsidR="00D814B8" w:rsidRPr="00D814B8">
        <w:t>20</w:t>
      </w:r>
      <w:r w:rsidR="00E165A3" w:rsidRPr="00A14FCA">
        <w:t>}</w:t>
      </w:r>
      <w:r>
        <w:t xml:space="preserve">уведомляет заемщика о принятом решении - в случае принятия решения, указанного в </w:t>
      </w:r>
      <w:hyperlink w:anchor="P134" w:history="1">
        <w:r>
          <w:rPr>
            <w:color w:val="0000FF"/>
          </w:rPr>
          <w:t>подпункте "б" пункта 28</w:t>
        </w:r>
      </w:hyperlink>
      <w:r>
        <w:t xml:space="preserve"> настоящих Правил.</w:t>
      </w:r>
      <w:r w:rsidR="00E165A3">
        <w:t>{</w:t>
      </w:r>
      <w:r w:rsidR="00D814B8" w:rsidRPr="00D814B8">
        <w:t>20</w:t>
      </w:r>
      <w:r w:rsidR="00E165A3" w:rsidRPr="00A14FCA">
        <w:t>}</w:t>
      </w:r>
    </w:p>
    <w:p w14:paraId="79AF3AAA" w14:textId="77777777" w:rsidR="00682031" w:rsidRDefault="00682031">
      <w:pPr>
        <w:pStyle w:val="ConsPlusNormal"/>
        <w:spacing w:before="220"/>
        <w:ind w:firstLine="540"/>
        <w:jc w:val="both"/>
      </w:pPr>
      <w:bookmarkStart w:id="23" w:name="P138"/>
      <w:bookmarkEnd w:id="23"/>
      <w:r>
        <w:t xml:space="preserve">30. </w:t>
      </w:r>
      <w:r w:rsidR="00E165A3">
        <w:t>{</w:t>
      </w:r>
      <w:r w:rsidR="00E165A3" w:rsidRPr="00E165A3">
        <w:t>35</w:t>
      </w:r>
      <w:r w:rsidR="00E165A3" w:rsidRPr="00A14FCA">
        <w:t>}</w:t>
      </w:r>
      <w:r>
        <w:t xml:space="preserve">Отнесение заемщика к высокотехнологичным, инновационным субъектам малого и </w:t>
      </w:r>
      <w:r>
        <w:lastRenderedPageBreak/>
        <w:t xml:space="preserve">среднего предпринимательства осуществляется корпорацией с привлечением независимых экспертных организаций не позднее 20 дней со дня получения документов, указанных в </w:t>
      </w:r>
      <w:hyperlink w:anchor="P136" w:history="1">
        <w:r>
          <w:rPr>
            <w:color w:val="0000FF"/>
          </w:rPr>
          <w:t>подпункте "а" пункта 29</w:t>
        </w:r>
      </w:hyperlink>
      <w:r>
        <w:t xml:space="preserve"> настоящих Правил, с использованием оценки соответствия технологии, используемой заемщиком при производстве и (или) создании продукции, перечню приоритетных высокотехнологичных направлений согласно </w:t>
      </w:r>
      <w:hyperlink w:anchor="P528" w:history="1">
        <w:r>
          <w:rPr>
            <w:color w:val="0000FF"/>
          </w:rPr>
          <w:t>приложению N 5</w:t>
        </w:r>
      </w:hyperlink>
      <w:r>
        <w:t xml:space="preserve">, а также перспектив масштабирования производства и потенциала коммерциализации такой продукции. </w:t>
      </w:r>
      <w:r w:rsidR="00D814B8" w:rsidRPr="00D814B8">
        <w:t>{35}{35}</w:t>
      </w:r>
      <w:r>
        <w:t>Обеспечение привлечения независимых экспертных организаций осуществляется за счет средств корпорации.</w:t>
      </w:r>
      <w:r w:rsidR="00E165A3">
        <w:t>{</w:t>
      </w:r>
      <w:r w:rsidR="00E165A3" w:rsidRPr="00E165A3">
        <w:t>35</w:t>
      </w:r>
      <w:r w:rsidR="00E165A3" w:rsidRPr="00A14FCA">
        <w:t>}</w:t>
      </w:r>
    </w:p>
    <w:p w14:paraId="526A7255" w14:textId="77777777" w:rsidR="00682031" w:rsidRDefault="00682031">
      <w:pPr>
        <w:pStyle w:val="ConsPlusNormal"/>
        <w:spacing w:before="220"/>
        <w:ind w:firstLine="540"/>
        <w:jc w:val="both"/>
      </w:pPr>
      <w:bookmarkStart w:id="24" w:name="P139"/>
      <w:bookmarkEnd w:id="24"/>
      <w:r>
        <w:t xml:space="preserve">31. </w:t>
      </w:r>
      <w:r w:rsidR="00E165A3">
        <w:t>{</w:t>
      </w:r>
      <w:r w:rsidR="00D814B8" w:rsidRPr="00D814B8">
        <w:t>20</w:t>
      </w:r>
      <w:r w:rsidR="00E165A3" w:rsidRPr="00A14FCA">
        <w:t>}</w:t>
      </w:r>
      <w:r>
        <w:t xml:space="preserve">Корпорация не позднее 2 рабочих дней после определения результатов оценки, указанной в </w:t>
      </w:r>
      <w:hyperlink w:anchor="P138" w:history="1">
        <w:r>
          <w:rPr>
            <w:color w:val="0000FF"/>
          </w:rPr>
          <w:t>пункте 30</w:t>
        </w:r>
      </w:hyperlink>
      <w:r>
        <w:t xml:space="preserve"> настоящих Правил, направляет в адрес общества заключение о результатах оценки, а также о его соответствии требованиям, предусмотренным </w:t>
      </w:r>
      <w:hyperlink w:anchor="P104" w:history="1">
        <w:r>
          <w:rPr>
            <w:color w:val="0000FF"/>
          </w:rPr>
          <w:t>подпунктами "а"</w:t>
        </w:r>
      </w:hyperlink>
      <w:r>
        <w:t xml:space="preserve"> - </w:t>
      </w:r>
      <w:hyperlink w:anchor="P126" w:history="1">
        <w:r>
          <w:rPr>
            <w:color w:val="0000FF"/>
          </w:rPr>
          <w:t>"и" пункта 26</w:t>
        </w:r>
      </w:hyperlink>
      <w:r>
        <w:t xml:space="preserve"> настоящих Правил.</w:t>
      </w:r>
      <w:r w:rsidR="00E165A3">
        <w:t>{</w:t>
      </w:r>
      <w:r w:rsidR="00D814B8" w:rsidRPr="00D814B8">
        <w:t>20</w:t>
      </w:r>
      <w:r w:rsidR="00E165A3" w:rsidRPr="00A14FCA">
        <w:t>}</w:t>
      </w:r>
    </w:p>
    <w:p w14:paraId="58B11A58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32. </w:t>
      </w:r>
      <w:r w:rsidR="00E165A3">
        <w:t>{</w:t>
      </w:r>
      <w:r w:rsidR="00E165A3" w:rsidRPr="00E165A3">
        <w:t>20</w:t>
      </w:r>
      <w:r w:rsidR="00E165A3" w:rsidRPr="00A14FCA">
        <w:t>}</w:t>
      </w:r>
      <w:r>
        <w:t xml:space="preserve">Не позднее 7 дней со дня получения заключения, указанного в </w:t>
      </w:r>
      <w:hyperlink w:anchor="P139" w:history="1">
        <w:r>
          <w:rPr>
            <w:color w:val="0000FF"/>
          </w:rPr>
          <w:t>пункте 31</w:t>
        </w:r>
      </w:hyperlink>
      <w:r>
        <w:t xml:space="preserve"> настоящих Правил, обществом принимается решение:</w:t>
      </w:r>
      <w:r w:rsidR="00E165A3">
        <w:t>{</w:t>
      </w:r>
      <w:r w:rsidR="00E165A3" w:rsidRPr="00E165A3">
        <w:t>20</w:t>
      </w:r>
      <w:r w:rsidR="00E165A3" w:rsidRPr="00A14FCA">
        <w:t>}</w:t>
      </w:r>
    </w:p>
    <w:p w14:paraId="1D4C784A" w14:textId="77777777" w:rsidR="00E165A3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E165A3">
        <w:t>{</w:t>
      </w:r>
      <w:r w:rsidR="00E165A3" w:rsidRPr="00E165A3">
        <w:t>20</w:t>
      </w:r>
      <w:r w:rsidR="00E165A3" w:rsidRPr="00A14FCA">
        <w:t>}</w:t>
      </w:r>
      <w:r>
        <w:t xml:space="preserve">о заключении с заемщиком кредитного договора (соглашения) и предоставлении кредита в случае соответствия заемщика требованиям, предусмотренным </w:t>
      </w:r>
      <w:hyperlink w:anchor="P103" w:history="1">
        <w:r>
          <w:rPr>
            <w:color w:val="0000FF"/>
          </w:rPr>
          <w:t>пунктом 26</w:t>
        </w:r>
      </w:hyperlink>
      <w:r>
        <w:t xml:space="preserve"> настоящих Правил, при наличии положительного решения уполномоченного органа общества. При этом на период предоставления получателю</w:t>
      </w:r>
      <w:r w:rsidR="00E165A3">
        <w:t>{</w:t>
      </w:r>
      <w:r w:rsidR="00E165A3" w:rsidRPr="00E165A3">
        <w:t>20</w:t>
      </w:r>
      <w:r w:rsidR="00E165A3" w:rsidRPr="00A14FCA">
        <w:t>}</w:t>
      </w:r>
      <w:r>
        <w:t xml:space="preserve"> </w:t>
      </w:r>
    </w:p>
    <w:p w14:paraId="19AF6BF4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2</w:t>
      </w:r>
      <w:r w:rsidR="00D814B8" w:rsidRPr="00D814B8">
        <w:t>4</w:t>
      </w:r>
      <w:r w:rsidRPr="00A14FCA">
        <w:t>}</w:t>
      </w:r>
      <w:r w:rsidR="00682031">
        <w:t>субсидии кредитный договор (соглашение) не должен предусматривать взимание с заемщика комиссий и сборов, иных платежей, за исключением платы за пользование лимитом кредитной линии (за резервирование кредитной линии), взимаемой за не использованный заемщиком остаток лимита кредитной линии, а также штрафных санкций в случае неисполнения заемщиком условий кредитного договора (соглашения);</w:t>
      </w:r>
      <w:r>
        <w:t>{</w:t>
      </w:r>
      <w:r w:rsidRPr="00E165A3">
        <w:t>2</w:t>
      </w:r>
      <w:r w:rsidR="00D814B8" w:rsidRPr="00D814B8">
        <w:t>4</w:t>
      </w:r>
      <w:r w:rsidRPr="00A14FCA">
        <w:t>}</w:t>
      </w:r>
    </w:p>
    <w:p w14:paraId="79CD2489" w14:textId="77777777" w:rsidR="00E165A3" w:rsidRDefault="00682031" w:rsidP="00D814B8">
      <w:pPr>
        <w:pStyle w:val="ConsPlusNormal"/>
        <w:spacing w:before="220"/>
        <w:ind w:firstLine="540"/>
        <w:jc w:val="both"/>
      </w:pPr>
      <w:r>
        <w:t xml:space="preserve">б) </w:t>
      </w:r>
      <w:r w:rsidR="00E165A3">
        <w:t>{</w:t>
      </w:r>
      <w:r w:rsidR="00E165A3" w:rsidRPr="00E165A3">
        <w:t>2</w:t>
      </w:r>
      <w:r w:rsidR="00D814B8" w:rsidRPr="00D814B8">
        <w:t>1</w:t>
      </w:r>
      <w:r w:rsidR="00E165A3" w:rsidRPr="00A14FCA">
        <w:t>}</w:t>
      </w:r>
      <w:r>
        <w:t xml:space="preserve">об отказе в предоставлении кредита на условиях, предусмотренных настоящими Правилами, в случае несоответствия заемщика требованиям, предусмотренным </w:t>
      </w:r>
      <w:hyperlink w:anchor="P103" w:history="1">
        <w:r>
          <w:rPr>
            <w:color w:val="0000FF"/>
          </w:rPr>
          <w:t>пунктом 26</w:t>
        </w:r>
      </w:hyperlink>
      <w:r>
        <w:t xml:space="preserve"> настоящих Правил, при отсутствии положительного решения уполномоченного органа общества, либо в случае если суммарный объем кредитов, предоставленных в порядке и на условиях, которые предусмотрены настоящими Правилами, на одного заемщика превысил 500 млн. рублей. </w:t>
      </w:r>
      <w:r w:rsidR="00D814B8" w:rsidRPr="00D814B8">
        <w:t>{21} {35}</w:t>
      </w:r>
      <w:r>
        <w:t xml:space="preserve">При этом получение заемщиком средств федерального бюджета в текущем финансовом году в соответствии с иными нормативными правовыми актами на цели, указанные в </w:t>
      </w:r>
      <w:hyperlink w:anchor="P43" w:history="1">
        <w:r>
          <w:rPr>
            <w:color w:val="0000FF"/>
          </w:rPr>
          <w:t>абзаце третьем пункта 3</w:t>
        </w:r>
      </w:hyperlink>
      <w:r>
        <w:t xml:space="preserve"> настоящих Правил,</w:t>
      </w:r>
      <w:r w:rsidR="00E165A3">
        <w:t>{</w:t>
      </w:r>
      <w:r w:rsidR="00D814B8" w:rsidRPr="00D814B8">
        <w:t>35</w:t>
      </w:r>
      <w:r w:rsidR="00E165A3" w:rsidRPr="00A14FCA">
        <w:t>}</w:t>
      </w:r>
      <w:r>
        <w:t xml:space="preserve"> </w:t>
      </w:r>
    </w:p>
    <w:p w14:paraId="4DFFA51D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2</w:t>
      </w:r>
      <w:r w:rsidR="003C1A45" w:rsidRPr="003C1A45">
        <w:t>1</w:t>
      </w:r>
      <w:r w:rsidRPr="00A14FCA">
        <w:t>}</w:t>
      </w:r>
      <w:r w:rsidR="00682031">
        <w:t xml:space="preserve">не является основанием для отказа в предоставлении кредита на условиях, предусмотренных настоящими Правилами, за исключением случая, указанного в </w:t>
      </w:r>
      <w:hyperlink w:anchor="P129" w:history="1">
        <w:r w:rsidR="00682031">
          <w:rPr>
            <w:color w:val="0000FF"/>
          </w:rPr>
          <w:t>подпункте "м" пункта 26</w:t>
        </w:r>
      </w:hyperlink>
      <w:r w:rsidR="00682031">
        <w:t xml:space="preserve"> настоящих Правил.</w:t>
      </w:r>
      <w:r w:rsidRPr="00E165A3">
        <w:t xml:space="preserve"> </w:t>
      </w:r>
      <w:r>
        <w:t>{</w:t>
      </w:r>
      <w:r w:rsidRPr="00E165A3">
        <w:t>2</w:t>
      </w:r>
      <w:r w:rsidR="003C1A45">
        <w:rPr>
          <w:lang w:val="en-US"/>
        </w:rPr>
        <w:t>1</w:t>
      </w:r>
      <w:r w:rsidRPr="00A14FCA">
        <w:t>}</w:t>
      </w:r>
    </w:p>
    <w:p w14:paraId="636E216D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33. </w:t>
      </w:r>
      <w:r w:rsidR="00E165A3">
        <w:t>{</w:t>
      </w:r>
      <w:r w:rsidR="00E165A3" w:rsidRPr="00E165A3">
        <w:t>35</w:t>
      </w:r>
      <w:r w:rsidR="00E165A3" w:rsidRPr="00A14FCA">
        <w:t>}</w:t>
      </w:r>
      <w:r>
        <w:t>Заемщик вправе при подаче заявки на предоставление кредита обратиться в общество с заявлением о включении кредитного договора (соглашения) в реестр кредитов, обеспечиваемых поручительством корпорации, либо представить в корпорацию заявление о предоставлении независимой гарантии, обеспечивающей исполнение его обязательств по кредитному договору (соглашению), в порядке и на условиях, которые определены документами, регулирующими деятельность корпорации.</w:t>
      </w:r>
      <w:r w:rsidR="00E165A3">
        <w:t>{</w:t>
      </w:r>
      <w:r w:rsidR="00E165A3" w:rsidRPr="00E165A3">
        <w:t>35</w:t>
      </w:r>
      <w:r w:rsidR="00E165A3" w:rsidRPr="00A14FCA">
        <w:t>}</w:t>
      </w:r>
    </w:p>
    <w:p w14:paraId="13052EEA" w14:textId="77777777" w:rsidR="00682031" w:rsidRDefault="00682031">
      <w:pPr>
        <w:pStyle w:val="ConsPlusNormal"/>
        <w:spacing w:before="220"/>
        <w:ind w:firstLine="540"/>
        <w:jc w:val="both"/>
      </w:pPr>
      <w:bookmarkStart w:id="25" w:name="P144"/>
      <w:bookmarkEnd w:id="25"/>
      <w:r>
        <w:t xml:space="preserve">34. </w:t>
      </w:r>
      <w:r w:rsidR="003C1A45">
        <w:t>{1</w:t>
      </w:r>
      <w:r w:rsidR="003C1A45" w:rsidRPr="003C1A45">
        <w:t>8</w:t>
      </w:r>
      <w:r w:rsidR="00E165A3" w:rsidRPr="00A14FCA">
        <w:t>}</w:t>
      </w:r>
      <w:r>
        <w:t xml:space="preserve">В целях предоставления субсидии общество предоставляет в корпорацию не позднее 7-го рабочего дня по окончании соответствующего квартала </w:t>
      </w:r>
      <w:r w:rsidR="003C1A45" w:rsidRPr="003C1A45">
        <w:t>{18}{19}</w:t>
      </w:r>
      <w:r>
        <w:t>следующие документы (по состоянию на конец последнего дня отчетного квартала):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48E57217" w14:textId="77777777" w:rsidR="00682031" w:rsidRDefault="00682031">
      <w:pPr>
        <w:pStyle w:val="ConsPlusNormal"/>
        <w:spacing w:before="220"/>
        <w:ind w:firstLine="540"/>
        <w:jc w:val="both"/>
      </w:pPr>
      <w:bookmarkStart w:id="26" w:name="P145"/>
      <w:bookmarkEnd w:id="26"/>
      <w:r>
        <w:t xml:space="preserve">а) </w:t>
      </w:r>
      <w:r w:rsidR="00E165A3">
        <w:t>{</w:t>
      </w:r>
      <w:r w:rsidR="00E165A3" w:rsidRPr="00E165A3">
        <w:t>19</w:t>
      </w:r>
      <w:r w:rsidR="00E165A3" w:rsidRPr="00A14FCA">
        <w:t>}</w:t>
      </w:r>
      <w:r>
        <w:t xml:space="preserve">заявление на получение субсидии по форме согласно </w:t>
      </w:r>
      <w:hyperlink w:anchor="P567" w:history="1">
        <w:r>
          <w:rPr>
            <w:color w:val="0000FF"/>
          </w:rPr>
          <w:t>приложению N 6</w:t>
        </w:r>
      </w:hyperlink>
      <w:r>
        <w:t>, подписанное руководителем или уполномоченным лицом общества (с представлением документов, подтверждающих полномочия этого лица);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2556C735" w14:textId="77777777" w:rsidR="00682031" w:rsidRDefault="00682031">
      <w:pPr>
        <w:pStyle w:val="ConsPlusNormal"/>
        <w:spacing w:before="220"/>
        <w:ind w:firstLine="540"/>
        <w:jc w:val="both"/>
      </w:pPr>
      <w:bookmarkStart w:id="27" w:name="P146"/>
      <w:bookmarkEnd w:id="27"/>
      <w:r>
        <w:lastRenderedPageBreak/>
        <w:t xml:space="preserve">б) </w:t>
      </w:r>
      <w:r w:rsidR="00E165A3">
        <w:t>{</w:t>
      </w:r>
      <w:r w:rsidR="00E165A3" w:rsidRPr="00E165A3">
        <w:t>19</w:t>
      </w:r>
      <w:r w:rsidR="00E165A3" w:rsidRPr="00A14FCA">
        <w:t>}</w:t>
      </w:r>
      <w:r>
        <w:t xml:space="preserve">реестр заемщиков, подписанный руководителем или уполномоченным лицом общества (с представлением документов, подтверждающих полномочия этого лица), по форме согласно </w:t>
      </w:r>
      <w:hyperlink w:anchor="P191" w:history="1">
        <w:r>
          <w:rPr>
            <w:color w:val="0000FF"/>
          </w:rPr>
          <w:t>приложению N 1</w:t>
        </w:r>
      </w:hyperlink>
      <w:r>
        <w:t xml:space="preserve"> к настоящим Правилам с приложением документов, предусмотренных </w:t>
      </w:r>
      <w:hyperlink w:anchor="P469" w:history="1">
        <w:r>
          <w:rPr>
            <w:color w:val="0000FF"/>
          </w:rPr>
          <w:t>приложениями N 3</w:t>
        </w:r>
      </w:hyperlink>
      <w:r>
        <w:t xml:space="preserve"> и </w:t>
      </w:r>
      <w:hyperlink w:anchor="P497" w:history="1">
        <w:r>
          <w:rPr>
            <w:color w:val="0000FF"/>
          </w:rPr>
          <w:t>4</w:t>
        </w:r>
      </w:hyperlink>
      <w:r>
        <w:t xml:space="preserve"> к настоящим Правилам, заключений об оценке инновационных критериев заемщика в отношении каждого заемщика;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0D24F07B" w14:textId="77777777" w:rsidR="00682031" w:rsidRDefault="00682031">
      <w:pPr>
        <w:pStyle w:val="ConsPlusNormal"/>
        <w:spacing w:before="220"/>
        <w:ind w:firstLine="540"/>
        <w:jc w:val="both"/>
      </w:pPr>
      <w:bookmarkStart w:id="28" w:name="P147"/>
      <w:bookmarkEnd w:id="28"/>
      <w:r>
        <w:t xml:space="preserve">в) </w:t>
      </w:r>
      <w:r w:rsidR="00E165A3">
        <w:t>{</w:t>
      </w:r>
      <w:r w:rsidR="00E165A3" w:rsidRPr="00E165A3">
        <w:t>19</w:t>
      </w:r>
      <w:r w:rsidR="00E165A3" w:rsidRPr="00A14FCA">
        <w:t>}</w:t>
      </w:r>
      <w:r>
        <w:t>кредитные договоры (соглашения), заключенные заемщиками, включенные в реестр заемщиков в отчетном квартале, а также дополнительные соглашения по таким включенным в реестр заемщиков кредитным договорам (соглашениям), заключенные в отчетном квартале и (или) в кварталах, предшествующих отчетному кварталу, в случае если они не представлялись ранее в Министерство экономического развития Российской Федерации и (или) корпорацию;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5D2A6950" w14:textId="77777777" w:rsidR="00682031" w:rsidRDefault="00682031">
      <w:pPr>
        <w:pStyle w:val="ConsPlusNormal"/>
        <w:spacing w:before="220"/>
        <w:ind w:firstLine="540"/>
        <w:jc w:val="both"/>
      </w:pPr>
      <w:bookmarkStart w:id="29" w:name="P148"/>
      <w:bookmarkEnd w:id="29"/>
      <w:r>
        <w:t xml:space="preserve">г) </w:t>
      </w:r>
      <w:r w:rsidR="00E165A3">
        <w:t>{</w:t>
      </w:r>
      <w:r w:rsidR="00E165A3" w:rsidRPr="00E165A3">
        <w:t>19</w:t>
      </w:r>
      <w:r w:rsidR="00E165A3" w:rsidRPr="00A14FCA">
        <w:t>}</w:t>
      </w:r>
      <w:r>
        <w:t>выписки по ссудному счету по кредитным договорам (соглашениям), подтверждающие выдачу кредита в отчетном квартале и (или) кварталах, предшествующих отчетному кварталу, в случае если они не представлялись ранее в Министерство экономического развития Российской Федерации и (или) корпорацию;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3F16F89B" w14:textId="77777777" w:rsidR="00682031" w:rsidRDefault="00682031">
      <w:pPr>
        <w:pStyle w:val="ConsPlusNormal"/>
        <w:spacing w:before="220"/>
        <w:ind w:firstLine="540"/>
        <w:jc w:val="both"/>
      </w:pPr>
      <w:bookmarkStart w:id="30" w:name="P149"/>
      <w:bookmarkEnd w:id="30"/>
      <w:r>
        <w:t xml:space="preserve">д) </w:t>
      </w:r>
      <w:r w:rsidR="00E165A3">
        <w:t>{</w:t>
      </w:r>
      <w:r w:rsidR="00E165A3" w:rsidRPr="00E165A3">
        <w:t>19</w:t>
      </w:r>
      <w:r w:rsidR="00E165A3" w:rsidRPr="00A14FCA">
        <w:t>}</w:t>
      </w:r>
      <w:r>
        <w:t xml:space="preserve">расчет размера субсидии в соответствии с </w:t>
      </w:r>
      <w:hyperlink w:anchor="P156" w:history="1">
        <w:r>
          <w:rPr>
            <w:color w:val="0000FF"/>
          </w:rPr>
          <w:t>пунктом 39</w:t>
        </w:r>
      </w:hyperlink>
      <w:r>
        <w:t xml:space="preserve"> настоящих Правил по каждому кредитному договору (соглашению).</w:t>
      </w:r>
      <w:r w:rsidR="00E165A3">
        <w:t>{</w:t>
      </w:r>
      <w:r w:rsidR="00E165A3" w:rsidRPr="00E165A3">
        <w:t>19</w:t>
      </w:r>
      <w:r w:rsidR="00E165A3" w:rsidRPr="00A14FCA">
        <w:t>}</w:t>
      </w:r>
    </w:p>
    <w:p w14:paraId="6F4C2447" w14:textId="77777777" w:rsidR="00682031" w:rsidRDefault="00682031">
      <w:pPr>
        <w:pStyle w:val="ConsPlusNormal"/>
        <w:spacing w:before="220"/>
        <w:ind w:firstLine="540"/>
        <w:jc w:val="both"/>
      </w:pPr>
      <w:bookmarkStart w:id="31" w:name="P150"/>
      <w:bookmarkEnd w:id="31"/>
      <w:r>
        <w:t xml:space="preserve">35. </w:t>
      </w:r>
      <w:r w:rsidR="00E165A3">
        <w:t>{</w:t>
      </w:r>
      <w:r w:rsidR="003C1A45" w:rsidRPr="003C1A45">
        <w:t>19</w:t>
      </w:r>
      <w:r w:rsidR="00E165A3" w:rsidRPr="00A14FCA">
        <w:t>}</w:t>
      </w:r>
      <w:r>
        <w:t xml:space="preserve">Документы, предусмотренные </w:t>
      </w:r>
      <w:hyperlink w:anchor="P145" w:history="1">
        <w:r>
          <w:rPr>
            <w:color w:val="0000FF"/>
          </w:rPr>
          <w:t>подпунктами "а"</w:t>
        </w:r>
      </w:hyperlink>
      <w:r>
        <w:t xml:space="preserve">, </w:t>
      </w:r>
      <w:hyperlink w:anchor="P146" w:history="1">
        <w:r>
          <w:rPr>
            <w:color w:val="0000FF"/>
          </w:rPr>
          <w:t>"б"</w:t>
        </w:r>
      </w:hyperlink>
      <w:r>
        <w:t xml:space="preserve"> и </w:t>
      </w:r>
      <w:hyperlink w:anchor="P149" w:history="1">
        <w:r>
          <w:rPr>
            <w:color w:val="0000FF"/>
          </w:rPr>
          <w:t>"д" пункта 34</w:t>
        </w:r>
      </w:hyperlink>
      <w:r>
        <w:t xml:space="preserve"> настоящих Правил, могут представляться, а документы, предусмотренные </w:t>
      </w:r>
      <w:hyperlink w:anchor="P147" w:history="1">
        <w:r>
          <w:rPr>
            <w:color w:val="0000FF"/>
          </w:rPr>
          <w:t>подпунктами "в"</w:t>
        </w:r>
      </w:hyperlink>
      <w:r>
        <w:t xml:space="preserve"> и </w:t>
      </w:r>
      <w:hyperlink w:anchor="P148" w:history="1">
        <w:r>
          <w:rPr>
            <w:color w:val="0000FF"/>
          </w:rPr>
          <w:t>"г" пункта 34</w:t>
        </w:r>
      </w:hyperlink>
      <w:r>
        <w:t xml:space="preserve"> настоящих Правил, представляются в корпорацию в форме электронных документов, подписанных усиленной квалифицированной электронной подписью руководителя (уполномоченного лица) общества.</w:t>
      </w:r>
      <w:r w:rsidR="003C1A45" w:rsidRPr="003C1A45">
        <w:t>{19}{19}</w:t>
      </w:r>
      <w:r>
        <w:t xml:space="preserve"> Порядок представления обществом указанных документов в форме электронных документов утверждается документами, регулирующими деятельность корпорации.</w:t>
      </w:r>
      <w:r w:rsidR="00E165A3">
        <w:t>{</w:t>
      </w:r>
      <w:r w:rsidR="003C1A45" w:rsidRPr="003C1A45">
        <w:t>19</w:t>
      </w:r>
      <w:r w:rsidR="00E165A3" w:rsidRPr="00A14FCA">
        <w:t>}</w:t>
      </w:r>
    </w:p>
    <w:p w14:paraId="5718AD0E" w14:textId="77777777" w:rsidR="00682031" w:rsidRDefault="00682031">
      <w:pPr>
        <w:pStyle w:val="ConsPlusNormal"/>
        <w:spacing w:before="220"/>
        <w:ind w:firstLine="540"/>
        <w:jc w:val="both"/>
      </w:pPr>
      <w:bookmarkStart w:id="32" w:name="P151"/>
      <w:bookmarkEnd w:id="32"/>
      <w:r>
        <w:t xml:space="preserve">36. </w:t>
      </w:r>
      <w:r w:rsidR="00E165A3">
        <w:t>{20</w:t>
      </w:r>
      <w:r w:rsidR="00E165A3" w:rsidRPr="00A14FCA">
        <w:t>}</w:t>
      </w:r>
      <w:r>
        <w:t>В целях рассмотрения документов комиссией корпорация:</w:t>
      </w:r>
      <w:r w:rsidR="00E165A3">
        <w:t>{20}</w:t>
      </w:r>
    </w:p>
    <w:p w14:paraId="69A3AA62" w14:textId="20024125" w:rsidR="00A675F3" w:rsidRDefault="00682031" w:rsidP="00A675F3">
      <w:pPr>
        <w:pStyle w:val="ConsPlusNormal"/>
        <w:spacing w:before="220"/>
        <w:ind w:firstLine="540"/>
        <w:jc w:val="both"/>
      </w:pPr>
      <w:bookmarkStart w:id="33" w:name="P152"/>
      <w:bookmarkEnd w:id="33"/>
      <w:r>
        <w:t xml:space="preserve">а) </w:t>
      </w:r>
      <w:r w:rsidR="00E165A3">
        <w:t>{20}</w:t>
      </w:r>
      <w:r>
        <w:t xml:space="preserve">регистрирует заявления на получение субсидии и прилагаемые к ним документы и в течение 5 дней со дня их поступления проверяет их комплектность и соответствие их оформления требованиям, предусмотренным </w:t>
      </w:r>
      <w:hyperlink w:anchor="P144" w:history="1">
        <w:r>
          <w:rPr>
            <w:color w:val="0000FF"/>
          </w:rPr>
          <w:t>пунктами 34</w:t>
        </w:r>
      </w:hyperlink>
      <w:r>
        <w:t xml:space="preserve"> и </w:t>
      </w:r>
      <w:hyperlink w:anchor="P150" w:history="1">
        <w:r>
          <w:rPr>
            <w:color w:val="0000FF"/>
          </w:rPr>
          <w:t>35</w:t>
        </w:r>
      </w:hyperlink>
      <w:r w:rsidR="00A675F3" w:rsidRPr="00A675F3">
        <w:t xml:space="preserve"> </w:t>
      </w:r>
      <w:r>
        <w:t xml:space="preserve">настоящих Правил. </w:t>
      </w:r>
      <w:r w:rsidR="00A675F3" w:rsidRPr="003C1A45">
        <w:t>{20}</w:t>
      </w:r>
    </w:p>
    <w:p w14:paraId="562FC2EC" w14:textId="46CC672A" w:rsidR="00682031" w:rsidRDefault="003C1A45" w:rsidP="00A675F3">
      <w:pPr>
        <w:pStyle w:val="ConsPlusNormal"/>
        <w:spacing w:before="220"/>
        <w:ind w:firstLine="540"/>
        <w:jc w:val="both"/>
      </w:pPr>
      <w:r w:rsidRPr="003C1A45">
        <w:t>{20}</w:t>
      </w:r>
      <w:r w:rsidR="00A675F3" w:rsidRPr="00A675F3">
        <w:t xml:space="preserve"> </w:t>
      </w:r>
      <w:r w:rsidR="00682031">
        <w:t xml:space="preserve">Указанный срок может быть продлен корпорацией не более чем на 5 дней в целях получения от общества непредставленных и (или) не оформленных в соответствии с требованиями, предусмотренными </w:t>
      </w:r>
      <w:hyperlink w:anchor="P144" w:history="1">
        <w:r w:rsidR="00682031">
          <w:rPr>
            <w:color w:val="0000FF"/>
          </w:rPr>
          <w:t>пунктами 34</w:t>
        </w:r>
      </w:hyperlink>
      <w:r w:rsidR="00682031">
        <w:t xml:space="preserve"> и </w:t>
      </w:r>
      <w:hyperlink w:anchor="P150" w:history="1">
        <w:r w:rsidR="00682031">
          <w:rPr>
            <w:color w:val="0000FF"/>
          </w:rPr>
          <w:t>35</w:t>
        </w:r>
      </w:hyperlink>
      <w:r w:rsidR="00682031">
        <w:t xml:space="preserve"> настоящих Правил, документов;</w:t>
      </w:r>
      <w:r w:rsidR="00E165A3">
        <w:t>{20}</w:t>
      </w:r>
    </w:p>
    <w:p w14:paraId="0155B7DF" w14:textId="77777777" w:rsidR="00E165A3" w:rsidRDefault="00682031" w:rsidP="00E165A3">
      <w:pPr>
        <w:pStyle w:val="ConsPlusNormal"/>
        <w:spacing w:before="220"/>
        <w:ind w:firstLine="540"/>
        <w:jc w:val="both"/>
      </w:pPr>
      <w:bookmarkStart w:id="34" w:name="P153"/>
      <w:bookmarkEnd w:id="34"/>
      <w:r>
        <w:t xml:space="preserve">б) </w:t>
      </w:r>
      <w:r w:rsidR="00E165A3">
        <w:t>{20}</w:t>
      </w:r>
      <w:r>
        <w:t xml:space="preserve">в течение 10 дней со дня регистрации заявлений на получение субсидии и прилагаемых к ним документов в соответствии с </w:t>
      </w:r>
      <w:hyperlink w:anchor="P152" w:history="1">
        <w:r>
          <w:rPr>
            <w:color w:val="0000FF"/>
          </w:rPr>
          <w:t>подпунктом "а"</w:t>
        </w:r>
      </w:hyperlink>
      <w:r>
        <w:t xml:space="preserve"> настоящего пункта осуществляет подготовку заключения о соответствии заемщика требованиям, предусмотренным </w:t>
      </w:r>
      <w:hyperlink w:anchor="P103" w:history="1">
        <w:r>
          <w:rPr>
            <w:color w:val="0000FF"/>
          </w:rPr>
          <w:t>пунктом 26</w:t>
        </w:r>
      </w:hyperlink>
      <w:r>
        <w:t xml:space="preserve"> настоящих Правил,</w:t>
      </w:r>
      <w:r w:rsidR="00E165A3" w:rsidRPr="00E165A3">
        <w:t xml:space="preserve"> </w:t>
      </w:r>
      <w:r w:rsidR="00E165A3">
        <w:t>{20}</w:t>
      </w:r>
    </w:p>
    <w:p w14:paraId="507B9B36" w14:textId="77777777" w:rsidR="00682031" w:rsidRDefault="00682031" w:rsidP="00E165A3">
      <w:pPr>
        <w:pStyle w:val="ConsPlusNormal"/>
        <w:spacing w:before="220"/>
        <w:ind w:firstLine="540"/>
        <w:jc w:val="both"/>
      </w:pPr>
      <w:r>
        <w:t xml:space="preserve"> </w:t>
      </w:r>
      <w:r w:rsidR="00E165A3">
        <w:t>{20}</w:t>
      </w:r>
      <w:r>
        <w:t xml:space="preserve">условий кредитного договора (соглашения) требованию, предусмотренному </w:t>
      </w:r>
      <w:hyperlink w:anchor="P40" w:history="1">
        <w:r>
          <w:rPr>
            <w:color w:val="0000FF"/>
          </w:rPr>
          <w:t>пунктом 2</w:t>
        </w:r>
      </w:hyperlink>
      <w:r>
        <w:t xml:space="preserve"> настоящих Правил, и расчета размера субсидии, соответствующего </w:t>
      </w:r>
      <w:hyperlink w:anchor="P156" w:history="1">
        <w:r>
          <w:rPr>
            <w:color w:val="0000FF"/>
          </w:rPr>
          <w:t>пункту 39</w:t>
        </w:r>
      </w:hyperlink>
      <w:r>
        <w:t xml:space="preserve"> настоящих Правил. Порядок подготовки заключения корпорации определяется документами, регулирующими деятельность корпорации.</w:t>
      </w:r>
      <w:r w:rsidR="00E165A3">
        <w:t>{20}</w:t>
      </w:r>
    </w:p>
    <w:p w14:paraId="30FE3F1C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37. </w:t>
      </w:r>
      <w:r w:rsidR="00E165A3">
        <w:t>{20}</w:t>
      </w:r>
      <w:r>
        <w:t xml:space="preserve">В течение 3 рабочих дней со дня подготовки заключения, предусмотренного </w:t>
      </w:r>
      <w:hyperlink w:anchor="P153" w:history="1">
        <w:r>
          <w:rPr>
            <w:color w:val="0000FF"/>
          </w:rPr>
          <w:t>подпунктом "б" пункта 36</w:t>
        </w:r>
      </w:hyperlink>
      <w:r>
        <w:t xml:space="preserve"> настоящих Правил, корпорация направляет его, а также заявления на получение субсидии и документы, указанные в </w:t>
      </w:r>
      <w:hyperlink w:anchor="P144" w:history="1">
        <w:r>
          <w:rPr>
            <w:color w:val="0000FF"/>
          </w:rPr>
          <w:t>пункте 34</w:t>
        </w:r>
      </w:hyperlink>
      <w:r>
        <w:t xml:space="preserve"> настоящих Правил, на рассмотрение комиссии с соблюдением правил их оформления, предусмотренных </w:t>
      </w:r>
      <w:hyperlink w:anchor="P144" w:history="1">
        <w:r>
          <w:rPr>
            <w:color w:val="0000FF"/>
          </w:rPr>
          <w:t>пунктами 34</w:t>
        </w:r>
      </w:hyperlink>
      <w:r>
        <w:t xml:space="preserve"> и </w:t>
      </w:r>
      <w:hyperlink w:anchor="P150" w:history="1">
        <w:r>
          <w:rPr>
            <w:color w:val="0000FF"/>
          </w:rPr>
          <w:t>35</w:t>
        </w:r>
      </w:hyperlink>
      <w:r>
        <w:t xml:space="preserve"> настоящих Правил.</w:t>
      </w:r>
      <w:r w:rsidR="00E165A3">
        <w:t>{20}</w:t>
      </w:r>
    </w:p>
    <w:p w14:paraId="24C7E7F8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38. </w:t>
      </w:r>
      <w:r w:rsidR="00E165A3">
        <w:t>{</w:t>
      </w:r>
      <w:r w:rsidR="003C1A45" w:rsidRPr="003C1A45">
        <w:t>29</w:t>
      </w:r>
      <w:r w:rsidR="00E165A3">
        <w:t>}</w:t>
      </w:r>
      <w:r>
        <w:t>Министерство экономического развития Российской Федерации</w:t>
      </w:r>
      <w:r w:rsidR="003C1A45" w:rsidRPr="003C1A45">
        <w:t xml:space="preserve"> </w:t>
      </w:r>
      <w:r>
        <w:t xml:space="preserve">обеспечивает в установленном порядке перечисление субсидии на корреспондентский счет общества, открытый в </w:t>
      </w:r>
      <w:r>
        <w:lastRenderedPageBreak/>
        <w:t xml:space="preserve">учреждении Центрального банка Российской Федерации или кредитной организации, </w:t>
      </w:r>
      <w:r w:rsidR="003C1A45" w:rsidRPr="003C1A45">
        <w:t>{29}{22}</w:t>
      </w:r>
      <w:r>
        <w:t xml:space="preserve">в размере, рассчитанном в соответствии с </w:t>
      </w:r>
      <w:hyperlink w:anchor="P156" w:history="1">
        <w:r>
          <w:rPr>
            <w:color w:val="0000FF"/>
          </w:rPr>
          <w:t>пунктом 39</w:t>
        </w:r>
      </w:hyperlink>
      <w:r>
        <w:t xml:space="preserve"> настоящих Правил, </w:t>
      </w:r>
      <w:r w:rsidR="003C1A45" w:rsidRPr="003C1A45">
        <w:t>{22}{28}</w:t>
      </w:r>
      <w:r>
        <w:t xml:space="preserve">в течение 10 рабочих дней со дня принятия решения о предоставлении субсидии, за исключением случаев, предусмотренных </w:t>
      </w:r>
      <w:hyperlink w:anchor="P164" w:history="1">
        <w:r>
          <w:rPr>
            <w:color w:val="0000FF"/>
          </w:rPr>
          <w:t>пунктом 40</w:t>
        </w:r>
      </w:hyperlink>
      <w:r>
        <w:t xml:space="preserve"> настоящих Правил.</w:t>
      </w:r>
      <w:r w:rsidR="00E165A3">
        <w:t>{</w:t>
      </w:r>
      <w:r w:rsidR="003C1A45" w:rsidRPr="003C1A45">
        <w:t>28</w:t>
      </w:r>
      <w:r w:rsidR="00E165A3">
        <w:t>}</w:t>
      </w:r>
    </w:p>
    <w:p w14:paraId="241AE3EC" w14:textId="77777777" w:rsidR="00E165A3" w:rsidRDefault="00682031">
      <w:pPr>
        <w:pStyle w:val="ConsPlusNormal"/>
        <w:spacing w:before="220"/>
        <w:ind w:firstLine="540"/>
        <w:jc w:val="both"/>
      </w:pPr>
      <w:bookmarkStart w:id="35" w:name="P156"/>
      <w:bookmarkEnd w:id="35"/>
      <w:r>
        <w:t xml:space="preserve">39. </w:t>
      </w:r>
      <w:r w:rsidR="00E165A3">
        <w:t>{2</w:t>
      </w:r>
      <w:r w:rsidR="003C1A45" w:rsidRPr="003C1A45">
        <w:t>8</w:t>
      </w:r>
      <w:r w:rsidR="00E165A3">
        <w:t>}</w:t>
      </w:r>
      <w:r>
        <w:t xml:space="preserve">Ежеквартальное перечисление субсидии обществу </w:t>
      </w:r>
      <w:r w:rsidR="003C1A45" w:rsidRPr="003C1A45">
        <w:t>{28}{22}</w:t>
      </w:r>
      <w:r>
        <w:t>осуществляется в размере, рассчитанном как произведение суммы среднеквартального остатка ссудной задолженности заемщиков по кредитным договорам (соглашениям) за отчетный квартал, заключенным с обществом в соответствии с требованиями настоящих Правил,</w:t>
      </w:r>
      <w:r w:rsidR="00E165A3" w:rsidRPr="00E165A3">
        <w:t>{22}</w:t>
      </w:r>
    </w:p>
    <w:p w14:paraId="36A68B82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 </w:t>
      </w:r>
      <w:r w:rsidR="00E165A3" w:rsidRPr="00E165A3">
        <w:t>{22}</w:t>
      </w:r>
      <w:r>
        <w:t xml:space="preserve">и соответствующей ставки субсидирования, указанной в </w:t>
      </w:r>
      <w:hyperlink w:anchor="P40" w:history="1">
        <w:r>
          <w:rPr>
            <w:color w:val="0000FF"/>
          </w:rPr>
          <w:t>пункте 2</w:t>
        </w:r>
      </w:hyperlink>
      <w:r>
        <w:t xml:space="preserve"> настоящих Правил, по каждому кредитному договору (соглашению), деленное на количество дней в текущем финансовом году и умноженное на количество дней в отчетном квартале.</w:t>
      </w:r>
      <w:r w:rsidR="00E165A3">
        <w:t>{</w:t>
      </w:r>
      <w:r w:rsidR="00E165A3" w:rsidRPr="00E165A3">
        <w:t>22</w:t>
      </w:r>
      <w:r w:rsidR="00E165A3">
        <w:t>}</w:t>
      </w:r>
    </w:p>
    <w:p w14:paraId="2E42CB9A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35</w:t>
      </w:r>
      <w:r>
        <w:t>}</w:t>
      </w:r>
      <w:r w:rsidR="00682031">
        <w:t>Среднеквартальный остаток ссудной задолженности заемщика по кредитному договору (соглашению) за отчетный квартал (СДО) определяется по формуле:</w:t>
      </w:r>
      <w:r>
        <w:t>{</w:t>
      </w:r>
      <w:r w:rsidRPr="00E165A3">
        <w:t>35</w:t>
      </w:r>
      <w:r>
        <w:t>}</w:t>
      </w:r>
    </w:p>
    <w:p w14:paraId="53899076" w14:textId="77777777" w:rsidR="00682031" w:rsidRDefault="00682031">
      <w:pPr>
        <w:pStyle w:val="ConsPlusNormal"/>
        <w:jc w:val="both"/>
      </w:pPr>
    </w:p>
    <w:p w14:paraId="5F77DD93" w14:textId="77777777" w:rsidR="00682031" w:rsidRDefault="00000000">
      <w:pPr>
        <w:pStyle w:val="ConsPlusNormal"/>
        <w:jc w:val="center"/>
      </w:pPr>
      <w:r>
        <w:rPr>
          <w:position w:val="-26"/>
        </w:rPr>
        <w:pict w14:anchorId="1860EE9C">
          <v:shape id="_x0000_i1026" style="width:91.7pt;height:37.7pt" coordsize="" o:spt="100" adj="0,,0" path="" filled="f" stroked="f">
            <v:stroke joinstyle="miter"/>
            <v:imagedata r:id="rId15" o:title="base_1_412876_32769"/>
            <v:formulas/>
            <v:path o:connecttype="segments"/>
          </v:shape>
        </w:pict>
      </w:r>
    </w:p>
    <w:p w14:paraId="147C4106" w14:textId="77777777" w:rsidR="00682031" w:rsidRDefault="00682031">
      <w:pPr>
        <w:pStyle w:val="ConsPlusNormal"/>
        <w:jc w:val="both"/>
      </w:pPr>
    </w:p>
    <w:p w14:paraId="7DD736E0" w14:textId="77777777" w:rsidR="00682031" w:rsidRDefault="00682031">
      <w:pPr>
        <w:pStyle w:val="ConsPlusNormal"/>
        <w:ind w:firstLine="540"/>
        <w:jc w:val="both"/>
      </w:pPr>
      <w:r>
        <w:t>где:</w:t>
      </w:r>
    </w:p>
    <w:p w14:paraId="44613C51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35</w:t>
      </w:r>
      <w:r>
        <w:t>}</w:t>
      </w:r>
      <w:r w:rsidR="00682031">
        <w:t>n - количество дней в отчетном квартале;</w:t>
      </w:r>
      <w:r>
        <w:t>{</w:t>
      </w:r>
      <w:r w:rsidRPr="00E165A3">
        <w:t>35</w:t>
      </w:r>
      <w:r>
        <w:t>}</w:t>
      </w:r>
    </w:p>
    <w:p w14:paraId="6153BC86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35</w:t>
      </w:r>
      <w:r>
        <w:t>}</w:t>
      </w:r>
      <w:r w:rsidR="00682031">
        <w:t>О</w:t>
      </w:r>
      <w:r w:rsidR="00682031">
        <w:rPr>
          <w:vertAlign w:val="subscript"/>
        </w:rPr>
        <w:t>i</w:t>
      </w:r>
      <w:r w:rsidR="00682031">
        <w:t xml:space="preserve"> - остаток ссудной задолженности заемщика по кредитному договору (соглашению) на конец i-го дня в отчетном квартале.</w:t>
      </w:r>
      <w:r>
        <w:t>{</w:t>
      </w:r>
      <w:r w:rsidRPr="00E165A3">
        <w:t>35</w:t>
      </w:r>
      <w:r>
        <w:t>}</w:t>
      </w:r>
    </w:p>
    <w:p w14:paraId="64745D5C" w14:textId="77777777" w:rsidR="00682031" w:rsidRDefault="00682031">
      <w:pPr>
        <w:pStyle w:val="ConsPlusNormal"/>
        <w:spacing w:before="220"/>
        <w:ind w:firstLine="540"/>
        <w:jc w:val="both"/>
      </w:pPr>
      <w:bookmarkStart w:id="36" w:name="P164"/>
      <w:bookmarkEnd w:id="36"/>
      <w:r>
        <w:t xml:space="preserve">40. </w:t>
      </w:r>
      <w:r w:rsidR="00E165A3">
        <w:t>{</w:t>
      </w:r>
      <w:r w:rsidR="00E165A3" w:rsidRPr="00E165A3">
        <w:t>21</w:t>
      </w:r>
      <w:r w:rsidR="00E165A3">
        <w:t>}</w:t>
      </w:r>
      <w:r>
        <w:t>Предоставление субсидии обществу не допускается:</w:t>
      </w:r>
      <w:r w:rsidR="00E165A3">
        <w:t>{</w:t>
      </w:r>
      <w:r w:rsidR="00E165A3" w:rsidRPr="00E165A3">
        <w:t>21</w:t>
      </w:r>
      <w:r w:rsidR="00E165A3">
        <w:t>}</w:t>
      </w:r>
    </w:p>
    <w:p w14:paraId="5F2E75DA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</w:t>
      </w:r>
      <w:r w:rsidR="00E165A3">
        <w:t>{</w:t>
      </w:r>
      <w:r w:rsidR="00E165A3" w:rsidRPr="00E165A3">
        <w:t>21</w:t>
      </w:r>
      <w:r w:rsidR="00E165A3">
        <w:t>}</w:t>
      </w:r>
      <w:r>
        <w:t>в случае выявления обществом нецелевого использования заемщиком кредита;</w:t>
      </w:r>
      <w:r w:rsidR="00E165A3">
        <w:t>{</w:t>
      </w:r>
      <w:r w:rsidR="00E165A3" w:rsidRPr="00E165A3">
        <w:t>21</w:t>
      </w:r>
      <w:r w:rsidR="00E165A3">
        <w:t>}</w:t>
      </w:r>
    </w:p>
    <w:p w14:paraId="146C0776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б) </w:t>
      </w:r>
      <w:r w:rsidR="00E165A3">
        <w:t>{</w:t>
      </w:r>
      <w:r w:rsidR="00E165A3" w:rsidRPr="00E165A3">
        <w:t>21</w:t>
      </w:r>
      <w:r w:rsidR="00E165A3">
        <w:t>}</w:t>
      </w:r>
      <w:r>
        <w:t xml:space="preserve">в случае несоответствия заемщика требованиям, предусмотренным </w:t>
      </w:r>
      <w:hyperlink w:anchor="P105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130" w:history="1">
        <w:r>
          <w:rPr>
            <w:color w:val="0000FF"/>
          </w:rPr>
          <w:t>"н" пункта 26</w:t>
        </w:r>
      </w:hyperlink>
      <w:r>
        <w:t xml:space="preserve"> настоящих Правил, а также требованиям, предусмотренным </w:t>
      </w:r>
      <w:hyperlink w:anchor="P138" w:history="1">
        <w:r>
          <w:rPr>
            <w:color w:val="0000FF"/>
          </w:rPr>
          <w:t>пунктом 30</w:t>
        </w:r>
      </w:hyperlink>
      <w:r>
        <w:t xml:space="preserve"> настоящих Правил, с 1-го числа месяца, следующего за отчетным кварталом, в котором заемщики перестали соответствовать указанным требованиям;</w:t>
      </w:r>
      <w:r w:rsidR="00E165A3">
        <w:t>{</w:t>
      </w:r>
      <w:r w:rsidR="00E165A3" w:rsidRPr="00E165A3">
        <w:t>21</w:t>
      </w:r>
      <w:r w:rsidR="00E165A3">
        <w:t>}</w:t>
      </w:r>
    </w:p>
    <w:p w14:paraId="0F66F67D" w14:textId="77777777" w:rsidR="00682031" w:rsidRDefault="00682031">
      <w:pPr>
        <w:pStyle w:val="ConsPlusNormal"/>
        <w:spacing w:before="220"/>
        <w:ind w:firstLine="540"/>
        <w:jc w:val="both"/>
      </w:pPr>
      <w:r>
        <w:t>в)</w:t>
      </w:r>
      <w:r w:rsidR="00E165A3" w:rsidRPr="00E165A3">
        <w:t xml:space="preserve"> </w:t>
      </w:r>
      <w:r w:rsidR="00E165A3">
        <w:t>{</w:t>
      </w:r>
      <w:r w:rsidR="00E165A3" w:rsidRPr="00E165A3">
        <w:t>21</w:t>
      </w:r>
      <w:r w:rsidR="00E165A3">
        <w:t>}</w:t>
      </w:r>
      <w:r>
        <w:t>в случае исключения сведений о заемщике из единого реестра субъектов малого и среднего предпринимательства:</w:t>
      </w:r>
      <w:r w:rsidR="00E165A3">
        <w:t>{</w:t>
      </w:r>
      <w:r w:rsidR="00E165A3" w:rsidRPr="00E165A3">
        <w:t>21</w:t>
      </w:r>
      <w:r w:rsidR="00E165A3">
        <w:t>}</w:t>
      </w:r>
    </w:p>
    <w:p w14:paraId="7C0ACADC" w14:textId="77777777" w:rsidR="00682031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21</w:t>
      </w:r>
      <w:r>
        <w:t>}</w:t>
      </w:r>
      <w:r w:rsidR="00682031">
        <w:t>по кредитным договорам (соглашениям) на пополнение оборотных средств, заключенным с субъектами малого и среднего предпринимательства, сведения о которых были исключены из единого реестра субъектов малого и среднего предпринимательства, начиная с календарного года, следующего за годом исключения указанных сведений;</w:t>
      </w:r>
      <w:r>
        <w:t>{</w:t>
      </w:r>
      <w:r w:rsidRPr="00E165A3">
        <w:t>21</w:t>
      </w:r>
      <w:r>
        <w:t>}</w:t>
      </w:r>
    </w:p>
    <w:p w14:paraId="451555A1" w14:textId="77777777" w:rsidR="00682031" w:rsidRPr="00E165A3" w:rsidRDefault="00E165A3">
      <w:pPr>
        <w:pStyle w:val="ConsPlusNormal"/>
        <w:spacing w:before="220"/>
        <w:ind w:firstLine="540"/>
        <w:jc w:val="both"/>
      </w:pPr>
      <w:r>
        <w:t>{</w:t>
      </w:r>
      <w:r w:rsidRPr="00E165A3">
        <w:t>21</w:t>
      </w:r>
      <w:r>
        <w:t>}</w:t>
      </w:r>
      <w:r w:rsidR="00682031">
        <w:t>по кредитным договорам (соглашениям) на инвестиционные цели, на рефинансирование, заключенным с субъектами малого и среднего предпринимательства, сведения о которых были исключены из единого реестра субъектов малого и среднего предпринимательства, по истечении года с даты исключения указанных сведений.</w:t>
      </w:r>
      <w:r>
        <w:t>{</w:t>
      </w:r>
      <w:r w:rsidRPr="00E165A3">
        <w:t>21}</w:t>
      </w:r>
    </w:p>
    <w:p w14:paraId="5E82D721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41. </w:t>
      </w:r>
      <w:r w:rsidR="00137095">
        <w:t>{3</w:t>
      </w:r>
      <w:r w:rsidR="003C1A45" w:rsidRPr="003C1A45">
        <w:t>7</w:t>
      </w:r>
      <w:r w:rsidR="00137095">
        <w:t>}</w:t>
      </w:r>
      <w:r>
        <w:t xml:space="preserve">В случае выявления фактов, предусмотренных </w:t>
      </w:r>
      <w:hyperlink w:anchor="P164" w:history="1">
        <w:r>
          <w:rPr>
            <w:color w:val="0000FF"/>
          </w:rPr>
          <w:t>пунктом 40</w:t>
        </w:r>
      </w:hyperlink>
      <w:r>
        <w:t xml:space="preserve"> настоящих Правил, общество в течение 3 рабочих дней информирует Министерство экономического развития Российской Федерации и корпорацию о факте нарушения. </w:t>
      </w:r>
      <w:r w:rsidR="003C1A45" w:rsidRPr="003C1A45">
        <w:t>{37}{37}</w:t>
      </w:r>
      <w:r>
        <w:t xml:space="preserve">При этом порядок ежеквартального мониторинга соблюдения заемщиком требований, предусмотренных </w:t>
      </w:r>
      <w:hyperlink w:anchor="P103" w:history="1">
        <w:r>
          <w:rPr>
            <w:color w:val="0000FF"/>
          </w:rPr>
          <w:t>пунктами 26</w:t>
        </w:r>
      </w:hyperlink>
      <w:r>
        <w:t xml:space="preserve"> и </w:t>
      </w:r>
      <w:hyperlink w:anchor="P138" w:history="1">
        <w:r>
          <w:rPr>
            <w:color w:val="0000FF"/>
          </w:rPr>
          <w:t>30</w:t>
        </w:r>
      </w:hyperlink>
      <w:r>
        <w:t xml:space="preserve"> настоящих Правил, устанавливается документами, регулирующими деятельность общества.</w:t>
      </w:r>
      <w:r w:rsidR="00137095">
        <w:t>{3</w:t>
      </w:r>
      <w:r w:rsidR="003C1A45" w:rsidRPr="003C1A45">
        <w:t>7</w:t>
      </w:r>
      <w:r w:rsidR="00137095">
        <w:t>}</w:t>
      </w:r>
    </w:p>
    <w:p w14:paraId="5C83FE6E" w14:textId="77777777" w:rsidR="00682031" w:rsidRDefault="00682031">
      <w:pPr>
        <w:pStyle w:val="ConsPlusNormal"/>
        <w:spacing w:before="220"/>
        <w:ind w:firstLine="540"/>
        <w:jc w:val="both"/>
      </w:pPr>
      <w:r>
        <w:lastRenderedPageBreak/>
        <w:t xml:space="preserve">42. </w:t>
      </w:r>
      <w:r w:rsidR="00137095">
        <w:t>{35}</w:t>
      </w:r>
      <w:r>
        <w:t xml:space="preserve">Расчет процентной ставки по кредитному договору (соглашению) подлежит пересмотру в соответствии с условиями кредитования, предусмотренными обществом, со дня направления обществом информации о факте нарушения, указанного в </w:t>
      </w:r>
      <w:hyperlink w:anchor="P164" w:history="1">
        <w:r>
          <w:rPr>
            <w:color w:val="0000FF"/>
          </w:rPr>
          <w:t>пункте 40</w:t>
        </w:r>
      </w:hyperlink>
      <w:r>
        <w:t xml:space="preserve"> настоящих Правил.</w:t>
      </w:r>
      <w:r w:rsidR="00137095">
        <w:t>{35}</w:t>
      </w:r>
    </w:p>
    <w:p w14:paraId="4EC49BF3" w14:textId="77777777" w:rsidR="00682031" w:rsidRPr="00137095" w:rsidRDefault="00682031" w:rsidP="00137095">
      <w:pPr>
        <w:pStyle w:val="ConsPlusNormal"/>
        <w:spacing w:before="220"/>
        <w:ind w:firstLine="540"/>
        <w:jc w:val="both"/>
      </w:pPr>
      <w:r>
        <w:t xml:space="preserve">43. </w:t>
      </w:r>
      <w:r w:rsidR="00137095" w:rsidRPr="00137095">
        <w:t>{3</w:t>
      </w:r>
      <w:r w:rsidR="003C1A45" w:rsidRPr="003C1A45">
        <w:t>7</w:t>
      </w:r>
      <w:r w:rsidR="00137095" w:rsidRPr="00137095">
        <w:t>}</w:t>
      </w:r>
      <w:r>
        <w:t>Министерство экономического развития Российской Федерации</w:t>
      </w:r>
      <w:r w:rsidR="003C1A45" w:rsidRPr="003C1A45">
        <w:t xml:space="preserve"> </w:t>
      </w:r>
      <w:r>
        <w:t xml:space="preserve">осуществляет проведение мониторинга достижения результатов предоставления субсидии исходя из достижения значений результатов предоставления субсидии, определенных соглашением о предоставлении субсидии, и событий, отражающих факт завершения соответствующего мероприятия по получению результата предоставления субсидии (контрольная точка), в </w:t>
      </w:r>
      <w:hyperlink r:id="rId16" w:history="1">
        <w:r>
          <w:rPr>
            <w:color w:val="0000FF"/>
          </w:rPr>
          <w:t>порядке</w:t>
        </w:r>
      </w:hyperlink>
      <w:r>
        <w:t xml:space="preserve"> и по формам, которые установлены</w:t>
      </w:r>
      <w:r w:rsidR="003C1A45" w:rsidRPr="003C1A45">
        <w:t xml:space="preserve"> </w:t>
      </w:r>
      <w:r>
        <w:t>Министерством финансов Российской Федерации.</w:t>
      </w:r>
      <w:r w:rsidR="00137095" w:rsidRPr="00137095">
        <w:t>{3</w:t>
      </w:r>
      <w:r w:rsidR="003C1A45" w:rsidRPr="00E1023C">
        <w:t>7</w:t>
      </w:r>
      <w:r w:rsidR="00137095" w:rsidRPr="00137095">
        <w:t>}</w:t>
      </w:r>
    </w:p>
    <w:p w14:paraId="679F98E2" w14:textId="77777777" w:rsidR="00682031" w:rsidRDefault="00682031">
      <w:pPr>
        <w:pStyle w:val="ConsPlusNormal"/>
        <w:jc w:val="both"/>
      </w:pPr>
    </w:p>
    <w:p w14:paraId="70B90D9C" w14:textId="77777777" w:rsidR="00682031" w:rsidRDefault="00682031">
      <w:pPr>
        <w:pStyle w:val="ConsPlusNormal"/>
        <w:jc w:val="both"/>
      </w:pPr>
    </w:p>
    <w:p w14:paraId="064C0F03" w14:textId="77777777" w:rsidR="00682031" w:rsidRDefault="00682031">
      <w:pPr>
        <w:pStyle w:val="ConsPlusNormal"/>
        <w:jc w:val="both"/>
      </w:pPr>
    </w:p>
    <w:p w14:paraId="2EE8AAF3" w14:textId="77777777" w:rsidR="00682031" w:rsidRDefault="00682031">
      <w:pPr>
        <w:pStyle w:val="ConsPlusNormal"/>
        <w:jc w:val="both"/>
      </w:pPr>
    </w:p>
    <w:p w14:paraId="2EF30358" w14:textId="77777777" w:rsidR="00682031" w:rsidRDefault="00682031">
      <w:pPr>
        <w:pStyle w:val="ConsPlusNormal"/>
        <w:jc w:val="both"/>
      </w:pPr>
    </w:p>
    <w:p w14:paraId="3BD4235B" w14:textId="77777777" w:rsidR="00682031" w:rsidRDefault="00682031">
      <w:pPr>
        <w:pStyle w:val="ConsPlusNormal"/>
        <w:jc w:val="right"/>
        <w:outlineLvl w:val="1"/>
      </w:pPr>
      <w:r>
        <w:t>Приложение N 1</w:t>
      </w:r>
    </w:p>
    <w:p w14:paraId="545D3279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166632B0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69B33E89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1C72FB3E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021D3B77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367EF1B6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3F0BB6C6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3F6FAABD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39F5E236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28F40B62" w14:textId="77777777" w:rsidR="00682031" w:rsidRDefault="00682031">
      <w:pPr>
        <w:pStyle w:val="ConsPlusNormal"/>
        <w:jc w:val="both"/>
      </w:pPr>
    </w:p>
    <w:p w14:paraId="3565794E" w14:textId="77777777" w:rsidR="00682031" w:rsidRDefault="00682031">
      <w:pPr>
        <w:pStyle w:val="ConsPlusNormal"/>
        <w:jc w:val="right"/>
      </w:pPr>
      <w:r>
        <w:t>(форма)</w:t>
      </w:r>
    </w:p>
    <w:p w14:paraId="10EB82DA" w14:textId="77777777" w:rsidR="00682031" w:rsidRDefault="00682031">
      <w:pPr>
        <w:pStyle w:val="ConsPlusNormal"/>
        <w:jc w:val="both"/>
      </w:pPr>
    </w:p>
    <w:p w14:paraId="36078CAF" w14:textId="77777777" w:rsidR="00682031" w:rsidRDefault="00682031">
      <w:pPr>
        <w:pStyle w:val="ConsPlusNonformat"/>
        <w:jc w:val="both"/>
      </w:pPr>
      <w:bookmarkStart w:id="37" w:name="P191"/>
      <w:bookmarkEnd w:id="37"/>
      <w:r>
        <w:t xml:space="preserve">                                  РЕЕСТР</w:t>
      </w:r>
    </w:p>
    <w:p w14:paraId="5AACE4D9" w14:textId="77777777" w:rsidR="00682031" w:rsidRDefault="00682031">
      <w:pPr>
        <w:pStyle w:val="ConsPlusNonformat"/>
        <w:jc w:val="both"/>
      </w:pPr>
      <w:r>
        <w:t xml:space="preserve">          заемщиков высокотехнологичных, инновационных субъектов</w:t>
      </w:r>
    </w:p>
    <w:p w14:paraId="35D4396A" w14:textId="77777777" w:rsidR="00682031" w:rsidRDefault="00682031">
      <w:pPr>
        <w:pStyle w:val="ConsPlusNonformat"/>
        <w:jc w:val="both"/>
      </w:pPr>
      <w:r>
        <w:t xml:space="preserve">                   малого и среднего предпринимательства</w:t>
      </w:r>
    </w:p>
    <w:p w14:paraId="29AB7685" w14:textId="77777777" w:rsidR="00682031" w:rsidRDefault="00682031">
      <w:pPr>
        <w:pStyle w:val="ConsPlusNonformat"/>
        <w:jc w:val="both"/>
      </w:pPr>
      <w:r>
        <w:t xml:space="preserve">                     по состоянию на "  "      20   г.</w:t>
      </w:r>
    </w:p>
    <w:p w14:paraId="31EE8C15" w14:textId="77777777" w:rsidR="00682031" w:rsidRDefault="00682031">
      <w:pPr>
        <w:pStyle w:val="ConsPlusNormal"/>
        <w:jc w:val="both"/>
      </w:pPr>
    </w:p>
    <w:p w14:paraId="2780CB36" w14:textId="77777777" w:rsidR="00682031" w:rsidRDefault="00682031">
      <w:pPr>
        <w:sectPr w:rsidR="00682031" w:rsidSect="00DE40F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66"/>
        <w:gridCol w:w="623"/>
        <w:gridCol w:w="623"/>
        <w:gridCol w:w="623"/>
        <w:gridCol w:w="623"/>
        <w:gridCol w:w="623"/>
        <w:gridCol w:w="623"/>
        <w:gridCol w:w="623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737"/>
      </w:tblGrid>
      <w:tr w:rsidR="00682031" w14:paraId="33D3E12C" w14:textId="77777777">
        <w:tc>
          <w:tcPr>
            <w:tcW w:w="566" w:type="dxa"/>
            <w:vMerge w:val="restart"/>
          </w:tcPr>
          <w:p w14:paraId="13009855" w14:textId="77777777" w:rsidR="00682031" w:rsidRDefault="00682031">
            <w:pPr>
              <w:pStyle w:val="ConsPlusNormal"/>
              <w:jc w:val="center"/>
            </w:pPr>
            <w:r>
              <w:lastRenderedPageBreak/>
              <w:t>N п/п</w:t>
            </w:r>
          </w:p>
        </w:tc>
        <w:tc>
          <w:tcPr>
            <w:tcW w:w="4361" w:type="dxa"/>
            <w:gridSpan w:val="7"/>
          </w:tcPr>
          <w:p w14:paraId="18E0B3D2" w14:textId="77777777" w:rsidR="00682031" w:rsidRDefault="00682031">
            <w:pPr>
              <w:pStyle w:val="ConsPlusNormal"/>
              <w:jc w:val="center"/>
            </w:pPr>
            <w:r>
              <w:t>Сведения о заемщике</w:t>
            </w:r>
          </w:p>
        </w:tc>
        <w:tc>
          <w:tcPr>
            <w:tcW w:w="8160" w:type="dxa"/>
            <w:gridSpan w:val="12"/>
          </w:tcPr>
          <w:p w14:paraId="7F5F48F1" w14:textId="77777777" w:rsidR="00682031" w:rsidRDefault="00682031">
            <w:pPr>
              <w:pStyle w:val="ConsPlusNormal"/>
              <w:jc w:val="center"/>
            </w:pPr>
            <w:r>
              <w:t>Сведения о кредитном договоре (соглашении)</w:t>
            </w:r>
          </w:p>
        </w:tc>
        <w:tc>
          <w:tcPr>
            <w:tcW w:w="680" w:type="dxa"/>
            <w:vMerge w:val="restart"/>
          </w:tcPr>
          <w:p w14:paraId="057E3499" w14:textId="77777777" w:rsidR="00682031" w:rsidRDefault="00682031">
            <w:pPr>
              <w:pStyle w:val="ConsPlusNormal"/>
              <w:jc w:val="center"/>
            </w:pPr>
            <w:r>
              <w:t>Размер субсидии за отчетный период, рублей</w:t>
            </w:r>
          </w:p>
        </w:tc>
        <w:tc>
          <w:tcPr>
            <w:tcW w:w="680" w:type="dxa"/>
            <w:vMerge w:val="restart"/>
          </w:tcPr>
          <w:p w14:paraId="55B48C8D" w14:textId="77777777" w:rsidR="00682031" w:rsidRDefault="00682031">
            <w:pPr>
              <w:pStyle w:val="ConsPlusNormal"/>
              <w:jc w:val="center"/>
            </w:pPr>
            <w:r>
              <w:t>Размер планируемых к предоставлению субсидий в текущем финансовом году, за исключением субсидии за отчетный период, рублей</w:t>
            </w:r>
          </w:p>
        </w:tc>
        <w:tc>
          <w:tcPr>
            <w:tcW w:w="680" w:type="dxa"/>
            <w:vMerge w:val="restart"/>
          </w:tcPr>
          <w:p w14:paraId="0A80D531" w14:textId="77777777" w:rsidR="00682031" w:rsidRDefault="00682031">
            <w:pPr>
              <w:pStyle w:val="ConsPlusNormal"/>
              <w:jc w:val="center"/>
            </w:pPr>
            <w:r>
              <w:t>Размер планируемых к предоставлению субсидий в очередном финансовом году, рублей</w:t>
            </w:r>
          </w:p>
        </w:tc>
        <w:tc>
          <w:tcPr>
            <w:tcW w:w="737" w:type="dxa"/>
            <w:vMerge w:val="restart"/>
          </w:tcPr>
          <w:p w14:paraId="0B7F75B9" w14:textId="77777777" w:rsidR="00682031" w:rsidRDefault="00682031">
            <w:pPr>
              <w:pStyle w:val="ConsPlusNormal"/>
              <w:jc w:val="center"/>
            </w:pPr>
            <w:r>
              <w:t>Размер планируемых к предоставлению субсидий в последующих финансовых годах до срока окончания кредитного договора (соглашения), рублей</w:t>
            </w:r>
          </w:p>
        </w:tc>
      </w:tr>
      <w:tr w:rsidR="00682031" w14:paraId="2A8D1C10" w14:textId="77777777">
        <w:tc>
          <w:tcPr>
            <w:tcW w:w="566" w:type="dxa"/>
            <w:vMerge/>
          </w:tcPr>
          <w:p w14:paraId="627219D7" w14:textId="77777777" w:rsidR="00682031" w:rsidRDefault="00682031">
            <w:pPr>
              <w:spacing w:after="1" w:line="0" w:lineRule="atLeast"/>
            </w:pPr>
          </w:p>
        </w:tc>
        <w:tc>
          <w:tcPr>
            <w:tcW w:w="623" w:type="dxa"/>
          </w:tcPr>
          <w:p w14:paraId="4E564A89" w14:textId="77777777" w:rsidR="00682031" w:rsidRDefault="00682031">
            <w:pPr>
              <w:pStyle w:val="ConsPlusNormal"/>
              <w:jc w:val="center"/>
            </w:pPr>
            <w:r>
              <w:t>полное наименование заемщика</w:t>
            </w:r>
          </w:p>
        </w:tc>
        <w:tc>
          <w:tcPr>
            <w:tcW w:w="623" w:type="dxa"/>
          </w:tcPr>
          <w:p w14:paraId="5F764628" w14:textId="77777777" w:rsidR="00682031" w:rsidRDefault="00682031">
            <w:pPr>
              <w:pStyle w:val="ConsPlusNormal"/>
              <w:jc w:val="center"/>
            </w:pPr>
            <w:r>
              <w:t>ИНН заемщика</w:t>
            </w:r>
          </w:p>
        </w:tc>
        <w:tc>
          <w:tcPr>
            <w:tcW w:w="623" w:type="dxa"/>
          </w:tcPr>
          <w:p w14:paraId="576E44F2" w14:textId="77777777" w:rsidR="00682031" w:rsidRDefault="00682031">
            <w:pPr>
              <w:pStyle w:val="ConsPlusNormal"/>
              <w:jc w:val="center"/>
            </w:pPr>
            <w:r>
              <w:t>ОГРН заемщика (при наличии)</w:t>
            </w:r>
          </w:p>
        </w:tc>
        <w:tc>
          <w:tcPr>
            <w:tcW w:w="623" w:type="dxa"/>
          </w:tcPr>
          <w:p w14:paraId="3C57DEA4" w14:textId="77777777" w:rsidR="00682031" w:rsidRDefault="00682031">
            <w:pPr>
              <w:pStyle w:val="ConsPlusNormal"/>
              <w:jc w:val="center"/>
            </w:pPr>
            <w:r>
              <w:t xml:space="preserve">отрасль экономики в соответствии с перечнем отраслей экономики </w:t>
            </w:r>
            <w:hyperlink w:anchor="P320" w:history="1">
              <w:r>
                <w:rPr>
                  <w:color w:val="0000FF"/>
                </w:rPr>
                <w:t>&lt;1&gt;</w:t>
              </w:r>
            </w:hyperlink>
          </w:p>
        </w:tc>
        <w:tc>
          <w:tcPr>
            <w:tcW w:w="623" w:type="dxa"/>
          </w:tcPr>
          <w:p w14:paraId="1205148B" w14:textId="77777777" w:rsidR="00682031" w:rsidRDefault="00682031">
            <w:pPr>
              <w:pStyle w:val="ConsPlusNormal"/>
              <w:jc w:val="center"/>
            </w:pPr>
            <w:r>
              <w:t xml:space="preserve">приоритетное высокотехнологичное направление </w:t>
            </w:r>
            <w:hyperlink w:anchor="P321" w:history="1">
              <w:r>
                <w:rPr>
                  <w:color w:val="0000FF"/>
                </w:rPr>
                <w:t>&lt;2&gt;</w:t>
              </w:r>
            </w:hyperlink>
          </w:p>
        </w:tc>
        <w:tc>
          <w:tcPr>
            <w:tcW w:w="623" w:type="dxa"/>
          </w:tcPr>
          <w:p w14:paraId="67F1DF9A" w14:textId="77777777" w:rsidR="00682031" w:rsidRDefault="00682031">
            <w:pPr>
              <w:pStyle w:val="ConsPlusNormal"/>
              <w:jc w:val="center"/>
            </w:pPr>
            <w:r>
              <w:t>категория субъекта малого и среднего предпринимательства (микро-, малое или среднее предприятие)</w:t>
            </w:r>
          </w:p>
        </w:tc>
        <w:tc>
          <w:tcPr>
            <w:tcW w:w="623" w:type="dxa"/>
          </w:tcPr>
          <w:p w14:paraId="451BFF3F" w14:textId="77777777" w:rsidR="00682031" w:rsidRDefault="00682031">
            <w:pPr>
              <w:pStyle w:val="ConsPlusNormal"/>
              <w:jc w:val="center"/>
            </w:pPr>
            <w:r>
              <w:t>место нахождения (место жительства) заемщика (субъект Российской Федерации - муниципальное образование)</w:t>
            </w:r>
          </w:p>
        </w:tc>
        <w:tc>
          <w:tcPr>
            <w:tcW w:w="680" w:type="dxa"/>
          </w:tcPr>
          <w:p w14:paraId="5E1BE7BB" w14:textId="77777777" w:rsidR="00682031" w:rsidRDefault="00682031">
            <w:pPr>
              <w:pStyle w:val="ConsPlusNormal"/>
              <w:jc w:val="center"/>
            </w:pPr>
            <w:r>
              <w:t>номер кредитного договора (соглашения)</w:t>
            </w:r>
          </w:p>
        </w:tc>
        <w:tc>
          <w:tcPr>
            <w:tcW w:w="680" w:type="dxa"/>
          </w:tcPr>
          <w:p w14:paraId="6F95D496" w14:textId="77777777" w:rsidR="00682031" w:rsidRDefault="00682031">
            <w:pPr>
              <w:pStyle w:val="ConsPlusNormal"/>
              <w:jc w:val="center"/>
            </w:pPr>
            <w:r>
              <w:t>дата кредитного договора (соглашения)</w:t>
            </w:r>
          </w:p>
        </w:tc>
        <w:tc>
          <w:tcPr>
            <w:tcW w:w="680" w:type="dxa"/>
          </w:tcPr>
          <w:p w14:paraId="62096EA8" w14:textId="77777777" w:rsidR="00682031" w:rsidRDefault="00682031">
            <w:pPr>
              <w:pStyle w:val="ConsPlusNormal"/>
              <w:jc w:val="center"/>
            </w:pPr>
            <w:r>
              <w:t>дата предоставления кредита заемщику (первой части кредита)</w:t>
            </w:r>
          </w:p>
        </w:tc>
        <w:tc>
          <w:tcPr>
            <w:tcW w:w="680" w:type="dxa"/>
          </w:tcPr>
          <w:p w14:paraId="1EE72017" w14:textId="77777777" w:rsidR="00682031" w:rsidRDefault="00682031">
            <w:pPr>
              <w:pStyle w:val="ConsPlusNormal"/>
              <w:jc w:val="center"/>
            </w:pPr>
            <w:r>
              <w:t>срок кредита по кредитному договору (соглашению), месяцев</w:t>
            </w:r>
          </w:p>
        </w:tc>
        <w:tc>
          <w:tcPr>
            <w:tcW w:w="680" w:type="dxa"/>
          </w:tcPr>
          <w:p w14:paraId="23C6CBE7" w14:textId="77777777" w:rsidR="00682031" w:rsidRDefault="00682031">
            <w:pPr>
              <w:pStyle w:val="ConsPlusNormal"/>
              <w:jc w:val="center"/>
            </w:pPr>
            <w:r>
              <w:t>размер кредита по кредитному договору (соглашению), рублей</w:t>
            </w:r>
          </w:p>
        </w:tc>
        <w:tc>
          <w:tcPr>
            <w:tcW w:w="680" w:type="dxa"/>
          </w:tcPr>
          <w:p w14:paraId="1C892394" w14:textId="77777777" w:rsidR="00682031" w:rsidRDefault="00682031">
            <w:pPr>
              <w:pStyle w:val="ConsPlusNormal"/>
              <w:jc w:val="center"/>
            </w:pPr>
            <w:r>
              <w:t>вид кредита (возобновляемая кредитная линия, невозобновляемая кредитная линия, единовременный кредит)</w:t>
            </w:r>
          </w:p>
        </w:tc>
        <w:tc>
          <w:tcPr>
            <w:tcW w:w="680" w:type="dxa"/>
          </w:tcPr>
          <w:p w14:paraId="5426A341" w14:textId="77777777" w:rsidR="00682031" w:rsidRDefault="00682031">
            <w:pPr>
              <w:pStyle w:val="ConsPlusNormal"/>
              <w:jc w:val="center"/>
            </w:pPr>
            <w:r>
              <w:t>цель кредитования (для субъектов малого и среднего предпринимательства)</w:t>
            </w:r>
          </w:p>
        </w:tc>
        <w:tc>
          <w:tcPr>
            <w:tcW w:w="680" w:type="dxa"/>
          </w:tcPr>
          <w:p w14:paraId="6951E12F" w14:textId="77777777" w:rsidR="00682031" w:rsidRDefault="00682031">
            <w:pPr>
              <w:pStyle w:val="ConsPlusNormal"/>
              <w:jc w:val="center"/>
            </w:pPr>
            <w:r>
              <w:t>общая сумма кредита, выданная по кредитному договору (соглашению), рублей</w:t>
            </w:r>
          </w:p>
        </w:tc>
        <w:tc>
          <w:tcPr>
            <w:tcW w:w="680" w:type="dxa"/>
          </w:tcPr>
          <w:p w14:paraId="0538A97C" w14:textId="77777777" w:rsidR="00682031" w:rsidRDefault="00682031">
            <w:pPr>
              <w:pStyle w:val="ConsPlusNormal"/>
              <w:jc w:val="center"/>
            </w:pPr>
            <w:r>
              <w:t>сумма среднемесячного остатка ссудной задолженности заемщика по кредитному договору (соглашению) за отчетный месяц, рублей</w:t>
            </w:r>
          </w:p>
        </w:tc>
        <w:tc>
          <w:tcPr>
            <w:tcW w:w="680" w:type="dxa"/>
          </w:tcPr>
          <w:p w14:paraId="69CAB29E" w14:textId="77777777" w:rsidR="00682031" w:rsidRDefault="00682031">
            <w:pPr>
              <w:pStyle w:val="ConsPlusNormal"/>
              <w:jc w:val="center"/>
            </w:pPr>
            <w:r>
              <w:t>сумма задолженности по кредитному договору (соглашению), рублей</w:t>
            </w:r>
          </w:p>
        </w:tc>
        <w:tc>
          <w:tcPr>
            <w:tcW w:w="680" w:type="dxa"/>
          </w:tcPr>
          <w:p w14:paraId="2033368F" w14:textId="77777777" w:rsidR="00682031" w:rsidRDefault="00682031">
            <w:pPr>
              <w:pStyle w:val="ConsPlusNormal"/>
              <w:jc w:val="center"/>
            </w:pPr>
            <w:r>
              <w:t>действующая ставка по кредитному договору (соглашению), процентов</w:t>
            </w:r>
          </w:p>
        </w:tc>
        <w:tc>
          <w:tcPr>
            <w:tcW w:w="680" w:type="dxa"/>
          </w:tcPr>
          <w:p w14:paraId="67C0D9A6" w14:textId="77777777" w:rsidR="00682031" w:rsidRDefault="00682031">
            <w:pPr>
              <w:pStyle w:val="ConsPlusNormal"/>
              <w:jc w:val="center"/>
            </w:pPr>
            <w:r>
              <w:t>ставка субсидирования, применяемая по кредитному договору (соглашению), процентов</w:t>
            </w:r>
          </w:p>
        </w:tc>
        <w:tc>
          <w:tcPr>
            <w:tcW w:w="680" w:type="dxa"/>
            <w:vMerge/>
          </w:tcPr>
          <w:p w14:paraId="6C6A9D01" w14:textId="77777777" w:rsidR="00682031" w:rsidRDefault="00682031">
            <w:pPr>
              <w:spacing w:after="1" w:line="0" w:lineRule="atLeast"/>
            </w:pPr>
          </w:p>
        </w:tc>
        <w:tc>
          <w:tcPr>
            <w:tcW w:w="680" w:type="dxa"/>
            <w:vMerge/>
          </w:tcPr>
          <w:p w14:paraId="51161830" w14:textId="77777777" w:rsidR="00682031" w:rsidRDefault="00682031">
            <w:pPr>
              <w:spacing w:after="1" w:line="0" w:lineRule="atLeast"/>
            </w:pPr>
          </w:p>
        </w:tc>
        <w:tc>
          <w:tcPr>
            <w:tcW w:w="680" w:type="dxa"/>
            <w:vMerge/>
          </w:tcPr>
          <w:p w14:paraId="57AAC7C5" w14:textId="77777777" w:rsidR="00682031" w:rsidRDefault="00682031">
            <w:pPr>
              <w:spacing w:after="1" w:line="0" w:lineRule="atLeast"/>
            </w:pPr>
          </w:p>
        </w:tc>
        <w:tc>
          <w:tcPr>
            <w:tcW w:w="737" w:type="dxa"/>
            <w:vMerge/>
          </w:tcPr>
          <w:p w14:paraId="4DBEC4B4" w14:textId="77777777" w:rsidR="00682031" w:rsidRDefault="00682031">
            <w:pPr>
              <w:spacing w:after="1" w:line="0" w:lineRule="atLeast"/>
            </w:pPr>
          </w:p>
        </w:tc>
      </w:tr>
      <w:tr w:rsidR="00682031" w14:paraId="1839CE91" w14:textId="77777777">
        <w:tc>
          <w:tcPr>
            <w:tcW w:w="566" w:type="dxa"/>
          </w:tcPr>
          <w:p w14:paraId="027A5028" w14:textId="77777777" w:rsidR="00682031" w:rsidRDefault="00682031">
            <w:pPr>
              <w:pStyle w:val="ConsPlusNormal"/>
              <w:jc w:val="center"/>
            </w:pPr>
            <w:r>
              <w:lastRenderedPageBreak/>
              <w:t>1</w:t>
            </w:r>
          </w:p>
        </w:tc>
        <w:tc>
          <w:tcPr>
            <w:tcW w:w="623" w:type="dxa"/>
          </w:tcPr>
          <w:p w14:paraId="2961C6CE" w14:textId="77777777" w:rsidR="00682031" w:rsidRDefault="00682031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623" w:type="dxa"/>
          </w:tcPr>
          <w:p w14:paraId="27149020" w14:textId="77777777" w:rsidR="00682031" w:rsidRDefault="00682031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623" w:type="dxa"/>
          </w:tcPr>
          <w:p w14:paraId="5AE9EA73" w14:textId="77777777" w:rsidR="00682031" w:rsidRDefault="00682031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623" w:type="dxa"/>
          </w:tcPr>
          <w:p w14:paraId="5AD41AE9" w14:textId="77777777" w:rsidR="00682031" w:rsidRDefault="00682031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623" w:type="dxa"/>
          </w:tcPr>
          <w:p w14:paraId="16195462" w14:textId="77777777" w:rsidR="00682031" w:rsidRDefault="00682031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623" w:type="dxa"/>
          </w:tcPr>
          <w:p w14:paraId="64C6F11E" w14:textId="77777777" w:rsidR="00682031" w:rsidRDefault="00682031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623" w:type="dxa"/>
          </w:tcPr>
          <w:p w14:paraId="3F1CEA9C" w14:textId="77777777" w:rsidR="00682031" w:rsidRDefault="00682031">
            <w:pPr>
              <w:pStyle w:val="ConsPlusNormal"/>
              <w:jc w:val="center"/>
            </w:pPr>
            <w:r>
              <w:t>8</w:t>
            </w:r>
          </w:p>
        </w:tc>
        <w:tc>
          <w:tcPr>
            <w:tcW w:w="680" w:type="dxa"/>
          </w:tcPr>
          <w:p w14:paraId="53612CED" w14:textId="77777777" w:rsidR="00682031" w:rsidRDefault="00682031">
            <w:pPr>
              <w:pStyle w:val="ConsPlusNormal"/>
              <w:jc w:val="center"/>
            </w:pPr>
            <w:r>
              <w:t>9</w:t>
            </w:r>
          </w:p>
        </w:tc>
        <w:tc>
          <w:tcPr>
            <w:tcW w:w="680" w:type="dxa"/>
          </w:tcPr>
          <w:p w14:paraId="52055A29" w14:textId="77777777" w:rsidR="00682031" w:rsidRDefault="00682031">
            <w:pPr>
              <w:pStyle w:val="ConsPlusNormal"/>
              <w:jc w:val="center"/>
            </w:pPr>
            <w:r>
              <w:t>10</w:t>
            </w:r>
          </w:p>
        </w:tc>
        <w:tc>
          <w:tcPr>
            <w:tcW w:w="680" w:type="dxa"/>
          </w:tcPr>
          <w:p w14:paraId="3260BD79" w14:textId="77777777" w:rsidR="00682031" w:rsidRDefault="00682031">
            <w:pPr>
              <w:pStyle w:val="ConsPlusNormal"/>
              <w:jc w:val="center"/>
            </w:pPr>
            <w:r>
              <w:t>11</w:t>
            </w:r>
          </w:p>
        </w:tc>
        <w:tc>
          <w:tcPr>
            <w:tcW w:w="680" w:type="dxa"/>
          </w:tcPr>
          <w:p w14:paraId="445197FC" w14:textId="77777777" w:rsidR="00682031" w:rsidRDefault="00682031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680" w:type="dxa"/>
          </w:tcPr>
          <w:p w14:paraId="09406DE6" w14:textId="77777777" w:rsidR="00682031" w:rsidRDefault="00682031">
            <w:pPr>
              <w:pStyle w:val="ConsPlusNormal"/>
              <w:jc w:val="center"/>
            </w:pPr>
            <w:r>
              <w:t>13</w:t>
            </w:r>
          </w:p>
        </w:tc>
        <w:tc>
          <w:tcPr>
            <w:tcW w:w="680" w:type="dxa"/>
          </w:tcPr>
          <w:p w14:paraId="07C4D1BF" w14:textId="77777777" w:rsidR="00682031" w:rsidRDefault="00682031">
            <w:pPr>
              <w:pStyle w:val="ConsPlusNormal"/>
              <w:jc w:val="center"/>
            </w:pPr>
            <w:r>
              <w:t>14</w:t>
            </w:r>
          </w:p>
        </w:tc>
        <w:tc>
          <w:tcPr>
            <w:tcW w:w="680" w:type="dxa"/>
          </w:tcPr>
          <w:p w14:paraId="24AF40EA" w14:textId="77777777" w:rsidR="00682031" w:rsidRDefault="00682031">
            <w:pPr>
              <w:pStyle w:val="ConsPlusNormal"/>
              <w:jc w:val="center"/>
            </w:pPr>
            <w:r>
              <w:t>15</w:t>
            </w:r>
          </w:p>
        </w:tc>
        <w:tc>
          <w:tcPr>
            <w:tcW w:w="680" w:type="dxa"/>
          </w:tcPr>
          <w:p w14:paraId="725A1125" w14:textId="77777777" w:rsidR="00682031" w:rsidRDefault="00682031">
            <w:pPr>
              <w:pStyle w:val="ConsPlusNormal"/>
              <w:jc w:val="center"/>
            </w:pPr>
            <w:r>
              <w:t>16</w:t>
            </w:r>
          </w:p>
        </w:tc>
        <w:tc>
          <w:tcPr>
            <w:tcW w:w="680" w:type="dxa"/>
          </w:tcPr>
          <w:p w14:paraId="0450A4DE" w14:textId="77777777" w:rsidR="00682031" w:rsidRDefault="00682031">
            <w:pPr>
              <w:pStyle w:val="ConsPlusNormal"/>
              <w:jc w:val="center"/>
            </w:pPr>
            <w:r>
              <w:t>17</w:t>
            </w:r>
          </w:p>
        </w:tc>
        <w:tc>
          <w:tcPr>
            <w:tcW w:w="680" w:type="dxa"/>
          </w:tcPr>
          <w:p w14:paraId="24D185D5" w14:textId="77777777" w:rsidR="00682031" w:rsidRDefault="00682031">
            <w:pPr>
              <w:pStyle w:val="ConsPlusNormal"/>
              <w:jc w:val="center"/>
            </w:pPr>
            <w:r>
              <w:t>18</w:t>
            </w:r>
          </w:p>
        </w:tc>
        <w:tc>
          <w:tcPr>
            <w:tcW w:w="680" w:type="dxa"/>
          </w:tcPr>
          <w:p w14:paraId="1508042A" w14:textId="77777777" w:rsidR="00682031" w:rsidRDefault="00682031">
            <w:pPr>
              <w:pStyle w:val="ConsPlusNormal"/>
              <w:jc w:val="center"/>
            </w:pPr>
            <w:r>
              <w:t>19</w:t>
            </w:r>
          </w:p>
        </w:tc>
        <w:tc>
          <w:tcPr>
            <w:tcW w:w="680" w:type="dxa"/>
          </w:tcPr>
          <w:p w14:paraId="6F94732E" w14:textId="77777777" w:rsidR="00682031" w:rsidRDefault="00682031">
            <w:pPr>
              <w:pStyle w:val="ConsPlusNormal"/>
              <w:jc w:val="center"/>
            </w:pPr>
            <w:r>
              <w:t>20</w:t>
            </w:r>
          </w:p>
        </w:tc>
        <w:tc>
          <w:tcPr>
            <w:tcW w:w="680" w:type="dxa"/>
          </w:tcPr>
          <w:p w14:paraId="2D13A732" w14:textId="77777777" w:rsidR="00682031" w:rsidRDefault="00682031">
            <w:pPr>
              <w:pStyle w:val="ConsPlusNormal"/>
              <w:jc w:val="center"/>
            </w:pPr>
            <w:r>
              <w:t>21</w:t>
            </w:r>
          </w:p>
        </w:tc>
        <w:tc>
          <w:tcPr>
            <w:tcW w:w="680" w:type="dxa"/>
          </w:tcPr>
          <w:p w14:paraId="6601E9D3" w14:textId="77777777" w:rsidR="00682031" w:rsidRDefault="00682031">
            <w:pPr>
              <w:pStyle w:val="ConsPlusNormal"/>
              <w:jc w:val="center"/>
            </w:pPr>
            <w:r>
              <w:t>22</w:t>
            </w:r>
          </w:p>
        </w:tc>
        <w:tc>
          <w:tcPr>
            <w:tcW w:w="680" w:type="dxa"/>
          </w:tcPr>
          <w:p w14:paraId="72743A7C" w14:textId="77777777" w:rsidR="00682031" w:rsidRDefault="00682031">
            <w:pPr>
              <w:pStyle w:val="ConsPlusNormal"/>
              <w:jc w:val="center"/>
            </w:pPr>
            <w:r>
              <w:t>23</w:t>
            </w:r>
          </w:p>
        </w:tc>
        <w:tc>
          <w:tcPr>
            <w:tcW w:w="737" w:type="dxa"/>
          </w:tcPr>
          <w:p w14:paraId="6FF4AA65" w14:textId="77777777" w:rsidR="00682031" w:rsidRDefault="00682031">
            <w:pPr>
              <w:pStyle w:val="ConsPlusNormal"/>
              <w:jc w:val="center"/>
            </w:pPr>
            <w:r>
              <w:t>24</w:t>
            </w:r>
          </w:p>
        </w:tc>
      </w:tr>
      <w:tr w:rsidR="00682031" w14:paraId="071E8EC0" w14:textId="77777777">
        <w:tc>
          <w:tcPr>
            <w:tcW w:w="566" w:type="dxa"/>
          </w:tcPr>
          <w:p w14:paraId="7CB65D79" w14:textId="77777777" w:rsidR="00682031" w:rsidRDefault="00682031">
            <w:pPr>
              <w:pStyle w:val="ConsPlusNormal"/>
            </w:pPr>
            <w:r>
              <w:t>1.</w:t>
            </w:r>
          </w:p>
        </w:tc>
        <w:tc>
          <w:tcPr>
            <w:tcW w:w="623" w:type="dxa"/>
          </w:tcPr>
          <w:p w14:paraId="7B2CF220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0651A98B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05E1ECFA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474CDE21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6AF27160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71F46476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47BEF4FC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3C9339A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8CD5C6E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95FDEB9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DF03539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336B9A1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357C1ADF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751FBE7E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DDBCDAD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46E40E2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24BC128B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E201C4F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0EAFD49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2203934B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7E365971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61242E9" w14:textId="77777777" w:rsidR="00682031" w:rsidRDefault="00682031">
            <w:pPr>
              <w:pStyle w:val="ConsPlusNormal"/>
            </w:pPr>
          </w:p>
        </w:tc>
        <w:tc>
          <w:tcPr>
            <w:tcW w:w="737" w:type="dxa"/>
          </w:tcPr>
          <w:p w14:paraId="059D85B1" w14:textId="77777777" w:rsidR="00682031" w:rsidRDefault="00682031">
            <w:pPr>
              <w:pStyle w:val="ConsPlusNormal"/>
            </w:pPr>
          </w:p>
        </w:tc>
      </w:tr>
      <w:tr w:rsidR="00682031" w14:paraId="3825FECE" w14:textId="77777777">
        <w:tc>
          <w:tcPr>
            <w:tcW w:w="566" w:type="dxa"/>
          </w:tcPr>
          <w:p w14:paraId="3A571F1C" w14:textId="77777777" w:rsidR="00682031" w:rsidRDefault="00682031">
            <w:pPr>
              <w:pStyle w:val="ConsPlusNormal"/>
            </w:pPr>
            <w:r>
              <w:t>2.</w:t>
            </w:r>
          </w:p>
        </w:tc>
        <w:tc>
          <w:tcPr>
            <w:tcW w:w="623" w:type="dxa"/>
          </w:tcPr>
          <w:p w14:paraId="3B515A53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3B03043C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7DC642B7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39FA6D47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573F0DF0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2906A587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7F08F0C0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508E53F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14F6028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2D288FD6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822CC27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39FEAB9E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7A0A8FC1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239EAA2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2EB04B9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D20E5B5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2191994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7F72A42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01D1864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373D9C2E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19D611C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DA34531" w14:textId="77777777" w:rsidR="00682031" w:rsidRDefault="00682031">
            <w:pPr>
              <w:pStyle w:val="ConsPlusNormal"/>
            </w:pPr>
          </w:p>
        </w:tc>
        <w:tc>
          <w:tcPr>
            <w:tcW w:w="737" w:type="dxa"/>
          </w:tcPr>
          <w:p w14:paraId="1BA2305C" w14:textId="77777777" w:rsidR="00682031" w:rsidRDefault="00682031">
            <w:pPr>
              <w:pStyle w:val="ConsPlusNormal"/>
            </w:pPr>
          </w:p>
        </w:tc>
      </w:tr>
      <w:tr w:rsidR="00682031" w14:paraId="35AB25B3" w14:textId="77777777">
        <w:tc>
          <w:tcPr>
            <w:tcW w:w="566" w:type="dxa"/>
          </w:tcPr>
          <w:p w14:paraId="24AD0652" w14:textId="77777777" w:rsidR="00682031" w:rsidRDefault="00682031">
            <w:pPr>
              <w:pStyle w:val="ConsPlusNormal"/>
            </w:pPr>
            <w:r>
              <w:t>Итого</w:t>
            </w:r>
          </w:p>
        </w:tc>
        <w:tc>
          <w:tcPr>
            <w:tcW w:w="623" w:type="dxa"/>
          </w:tcPr>
          <w:p w14:paraId="1CD83755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2DCF6C8E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098451AA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343DA493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3BDF6F9F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05CA06E6" w14:textId="77777777" w:rsidR="00682031" w:rsidRDefault="00682031">
            <w:pPr>
              <w:pStyle w:val="ConsPlusNormal"/>
            </w:pPr>
          </w:p>
        </w:tc>
        <w:tc>
          <w:tcPr>
            <w:tcW w:w="623" w:type="dxa"/>
          </w:tcPr>
          <w:p w14:paraId="32775AC1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27E1769B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0F8FDFA5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D836D6C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6098FB7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7DB4442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1D67D94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C9C7C4B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7A5927CD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4958EC84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73766655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2040B7AD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6DD337CB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5B105FAE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1E3376A5" w14:textId="77777777" w:rsidR="00682031" w:rsidRDefault="00682031">
            <w:pPr>
              <w:pStyle w:val="ConsPlusNormal"/>
            </w:pPr>
          </w:p>
        </w:tc>
        <w:tc>
          <w:tcPr>
            <w:tcW w:w="680" w:type="dxa"/>
          </w:tcPr>
          <w:p w14:paraId="375B6904" w14:textId="77777777" w:rsidR="00682031" w:rsidRDefault="00682031">
            <w:pPr>
              <w:pStyle w:val="ConsPlusNormal"/>
            </w:pPr>
          </w:p>
        </w:tc>
        <w:tc>
          <w:tcPr>
            <w:tcW w:w="737" w:type="dxa"/>
          </w:tcPr>
          <w:p w14:paraId="48D88676" w14:textId="77777777" w:rsidR="00682031" w:rsidRDefault="00682031">
            <w:pPr>
              <w:pStyle w:val="ConsPlusNormal"/>
            </w:pPr>
          </w:p>
        </w:tc>
      </w:tr>
    </w:tbl>
    <w:p w14:paraId="01D20CC9" w14:textId="77777777" w:rsidR="00682031" w:rsidRDefault="00682031">
      <w:pPr>
        <w:sectPr w:rsidR="00682031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72413CCE" w14:textId="77777777" w:rsidR="00682031" w:rsidRDefault="00682031">
      <w:pPr>
        <w:pStyle w:val="ConsPlusNormal"/>
        <w:jc w:val="both"/>
      </w:pPr>
    </w:p>
    <w:p w14:paraId="4BC6971C" w14:textId="77777777" w:rsidR="00682031" w:rsidRDefault="00682031">
      <w:pPr>
        <w:pStyle w:val="ConsPlusNormal"/>
        <w:ind w:firstLine="540"/>
        <w:jc w:val="both"/>
      </w:pPr>
      <w:r>
        <w:t>--------------------------------</w:t>
      </w:r>
    </w:p>
    <w:p w14:paraId="1C9FE9B6" w14:textId="77777777" w:rsidR="00682031" w:rsidRDefault="00682031">
      <w:pPr>
        <w:pStyle w:val="ConsPlusNormal"/>
        <w:spacing w:before="220"/>
        <w:ind w:firstLine="540"/>
        <w:jc w:val="both"/>
      </w:pPr>
      <w:bookmarkStart w:id="38" w:name="P320"/>
      <w:bookmarkEnd w:id="38"/>
      <w:r>
        <w:t xml:space="preserve">&lt;1&gt; Отрасль экономики в соответствии с перечнем приоритетных видов экономической деятельности субъектов малого и среднего предпринимательства, приведенных в </w:t>
      </w:r>
      <w:hyperlink w:anchor="P338" w:history="1">
        <w:r>
          <w:rPr>
            <w:color w:val="0000FF"/>
          </w:rPr>
          <w:t>приложении N 2</w:t>
        </w:r>
      </w:hyperlink>
      <w:r>
        <w:t xml:space="preserve"> к Правилам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ставке, утвержденным постановлением Правительства Российской Федерации от 25 марта 2022 г. N 469 "Об утверждении Правил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ставке".</w:t>
      </w:r>
    </w:p>
    <w:p w14:paraId="3DD5AB1B" w14:textId="77777777" w:rsidR="00682031" w:rsidRDefault="00682031">
      <w:pPr>
        <w:pStyle w:val="ConsPlusNormal"/>
        <w:spacing w:before="220"/>
        <w:ind w:firstLine="540"/>
        <w:jc w:val="both"/>
      </w:pPr>
      <w:bookmarkStart w:id="39" w:name="P321"/>
      <w:bookmarkEnd w:id="39"/>
      <w:r>
        <w:t xml:space="preserve">&lt;2&gt; Приоритетное высокотехнологичное направление в соответствии с перечнем приоритетных высокотехнологичных направлений, приведенных в </w:t>
      </w:r>
      <w:hyperlink w:anchor="P528" w:history="1">
        <w:r>
          <w:rPr>
            <w:color w:val="0000FF"/>
          </w:rPr>
          <w:t>приложении N 5</w:t>
        </w:r>
      </w:hyperlink>
      <w:r>
        <w:t xml:space="preserve"> к Правилам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ставке, утвержденным постановлением Правительства Российской Федерации от 25 марта 2022 г. N 469 "Об утверждении Правил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ставке".</w:t>
      </w:r>
    </w:p>
    <w:p w14:paraId="4912094B" w14:textId="77777777" w:rsidR="00682031" w:rsidRDefault="00682031">
      <w:pPr>
        <w:pStyle w:val="ConsPlusNormal"/>
        <w:jc w:val="both"/>
      </w:pPr>
    </w:p>
    <w:p w14:paraId="53FB5DF5" w14:textId="77777777" w:rsidR="00682031" w:rsidRDefault="00682031">
      <w:pPr>
        <w:pStyle w:val="ConsPlusNormal"/>
        <w:jc w:val="both"/>
      </w:pPr>
    </w:p>
    <w:p w14:paraId="6D50666E" w14:textId="77777777" w:rsidR="00682031" w:rsidRDefault="00682031">
      <w:pPr>
        <w:pStyle w:val="ConsPlusNormal"/>
        <w:jc w:val="both"/>
      </w:pPr>
    </w:p>
    <w:p w14:paraId="40766F6A" w14:textId="77777777" w:rsidR="00682031" w:rsidRDefault="00682031">
      <w:pPr>
        <w:pStyle w:val="ConsPlusNormal"/>
        <w:jc w:val="both"/>
      </w:pPr>
    </w:p>
    <w:p w14:paraId="1A9D0D40" w14:textId="77777777" w:rsidR="00682031" w:rsidRDefault="00682031">
      <w:pPr>
        <w:pStyle w:val="ConsPlusNormal"/>
        <w:jc w:val="both"/>
      </w:pPr>
    </w:p>
    <w:p w14:paraId="16121EA1" w14:textId="77777777" w:rsidR="00682031" w:rsidRDefault="00682031">
      <w:pPr>
        <w:pStyle w:val="ConsPlusNormal"/>
        <w:jc w:val="right"/>
        <w:outlineLvl w:val="1"/>
      </w:pPr>
      <w:r>
        <w:t>Приложение N 2</w:t>
      </w:r>
    </w:p>
    <w:p w14:paraId="502DB9D0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053E4AAA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41C31707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74573504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5099D39D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3857FCEF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228F40EE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6CBAB7B6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5226A55F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2FA308DA" w14:textId="77777777" w:rsidR="00682031" w:rsidRDefault="00682031">
      <w:pPr>
        <w:pStyle w:val="ConsPlusNormal"/>
        <w:jc w:val="both"/>
      </w:pPr>
    </w:p>
    <w:p w14:paraId="1C9756C8" w14:textId="77777777" w:rsidR="00682031" w:rsidRDefault="00682031">
      <w:pPr>
        <w:pStyle w:val="ConsPlusTitle"/>
        <w:jc w:val="center"/>
      </w:pPr>
      <w:bookmarkStart w:id="40" w:name="P338"/>
      <w:bookmarkEnd w:id="40"/>
      <w:r>
        <w:t>ПЕРЕЧЕНЬ</w:t>
      </w:r>
    </w:p>
    <w:p w14:paraId="74E90A59" w14:textId="77777777" w:rsidR="00682031" w:rsidRDefault="00682031">
      <w:pPr>
        <w:pStyle w:val="ConsPlusTitle"/>
        <w:jc w:val="center"/>
      </w:pPr>
      <w:r>
        <w:t>ПРИОРИТЕТНЫХ ВИДОВ ЭКОНОМИЧЕСКОЙ ДЕЯТЕЛЬНОСТИ СУБЪЕКТОВ</w:t>
      </w:r>
    </w:p>
    <w:p w14:paraId="2B3EF46A" w14:textId="77777777" w:rsidR="00682031" w:rsidRDefault="00682031">
      <w:pPr>
        <w:pStyle w:val="ConsPlusTitle"/>
        <w:jc w:val="center"/>
      </w:pPr>
      <w:r>
        <w:t>МАЛОГО И СРЕДНЕГО ПРЕДПРИНИМАТЕЛЬСТВА</w:t>
      </w:r>
    </w:p>
    <w:p w14:paraId="2933588E" w14:textId="77777777" w:rsidR="00682031" w:rsidRDefault="00682031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40"/>
        <w:gridCol w:w="2345"/>
        <w:gridCol w:w="2450"/>
        <w:gridCol w:w="3910"/>
      </w:tblGrid>
      <w:tr w:rsidR="00682031" w14:paraId="4D5247FB" w14:textId="77777777">
        <w:tc>
          <w:tcPr>
            <w:tcW w:w="2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1D91574" w14:textId="77777777" w:rsidR="00682031" w:rsidRDefault="00682031">
            <w:pPr>
              <w:pStyle w:val="ConsPlusNormal"/>
              <w:jc w:val="center"/>
            </w:pPr>
            <w:r>
              <w:t>Наименование приоритетной отрасли экономики</w:t>
            </w:r>
          </w:p>
        </w:tc>
        <w:tc>
          <w:tcPr>
            <w:tcW w:w="2450" w:type="dxa"/>
            <w:tcBorders>
              <w:top w:val="single" w:sz="4" w:space="0" w:color="auto"/>
              <w:bottom w:val="single" w:sz="4" w:space="0" w:color="auto"/>
            </w:tcBorders>
          </w:tcPr>
          <w:p w14:paraId="7018E31F" w14:textId="77777777" w:rsidR="00682031" w:rsidRDefault="00682031">
            <w:pPr>
              <w:pStyle w:val="ConsPlusNormal"/>
              <w:jc w:val="center"/>
            </w:pPr>
            <w:r>
              <w:t xml:space="preserve">Буквенный код раздела </w:t>
            </w:r>
            <w:hyperlink r:id="rId17" w:history="1">
              <w:r>
                <w:rPr>
                  <w:color w:val="0000FF"/>
                </w:rPr>
                <w:t>ОКВЭД 2</w:t>
              </w:r>
            </w:hyperlink>
          </w:p>
        </w:tc>
        <w:tc>
          <w:tcPr>
            <w:tcW w:w="391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5CE1041" w14:textId="77777777" w:rsidR="00682031" w:rsidRDefault="00682031">
            <w:pPr>
              <w:pStyle w:val="ConsPlusNormal"/>
              <w:jc w:val="center"/>
            </w:pPr>
            <w:r>
              <w:t xml:space="preserve">Кодовое обозначение и наименование видов экономической деятельности (код, подкласс, группа, подгруппа, вид </w:t>
            </w:r>
            <w:hyperlink r:id="rId18" w:history="1">
              <w:r>
                <w:rPr>
                  <w:color w:val="0000FF"/>
                </w:rPr>
                <w:t>ОКВЭД 2</w:t>
              </w:r>
            </w:hyperlink>
            <w:r>
              <w:t>)</w:t>
            </w:r>
          </w:p>
        </w:tc>
      </w:tr>
      <w:tr w:rsidR="00682031" w14:paraId="2115913D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A05521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EB0DF" w14:textId="77777777" w:rsidR="00682031" w:rsidRDefault="00682031">
            <w:pPr>
              <w:pStyle w:val="ConsPlusNormal"/>
            </w:pPr>
            <w:r>
              <w:t xml:space="preserve">Сельское хозяйство, </w:t>
            </w:r>
            <w:r>
              <w:lastRenderedPageBreak/>
              <w:t>включая производство сельскохозяйственной продукции, а также предоставление услуг в этой отрасли экономики, в том числе в целях обеспечения импортозамещения и развития несырьевого экспорта</w:t>
            </w:r>
          </w:p>
        </w:tc>
        <w:tc>
          <w:tcPr>
            <w:tcW w:w="2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044BB5" w14:textId="77777777" w:rsidR="00682031" w:rsidRDefault="00000000">
            <w:pPr>
              <w:pStyle w:val="ConsPlusNormal"/>
            </w:pPr>
            <w:hyperlink r:id="rId19" w:history="1">
              <w:r w:rsidR="00682031">
                <w:rPr>
                  <w:color w:val="0000FF"/>
                </w:rPr>
                <w:t>РАЗДЕЛ A</w:t>
              </w:r>
            </w:hyperlink>
            <w:r w:rsidR="00682031">
              <w:t>.</w:t>
            </w:r>
          </w:p>
          <w:p w14:paraId="10D9196D" w14:textId="77777777" w:rsidR="00682031" w:rsidRDefault="00682031">
            <w:pPr>
              <w:pStyle w:val="ConsPlusNormal"/>
            </w:pPr>
            <w:r>
              <w:lastRenderedPageBreak/>
              <w:t>СЕЛЬСКОЕ, ЛЕСНОЕ ХОЗЯЙСТВО, ОХОТА, РЫБОЛОВСТВО И РЫБОВОДСТВО</w:t>
            </w:r>
          </w:p>
        </w:tc>
        <w:tc>
          <w:tcPr>
            <w:tcW w:w="39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126B0" w14:textId="77777777" w:rsidR="00682031" w:rsidRDefault="00000000">
            <w:pPr>
              <w:pStyle w:val="ConsPlusNormal"/>
            </w:pPr>
            <w:hyperlink r:id="rId20" w:history="1">
              <w:r w:rsidR="00682031">
                <w:rPr>
                  <w:color w:val="0000FF"/>
                </w:rPr>
                <w:t>01</w:t>
              </w:r>
            </w:hyperlink>
            <w:r w:rsidR="00682031">
              <w:t xml:space="preserve">. Растениеводство и животноводство, </w:t>
            </w:r>
            <w:r w:rsidR="00682031">
              <w:lastRenderedPageBreak/>
              <w:t>охота и предоставление соответствующих услуг в этих областях</w:t>
            </w:r>
          </w:p>
          <w:p w14:paraId="6E2621B3" w14:textId="77777777" w:rsidR="00682031" w:rsidRDefault="00000000">
            <w:pPr>
              <w:pStyle w:val="ConsPlusNormal"/>
            </w:pPr>
            <w:hyperlink r:id="rId21" w:history="1">
              <w:r w:rsidR="00682031">
                <w:rPr>
                  <w:color w:val="0000FF"/>
                </w:rPr>
                <w:t>02</w:t>
              </w:r>
            </w:hyperlink>
            <w:r w:rsidR="00682031">
              <w:t>. Лесоводство и лесозаготовки</w:t>
            </w:r>
          </w:p>
          <w:p w14:paraId="47E7C24B" w14:textId="77777777" w:rsidR="00682031" w:rsidRDefault="00000000">
            <w:pPr>
              <w:pStyle w:val="ConsPlusNormal"/>
            </w:pPr>
            <w:hyperlink r:id="rId22" w:history="1">
              <w:r w:rsidR="00682031">
                <w:rPr>
                  <w:color w:val="0000FF"/>
                </w:rPr>
                <w:t>03</w:t>
              </w:r>
            </w:hyperlink>
            <w:r w:rsidR="00682031">
              <w:t>. Рыболовство и рыбоводство</w:t>
            </w:r>
          </w:p>
        </w:tc>
      </w:tr>
      <w:tr w:rsidR="00682031" w14:paraId="48B42785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3718A68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45D788EE" w14:textId="77777777" w:rsidR="00682031" w:rsidRDefault="00682031">
            <w:pPr>
              <w:pStyle w:val="ConsPlusNormal"/>
            </w:pPr>
            <w:r>
              <w:t>Обрабатывающее производство, в том числе производство пищевых продуктов, первичная и последующая (промышленная) переработка сельскохозяйственной продукции, в том числе в целях обеспечения импортозамещения и развития несырьевого экспорта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78ACE16F" w14:textId="77777777" w:rsidR="00682031" w:rsidRDefault="00000000">
            <w:pPr>
              <w:pStyle w:val="ConsPlusNormal"/>
            </w:pPr>
            <w:hyperlink r:id="rId23" w:history="1">
              <w:r w:rsidR="00682031">
                <w:rPr>
                  <w:color w:val="0000FF"/>
                </w:rPr>
                <w:t>РАЗДЕЛ C</w:t>
              </w:r>
            </w:hyperlink>
            <w:r w:rsidR="00682031">
              <w:t>.</w:t>
            </w:r>
          </w:p>
          <w:p w14:paraId="1B514A66" w14:textId="77777777" w:rsidR="00682031" w:rsidRDefault="00682031">
            <w:pPr>
              <w:pStyle w:val="ConsPlusNormal"/>
            </w:pPr>
            <w:r>
              <w:t>ОБРАБАТЫВАЮЩИЕ ПРОИЗВОДСТВА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189FF443" w14:textId="77777777" w:rsidR="00682031" w:rsidRDefault="00000000">
            <w:pPr>
              <w:pStyle w:val="ConsPlusNormal"/>
            </w:pPr>
            <w:hyperlink r:id="rId24" w:history="1">
              <w:r w:rsidR="00682031">
                <w:rPr>
                  <w:color w:val="0000FF"/>
                </w:rPr>
                <w:t>10</w:t>
              </w:r>
            </w:hyperlink>
            <w:r w:rsidR="00682031">
              <w:t>. Производство пищевых продуктов</w:t>
            </w:r>
          </w:p>
          <w:p w14:paraId="4B6A7393" w14:textId="77777777" w:rsidR="00682031" w:rsidRDefault="00000000">
            <w:pPr>
              <w:pStyle w:val="ConsPlusNormal"/>
            </w:pPr>
            <w:hyperlink r:id="rId25" w:history="1">
              <w:r w:rsidR="00682031">
                <w:rPr>
                  <w:color w:val="0000FF"/>
                </w:rPr>
                <w:t>11.06</w:t>
              </w:r>
            </w:hyperlink>
            <w:r w:rsidR="00682031">
              <w:t>. Производство солода</w:t>
            </w:r>
          </w:p>
          <w:p w14:paraId="4DE0A1F2" w14:textId="77777777" w:rsidR="00682031" w:rsidRDefault="00000000">
            <w:pPr>
              <w:pStyle w:val="ConsPlusNormal"/>
            </w:pPr>
            <w:hyperlink r:id="rId26" w:history="1">
              <w:r w:rsidR="00682031">
                <w:rPr>
                  <w:color w:val="0000FF"/>
                </w:rPr>
                <w:t>11.07</w:t>
              </w:r>
            </w:hyperlink>
            <w:r w:rsidR="00682031">
              <w:t>. Производство безалкогольных напитков;</w:t>
            </w:r>
          </w:p>
          <w:p w14:paraId="3DB1AF0F" w14:textId="77777777" w:rsidR="00682031" w:rsidRDefault="00682031">
            <w:pPr>
              <w:pStyle w:val="ConsPlusNormal"/>
            </w:pPr>
            <w:r>
              <w:t>производство минеральных вод и прочих питьевых вод в бутылках</w:t>
            </w:r>
          </w:p>
          <w:p w14:paraId="6495ACBC" w14:textId="77777777" w:rsidR="00682031" w:rsidRDefault="00000000">
            <w:pPr>
              <w:pStyle w:val="ConsPlusNormal"/>
            </w:pPr>
            <w:hyperlink r:id="rId27" w:history="1">
              <w:r w:rsidR="00682031">
                <w:rPr>
                  <w:color w:val="0000FF"/>
                </w:rPr>
                <w:t>13</w:t>
              </w:r>
            </w:hyperlink>
            <w:r w:rsidR="00682031">
              <w:t>. Производство текстильных изделий</w:t>
            </w:r>
          </w:p>
          <w:p w14:paraId="5D10A3C7" w14:textId="77777777" w:rsidR="00682031" w:rsidRDefault="00000000">
            <w:pPr>
              <w:pStyle w:val="ConsPlusNormal"/>
            </w:pPr>
            <w:hyperlink r:id="rId28" w:history="1">
              <w:r w:rsidR="00682031">
                <w:rPr>
                  <w:color w:val="0000FF"/>
                </w:rPr>
                <w:t>14</w:t>
              </w:r>
            </w:hyperlink>
            <w:r w:rsidR="00682031">
              <w:t>. Производство одежды</w:t>
            </w:r>
          </w:p>
          <w:p w14:paraId="6267F051" w14:textId="77777777" w:rsidR="00682031" w:rsidRDefault="00000000">
            <w:pPr>
              <w:pStyle w:val="ConsPlusNormal"/>
            </w:pPr>
            <w:hyperlink r:id="rId29" w:history="1">
              <w:r w:rsidR="00682031">
                <w:rPr>
                  <w:color w:val="0000FF"/>
                </w:rPr>
                <w:t>15</w:t>
              </w:r>
            </w:hyperlink>
            <w:r w:rsidR="00682031">
              <w:t>. Производство кожи и изделий из кожи</w:t>
            </w:r>
          </w:p>
          <w:p w14:paraId="487B4A43" w14:textId="77777777" w:rsidR="00682031" w:rsidRDefault="00000000">
            <w:pPr>
              <w:pStyle w:val="ConsPlusNormal"/>
            </w:pPr>
            <w:hyperlink r:id="rId30" w:history="1">
              <w:r w:rsidR="00682031">
                <w:rPr>
                  <w:color w:val="0000FF"/>
                </w:rPr>
                <w:t>16</w:t>
              </w:r>
            </w:hyperlink>
            <w:r w:rsidR="00682031">
              <w:t>. Обработка древесины и производство изделий из дерева и пробки, кроме мебели, производство изделий из соломки и материалов для плетения</w:t>
            </w:r>
          </w:p>
          <w:p w14:paraId="3CDCC954" w14:textId="77777777" w:rsidR="00682031" w:rsidRDefault="00000000">
            <w:pPr>
              <w:pStyle w:val="ConsPlusNormal"/>
            </w:pPr>
            <w:hyperlink r:id="rId31" w:history="1">
              <w:r w:rsidR="00682031">
                <w:rPr>
                  <w:color w:val="0000FF"/>
                </w:rPr>
                <w:t>17</w:t>
              </w:r>
            </w:hyperlink>
            <w:r w:rsidR="00682031">
              <w:t>. Производство бумаги и бумажных изделий</w:t>
            </w:r>
          </w:p>
          <w:p w14:paraId="7D245EF3" w14:textId="77777777" w:rsidR="00682031" w:rsidRDefault="00000000">
            <w:pPr>
              <w:pStyle w:val="ConsPlusNormal"/>
            </w:pPr>
            <w:hyperlink r:id="rId32" w:history="1">
              <w:r w:rsidR="00682031">
                <w:rPr>
                  <w:color w:val="0000FF"/>
                </w:rPr>
                <w:t>18</w:t>
              </w:r>
            </w:hyperlink>
            <w:r w:rsidR="00682031">
              <w:t>. Деятельность полиграфическая и копирование носителей информации</w:t>
            </w:r>
          </w:p>
          <w:p w14:paraId="775B7C65" w14:textId="77777777" w:rsidR="00682031" w:rsidRDefault="00000000">
            <w:pPr>
              <w:pStyle w:val="ConsPlusNormal"/>
            </w:pPr>
            <w:hyperlink r:id="rId33" w:history="1">
              <w:r w:rsidR="00682031">
                <w:rPr>
                  <w:color w:val="0000FF"/>
                </w:rPr>
                <w:t>19</w:t>
              </w:r>
            </w:hyperlink>
            <w:r w:rsidR="00682031">
              <w:t xml:space="preserve">. Производство кокса и нефтепродуктов (за исключением </w:t>
            </w:r>
            <w:hyperlink r:id="rId34" w:history="1">
              <w:r w:rsidR="00682031">
                <w:rPr>
                  <w:color w:val="0000FF"/>
                </w:rPr>
                <w:t>подклассов 19.2</w:t>
              </w:r>
            </w:hyperlink>
            <w:r w:rsidR="00682031">
              <w:t xml:space="preserve">, </w:t>
            </w:r>
            <w:hyperlink r:id="rId35" w:history="1">
              <w:r w:rsidR="00682031">
                <w:rPr>
                  <w:color w:val="0000FF"/>
                </w:rPr>
                <w:t>19.20</w:t>
              </w:r>
            </w:hyperlink>
            <w:r w:rsidR="00682031">
              <w:t xml:space="preserve">, </w:t>
            </w:r>
            <w:hyperlink r:id="rId36" w:history="1">
              <w:r w:rsidR="00682031">
                <w:rPr>
                  <w:color w:val="0000FF"/>
                </w:rPr>
                <w:t>19.20.1</w:t>
              </w:r>
            </w:hyperlink>
            <w:r w:rsidR="00682031">
              <w:t xml:space="preserve">, </w:t>
            </w:r>
            <w:hyperlink r:id="rId37" w:history="1">
              <w:r w:rsidR="00682031">
                <w:rPr>
                  <w:color w:val="0000FF"/>
                </w:rPr>
                <w:t>19.20.9</w:t>
              </w:r>
            </w:hyperlink>
            <w:r w:rsidR="00682031">
              <w:t>)</w:t>
            </w:r>
          </w:p>
          <w:p w14:paraId="0BC03318" w14:textId="77777777" w:rsidR="00682031" w:rsidRDefault="00000000">
            <w:pPr>
              <w:pStyle w:val="ConsPlusNormal"/>
            </w:pPr>
            <w:hyperlink r:id="rId38" w:history="1">
              <w:r w:rsidR="00682031">
                <w:rPr>
                  <w:color w:val="0000FF"/>
                </w:rPr>
                <w:t>20</w:t>
              </w:r>
            </w:hyperlink>
            <w:r w:rsidR="00682031">
              <w:t xml:space="preserve">. Производство химических веществ и химических продуктов (за исключением производства товаров, указанных в </w:t>
            </w:r>
            <w:hyperlink r:id="rId39" w:history="1">
              <w:r w:rsidR="00682031">
                <w:rPr>
                  <w:color w:val="0000FF"/>
                </w:rPr>
                <w:t>статье 181</w:t>
              </w:r>
            </w:hyperlink>
            <w:r w:rsidR="00682031">
              <w:t xml:space="preserve"> Налогового кодекса Российской Федерации)</w:t>
            </w:r>
          </w:p>
          <w:p w14:paraId="6774D1B2" w14:textId="77777777" w:rsidR="00682031" w:rsidRDefault="00000000">
            <w:pPr>
              <w:pStyle w:val="ConsPlusNormal"/>
            </w:pPr>
            <w:hyperlink r:id="rId40" w:history="1">
              <w:r w:rsidR="00682031">
                <w:rPr>
                  <w:color w:val="0000FF"/>
                </w:rPr>
                <w:t>21</w:t>
              </w:r>
            </w:hyperlink>
            <w:r w:rsidR="00682031">
              <w:t>. Производство лекарственных средств и материалов, применяемых в медицинских целях</w:t>
            </w:r>
          </w:p>
          <w:p w14:paraId="079D796D" w14:textId="77777777" w:rsidR="00682031" w:rsidRDefault="00000000">
            <w:pPr>
              <w:pStyle w:val="ConsPlusNormal"/>
            </w:pPr>
            <w:hyperlink r:id="rId41" w:history="1">
              <w:r w:rsidR="00682031">
                <w:rPr>
                  <w:color w:val="0000FF"/>
                </w:rPr>
                <w:t>22</w:t>
              </w:r>
            </w:hyperlink>
            <w:r w:rsidR="00682031">
              <w:t>. Производство резиновых и пластмассовых изделий</w:t>
            </w:r>
          </w:p>
          <w:p w14:paraId="3F480352" w14:textId="77777777" w:rsidR="00682031" w:rsidRDefault="00000000">
            <w:pPr>
              <w:pStyle w:val="ConsPlusNormal"/>
            </w:pPr>
            <w:hyperlink r:id="rId42" w:history="1">
              <w:r w:rsidR="00682031">
                <w:rPr>
                  <w:color w:val="0000FF"/>
                </w:rPr>
                <w:t>23</w:t>
              </w:r>
            </w:hyperlink>
            <w:r w:rsidR="00682031">
              <w:t>. Производство прочей неметаллической минеральной продукции</w:t>
            </w:r>
          </w:p>
        </w:tc>
      </w:tr>
      <w:tr w:rsidR="00682031" w14:paraId="551CEFBE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5D0523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59AF82B" w14:textId="77777777" w:rsidR="00682031" w:rsidRDefault="00682031">
            <w:pPr>
              <w:pStyle w:val="ConsPlusNormal"/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52F450B" w14:textId="77777777" w:rsidR="00682031" w:rsidRDefault="00682031">
            <w:pPr>
              <w:pStyle w:val="ConsPlusNormal"/>
            </w:pP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21786C0C" w14:textId="77777777" w:rsidR="00682031" w:rsidRDefault="00000000">
            <w:pPr>
              <w:pStyle w:val="ConsPlusNormal"/>
            </w:pPr>
            <w:hyperlink r:id="rId43" w:history="1">
              <w:r w:rsidR="00682031">
                <w:rPr>
                  <w:color w:val="0000FF"/>
                </w:rPr>
                <w:t>24</w:t>
              </w:r>
            </w:hyperlink>
            <w:r w:rsidR="00682031">
              <w:t>. Производство металлургическое</w:t>
            </w:r>
          </w:p>
          <w:p w14:paraId="23D5D2EA" w14:textId="77777777" w:rsidR="00682031" w:rsidRDefault="00000000">
            <w:pPr>
              <w:pStyle w:val="ConsPlusNormal"/>
            </w:pPr>
            <w:hyperlink r:id="rId44" w:history="1">
              <w:r w:rsidR="00682031">
                <w:rPr>
                  <w:color w:val="0000FF"/>
                </w:rPr>
                <w:t>25</w:t>
              </w:r>
            </w:hyperlink>
            <w:r w:rsidR="00682031">
              <w:t>. Производство готовых металлических изделий, кроме машин и оборудования</w:t>
            </w:r>
          </w:p>
          <w:p w14:paraId="5D092A95" w14:textId="77777777" w:rsidR="00682031" w:rsidRDefault="00000000">
            <w:pPr>
              <w:pStyle w:val="ConsPlusNormal"/>
            </w:pPr>
            <w:hyperlink r:id="rId45" w:history="1">
              <w:r w:rsidR="00682031">
                <w:rPr>
                  <w:color w:val="0000FF"/>
                </w:rPr>
                <w:t>26</w:t>
              </w:r>
            </w:hyperlink>
            <w:r w:rsidR="00682031">
              <w:t xml:space="preserve">. Производство компьютеров, </w:t>
            </w:r>
            <w:r w:rsidR="00682031">
              <w:lastRenderedPageBreak/>
              <w:t>электронных и оптических изделий</w:t>
            </w:r>
          </w:p>
          <w:p w14:paraId="43B36C39" w14:textId="77777777" w:rsidR="00682031" w:rsidRDefault="00000000">
            <w:pPr>
              <w:pStyle w:val="ConsPlusNormal"/>
            </w:pPr>
            <w:hyperlink r:id="rId46" w:history="1">
              <w:r w:rsidR="00682031">
                <w:rPr>
                  <w:color w:val="0000FF"/>
                </w:rPr>
                <w:t>27</w:t>
              </w:r>
            </w:hyperlink>
            <w:r w:rsidR="00682031">
              <w:t>. Производство электрического оборудования</w:t>
            </w:r>
          </w:p>
          <w:p w14:paraId="554B953B" w14:textId="77777777" w:rsidR="00682031" w:rsidRDefault="00000000">
            <w:pPr>
              <w:pStyle w:val="ConsPlusNormal"/>
            </w:pPr>
            <w:hyperlink r:id="rId47" w:history="1">
              <w:r w:rsidR="00682031">
                <w:rPr>
                  <w:color w:val="0000FF"/>
                </w:rPr>
                <w:t>28</w:t>
              </w:r>
            </w:hyperlink>
            <w:r w:rsidR="00682031">
              <w:t>. Производство машин и оборудования, не включенных в другие группировки</w:t>
            </w:r>
          </w:p>
          <w:p w14:paraId="4FA8E00F" w14:textId="77777777" w:rsidR="00682031" w:rsidRDefault="00000000">
            <w:pPr>
              <w:pStyle w:val="ConsPlusNormal"/>
            </w:pPr>
            <w:hyperlink r:id="rId48" w:history="1">
              <w:r w:rsidR="00682031">
                <w:rPr>
                  <w:color w:val="0000FF"/>
                </w:rPr>
                <w:t>29</w:t>
              </w:r>
            </w:hyperlink>
            <w:r w:rsidR="00682031">
              <w:t>. Производство автотранспортных средств, прицепов и полуприцепов</w:t>
            </w:r>
          </w:p>
          <w:p w14:paraId="1CA8814F" w14:textId="77777777" w:rsidR="00682031" w:rsidRDefault="00000000">
            <w:pPr>
              <w:pStyle w:val="ConsPlusNormal"/>
            </w:pPr>
            <w:hyperlink r:id="rId49" w:history="1">
              <w:r w:rsidR="00682031">
                <w:rPr>
                  <w:color w:val="0000FF"/>
                </w:rPr>
                <w:t>30</w:t>
              </w:r>
            </w:hyperlink>
            <w:r w:rsidR="00682031">
              <w:t xml:space="preserve">. Производство прочих транспортных средств и оборудования (за исключением </w:t>
            </w:r>
            <w:hyperlink r:id="rId50" w:history="1">
              <w:r w:rsidR="00682031">
                <w:rPr>
                  <w:color w:val="0000FF"/>
                </w:rPr>
                <w:t>подклассов 30.9</w:t>
              </w:r>
            </w:hyperlink>
            <w:r w:rsidR="00682031">
              <w:t xml:space="preserve">, </w:t>
            </w:r>
            <w:hyperlink r:id="rId51" w:history="1">
              <w:r w:rsidR="00682031">
                <w:rPr>
                  <w:color w:val="0000FF"/>
                </w:rPr>
                <w:t>30.91</w:t>
              </w:r>
            </w:hyperlink>
            <w:r w:rsidR="00682031">
              <w:t>)</w:t>
            </w:r>
          </w:p>
          <w:p w14:paraId="07756FB8" w14:textId="77777777" w:rsidR="00682031" w:rsidRDefault="00000000">
            <w:pPr>
              <w:pStyle w:val="ConsPlusNormal"/>
            </w:pPr>
            <w:hyperlink r:id="rId52" w:history="1">
              <w:r w:rsidR="00682031">
                <w:rPr>
                  <w:color w:val="0000FF"/>
                </w:rPr>
                <w:t>32</w:t>
              </w:r>
            </w:hyperlink>
            <w:r w:rsidR="00682031">
              <w:t>. Производство прочих готовых изделий</w:t>
            </w:r>
          </w:p>
          <w:p w14:paraId="3F4BAC47" w14:textId="77777777" w:rsidR="00682031" w:rsidRDefault="00000000">
            <w:pPr>
              <w:pStyle w:val="ConsPlusNormal"/>
            </w:pPr>
            <w:hyperlink r:id="rId53" w:history="1">
              <w:r w:rsidR="00682031">
                <w:rPr>
                  <w:color w:val="0000FF"/>
                </w:rPr>
                <w:t>33</w:t>
              </w:r>
            </w:hyperlink>
            <w:r w:rsidR="00682031">
              <w:t>. Ремонт и монтаж машин и оборудования</w:t>
            </w:r>
          </w:p>
        </w:tc>
      </w:tr>
      <w:tr w:rsidR="00682031" w14:paraId="55447BD8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2261E98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1B708D81" w14:textId="77777777" w:rsidR="00682031" w:rsidRDefault="00682031">
            <w:pPr>
              <w:pStyle w:val="ConsPlusNormal"/>
            </w:pPr>
            <w:r>
              <w:t>Производство и распределение электроэнергии, газа и воды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7F15100" w14:textId="77777777" w:rsidR="00682031" w:rsidRDefault="00000000">
            <w:pPr>
              <w:pStyle w:val="ConsPlusNormal"/>
            </w:pPr>
            <w:hyperlink r:id="rId54" w:history="1">
              <w:r w:rsidR="00682031">
                <w:rPr>
                  <w:color w:val="0000FF"/>
                </w:rPr>
                <w:t>РАЗДЕЛ D</w:t>
              </w:r>
            </w:hyperlink>
            <w:r w:rsidR="00682031">
              <w:t>.</w:t>
            </w:r>
          </w:p>
          <w:p w14:paraId="0FBD3D40" w14:textId="77777777" w:rsidR="00682031" w:rsidRDefault="00682031">
            <w:pPr>
              <w:pStyle w:val="ConsPlusNormal"/>
            </w:pPr>
            <w:r>
              <w:t>ОБЕСПЕЧЕНИЕ ЭЛЕКТРИЧЕСКОЙ ЭНЕРГИЕЙ, ГАЗОМ И ПАРОМ; КОНДИЦИОНИРОВАНИЕ ВОЗДУХА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69E38854" w14:textId="77777777" w:rsidR="00682031" w:rsidRDefault="00000000">
            <w:pPr>
              <w:pStyle w:val="ConsPlusNormal"/>
            </w:pPr>
            <w:hyperlink r:id="rId55" w:history="1">
              <w:r w:rsidR="00682031">
                <w:rPr>
                  <w:color w:val="0000FF"/>
                </w:rPr>
                <w:t>35</w:t>
              </w:r>
            </w:hyperlink>
            <w:r w:rsidR="00682031">
              <w:t>. Обеспечение электрической энергией, газом и паром;</w:t>
            </w:r>
          </w:p>
          <w:p w14:paraId="58F1F4AD" w14:textId="77777777" w:rsidR="00682031" w:rsidRDefault="00682031">
            <w:pPr>
              <w:pStyle w:val="ConsPlusNormal"/>
            </w:pPr>
            <w:r>
              <w:t xml:space="preserve">кондиционирование воздуха (за исключением </w:t>
            </w:r>
            <w:hyperlink r:id="rId56" w:history="1">
              <w:r>
                <w:rPr>
                  <w:color w:val="0000FF"/>
                </w:rPr>
                <w:t>подклассов 35.2</w:t>
              </w:r>
            </w:hyperlink>
            <w:r>
              <w:t xml:space="preserve">, </w:t>
            </w:r>
            <w:hyperlink r:id="rId57" w:history="1">
              <w:r>
                <w:rPr>
                  <w:color w:val="0000FF"/>
                </w:rPr>
                <w:t>35.23</w:t>
              </w:r>
            </w:hyperlink>
            <w:r>
              <w:t xml:space="preserve">, </w:t>
            </w:r>
            <w:hyperlink r:id="rId58" w:history="1">
              <w:r>
                <w:rPr>
                  <w:color w:val="0000FF"/>
                </w:rPr>
                <w:t>35.23.1</w:t>
              </w:r>
            </w:hyperlink>
            <w:r>
              <w:t>)</w:t>
            </w:r>
          </w:p>
        </w:tc>
      </w:tr>
      <w:tr w:rsidR="00682031" w14:paraId="18E590B0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4FF5FE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99CFA05" w14:textId="77777777" w:rsidR="00682031" w:rsidRDefault="00682031">
            <w:pPr>
              <w:pStyle w:val="ConsPlusNormal"/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6308F79" w14:textId="77777777" w:rsidR="00682031" w:rsidRDefault="00000000">
            <w:pPr>
              <w:pStyle w:val="ConsPlusNormal"/>
            </w:pPr>
            <w:hyperlink r:id="rId59" w:history="1">
              <w:r w:rsidR="00682031">
                <w:rPr>
                  <w:color w:val="0000FF"/>
                </w:rPr>
                <w:t>РАЗДЕЛ E</w:t>
              </w:r>
            </w:hyperlink>
            <w:r w:rsidR="00682031">
              <w:t>.</w:t>
            </w:r>
          </w:p>
          <w:p w14:paraId="5FFCDFF5" w14:textId="77777777" w:rsidR="00682031" w:rsidRDefault="00682031">
            <w:pPr>
              <w:pStyle w:val="ConsPlusNormal"/>
            </w:pPr>
            <w:r>
              <w:t>ВОДОСНАБЖЕНИЕ; ВОДООТВЕДЕНИЕ, ОРГАНИЗАЦИЯ СБОРА И УТИЛИЗАЦИИ ОТХОДОВ, ДЕЯТЕЛЬНОСТЬ ПО ЛИКВИДАЦИИ ЗАГРЯЗНЕНИЙ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0328B364" w14:textId="77777777" w:rsidR="00682031" w:rsidRDefault="00000000">
            <w:pPr>
              <w:pStyle w:val="ConsPlusNormal"/>
            </w:pPr>
            <w:hyperlink r:id="rId60" w:history="1">
              <w:r w:rsidR="00682031">
                <w:rPr>
                  <w:color w:val="0000FF"/>
                </w:rPr>
                <w:t>36</w:t>
              </w:r>
            </w:hyperlink>
            <w:r w:rsidR="00682031">
              <w:t>. Забор, очистка и распределение воды</w:t>
            </w:r>
          </w:p>
          <w:p w14:paraId="4B76C0B2" w14:textId="77777777" w:rsidR="00682031" w:rsidRDefault="00000000">
            <w:pPr>
              <w:pStyle w:val="ConsPlusNormal"/>
            </w:pPr>
            <w:hyperlink r:id="rId61" w:history="1">
              <w:r w:rsidR="00682031">
                <w:rPr>
                  <w:color w:val="0000FF"/>
                </w:rPr>
                <w:t>37</w:t>
              </w:r>
            </w:hyperlink>
            <w:r w:rsidR="00682031">
              <w:t>. Сбор и обработка сточных вод</w:t>
            </w:r>
          </w:p>
          <w:p w14:paraId="25CB3D71" w14:textId="77777777" w:rsidR="00682031" w:rsidRDefault="00000000">
            <w:pPr>
              <w:pStyle w:val="ConsPlusNormal"/>
            </w:pPr>
            <w:hyperlink r:id="rId62" w:history="1">
              <w:r w:rsidR="00682031">
                <w:rPr>
                  <w:color w:val="0000FF"/>
                </w:rPr>
                <w:t>38</w:t>
              </w:r>
            </w:hyperlink>
            <w:r w:rsidR="00682031">
              <w:t>. Сбор, обработка и утилизация отходов; обработка вторичного сырья</w:t>
            </w:r>
          </w:p>
          <w:p w14:paraId="0100DB31" w14:textId="77777777" w:rsidR="00682031" w:rsidRDefault="00000000">
            <w:pPr>
              <w:pStyle w:val="ConsPlusNormal"/>
            </w:pPr>
            <w:hyperlink r:id="rId63" w:history="1">
              <w:r w:rsidR="00682031">
                <w:rPr>
                  <w:color w:val="0000FF"/>
                </w:rPr>
                <w:t>39</w:t>
              </w:r>
            </w:hyperlink>
            <w:r w:rsidR="00682031">
              <w:t>. Предоставление услуг в области ликвидации последствий загрязнений и прочих услуг, связанных с удалением отходов</w:t>
            </w:r>
          </w:p>
        </w:tc>
      </w:tr>
      <w:tr w:rsidR="00682031" w14:paraId="60AC2443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9EC7805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FC5331E" w14:textId="77777777" w:rsidR="00682031" w:rsidRDefault="00682031">
            <w:pPr>
              <w:pStyle w:val="ConsPlusNormal"/>
            </w:pP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0B46D939" w14:textId="77777777" w:rsidR="00682031" w:rsidRDefault="00000000">
            <w:pPr>
              <w:pStyle w:val="ConsPlusNormal"/>
            </w:pPr>
            <w:hyperlink r:id="rId64" w:history="1">
              <w:r w:rsidR="00682031">
                <w:rPr>
                  <w:color w:val="0000FF"/>
                </w:rPr>
                <w:t>РАЗДЕЛ H</w:t>
              </w:r>
            </w:hyperlink>
            <w:r w:rsidR="00682031">
              <w:t>. ТРАНСПОРТИРОВКА И ХРАНЕНИЕ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38081296" w14:textId="77777777" w:rsidR="00682031" w:rsidRDefault="00000000">
            <w:pPr>
              <w:pStyle w:val="ConsPlusNormal"/>
            </w:pPr>
            <w:hyperlink r:id="rId65" w:history="1">
              <w:r w:rsidR="00682031">
                <w:rPr>
                  <w:color w:val="0000FF"/>
                </w:rPr>
                <w:t>49</w:t>
              </w:r>
            </w:hyperlink>
            <w:r w:rsidR="00682031">
              <w:t>. Деятельность сухопутного и трубопроводного транспорта</w:t>
            </w:r>
          </w:p>
          <w:p w14:paraId="28BDC4C8" w14:textId="77777777" w:rsidR="00682031" w:rsidRDefault="00000000">
            <w:pPr>
              <w:pStyle w:val="ConsPlusNormal"/>
            </w:pPr>
            <w:hyperlink r:id="rId66" w:history="1">
              <w:r w:rsidR="00682031">
                <w:rPr>
                  <w:color w:val="0000FF"/>
                </w:rPr>
                <w:t>50</w:t>
              </w:r>
            </w:hyperlink>
            <w:r w:rsidR="00682031">
              <w:t>. Деятельность водного транспорта</w:t>
            </w:r>
          </w:p>
          <w:p w14:paraId="133300A7" w14:textId="77777777" w:rsidR="00682031" w:rsidRDefault="00000000">
            <w:pPr>
              <w:pStyle w:val="ConsPlusNormal"/>
            </w:pPr>
            <w:hyperlink r:id="rId67" w:history="1">
              <w:r w:rsidR="00682031">
                <w:rPr>
                  <w:color w:val="0000FF"/>
                </w:rPr>
                <w:t>51</w:t>
              </w:r>
            </w:hyperlink>
            <w:r w:rsidR="00682031">
              <w:t>. Деятельность воздушного и космического транспорта</w:t>
            </w:r>
          </w:p>
          <w:p w14:paraId="26ACD1E6" w14:textId="77777777" w:rsidR="00682031" w:rsidRDefault="00000000">
            <w:pPr>
              <w:pStyle w:val="ConsPlusNormal"/>
            </w:pPr>
            <w:hyperlink r:id="rId68" w:history="1">
              <w:r w:rsidR="00682031">
                <w:rPr>
                  <w:color w:val="0000FF"/>
                </w:rPr>
                <w:t>52</w:t>
              </w:r>
            </w:hyperlink>
            <w:r w:rsidR="00682031">
              <w:t>. Складское хозяйство и вспомогательная транспортная деятельность</w:t>
            </w:r>
          </w:p>
          <w:p w14:paraId="4EFD261E" w14:textId="77777777" w:rsidR="00682031" w:rsidRDefault="00000000">
            <w:pPr>
              <w:pStyle w:val="ConsPlusNormal"/>
            </w:pPr>
            <w:hyperlink r:id="rId69" w:history="1">
              <w:r w:rsidR="00682031">
                <w:rPr>
                  <w:color w:val="0000FF"/>
                </w:rPr>
                <w:t>53</w:t>
              </w:r>
            </w:hyperlink>
            <w:r w:rsidR="00682031">
              <w:t>. Деятельность почтовой связи и курьерская деятельность</w:t>
            </w:r>
          </w:p>
        </w:tc>
      </w:tr>
      <w:tr w:rsidR="00682031" w14:paraId="799E1C26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6F8169A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3687D9E1" w14:textId="77777777" w:rsidR="00682031" w:rsidRDefault="00682031">
            <w:pPr>
              <w:pStyle w:val="ConsPlusNormal"/>
            </w:pPr>
            <w:r>
              <w:t>Деятельность в области информации и связи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4BE4E9A" w14:textId="77777777" w:rsidR="00682031" w:rsidRDefault="00000000">
            <w:pPr>
              <w:pStyle w:val="ConsPlusNormal"/>
            </w:pPr>
            <w:hyperlink r:id="rId70" w:history="1">
              <w:r w:rsidR="00682031">
                <w:rPr>
                  <w:color w:val="0000FF"/>
                </w:rPr>
                <w:t>РАЗДЕЛ J</w:t>
              </w:r>
            </w:hyperlink>
            <w:r w:rsidR="00682031">
              <w:t>.</w:t>
            </w:r>
          </w:p>
          <w:p w14:paraId="63DA36D2" w14:textId="77777777" w:rsidR="00682031" w:rsidRDefault="00682031">
            <w:pPr>
              <w:pStyle w:val="ConsPlusNormal"/>
            </w:pPr>
            <w:r>
              <w:t>ДЕЯТЕЛЬНОСТЬ В ОБЛАСТИ ИНФОРМАЦИИ И СВЯЗИ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4575FE11" w14:textId="77777777" w:rsidR="00682031" w:rsidRDefault="00000000">
            <w:pPr>
              <w:pStyle w:val="ConsPlusNormal"/>
            </w:pPr>
            <w:hyperlink r:id="rId71" w:history="1">
              <w:r w:rsidR="00682031">
                <w:rPr>
                  <w:color w:val="0000FF"/>
                </w:rPr>
                <w:t>58</w:t>
              </w:r>
            </w:hyperlink>
            <w:r w:rsidR="00682031">
              <w:t>. Деятельность издательская</w:t>
            </w:r>
          </w:p>
          <w:p w14:paraId="5AA09B9B" w14:textId="77777777" w:rsidR="00682031" w:rsidRDefault="00000000">
            <w:pPr>
              <w:pStyle w:val="ConsPlusNormal"/>
            </w:pPr>
            <w:hyperlink r:id="rId72" w:history="1">
              <w:r w:rsidR="00682031">
                <w:rPr>
                  <w:color w:val="0000FF"/>
                </w:rPr>
                <w:t>59</w:t>
              </w:r>
            </w:hyperlink>
            <w:r w:rsidR="00682031">
              <w:t>. Производство кинофильмов, видеофильмов и телевизионных программ, издание звукозаписей и нот</w:t>
            </w:r>
          </w:p>
          <w:p w14:paraId="5E7E6372" w14:textId="77777777" w:rsidR="00682031" w:rsidRDefault="00000000">
            <w:pPr>
              <w:pStyle w:val="ConsPlusNormal"/>
            </w:pPr>
            <w:hyperlink r:id="rId73" w:history="1">
              <w:r w:rsidR="00682031">
                <w:rPr>
                  <w:color w:val="0000FF"/>
                </w:rPr>
                <w:t>61</w:t>
              </w:r>
            </w:hyperlink>
            <w:r w:rsidR="00682031">
              <w:t>. Деятельность в сфере телекоммуникаций</w:t>
            </w:r>
          </w:p>
          <w:p w14:paraId="31B9F9F6" w14:textId="77777777" w:rsidR="00682031" w:rsidRDefault="00000000">
            <w:pPr>
              <w:pStyle w:val="ConsPlusNormal"/>
            </w:pPr>
            <w:hyperlink r:id="rId74" w:history="1">
              <w:r w:rsidR="00682031">
                <w:rPr>
                  <w:color w:val="0000FF"/>
                </w:rPr>
                <w:t>62</w:t>
              </w:r>
            </w:hyperlink>
            <w:r w:rsidR="00682031">
              <w:t xml:space="preserve">. Разработка компьютерного программного обеспечения, консультационные услуги в данной </w:t>
            </w:r>
            <w:r w:rsidR="00682031">
              <w:lastRenderedPageBreak/>
              <w:t>области и другие сопутствующие услуги</w:t>
            </w:r>
          </w:p>
          <w:p w14:paraId="46B71B46" w14:textId="77777777" w:rsidR="00682031" w:rsidRDefault="00000000">
            <w:pPr>
              <w:pStyle w:val="ConsPlusNormal"/>
            </w:pPr>
            <w:hyperlink r:id="rId75" w:history="1">
              <w:r w:rsidR="00682031">
                <w:rPr>
                  <w:color w:val="0000FF"/>
                </w:rPr>
                <w:t>63</w:t>
              </w:r>
            </w:hyperlink>
            <w:r w:rsidR="00682031">
              <w:t>. Деятельность в области информационных технологий</w:t>
            </w:r>
          </w:p>
        </w:tc>
      </w:tr>
      <w:tr w:rsidR="00682031" w14:paraId="1595C29B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AAE833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549AB2E2" w14:textId="77777777" w:rsidR="00682031" w:rsidRDefault="00682031">
            <w:pPr>
              <w:pStyle w:val="ConsPlusNormal"/>
            </w:pPr>
            <w:r>
              <w:t>Деятельность профессиональная, научная и техническая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4DCD7772" w14:textId="77777777" w:rsidR="00682031" w:rsidRDefault="00000000">
            <w:pPr>
              <w:pStyle w:val="ConsPlusNormal"/>
            </w:pPr>
            <w:hyperlink r:id="rId76" w:history="1">
              <w:r w:rsidR="00682031">
                <w:rPr>
                  <w:color w:val="0000FF"/>
                </w:rPr>
                <w:t>РАЗДЕЛ M</w:t>
              </w:r>
            </w:hyperlink>
            <w:r w:rsidR="00682031">
              <w:t>.</w:t>
            </w:r>
          </w:p>
          <w:p w14:paraId="5E6C271B" w14:textId="77777777" w:rsidR="00682031" w:rsidRDefault="00682031">
            <w:pPr>
              <w:pStyle w:val="ConsPlusNormal"/>
            </w:pPr>
            <w:r>
              <w:t>ДЕЯТЕЛЬНОСТЬ ПРОФЕССИОНАЛЬНАЯ, НАУЧНАЯ И ТЕХНИЧЕСКАЯ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762516B7" w14:textId="77777777" w:rsidR="00682031" w:rsidRDefault="00000000">
            <w:pPr>
              <w:pStyle w:val="ConsPlusNormal"/>
            </w:pPr>
            <w:hyperlink r:id="rId77" w:history="1">
              <w:r w:rsidR="00682031">
                <w:rPr>
                  <w:color w:val="0000FF"/>
                </w:rPr>
                <w:t>69</w:t>
              </w:r>
            </w:hyperlink>
            <w:r w:rsidR="00682031">
              <w:t>. Деятельность в области права и бухгалтерского учета</w:t>
            </w:r>
          </w:p>
          <w:p w14:paraId="07E55781" w14:textId="77777777" w:rsidR="00682031" w:rsidRDefault="00000000">
            <w:pPr>
              <w:pStyle w:val="ConsPlusNormal"/>
            </w:pPr>
            <w:hyperlink r:id="rId78" w:history="1">
              <w:r w:rsidR="00682031">
                <w:rPr>
                  <w:color w:val="0000FF"/>
                </w:rPr>
                <w:t>70</w:t>
              </w:r>
            </w:hyperlink>
            <w:r w:rsidR="00682031">
              <w:t>. Деятельность головных офисов, консультирование по вопросам управления</w:t>
            </w:r>
          </w:p>
          <w:p w14:paraId="045AAE6F" w14:textId="77777777" w:rsidR="00682031" w:rsidRDefault="00000000">
            <w:pPr>
              <w:pStyle w:val="ConsPlusNormal"/>
            </w:pPr>
            <w:hyperlink r:id="rId79" w:history="1">
              <w:r w:rsidR="00682031">
                <w:rPr>
                  <w:color w:val="0000FF"/>
                </w:rPr>
                <w:t>71</w:t>
              </w:r>
            </w:hyperlink>
            <w:r w:rsidR="00682031">
              <w:t>. Деятельность в области архитектуры и инженерно-технического проектирования;</w:t>
            </w:r>
          </w:p>
          <w:p w14:paraId="25E27F24" w14:textId="77777777" w:rsidR="00682031" w:rsidRDefault="00682031">
            <w:pPr>
              <w:pStyle w:val="ConsPlusNormal"/>
            </w:pPr>
            <w:r>
              <w:t>технических испытаний, исследований и анализа</w:t>
            </w:r>
          </w:p>
          <w:p w14:paraId="7D343EFF" w14:textId="77777777" w:rsidR="00682031" w:rsidRDefault="00000000">
            <w:pPr>
              <w:pStyle w:val="ConsPlusNormal"/>
            </w:pPr>
            <w:hyperlink r:id="rId80" w:history="1">
              <w:r w:rsidR="00682031">
                <w:rPr>
                  <w:color w:val="0000FF"/>
                </w:rPr>
                <w:t>72</w:t>
              </w:r>
            </w:hyperlink>
            <w:r w:rsidR="00682031">
              <w:t>. Научные исследования и разработки</w:t>
            </w:r>
          </w:p>
          <w:p w14:paraId="5861C24F" w14:textId="77777777" w:rsidR="00682031" w:rsidRDefault="00000000">
            <w:pPr>
              <w:pStyle w:val="ConsPlusNormal"/>
            </w:pPr>
            <w:hyperlink r:id="rId81" w:history="1">
              <w:r w:rsidR="00682031">
                <w:rPr>
                  <w:color w:val="0000FF"/>
                </w:rPr>
                <w:t>73</w:t>
              </w:r>
            </w:hyperlink>
            <w:r w:rsidR="00682031">
              <w:t>. Деятельность рекламная и исследование конъюнктуры рынка</w:t>
            </w:r>
          </w:p>
          <w:p w14:paraId="39682C56" w14:textId="77777777" w:rsidR="00682031" w:rsidRDefault="00000000">
            <w:pPr>
              <w:pStyle w:val="ConsPlusNormal"/>
            </w:pPr>
            <w:hyperlink r:id="rId82" w:history="1">
              <w:r w:rsidR="00682031">
                <w:rPr>
                  <w:color w:val="0000FF"/>
                </w:rPr>
                <w:t>74</w:t>
              </w:r>
            </w:hyperlink>
            <w:r w:rsidR="00682031">
              <w:t>. Деятельность профессиональная научная и техническая прочая</w:t>
            </w:r>
          </w:p>
          <w:p w14:paraId="6C79BEB3" w14:textId="77777777" w:rsidR="00682031" w:rsidRDefault="00000000">
            <w:pPr>
              <w:pStyle w:val="ConsPlusNormal"/>
            </w:pPr>
            <w:hyperlink r:id="rId83" w:history="1">
              <w:r w:rsidR="00682031">
                <w:rPr>
                  <w:color w:val="0000FF"/>
                </w:rPr>
                <w:t>75</w:t>
              </w:r>
            </w:hyperlink>
            <w:r w:rsidR="00682031">
              <w:t>. Деятельность ветеринарная</w:t>
            </w:r>
          </w:p>
        </w:tc>
      </w:tr>
      <w:tr w:rsidR="00682031" w14:paraId="6FE39B8B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D57653D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CD3A018" w14:textId="77777777" w:rsidR="00682031" w:rsidRDefault="00682031">
            <w:pPr>
              <w:pStyle w:val="ConsPlusNormal"/>
            </w:pPr>
            <w:r>
              <w:t>Туристская деятельность и деятельность в области туристской индустрии в целях развития внутреннего и въездного туризма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2DB15E69" w14:textId="77777777" w:rsidR="00682031" w:rsidRDefault="00000000">
            <w:pPr>
              <w:pStyle w:val="ConsPlusNormal"/>
            </w:pPr>
            <w:hyperlink r:id="rId84" w:history="1">
              <w:r w:rsidR="00682031">
                <w:rPr>
                  <w:color w:val="0000FF"/>
                </w:rPr>
                <w:t>РАЗДЕЛ N</w:t>
              </w:r>
            </w:hyperlink>
            <w:r w:rsidR="00682031">
              <w:t>.</w:t>
            </w:r>
          </w:p>
          <w:p w14:paraId="087FA3A3" w14:textId="77777777" w:rsidR="00682031" w:rsidRDefault="00682031">
            <w:pPr>
              <w:pStyle w:val="ConsPlusNormal"/>
            </w:pPr>
            <w:r>
              <w:t>ДЕЯТЕЛЬНОСТЬ АДМИНИСТРАТИВНАЯ И СОПУТСТВУЮЩИЕ ДОПОЛНИТЕЛЬНЫЕ УСЛУГИ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23B54E40" w14:textId="77777777" w:rsidR="00682031" w:rsidRDefault="00000000">
            <w:pPr>
              <w:pStyle w:val="ConsPlusNormal"/>
            </w:pPr>
            <w:hyperlink r:id="rId85" w:history="1">
              <w:r w:rsidR="00682031">
                <w:rPr>
                  <w:color w:val="0000FF"/>
                </w:rPr>
                <w:t>78</w:t>
              </w:r>
            </w:hyperlink>
            <w:r w:rsidR="00682031">
              <w:t>. Деятельность по трудоустройству и подбору персонала</w:t>
            </w:r>
          </w:p>
          <w:p w14:paraId="7D87C344" w14:textId="77777777" w:rsidR="00682031" w:rsidRDefault="00000000">
            <w:pPr>
              <w:pStyle w:val="ConsPlusNormal"/>
            </w:pPr>
            <w:hyperlink r:id="rId86" w:history="1">
              <w:r w:rsidR="00682031">
                <w:rPr>
                  <w:color w:val="0000FF"/>
                </w:rPr>
                <w:t>79</w:t>
              </w:r>
            </w:hyperlink>
            <w:r w:rsidR="00682031">
              <w:t>. Деятельность туристических агентств и прочих организаций, предоставляющих услуги в сфере туризма</w:t>
            </w:r>
          </w:p>
          <w:p w14:paraId="5C5AF59F" w14:textId="77777777" w:rsidR="00682031" w:rsidRDefault="00000000">
            <w:pPr>
              <w:pStyle w:val="ConsPlusNormal"/>
            </w:pPr>
            <w:hyperlink r:id="rId87" w:history="1">
              <w:r w:rsidR="00682031">
                <w:rPr>
                  <w:color w:val="0000FF"/>
                </w:rPr>
                <w:t>80</w:t>
              </w:r>
            </w:hyperlink>
            <w:r w:rsidR="00682031">
              <w:t>. Деятельность по обеспечению безопасности и проведению расследований</w:t>
            </w:r>
          </w:p>
          <w:p w14:paraId="288DC096" w14:textId="77777777" w:rsidR="00682031" w:rsidRDefault="00000000">
            <w:pPr>
              <w:pStyle w:val="ConsPlusNormal"/>
            </w:pPr>
            <w:hyperlink r:id="rId88" w:history="1">
              <w:r w:rsidR="00682031">
                <w:rPr>
                  <w:color w:val="0000FF"/>
                </w:rPr>
                <w:t>81</w:t>
              </w:r>
            </w:hyperlink>
            <w:r w:rsidR="00682031">
              <w:t>. Деятельность по обслуживанию зданий и территорий</w:t>
            </w:r>
          </w:p>
          <w:p w14:paraId="6121FC94" w14:textId="77777777" w:rsidR="00682031" w:rsidRDefault="00000000">
            <w:pPr>
              <w:pStyle w:val="ConsPlusNormal"/>
            </w:pPr>
            <w:hyperlink r:id="rId89" w:history="1">
              <w:r w:rsidR="00682031">
                <w:rPr>
                  <w:color w:val="0000FF"/>
                </w:rPr>
                <w:t>82</w:t>
              </w:r>
            </w:hyperlink>
            <w:r w:rsidR="00682031">
              <w:t>. Деятельность административно-хозяйственная, вспомогательная деятельность по обеспечению функционирования организации, деятельность по предоставлению прочих вспомогательных услуг для бизнеса</w:t>
            </w:r>
          </w:p>
        </w:tc>
      </w:tr>
      <w:tr w:rsidR="00682031" w14:paraId="2B18F2C2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9D32547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0449B8FD" w14:textId="77777777" w:rsidR="00682031" w:rsidRDefault="00682031">
            <w:pPr>
              <w:pStyle w:val="ConsPlusNormal"/>
            </w:pPr>
            <w:r>
              <w:t>Деятельность в области образования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1B4A6B20" w14:textId="77777777" w:rsidR="00682031" w:rsidRDefault="00000000">
            <w:pPr>
              <w:pStyle w:val="ConsPlusNormal"/>
            </w:pPr>
            <w:hyperlink r:id="rId90" w:history="1">
              <w:r w:rsidR="00682031">
                <w:rPr>
                  <w:color w:val="0000FF"/>
                </w:rPr>
                <w:t>РАЗДЕЛ P</w:t>
              </w:r>
            </w:hyperlink>
            <w:r w:rsidR="00682031">
              <w:t>.</w:t>
            </w:r>
          </w:p>
          <w:p w14:paraId="10FC5A5C" w14:textId="77777777" w:rsidR="00682031" w:rsidRDefault="00682031">
            <w:pPr>
              <w:pStyle w:val="ConsPlusNormal"/>
            </w:pPr>
            <w:r>
              <w:t>ДЕЯТЕЛЬНОСТЬ АДМИНИСТРАТИВНАЯ И СОПУТСТВУЮЩИЕ ДОПОЛНИТЕЛЬНЫЕ УСЛУГИ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3C232396" w14:textId="77777777" w:rsidR="00682031" w:rsidRDefault="00000000">
            <w:pPr>
              <w:pStyle w:val="ConsPlusNormal"/>
            </w:pPr>
            <w:hyperlink r:id="rId91" w:history="1">
              <w:r w:rsidR="00682031">
                <w:rPr>
                  <w:color w:val="0000FF"/>
                </w:rPr>
                <w:t>85</w:t>
              </w:r>
            </w:hyperlink>
            <w:r w:rsidR="00682031">
              <w:t>. Образование</w:t>
            </w:r>
          </w:p>
        </w:tc>
      </w:tr>
      <w:tr w:rsidR="00682031" w14:paraId="7DE84977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725B7F7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14:paraId="7D0F8779" w14:textId="77777777" w:rsidR="00682031" w:rsidRDefault="00682031">
            <w:pPr>
              <w:pStyle w:val="ConsPlusNormal"/>
            </w:pPr>
            <w:r>
              <w:t>Деятельность в области здравоохранения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</w:tcPr>
          <w:p w14:paraId="57CD19D4" w14:textId="77777777" w:rsidR="00682031" w:rsidRDefault="00000000">
            <w:pPr>
              <w:pStyle w:val="ConsPlusNormal"/>
            </w:pPr>
            <w:hyperlink r:id="rId92" w:history="1">
              <w:r w:rsidR="00682031">
                <w:rPr>
                  <w:color w:val="0000FF"/>
                </w:rPr>
                <w:t>РАЗДЕЛ Q</w:t>
              </w:r>
            </w:hyperlink>
            <w:r w:rsidR="00682031">
              <w:t>.</w:t>
            </w:r>
          </w:p>
          <w:p w14:paraId="7264B101" w14:textId="77777777" w:rsidR="00682031" w:rsidRDefault="00682031">
            <w:pPr>
              <w:pStyle w:val="ConsPlusNormal"/>
            </w:pPr>
            <w:r>
              <w:t>ДЕЯТЕЛЬНОСТЬ В ОБЛАСТИ ЗДРАВООХРАНЕНИЯ И СОЦИАЛЬНЫХ УСЛУГ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14:paraId="1BE76F26" w14:textId="77777777" w:rsidR="00682031" w:rsidRDefault="00000000">
            <w:pPr>
              <w:pStyle w:val="ConsPlusNormal"/>
            </w:pPr>
            <w:hyperlink r:id="rId93" w:history="1">
              <w:r w:rsidR="00682031">
                <w:rPr>
                  <w:color w:val="0000FF"/>
                </w:rPr>
                <w:t>86</w:t>
              </w:r>
            </w:hyperlink>
            <w:r w:rsidR="00682031">
              <w:t>. Деятельность в области здравоохранения</w:t>
            </w:r>
          </w:p>
          <w:p w14:paraId="189FBAFB" w14:textId="77777777" w:rsidR="00682031" w:rsidRDefault="00000000">
            <w:pPr>
              <w:pStyle w:val="ConsPlusNormal"/>
            </w:pPr>
            <w:hyperlink r:id="rId94" w:history="1">
              <w:r w:rsidR="00682031">
                <w:rPr>
                  <w:color w:val="0000FF"/>
                </w:rPr>
                <w:t>87</w:t>
              </w:r>
            </w:hyperlink>
            <w:r w:rsidR="00682031">
              <w:t>. Деятельность по уходу с обеспечением проживания</w:t>
            </w:r>
          </w:p>
          <w:p w14:paraId="42D4EF2C" w14:textId="77777777" w:rsidR="00682031" w:rsidRDefault="00000000">
            <w:pPr>
              <w:pStyle w:val="ConsPlusNormal"/>
            </w:pPr>
            <w:hyperlink r:id="rId95" w:history="1">
              <w:r w:rsidR="00682031">
                <w:rPr>
                  <w:color w:val="0000FF"/>
                </w:rPr>
                <w:t>88</w:t>
              </w:r>
            </w:hyperlink>
            <w:r w:rsidR="00682031">
              <w:t>. Предоставление социальных услуг без обеспечения проживания</w:t>
            </w:r>
          </w:p>
        </w:tc>
      </w:tr>
      <w:tr w:rsidR="00682031" w14:paraId="3D86D0F3" w14:textId="77777777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5C4E" w14:textId="77777777" w:rsidR="00682031" w:rsidRDefault="00682031">
            <w:pPr>
              <w:pStyle w:val="ConsPlusNormal"/>
            </w:pPr>
          </w:p>
        </w:tc>
        <w:tc>
          <w:tcPr>
            <w:tcW w:w="2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D02C3" w14:textId="77777777" w:rsidR="00682031" w:rsidRDefault="00682031">
            <w:pPr>
              <w:pStyle w:val="ConsPlusNormal"/>
            </w:pPr>
          </w:p>
        </w:tc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FD84B" w14:textId="77777777" w:rsidR="00682031" w:rsidRDefault="00000000">
            <w:pPr>
              <w:pStyle w:val="ConsPlusNormal"/>
            </w:pPr>
            <w:hyperlink r:id="rId96" w:history="1">
              <w:r w:rsidR="00682031">
                <w:rPr>
                  <w:color w:val="0000FF"/>
                </w:rPr>
                <w:t>РАЗДЕЛ R</w:t>
              </w:r>
            </w:hyperlink>
            <w:r w:rsidR="00682031">
              <w:t>. ДЕЯТЕЛЬНОСТЬ В ОБЛАСТИ КУЛЬТУРЫ, СПОРТА, ОРГАНИЗАЦИИ ДОСУГА И РАЗВЛЕЧЕНИЙ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98CD6" w14:textId="77777777" w:rsidR="00682031" w:rsidRDefault="00000000">
            <w:pPr>
              <w:pStyle w:val="ConsPlusNormal"/>
            </w:pPr>
            <w:hyperlink r:id="rId97" w:history="1">
              <w:r w:rsidR="00682031">
                <w:rPr>
                  <w:color w:val="0000FF"/>
                </w:rPr>
                <w:t>90</w:t>
              </w:r>
            </w:hyperlink>
            <w:r w:rsidR="00682031">
              <w:t>. Деятельность творческая, деятельность в области искусства и организации развлечений</w:t>
            </w:r>
          </w:p>
          <w:p w14:paraId="631CD48B" w14:textId="77777777" w:rsidR="00682031" w:rsidRDefault="00000000">
            <w:pPr>
              <w:pStyle w:val="ConsPlusNormal"/>
            </w:pPr>
            <w:hyperlink r:id="rId98" w:history="1">
              <w:r w:rsidR="00682031">
                <w:rPr>
                  <w:color w:val="0000FF"/>
                </w:rPr>
                <w:t>91</w:t>
              </w:r>
            </w:hyperlink>
            <w:r w:rsidR="00682031">
              <w:t>. Деятельность библиотек, архивов, музеев и прочих объектов культуры</w:t>
            </w:r>
          </w:p>
          <w:p w14:paraId="6412BA6D" w14:textId="77777777" w:rsidR="00682031" w:rsidRDefault="00000000">
            <w:pPr>
              <w:pStyle w:val="ConsPlusNormal"/>
            </w:pPr>
            <w:hyperlink r:id="rId99" w:history="1">
              <w:r w:rsidR="00682031">
                <w:rPr>
                  <w:color w:val="0000FF"/>
                </w:rPr>
                <w:t>93</w:t>
              </w:r>
            </w:hyperlink>
            <w:r w:rsidR="00682031">
              <w:t>. Деятельность в области спорта, отдыха и развлечений</w:t>
            </w:r>
          </w:p>
        </w:tc>
      </w:tr>
    </w:tbl>
    <w:p w14:paraId="780ABC96" w14:textId="77777777" w:rsidR="00682031" w:rsidRDefault="00682031">
      <w:pPr>
        <w:pStyle w:val="ConsPlusNormal"/>
        <w:jc w:val="both"/>
      </w:pPr>
    </w:p>
    <w:p w14:paraId="4EF1BD2E" w14:textId="77777777" w:rsidR="00682031" w:rsidRDefault="00682031">
      <w:pPr>
        <w:pStyle w:val="ConsPlusNormal"/>
        <w:jc w:val="both"/>
      </w:pPr>
    </w:p>
    <w:p w14:paraId="2AF35CC3" w14:textId="77777777" w:rsidR="00682031" w:rsidRDefault="00682031">
      <w:pPr>
        <w:pStyle w:val="ConsPlusNormal"/>
        <w:jc w:val="both"/>
      </w:pPr>
    </w:p>
    <w:p w14:paraId="553A7084" w14:textId="77777777" w:rsidR="00682031" w:rsidRDefault="00682031">
      <w:pPr>
        <w:pStyle w:val="ConsPlusNormal"/>
        <w:jc w:val="both"/>
      </w:pPr>
    </w:p>
    <w:p w14:paraId="3DFB6353" w14:textId="77777777" w:rsidR="00682031" w:rsidRDefault="00682031">
      <w:pPr>
        <w:pStyle w:val="ConsPlusNormal"/>
        <w:jc w:val="both"/>
      </w:pPr>
    </w:p>
    <w:p w14:paraId="701E4C27" w14:textId="77777777" w:rsidR="00682031" w:rsidRDefault="00682031">
      <w:pPr>
        <w:pStyle w:val="ConsPlusNormal"/>
        <w:jc w:val="right"/>
        <w:outlineLvl w:val="1"/>
      </w:pPr>
      <w:r>
        <w:t>Приложение N 3</w:t>
      </w:r>
    </w:p>
    <w:p w14:paraId="555C6EAD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560EBC16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0E527EA6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0DD153F0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328DE96B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09406F70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07FFCCB2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7B5C7432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24E29076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22CCC0BB" w14:textId="77777777" w:rsidR="00682031" w:rsidRDefault="00682031">
      <w:pPr>
        <w:pStyle w:val="ConsPlusNormal"/>
        <w:jc w:val="both"/>
      </w:pPr>
    </w:p>
    <w:p w14:paraId="240A92D0" w14:textId="77777777" w:rsidR="00682031" w:rsidRDefault="00682031">
      <w:pPr>
        <w:pStyle w:val="ConsPlusTitle"/>
        <w:jc w:val="center"/>
      </w:pPr>
      <w:bookmarkStart w:id="41" w:name="P469"/>
      <w:bookmarkEnd w:id="41"/>
      <w:r>
        <w:t>ПЕРЕЧЕНЬ</w:t>
      </w:r>
    </w:p>
    <w:p w14:paraId="44AEF6FA" w14:textId="77777777" w:rsidR="00682031" w:rsidRDefault="00682031">
      <w:pPr>
        <w:pStyle w:val="ConsPlusTitle"/>
        <w:jc w:val="center"/>
      </w:pPr>
      <w:r>
        <w:t>ДОКУМЕНТОВ, ПРЕДСТАВЛЯЕМЫХ ЗАЕМЩИКОМ В ЦЕЛЯХ ОТНЕСЕНИЯ</w:t>
      </w:r>
    </w:p>
    <w:p w14:paraId="07459E41" w14:textId="77777777" w:rsidR="00682031" w:rsidRDefault="00682031">
      <w:pPr>
        <w:pStyle w:val="ConsPlusTitle"/>
        <w:jc w:val="center"/>
      </w:pPr>
      <w:r>
        <w:t>К ВЫСОКОТЕХНОЛОГИЧНЫМ, ИННОВАЦИОННЫМ СУБЪЕКТАМ МАЛОГО</w:t>
      </w:r>
    </w:p>
    <w:p w14:paraId="14D4D764" w14:textId="77777777" w:rsidR="00682031" w:rsidRDefault="00682031">
      <w:pPr>
        <w:pStyle w:val="ConsPlusTitle"/>
        <w:jc w:val="center"/>
      </w:pPr>
      <w:r>
        <w:t>И СРЕДНЕГО ПРЕДПРИНИМАТЕЛЬСТВА</w:t>
      </w:r>
    </w:p>
    <w:p w14:paraId="4457DE83" w14:textId="77777777" w:rsidR="00682031" w:rsidRDefault="00682031">
      <w:pPr>
        <w:pStyle w:val="ConsPlusNormal"/>
        <w:jc w:val="both"/>
      </w:pPr>
    </w:p>
    <w:p w14:paraId="7A00107E" w14:textId="77777777" w:rsidR="00682031" w:rsidRDefault="00682031">
      <w:pPr>
        <w:pStyle w:val="ConsPlusNormal"/>
        <w:ind w:firstLine="540"/>
        <w:jc w:val="both"/>
      </w:pPr>
      <w:r>
        <w:t>1. Анкета заемщика в свободной форме с описанием конечного продукта (технологии), в том числе его конкурентных преимуществ, целей и перспектив развития на 5 лет.</w:t>
      </w:r>
    </w:p>
    <w:p w14:paraId="6F85A7DC" w14:textId="77777777" w:rsidR="00682031" w:rsidRDefault="00682031">
      <w:pPr>
        <w:pStyle w:val="ConsPlusNormal"/>
        <w:spacing w:before="220"/>
        <w:ind w:firstLine="540"/>
        <w:jc w:val="both"/>
      </w:pPr>
      <w:r>
        <w:t>2. Выписка из Единого государственного реестра юридических лиц.</w:t>
      </w:r>
    </w:p>
    <w:p w14:paraId="758586F3" w14:textId="77777777" w:rsidR="00682031" w:rsidRDefault="00682031">
      <w:pPr>
        <w:pStyle w:val="ConsPlusNormal"/>
        <w:spacing w:before="220"/>
        <w:ind w:firstLine="540"/>
        <w:jc w:val="both"/>
      </w:pPr>
      <w:r>
        <w:t>3. Сведения и документы, подтверждающие отсутствие владения прямо или косвенно (через третьих лиц) более 25 процентами акций (долей) в уставном (складочном) капитале юридических лиц, не являющихся субъектами малого и среднего предпринимательства, в том числе список аффилированных лиц заемщика.</w:t>
      </w:r>
    </w:p>
    <w:p w14:paraId="1E970500" w14:textId="77777777" w:rsidR="00682031" w:rsidRDefault="00682031">
      <w:pPr>
        <w:pStyle w:val="ConsPlusNormal"/>
        <w:spacing w:before="220"/>
        <w:ind w:firstLine="540"/>
        <w:jc w:val="both"/>
      </w:pPr>
      <w:r>
        <w:t>4. Копии годовой бухгалтерской (финансовой) отчетности за последние 4 года.</w:t>
      </w:r>
    </w:p>
    <w:p w14:paraId="22A79A0F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5. Копии документов, подтверждающих предусмотренные Гражданским </w:t>
      </w:r>
      <w:hyperlink r:id="rId100" w:history="1">
        <w:r>
          <w:rPr>
            <w:color w:val="0000FF"/>
          </w:rPr>
          <w:t>кодексом</w:t>
        </w:r>
      </w:hyperlink>
      <w:r>
        <w:t xml:space="preserve"> Российской Федерации права заемщика на результаты интеллектуальной деятельности, предусмотренные </w:t>
      </w:r>
      <w:hyperlink w:anchor="P118" w:history="1">
        <w:r>
          <w:rPr>
            <w:color w:val="0000FF"/>
          </w:rPr>
          <w:t>подпунктом "з" пункта 26</w:t>
        </w:r>
      </w:hyperlink>
      <w:r>
        <w:t xml:space="preserve"> Правил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ставке, утвержденных постановлением Правительства Российской Федерации от 25 марта 2022 г. N 469 "Об утверждении Правил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ставке":</w:t>
      </w:r>
    </w:p>
    <w:p w14:paraId="12CDE8C0" w14:textId="77777777" w:rsidR="00682031" w:rsidRDefault="00682031">
      <w:pPr>
        <w:pStyle w:val="ConsPlusNormal"/>
        <w:spacing w:before="220"/>
        <w:ind w:firstLine="540"/>
        <w:jc w:val="both"/>
      </w:pPr>
      <w:r>
        <w:t xml:space="preserve">а) патентов на изобретения, полезные модели, промышленные образцы, селекционные </w:t>
      </w:r>
      <w:r>
        <w:lastRenderedPageBreak/>
        <w:t>достижения;</w:t>
      </w:r>
    </w:p>
    <w:p w14:paraId="0066C32E" w14:textId="77777777" w:rsidR="00682031" w:rsidRDefault="00682031">
      <w:pPr>
        <w:pStyle w:val="ConsPlusNormal"/>
        <w:spacing w:before="220"/>
        <w:ind w:firstLine="540"/>
        <w:jc w:val="both"/>
      </w:pPr>
      <w:r>
        <w:t>б) свидетельств о регистрации программ для ЭВМ, баз данных, топологий интегральных микросхем.</w:t>
      </w:r>
    </w:p>
    <w:p w14:paraId="015A5C62" w14:textId="77777777" w:rsidR="00682031" w:rsidRDefault="00682031">
      <w:pPr>
        <w:pStyle w:val="ConsPlusNormal"/>
        <w:jc w:val="both"/>
      </w:pPr>
    </w:p>
    <w:p w14:paraId="0296D693" w14:textId="77777777" w:rsidR="00682031" w:rsidRDefault="00682031">
      <w:pPr>
        <w:pStyle w:val="ConsPlusNormal"/>
        <w:jc w:val="both"/>
      </w:pPr>
    </w:p>
    <w:p w14:paraId="6FB28560" w14:textId="77777777" w:rsidR="00682031" w:rsidRDefault="00682031">
      <w:pPr>
        <w:pStyle w:val="ConsPlusNormal"/>
        <w:jc w:val="both"/>
      </w:pPr>
    </w:p>
    <w:p w14:paraId="2EB3AD56" w14:textId="77777777" w:rsidR="00682031" w:rsidRDefault="00682031">
      <w:pPr>
        <w:pStyle w:val="ConsPlusNormal"/>
        <w:jc w:val="both"/>
      </w:pPr>
    </w:p>
    <w:p w14:paraId="3E0D9795" w14:textId="77777777" w:rsidR="00682031" w:rsidRDefault="00682031">
      <w:pPr>
        <w:pStyle w:val="ConsPlusNormal"/>
        <w:jc w:val="both"/>
      </w:pPr>
    </w:p>
    <w:p w14:paraId="2A7CF2B7" w14:textId="77777777" w:rsidR="00682031" w:rsidRDefault="00682031">
      <w:pPr>
        <w:pStyle w:val="ConsPlusNormal"/>
        <w:jc w:val="right"/>
        <w:outlineLvl w:val="1"/>
      </w:pPr>
      <w:r>
        <w:t>Приложение N 4</w:t>
      </w:r>
    </w:p>
    <w:p w14:paraId="16782A2E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1AF6D611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0A7F1C3A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496A8C93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179FC363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67177A97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0AC6D397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08B00E71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6526BC92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1A1D1DBC" w14:textId="77777777" w:rsidR="00682031" w:rsidRDefault="00682031">
      <w:pPr>
        <w:pStyle w:val="ConsPlusNormal"/>
        <w:jc w:val="both"/>
      </w:pPr>
    </w:p>
    <w:p w14:paraId="6A0A6FF7" w14:textId="77777777" w:rsidR="00682031" w:rsidRDefault="00682031">
      <w:pPr>
        <w:pStyle w:val="ConsPlusTitle"/>
        <w:jc w:val="center"/>
      </w:pPr>
      <w:bookmarkStart w:id="42" w:name="P497"/>
      <w:bookmarkEnd w:id="42"/>
      <w:r>
        <w:t>ПЕРЕЧЕНЬ</w:t>
      </w:r>
    </w:p>
    <w:p w14:paraId="2D763930" w14:textId="77777777" w:rsidR="00682031" w:rsidRDefault="00682031">
      <w:pPr>
        <w:pStyle w:val="ConsPlusTitle"/>
        <w:jc w:val="center"/>
      </w:pPr>
      <w:r>
        <w:t>ДОКУМЕНТОВ, ПРЕДСТАВЛЯЕМЫХ ЗАЕМЩИКОМ В ЦЕЛЯХ ПРОВЕДЕНИЯ</w:t>
      </w:r>
    </w:p>
    <w:p w14:paraId="2B7CB3D7" w14:textId="77777777" w:rsidR="00682031" w:rsidRDefault="00682031">
      <w:pPr>
        <w:pStyle w:val="ConsPlusTitle"/>
        <w:jc w:val="center"/>
      </w:pPr>
      <w:r>
        <w:t>ОЦЕНКИ УРОВНЯ ИННОВАЦИОННОЙ АКТИВНОСТИ СУБЪЕКТОВ МАЛОГО</w:t>
      </w:r>
    </w:p>
    <w:p w14:paraId="6A0C0AEE" w14:textId="77777777" w:rsidR="00682031" w:rsidRDefault="00682031">
      <w:pPr>
        <w:pStyle w:val="ConsPlusTitle"/>
        <w:jc w:val="center"/>
      </w:pPr>
      <w:r>
        <w:t>И СРЕДНЕГО ПРЕДПРИНИМАТЕЛЬСТВА</w:t>
      </w:r>
    </w:p>
    <w:p w14:paraId="6B0C45C4" w14:textId="77777777" w:rsidR="00682031" w:rsidRDefault="00682031">
      <w:pPr>
        <w:pStyle w:val="ConsPlusNormal"/>
        <w:jc w:val="both"/>
      </w:pPr>
    </w:p>
    <w:p w14:paraId="50DD7354" w14:textId="77777777" w:rsidR="00682031" w:rsidRDefault="00682031">
      <w:pPr>
        <w:pStyle w:val="ConsPlusNormal"/>
        <w:ind w:firstLine="540"/>
        <w:jc w:val="both"/>
      </w:pPr>
      <w:r>
        <w:t xml:space="preserve">1. Документы, подтверждающие соответствие созданного и (или) создаваемого продукта и (или) технологии признакам инновационности, и (или) использование технологий, указанных в </w:t>
      </w:r>
      <w:hyperlink w:anchor="P528" w:history="1">
        <w:r>
          <w:rPr>
            <w:color w:val="0000FF"/>
          </w:rPr>
          <w:t>приложении N 5</w:t>
        </w:r>
      </w:hyperlink>
      <w:r>
        <w:t xml:space="preserve"> к Правилам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ставке, утвержденным постановлением Правительства Российской Федерации от 25 марта 2022 г. N 469 "Об утверждении Правил предоставления субсидии из федерального бюджета акционерному обществу "Российский Банк поддержки малого и среднего предпринимательства" на возмещение недополученных им доходов по кредитам, предоставленным в 2022 - 2024 годах высокотехнологичным, инновационным субъектам малого и среднего предпринимательства по льготной ставке":</w:t>
      </w:r>
    </w:p>
    <w:p w14:paraId="5A9E328F" w14:textId="77777777" w:rsidR="00682031" w:rsidRDefault="00682031">
      <w:pPr>
        <w:pStyle w:val="ConsPlusNormal"/>
        <w:spacing w:before="220"/>
        <w:ind w:firstLine="540"/>
        <w:jc w:val="both"/>
      </w:pPr>
      <w:r>
        <w:t>а) заключения экспертизы федеральных институтов инновационного развития и (или) иных экспертных организаций в сфере инноваций, выданные ранее (не более 5 лет назад) в отношении продукта (технологии) заемщика;</w:t>
      </w:r>
    </w:p>
    <w:p w14:paraId="02067803" w14:textId="77777777" w:rsidR="00682031" w:rsidRDefault="00682031">
      <w:pPr>
        <w:pStyle w:val="ConsPlusNormal"/>
        <w:spacing w:before="220"/>
        <w:ind w:firstLine="540"/>
        <w:jc w:val="both"/>
      </w:pPr>
      <w:r>
        <w:t>б) акт приемки-передачи выполненных (не более 5 лет назад) в отношении продукта (технологии) заемщика научно-исследовательских, опытно-конструкторских и технологических работ с приложением отчета о результатах научно-исследовательских, опытно-конструкторских и технологических работ;</w:t>
      </w:r>
    </w:p>
    <w:p w14:paraId="4D36B952" w14:textId="77777777" w:rsidR="00682031" w:rsidRDefault="00682031">
      <w:pPr>
        <w:pStyle w:val="ConsPlusNormal"/>
        <w:spacing w:before="220"/>
        <w:ind w:firstLine="540"/>
        <w:jc w:val="both"/>
      </w:pPr>
      <w:r>
        <w:t>в) письма о включении заказчиком продукта (технологии) заемщика в реестры инновационной, высокотехнологичной или иной продукции, выписки из таких реестров;</w:t>
      </w:r>
    </w:p>
    <w:p w14:paraId="47705B67" w14:textId="77777777" w:rsidR="00682031" w:rsidRDefault="00682031">
      <w:pPr>
        <w:pStyle w:val="ConsPlusNormal"/>
        <w:spacing w:before="220"/>
        <w:ind w:firstLine="540"/>
        <w:jc w:val="both"/>
      </w:pPr>
      <w:r>
        <w:t>г) патенты и (или) свидетельства, зарегистрированные в отношении продукта (технологии) заемщика.</w:t>
      </w:r>
    </w:p>
    <w:p w14:paraId="3C6F5C61" w14:textId="77777777" w:rsidR="00682031" w:rsidRDefault="00682031">
      <w:pPr>
        <w:pStyle w:val="ConsPlusNormal"/>
        <w:spacing w:before="220"/>
        <w:ind w:firstLine="540"/>
        <w:jc w:val="both"/>
      </w:pPr>
      <w:r>
        <w:t>2. Документы, подтверждающие оценку потенциала коммерциализации созданного и (или) создаваемого продукта и (или) технологии:</w:t>
      </w:r>
    </w:p>
    <w:p w14:paraId="1737C68A" w14:textId="77777777" w:rsidR="00682031" w:rsidRDefault="00682031">
      <w:pPr>
        <w:pStyle w:val="ConsPlusNormal"/>
        <w:spacing w:before="220"/>
        <w:ind w:firstLine="540"/>
        <w:jc w:val="both"/>
      </w:pPr>
      <w:r>
        <w:lastRenderedPageBreak/>
        <w:t>а) заключения экспертизы федеральных институтов инновационного развития и (или) иных экспертных организаций в сфере инноваций, выданные ранее (не более 5 лет назад) в отношении продукта (технологии) компании;</w:t>
      </w:r>
    </w:p>
    <w:p w14:paraId="51C852AE" w14:textId="77777777" w:rsidR="00682031" w:rsidRDefault="00682031">
      <w:pPr>
        <w:pStyle w:val="ConsPlusNormal"/>
        <w:spacing w:before="220"/>
        <w:ind w:firstLine="540"/>
        <w:jc w:val="both"/>
      </w:pPr>
      <w:r>
        <w:t>б) письма, оферты, договоры о намерениях заказчика в отношении продукта (технологии) заемщика;</w:t>
      </w:r>
    </w:p>
    <w:p w14:paraId="0D18C00B" w14:textId="77777777" w:rsidR="00682031" w:rsidRDefault="00682031">
      <w:pPr>
        <w:pStyle w:val="ConsPlusNormal"/>
        <w:spacing w:before="220"/>
        <w:ind w:firstLine="540"/>
        <w:jc w:val="both"/>
      </w:pPr>
      <w:r>
        <w:t>в) маркетинговые отчеты о рынке (продукте, технологии) заемщика.</w:t>
      </w:r>
    </w:p>
    <w:p w14:paraId="098C2FE1" w14:textId="77777777" w:rsidR="00682031" w:rsidRDefault="00682031">
      <w:pPr>
        <w:pStyle w:val="ConsPlusNormal"/>
        <w:spacing w:before="220"/>
        <w:ind w:firstLine="540"/>
        <w:jc w:val="both"/>
      </w:pPr>
      <w:r>
        <w:t>3. Копии договоров на выполнение научно-исследовательских, опытно-конструкторских и технологических работ (при наличии), по которым заемщик является исполнителем или заказчиком.</w:t>
      </w:r>
    </w:p>
    <w:p w14:paraId="621581F5" w14:textId="77777777" w:rsidR="00682031" w:rsidRDefault="00682031">
      <w:pPr>
        <w:pStyle w:val="ConsPlusNormal"/>
        <w:jc w:val="both"/>
      </w:pPr>
    </w:p>
    <w:p w14:paraId="6E278F2F" w14:textId="77777777" w:rsidR="00682031" w:rsidRDefault="00682031">
      <w:pPr>
        <w:pStyle w:val="ConsPlusNormal"/>
        <w:jc w:val="both"/>
      </w:pPr>
    </w:p>
    <w:p w14:paraId="7EACEF96" w14:textId="77777777" w:rsidR="00682031" w:rsidRDefault="00682031">
      <w:pPr>
        <w:pStyle w:val="ConsPlusNormal"/>
        <w:jc w:val="both"/>
      </w:pPr>
    </w:p>
    <w:p w14:paraId="4B7054E3" w14:textId="77777777" w:rsidR="00682031" w:rsidRDefault="00682031">
      <w:pPr>
        <w:pStyle w:val="ConsPlusNormal"/>
        <w:jc w:val="both"/>
      </w:pPr>
    </w:p>
    <w:p w14:paraId="2F756AFF" w14:textId="77777777" w:rsidR="00682031" w:rsidRDefault="00682031">
      <w:pPr>
        <w:pStyle w:val="ConsPlusNormal"/>
        <w:jc w:val="both"/>
      </w:pPr>
    </w:p>
    <w:p w14:paraId="46968D02" w14:textId="77777777" w:rsidR="00682031" w:rsidRDefault="00682031">
      <w:pPr>
        <w:pStyle w:val="ConsPlusNormal"/>
        <w:jc w:val="right"/>
        <w:outlineLvl w:val="1"/>
      </w:pPr>
      <w:r>
        <w:t>Приложение N 5</w:t>
      </w:r>
    </w:p>
    <w:p w14:paraId="18AC4D70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25236EA5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5B58892E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6E93905C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2E1613C8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2001AAF6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7B0867E5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0C86B5CE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26F94BD2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44DE82AB" w14:textId="77777777" w:rsidR="00682031" w:rsidRDefault="00682031">
      <w:pPr>
        <w:pStyle w:val="ConsPlusNormal"/>
        <w:jc w:val="both"/>
      </w:pPr>
    </w:p>
    <w:p w14:paraId="2747A99F" w14:textId="77777777" w:rsidR="00682031" w:rsidRDefault="00682031">
      <w:pPr>
        <w:pStyle w:val="ConsPlusTitle"/>
        <w:jc w:val="center"/>
      </w:pPr>
      <w:bookmarkStart w:id="43" w:name="P528"/>
      <w:bookmarkEnd w:id="43"/>
      <w:r>
        <w:t>ПЕРЕЧЕНЬ ПРИОРИТЕТНЫХ ВЫСОКОТЕХНОЛОГИЧНЫХ НАПРАВЛЕНИЙ</w:t>
      </w:r>
    </w:p>
    <w:p w14:paraId="034307E4" w14:textId="77777777" w:rsidR="00682031" w:rsidRDefault="00682031">
      <w:pPr>
        <w:pStyle w:val="ConsPlusNormal"/>
        <w:jc w:val="both"/>
      </w:pPr>
    </w:p>
    <w:p w14:paraId="3D92621C" w14:textId="77777777" w:rsidR="00682031" w:rsidRDefault="00682031">
      <w:pPr>
        <w:pStyle w:val="ConsPlusNormal"/>
        <w:ind w:firstLine="540"/>
        <w:jc w:val="both"/>
      </w:pPr>
      <w:r>
        <w:t>1. Интернет вещей</w:t>
      </w:r>
    </w:p>
    <w:p w14:paraId="33CAB36D" w14:textId="77777777" w:rsidR="00682031" w:rsidRDefault="00682031">
      <w:pPr>
        <w:pStyle w:val="ConsPlusNormal"/>
        <w:spacing w:before="220"/>
        <w:ind w:firstLine="540"/>
        <w:jc w:val="both"/>
      </w:pPr>
      <w:r>
        <w:t>2. Искусственный интеллект</w:t>
      </w:r>
    </w:p>
    <w:p w14:paraId="0252329F" w14:textId="77777777" w:rsidR="00682031" w:rsidRDefault="00682031">
      <w:pPr>
        <w:pStyle w:val="ConsPlusNormal"/>
        <w:spacing w:before="220"/>
        <w:ind w:firstLine="540"/>
        <w:jc w:val="both"/>
      </w:pPr>
      <w:r>
        <w:t>3. Квантовые вычисления и квантовые коммуникации</w:t>
      </w:r>
    </w:p>
    <w:p w14:paraId="266C9EF5" w14:textId="77777777" w:rsidR="00682031" w:rsidRDefault="00682031">
      <w:pPr>
        <w:pStyle w:val="ConsPlusNormal"/>
        <w:spacing w:before="220"/>
        <w:ind w:firstLine="540"/>
        <w:jc w:val="both"/>
      </w:pPr>
      <w:r>
        <w:t>4. Квантовые сенсоры</w:t>
      </w:r>
    </w:p>
    <w:p w14:paraId="301AE264" w14:textId="77777777" w:rsidR="00682031" w:rsidRDefault="00682031">
      <w:pPr>
        <w:pStyle w:val="ConsPlusNormal"/>
        <w:spacing w:before="220"/>
        <w:ind w:firstLine="540"/>
        <w:jc w:val="both"/>
      </w:pPr>
      <w:r>
        <w:t>5. Мобильные сети связи пятого поколения и перспективные системы связи</w:t>
      </w:r>
    </w:p>
    <w:p w14:paraId="126BE874" w14:textId="77777777" w:rsidR="00682031" w:rsidRDefault="00682031">
      <w:pPr>
        <w:pStyle w:val="ConsPlusNormal"/>
        <w:spacing w:before="220"/>
        <w:ind w:firstLine="540"/>
        <w:jc w:val="both"/>
      </w:pPr>
      <w:r>
        <w:t>6. Новые коммуникационные интернет-технологии</w:t>
      </w:r>
    </w:p>
    <w:p w14:paraId="50C1609D" w14:textId="77777777" w:rsidR="00682031" w:rsidRDefault="00682031">
      <w:pPr>
        <w:pStyle w:val="ConsPlusNormal"/>
        <w:spacing w:before="220"/>
        <w:ind w:firstLine="540"/>
        <w:jc w:val="both"/>
      </w:pPr>
      <w:r>
        <w:t>7. Новые поколения микроэлектроники и создание электронной компонентной базы</w:t>
      </w:r>
    </w:p>
    <w:p w14:paraId="25A442E6" w14:textId="77777777" w:rsidR="00682031" w:rsidRDefault="00682031">
      <w:pPr>
        <w:pStyle w:val="ConsPlusNormal"/>
        <w:spacing w:before="220"/>
        <w:ind w:firstLine="540"/>
        <w:jc w:val="both"/>
      </w:pPr>
      <w:r>
        <w:t>8. Новые производственные технологии</w:t>
      </w:r>
    </w:p>
    <w:p w14:paraId="29A73F8F" w14:textId="77777777" w:rsidR="00682031" w:rsidRDefault="00682031">
      <w:pPr>
        <w:pStyle w:val="ConsPlusNormal"/>
        <w:spacing w:before="220"/>
        <w:ind w:firstLine="540"/>
        <w:jc w:val="both"/>
      </w:pPr>
      <w:r>
        <w:t>9. Перспективные космические системы</w:t>
      </w:r>
    </w:p>
    <w:p w14:paraId="103E07CD" w14:textId="77777777" w:rsidR="00682031" w:rsidRDefault="00682031">
      <w:pPr>
        <w:pStyle w:val="ConsPlusNormal"/>
        <w:spacing w:before="220"/>
        <w:ind w:firstLine="540"/>
        <w:jc w:val="both"/>
      </w:pPr>
      <w:r>
        <w:t>10. Развитие водородной энергетики и декарбонизация промышленности и транспорта на основе природного газа</w:t>
      </w:r>
    </w:p>
    <w:p w14:paraId="36BDF573" w14:textId="77777777" w:rsidR="00682031" w:rsidRDefault="00682031">
      <w:pPr>
        <w:pStyle w:val="ConsPlusNormal"/>
        <w:spacing w:before="220"/>
        <w:ind w:firstLine="540"/>
        <w:jc w:val="both"/>
      </w:pPr>
      <w:r>
        <w:t>11. Технологии новых материалов и веществ</w:t>
      </w:r>
    </w:p>
    <w:p w14:paraId="307E1C89" w14:textId="77777777" w:rsidR="00682031" w:rsidRDefault="00682031">
      <w:pPr>
        <w:pStyle w:val="ConsPlusNormal"/>
        <w:spacing w:before="220"/>
        <w:ind w:firstLine="540"/>
        <w:jc w:val="both"/>
      </w:pPr>
      <w:r>
        <w:t>12. Технологии передачи электроэнергии и распределенных интеллектуальных энергосистем</w:t>
      </w:r>
    </w:p>
    <w:p w14:paraId="711992DA" w14:textId="77777777" w:rsidR="00682031" w:rsidRDefault="00682031">
      <w:pPr>
        <w:pStyle w:val="ConsPlusNormal"/>
        <w:spacing w:before="220"/>
        <w:ind w:firstLine="540"/>
        <w:jc w:val="both"/>
      </w:pPr>
      <w:r>
        <w:lastRenderedPageBreak/>
        <w:t>13. Технологии распределенных реестров</w:t>
      </w:r>
    </w:p>
    <w:p w14:paraId="7D23A24A" w14:textId="77777777" w:rsidR="00682031" w:rsidRDefault="00682031">
      <w:pPr>
        <w:pStyle w:val="ConsPlusNormal"/>
        <w:spacing w:before="220"/>
        <w:ind w:firstLine="540"/>
        <w:jc w:val="both"/>
      </w:pPr>
      <w:r>
        <w:t>14. Технологии создания новых и портативных источников энергии, включая возобновляемые</w:t>
      </w:r>
    </w:p>
    <w:p w14:paraId="5B15DCB4" w14:textId="77777777" w:rsidR="00682031" w:rsidRDefault="00682031">
      <w:pPr>
        <w:pStyle w:val="ConsPlusNormal"/>
        <w:spacing w:before="220"/>
        <w:ind w:firstLine="540"/>
        <w:jc w:val="both"/>
      </w:pPr>
      <w:r>
        <w:t>15. Технологии создания современного оборудования, приборов и устройств для нужд российской промышленности</w:t>
      </w:r>
    </w:p>
    <w:p w14:paraId="70C0CDEA" w14:textId="77777777" w:rsidR="00682031" w:rsidRDefault="00682031">
      <w:pPr>
        <w:pStyle w:val="ConsPlusNormal"/>
        <w:spacing w:before="220"/>
        <w:ind w:firstLine="540"/>
        <w:jc w:val="both"/>
      </w:pPr>
      <w:r>
        <w:t>16. Ускоренное развитие генетических технологий, биотехнологий и фармацевтики</w:t>
      </w:r>
    </w:p>
    <w:p w14:paraId="2FA872C2" w14:textId="77777777" w:rsidR="00682031" w:rsidRDefault="00682031">
      <w:pPr>
        <w:pStyle w:val="ConsPlusNormal"/>
        <w:jc w:val="both"/>
      </w:pPr>
    </w:p>
    <w:p w14:paraId="6C4753EA" w14:textId="77777777" w:rsidR="00682031" w:rsidRDefault="00682031">
      <w:pPr>
        <w:pStyle w:val="ConsPlusNormal"/>
        <w:jc w:val="both"/>
      </w:pPr>
    </w:p>
    <w:p w14:paraId="076B373D" w14:textId="77777777" w:rsidR="00682031" w:rsidRDefault="00682031">
      <w:pPr>
        <w:pStyle w:val="ConsPlusNormal"/>
        <w:jc w:val="both"/>
      </w:pPr>
    </w:p>
    <w:p w14:paraId="3732E31F" w14:textId="77777777" w:rsidR="00682031" w:rsidRDefault="00682031">
      <w:pPr>
        <w:pStyle w:val="ConsPlusNormal"/>
        <w:jc w:val="both"/>
      </w:pPr>
    </w:p>
    <w:p w14:paraId="363FEC70" w14:textId="77777777" w:rsidR="00682031" w:rsidRDefault="00682031">
      <w:pPr>
        <w:pStyle w:val="ConsPlusNormal"/>
        <w:jc w:val="both"/>
      </w:pPr>
    </w:p>
    <w:p w14:paraId="4D5E45CD" w14:textId="77777777" w:rsidR="00682031" w:rsidRDefault="00682031">
      <w:pPr>
        <w:pStyle w:val="ConsPlusNormal"/>
        <w:jc w:val="right"/>
        <w:outlineLvl w:val="1"/>
      </w:pPr>
      <w:r>
        <w:t>Приложение N 6</w:t>
      </w:r>
    </w:p>
    <w:p w14:paraId="34A89D65" w14:textId="77777777" w:rsidR="00682031" w:rsidRDefault="00682031">
      <w:pPr>
        <w:pStyle w:val="ConsPlusNormal"/>
        <w:jc w:val="right"/>
      </w:pPr>
      <w:r>
        <w:t>к Правилам предоставления субсидии</w:t>
      </w:r>
    </w:p>
    <w:p w14:paraId="43AAEFF4" w14:textId="77777777" w:rsidR="00682031" w:rsidRDefault="00682031">
      <w:pPr>
        <w:pStyle w:val="ConsPlusNormal"/>
        <w:jc w:val="right"/>
      </w:pPr>
      <w:r>
        <w:t>из федерального бюджета акционерному</w:t>
      </w:r>
    </w:p>
    <w:p w14:paraId="0FC42954" w14:textId="77777777" w:rsidR="00682031" w:rsidRDefault="00682031">
      <w:pPr>
        <w:pStyle w:val="ConsPlusNormal"/>
        <w:jc w:val="right"/>
      </w:pPr>
      <w:r>
        <w:t>обществу "Российский Банк поддержки</w:t>
      </w:r>
    </w:p>
    <w:p w14:paraId="73722C24" w14:textId="77777777" w:rsidR="00682031" w:rsidRDefault="00682031">
      <w:pPr>
        <w:pStyle w:val="ConsPlusNormal"/>
        <w:jc w:val="right"/>
      </w:pPr>
      <w:r>
        <w:t>малого и среднего предпринимательства"</w:t>
      </w:r>
    </w:p>
    <w:p w14:paraId="7E145CDB" w14:textId="77777777" w:rsidR="00682031" w:rsidRDefault="00682031">
      <w:pPr>
        <w:pStyle w:val="ConsPlusNormal"/>
        <w:jc w:val="right"/>
      </w:pPr>
      <w:r>
        <w:t>на возмещение недополученных им доходов</w:t>
      </w:r>
    </w:p>
    <w:p w14:paraId="6E3B4075" w14:textId="77777777" w:rsidR="00682031" w:rsidRDefault="00682031">
      <w:pPr>
        <w:pStyle w:val="ConsPlusNormal"/>
        <w:jc w:val="right"/>
      </w:pPr>
      <w:r>
        <w:t>по кредитам, предоставленным в 2022 -</w:t>
      </w:r>
    </w:p>
    <w:p w14:paraId="7224AEEE" w14:textId="77777777" w:rsidR="00682031" w:rsidRDefault="00682031">
      <w:pPr>
        <w:pStyle w:val="ConsPlusNormal"/>
        <w:jc w:val="right"/>
      </w:pPr>
      <w:r>
        <w:t>2024 годах высокотехнологичным,</w:t>
      </w:r>
    </w:p>
    <w:p w14:paraId="0457C5FE" w14:textId="77777777" w:rsidR="00682031" w:rsidRDefault="00682031">
      <w:pPr>
        <w:pStyle w:val="ConsPlusNormal"/>
        <w:jc w:val="right"/>
      </w:pPr>
      <w:r>
        <w:t>инновационным субъектам малого и среднего</w:t>
      </w:r>
    </w:p>
    <w:p w14:paraId="3653598C" w14:textId="77777777" w:rsidR="00682031" w:rsidRDefault="00682031">
      <w:pPr>
        <w:pStyle w:val="ConsPlusNormal"/>
        <w:jc w:val="right"/>
      </w:pPr>
      <w:r>
        <w:t>предпринимательства по льготной ставке</w:t>
      </w:r>
    </w:p>
    <w:p w14:paraId="369F1325" w14:textId="77777777" w:rsidR="00682031" w:rsidRDefault="00682031">
      <w:pPr>
        <w:pStyle w:val="ConsPlusNormal"/>
        <w:jc w:val="both"/>
      </w:pPr>
    </w:p>
    <w:p w14:paraId="0FAE50A1" w14:textId="77777777" w:rsidR="00682031" w:rsidRDefault="00682031">
      <w:pPr>
        <w:pStyle w:val="ConsPlusNormal"/>
        <w:jc w:val="right"/>
      </w:pPr>
      <w:r>
        <w:t>(форма)</w:t>
      </w:r>
    </w:p>
    <w:p w14:paraId="2D57F054" w14:textId="77777777" w:rsidR="00682031" w:rsidRDefault="0068203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5953"/>
        <w:gridCol w:w="3118"/>
      </w:tblGrid>
      <w:tr w:rsidR="00682031" w14:paraId="7BC258E1" w14:textId="77777777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21AB9711" w14:textId="77777777" w:rsidR="00682031" w:rsidRDefault="00682031">
            <w:pPr>
              <w:pStyle w:val="ConsPlusNormal"/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4ECF24C4" w14:textId="77777777" w:rsidR="00682031" w:rsidRDefault="00682031">
            <w:pPr>
              <w:pStyle w:val="ConsPlusNormal"/>
              <w:jc w:val="both"/>
            </w:pPr>
            <w:r>
              <w:t>Министерство экономического развития Российской Федерации</w:t>
            </w:r>
          </w:p>
        </w:tc>
      </w:tr>
    </w:tbl>
    <w:p w14:paraId="69D89C3B" w14:textId="77777777" w:rsidR="00682031" w:rsidRDefault="00682031">
      <w:pPr>
        <w:pStyle w:val="ConsPlusNormal"/>
        <w:jc w:val="both"/>
      </w:pPr>
    </w:p>
    <w:p w14:paraId="35EE843C" w14:textId="77777777" w:rsidR="00682031" w:rsidRDefault="00682031">
      <w:pPr>
        <w:pStyle w:val="ConsPlusNonformat"/>
        <w:jc w:val="both"/>
      </w:pPr>
      <w:bookmarkStart w:id="44" w:name="P567"/>
      <w:bookmarkEnd w:id="44"/>
      <w:r>
        <w:t xml:space="preserve">                                 ЗАЯВЛЕНИЕ</w:t>
      </w:r>
    </w:p>
    <w:p w14:paraId="1A53D4DB" w14:textId="77777777" w:rsidR="00682031" w:rsidRDefault="00682031">
      <w:pPr>
        <w:pStyle w:val="ConsPlusNonformat"/>
        <w:jc w:val="both"/>
      </w:pPr>
      <w:r>
        <w:t>___________________________________________________________________________</w:t>
      </w:r>
    </w:p>
    <w:p w14:paraId="1D198DFB" w14:textId="77777777" w:rsidR="00682031" w:rsidRDefault="00682031">
      <w:pPr>
        <w:pStyle w:val="ConsPlusNonformat"/>
        <w:jc w:val="both"/>
      </w:pPr>
      <w:r>
        <w:t xml:space="preserve">                        (наименование организации)</w:t>
      </w:r>
    </w:p>
    <w:p w14:paraId="7868A767" w14:textId="77777777" w:rsidR="00682031" w:rsidRDefault="00682031">
      <w:pPr>
        <w:pStyle w:val="ConsPlusNonformat"/>
        <w:jc w:val="both"/>
      </w:pPr>
      <w:r>
        <w:t xml:space="preserve">               на получение субсидии из федерального бюджета</w:t>
      </w:r>
    </w:p>
    <w:p w14:paraId="61EB16B9" w14:textId="77777777" w:rsidR="00682031" w:rsidRDefault="00682031">
      <w:pPr>
        <w:pStyle w:val="ConsPlusNonformat"/>
        <w:jc w:val="both"/>
      </w:pPr>
      <w:r>
        <w:t xml:space="preserve">        на возмещение недополученных доходов по кредитам, выданным</w:t>
      </w:r>
    </w:p>
    <w:p w14:paraId="12D39E3D" w14:textId="77777777" w:rsidR="00682031" w:rsidRDefault="00682031">
      <w:pPr>
        <w:pStyle w:val="ConsPlusNonformat"/>
        <w:jc w:val="both"/>
      </w:pPr>
      <w:r>
        <w:t xml:space="preserve">     в 2022 - 2024 годах высокотехнологичным, инновационным субъектам</w:t>
      </w:r>
    </w:p>
    <w:p w14:paraId="5B6A3445" w14:textId="77777777" w:rsidR="00682031" w:rsidRDefault="00682031">
      <w:pPr>
        <w:pStyle w:val="ConsPlusNonformat"/>
        <w:jc w:val="both"/>
      </w:pPr>
      <w:r>
        <w:t xml:space="preserve">            малого и среднего предпринимательства, по состоянию</w:t>
      </w:r>
    </w:p>
    <w:p w14:paraId="1464180E" w14:textId="77777777" w:rsidR="00682031" w:rsidRDefault="00682031">
      <w:pPr>
        <w:pStyle w:val="ConsPlusNonformat"/>
        <w:jc w:val="both"/>
      </w:pPr>
      <w:r>
        <w:t xml:space="preserve">                       на "__" ____________ 20__ г.</w:t>
      </w:r>
    </w:p>
    <w:p w14:paraId="5EFB9485" w14:textId="77777777" w:rsidR="00682031" w:rsidRDefault="00682031">
      <w:pPr>
        <w:pStyle w:val="ConsPlusNonformat"/>
        <w:jc w:val="both"/>
      </w:pPr>
    </w:p>
    <w:p w14:paraId="747D9E6F" w14:textId="77777777" w:rsidR="00682031" w:rsidRDefault="00682031">
      <w:pPr>
        <w:pStyle w:val="ConsPlusNonformat"/>
        <w:jc w:val="both"/>
      </w:pPr>
      <w:r>
        <w:t xml:space="preserve">    На   конец   отчетного   периода   портфель  кредитов,  предоставленных</w:t>
      </w:r>
    </w:p>
    <w:p w14:paraId="12340CA7" w14:textId="77777777" w:rsidR="00682031" w:rsidRDefault="00682031">
      <w:pPr>
        <w:pStyle w:val="ConsPlusNonformat"/>
        <w:jc w:val="both"/>
      </w:pPr>
      <w:r>
        <w:t>___________________________________________________________________________</w:t>
      </w:r>
    </w:p>
    <w:p w14:paraId="71D60DC0" w14:textId="77777777" w:rsidR="00682031" w:rsidRDefault="00682031">
      <w:pPr>
        <w:pStyle w:val="ConsPlusNonformat"/>
        <w:jc w:val="both"/>
      </w:pPr>
      <w:r>
        <w:t xml:space="preserve">                   (наименование уполномоченного банка)</w:t>
      </w:r>
    </w:p>
    <w:p w14:paraId="3BDA6999" w14:textId="77777777" w:rsidR="00682031" w:rsidRDefault="00682031">
      <w:pPr>
        <w:pStyle w:val="ConsPlusNonformat"/>
        <w:jc w:val="both"/>
      </w:pPr>
      <w:r>
        <w:t>субъектам    малого   и    среднего    предпринимательства   и   подлежащих</w:t>
      </w:r>
    </w:p>
    <w:p w14:paraId="4511ED52" w14:textId="77777777" w:rsidR="00682031" w:rsidRDefault="00682031">
      <w:pPr>
        <w:pStyle w:val="ConsPlusNonformat"/>
        <w:jc w:val="both"/>
      </w:pPr>
      <w:r>
        <w:t>субсидированию  на  основании  соглашения о предоставлении субсидии от "__"</w:t>
      </w:r>
    </w:p>
    <w:p w14:paraId="5BCA3B5A" w14:textId="77777777" w:rsidR="00682031" w:rsidRDefault="00682031">
      <w:pPr>
        <w:pStyle w:val="ConsPlusNonformat"/>
        <w:jc w:val="both"/>
      </w:pPr>
      <w:r>
        <w:t>_________  20__  г. N _____ (включая дополнительные соглашения к указанному</w:t>
      </w:r>
    </w:p>
    <w:p w14:paraId="7853E05B" w14:textId="77777777" w:rsidR="00682031" w:rsidRDefault="00682031">
      <w:pPr>
        <w:pStyle w:val="ConsPlusNonformat"/>
        <w:jc w:val="both"/>
      </w:pPr>
      <w:r>
        <w:t>соглашению),  заключенного  между  акционерным  обществом  "Российский Банк</w:t>
      </w:r>
    </w:p>
    <w:p w14:paraId="44D2FC25" w14:textId="77777777" w:rsidR="00682031" w:rsidRDefault="00682031">
      <w:pPr>
        <w:pStyle w:val="ConsPlusNonformat"/>
        <w:jc w:val="both"/>
      </w:pPr>
      <w:r>
        <w:t>поддержки   малого   и   среднего   предпринимательства"   и  Министерством</w:t>
      </w:r>
    </w:p>
    <w:p w14:paraId="6D1FDF4C" w14:textId="77777777" w:rsidR="00682031" w:rsidRDefault="00682031">
      <w:pPr>
        <w:pStyle w:val="ConsPlusNonformat"/>
        <w:jc w:val="both"/>
      </w:pPr>
      <w:r>
        <w:t>экономического  развития  Российской  Федерации,  в соответствии с реестром</w:t>
      </w:r>
    </w:p>
    <w:p w14:paraId="7AC647DD" w14:textId="77777777" w:rsidR="00682031" w:rsidRDefault="00682031">
      <w:pPr>
        <w:pStyle w:val="ConsPlusNonformat"/>
        <w:jc w:val="both"/>
      </w:pPr>
      <w:r>
        <w:t>заемщиков составляет _________________________ единиц.</w:t>
      </w:r>
    </w:p>
    <w:p w14:paraId="23BFE0CC" w14:textId="77777777" w:rsidR="00682031" w:rsidRDefault="00682031">
      <w:pPr>
        <w:pStyle w:val="ConsPlusNonformat"/>
        <w:jc w:val="both"/>
      </w:pPr>
      <w:r>
        <w:t xml:space="preserve">                       (количество кредитов)</w:t>
      </w:r>
    </w:p>
    <w:p w14:paraId="131FC129" w14:textId="77777777" w:rsidR="00682031" w:rsidRDefault="00682031">
      <w:pPr>
        <w:pStyle w:val="ConsPlusNonformat"/>
        <w:jc w:val="both"/>
      </w:pPr>
      <w:r>
        <w:t xml:space="preserve">    Общая    сумма    задолженности    субъектов    малого    и    среднего</w:t>
      </w:r>
    </w:p>
    <w:p w14:paraId="44420D92" w14:textId="77777777" w:rsidR="00682031" w:rsidRDefault="00682031">
      <w:pPr>
        <w:pStyle w:val="ConsPlusNonformat"/>
        <w:jc w:val="both"/>
      </w:pPr>
      <w:r>
        <w:t>предпринимательства по кредитным договорам (соглашениям) на конец отчетного</w:t>
      </w:r>
    </w:p>
    <w:p w14:paraId="350F856A" w14:textId="77777777" w:rsidR="00682031" w:rsidRDefault="00682031">
      <w:pPr>
        <w:pStyle w:val="ConsPlusNonformat"/>
        <w:jc w:val="both"/>
      </w:pPr>
      <w:r>
        <w:t xml:space="preserve">периода составляет __________________ рублей </w:t>
      </w:r>
      <w:hyperlink w:anchor="P625" w:history="1">
        <w:r>
          <w:rPr>
            <w:color w:val="0000FF"/>
          </w:rPr>
          <w:t>&lt;*&gt;</w:t>
        </w:r>
      </w:hyperlink>
      <w:r>
        <w:t>.</w:t>
      </w:r>
    </w:p>
    <w:p w14:paraId="2F7DF226" w14:textId="77777777" w:rsidR="00682031" w:rsidRDefault="00682031">
      <w:pPr>
        <w:pStyle w:val="ConsPlusNonformat"/>
        <w:jc w:val="both"/>
      </w:pPr>
      <w:r>
        <w:t xml:space="preserve">    Общий   размер   субсидии  к  выплате  за  отчетный  период  составляет</w:t>
      </w:r>
    </w:p>
    <w:p w14:paraId="0DBF6FF4" w14:textId="77777777" w:rsidR="00682031" w:rsidRDefault="00682031">
      <w:pPr>
        <w:pStyle w:val="ConsPlusNonformat"/>
        <w:jc w:val="both"/>
      </w:pPr>
      <w:r>
        <w:t>____________________ рублей.</w:t>
      </w:r>
    </w:p>
    <w:p w14:paraId="04369672" w14:textId="77777777" w:rsidR="00682031" w:rsidRDefault="00682031">
      <w:pPr>
        <w:pStyle w:val="ConsPlusNonformat"/>
        <w:jc w:val="both"/>
      </w:pPr>
      <w:r>
        <w:t xml:space="preserve">     (прописью)</w:t>
      </w:r>
    </w:p>
    <w:p w14:paraId="3D364CBC" w14:textId="77777777" w:rsidR="00682031" w:rsidRDefault="0068203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3000"/>
        <w:gridCol w:w="340"/>
        <w:gridCol w:w="5705"/>
      </w:tblGrid>
      <w:tr w:rsidR="00682031" w14:paraId="06CB68CA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AA069" w14:textId="77777777" w:rsidR="00682031" w:rsidRDefault="00682031">
            <w:pPr>
              <w:pStyle w:val="ConsPlusNormal"/>
            </w:pPr>
            <w:r>
              <w:lastRenderedPageBreak/>
              <w:t>Руководитель банка</w:t>
            </w:r>
          </w:p>
          <w:p w14:paraId="6958CD5C" w14:textId="77777777" w:rsidR="00682031" w:rsidRDefault="00682031">
            <w:pPr>
              <w:pStyle w:val="ConsPlusNormal"/>
            </w:pPr>
            <w:r>
              <w:t>(уполномоченное лицо)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B2DDF" w14:textId="77777777" w:rsidR="00682031" w:rsidRDefault="00682031">
            <w:pPr>
              <w:pStyle w:val="ConsPlusNormal"/>
            </w:pP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AB899F" w14:textId="77777777" w:rsidR="00682031" w:rsidRDefault="00682031">
            <w:pPr>
              <w:pStyle w:val="ConsPlusNormal"/>
            </w:pPr>
          </w:p>
        </w:tc>
      </w:tr>
      <w:tr w:rsidR="00682031" w14:paraId="337A9F29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</w:tcPr>
          <w:p w14:paraId="447FC08F" w14:textId="77777777" w:rsidR="00682031" w:rsidRDefault="0068203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0B0A1C" w14:textId="77777777" w:rsidR="00682031" w:rsidRDefault="00682031">
            <w:pPr>
              <w:pStyle w:val="ConsPlusNormal"/>
            </w:pPr>
          </w:p>
        </w:tc>
        <w:tc>
          <w:tcPr>
            <w:tcW w:w="57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FBE0B" w14:textId="77777777" w:rsidR="00682031" w:rsidRDefault="00682031">
            <w:pPr>
              <w:pStyle w:val="ConsPlusNormal"/>
              <w:jc w:val="center"/>
            </w:pPr>
            <w:r>
              <w:t>(наименование уполномоченного банка)</w:t>
            </w:r>
          </w:p>
        </w:tc>
      </w:tr>
    </w:tbl>
    <w:p w14:paraId="0238C8B5" w14:textId="77777777" w:rsidR="00682031" w:rsidRDefault="0068203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1985"/>
        <w:gridCol w:w="340"/>
        <w:gridCol w:w="3402"/>
        <w:gridCol w:w="340"/>
      </w:tblGrid>
      <w:tr w:rsidR="00682031" w14:paraId="0F8CAACA" w14:textId="77777777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786EF1" w14:textId="77777777" w:rsidR="00682031" w:rsidRDefault="0068203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4ED51" w14:textId="77777777" w:rsidR="00682031" w:rsidRDefault="00682031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11E21" w14:textId="77777777" w:rsidR="00682031" w:rsidRDefault="0068203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DD2CB" w14:textId="77777777" w:rsidR="00682031" w:rsidRDefault="00682031">
            <w:pPr>
              <w:pStyle w:val="ConsPlusNormal"/>
              <w:jc w:val="both"/>
            </w:pPr>
            <w:r>
              <w:t>/</w:t>
            </w:r>
          </w:p>
        </w:tc>
      </w:tr>
      <w:tr w:rsidR="00682031" w14:paraId="52E3E9E9" w14:textId="77777777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80B039" w14:textId="77777777" w:rsidR="00682031" w:rsidRDefault="0068203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F52DF5" w14:textId="77777777" w:rsidR="00682031" w:rsidRDefault="00682031">
            <w:pPr>
              <w:pStyle w:val="ConsPlusNormal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F0F323" w14:textId="77777777" w:rsidR="00682031" w:rsidRDefault="00682031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3AC451B" w14:textId="77777777" w:rsidR="00682031" w:rsidRDefault="00682031">
            <w:pPr>
              <w:pStyle w:val="ConsPlusNormal"/>
            </w:pPr>
          </w:p>
        </w:tc>
      </w:tr>
      <w:tr w:rsidR="00682031" w14:paraId="4473EA18" w14:textId="77777777">
        <w:tc>
          <w:tcPr>
            <w:tcW w:w="606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917CF8" w14:textId="77777777" w:rsidR="00682031" w:rsidRDefault="00682031">
            <w:pPr>
              <w:pStyle w:val="ConsPlusNormal"/>
            </w:pPr>
            <w:r>
              <w:t>Исполнитель</w:t>
            </w:r>
          </w:p>
        </w:tc>
      </w:tr>
      <w:tr w:rsidR="00682031" w14:paraId="2A3A3D84" w14:textId="77777777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E876CF" w14:textId="77777777" w:rsidR="00682031" w:rsidRDefault="0068203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9FBE" w14:textId="77777777" w:rsidR="00682031" w:rsidRDefault="00682031">
            <w:pPr>
              <w:pStyle w:val="ConsPlusNormal"/>
              <w:jc w:val="center"/>
            </w:pPr>
            <w:r>
              <w:t>/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570CDF" w14:textId="77777777" w:rsidR="00682031" w:rsidRDefault="00682031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5A079" w14:textId="77777777" w:rsidR="00682031" w:rsidRDefault="00682031">
            <w:pPr>
              <w:pStyle w:val="ConsPlusNormal"/>
              <w:jc w:val="both"/>
            </w:pPr>
            <w:r>
              <w:t>/</w:t>
            </w:r>
          </w:p>
        </w:tc>
      </w:tr>
      <w:tr w:rsidR="00682031" w14:paraId="1C9ED401" w14:textId="77777777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6B8AA" w14:textId="77777777" w:rsidR="00682031" w:rsidRDefault="00682031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F6FEB6" w14:textId="77777777" w:rsidR="00682031" w:rsidRDefault="00682031">
            <w:pPr>
              <w:pStyle w:val="ConsPlusNormal"/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968BB8" w14:textId="77777777" w:rsidR="00682031" w:rsidRDefault="00682031">
            <w:pPr>
              <w:pStyle w:val="ConsPlusNormal"/>
              <w:jc w:val="center"/>
            </w:pPr>
            <w:r>
              <w:t>(расшифровка подписи)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47AF893" w14:textId="77777777" w:rsidR="00682031" w:rsidRDefault="00682031">
            <w:pPr>
              <w:pStyle w:val="ConsPlusNormal"/>
            </w:pPr>
          </w:p>
        </w:tc>
      </w:tr>
      <w:tr w:rsidR="00682031" w14:paraId="06F2D50A" w14:textId="77777777">
        <w:tc>
          <w:tcPr>
            <w:tcW w:w="5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37F179" w14:textId="77777777" w:rsidR="00682031" w:rsidRDefault="00682031">
            <w:pPr>
              <w:pStyle w:val="ConsPlusNormal"/>
            </w:pPr>
            <w:r>
              <w:t>М.П. 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3770E5" w14:textId="77777777" w:rsidR="00682031" w:rsidRDefault="00682031">
            <w:pPr>
              <w:pStyle w:val="ConsPlusNormal"/>
            </w:pPr>
          </w:p>
        </w:tc>
      </w:tr>
      <w:tr w:rsidR="00682031" w14:paraId="13C8B28A" w14:textId="77777777">
        <w:tc>
          <w:tcPr>
            <w:tcW w:w="57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9DED" w14:textId="77777777" w:rsidR="00682031" w:rsidRDefault="00682031">
            <w:pPr>
              <w:pStyle w:val="ConsPlusNormal"/>
            </w:pPr>
            <w:r>
              <w:t>"__" _________ 20__ г.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32E56E7" w14:textId="77777777" w:rsidR="00682031" w:rsidRDefault="00682031">
            <w:pPr>
              <w:pStyle w:val="ConsPlusNormal"/>
            </w:pPr>
          </w:p>
        </w:tc>
      </w:tr>
    </w:tbl>
    <w:p w14:paraId="15760AB6" w14:textId="77777777" w:rsidR="00682031" w:rsidRDefault="00682031">
      <w:pPr>
        <w:pStyle w:val="ConsPlusNormal"/>
        <w:jc w:val="both"/>
      </w:pPr>
    </w:p>
    <w:p w14:paraId="6C85B2E5" w14:textId="77777777" w:rsidR="00682031" w:rsidRDefault="00682031">
      <w:pPr>
        <w:pStyle w:val="ConsPlusNormal"/>
        <w:ind w:firstLine="540"/>
        <w:jc w:val="both"/>
      </w:pPr>
      <w:r>
        <w:t>--------------------------------</w:t>
      </w:r>
    </w:p>
    <w:p w14:paraId="602CDFAB" w14:textId="77777777" w:rsidR="00682031" w:rsidRDefault="00682031">
      <w:pPr>
        <w:pStyle w:val="ConsPlusNormal"/>
        <w:spacing w:before="220"/>
        <w:ind w:firstLine="540"/>
        <w:jc w:val="both"/>
      </w:pPr>
      <w:bookmarkStart w:id="45" w:name="P625"/>
      <w:bookmarkEnd w:id="45"/>
      <w:r>
        <w:t>&lt;*&gt; Заполняется уполномоченным банком, заключившим кредитные договоры (соглашения). В общую сумму задолженности не включается задолженность субъектов малого и среднего предпринимательства и физических лиц, применяющих специальный налоговый режим "Налог на профессиональный доход", по кредитным договорам (соглашениям), денежные требования по которым уступлены специализированному финансовому обществу или другому уполномоченному банку.</w:t>
      </w:r>
    </w:p>
    <w:p w14:paraId="348D934A" w14:textId="77777777" w:rsidR="00682031" w:rsidRDefault="00682031">
      <w:pPr>
        <w:pStyle w:val="ConsPlusNormal"/>
        <w:jc w:val="both"/>
      </w:pPr>
    </w:p>
    <w:p w14:paraId="36585480" w14:textId="77777777" w:rsidR="00682031" w:rsidRDefault="00682031">
      <w:pPr>
        <w:pStyle w:val="ConsPlusNormal"/>
        <w:jc w:val="both"/>
      </w:pPr>
    </w:p>
    <w:p w14:paraId="75AE8B70" w14:textId="77777777" w:rsidR="00682031" w:rsidRDefault="0068203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442838D4" w14:textId="77777777" w:rsidR="008D6819" w:rsidRDefault="008D6819"/>
    <w:sectPr w:rsidR="008D6819" w:rsidSect="00DE40F7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60D6E"/>
    <w:multiLevelType w:val="hybridMultilevel"/>
    <w:tmpl w:val="815A0036"/>
    <w:lvl w:ilvl="0" w:tplc="AE6CE62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5944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2031"/>
    <w:rsid w:val="00137095"/>
    <w:rsid w:val="003C1A45"/>
    <w:rsid w:val="003C7E1E"/>
    <w:rsid w:val="004478C3"/>
    <w:rsid w:val="005448B4"/>
    <w:rsid w:val="00584983"/>
    <w:rsid w:val="005A3ED3"/>
    <w:rsid w:val="00682031"/>
    <w:rsid w:val="007E79F3"/>
    <w:rsid w:val="008D6819"/>
    <w:rsid w:val="009A768E"/>
    <w:rsid w:val="00A14FCA"/>
    <w:rsid w:val="00A675F3"/>
    <w:rsid w:val="00AD0FE3"/>
    <w:rsid w:val="00B36469"/>
    <w:rsid w:val="00D814B8"/>
    <w:rsid w:val="00D96B08"/>
    <w:rsid w:val="00DE40F7"/>
    <w:rsid w:val="00E1023C"/>
    <w:rsid w:val="00E1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4314"/>
  <w15:docId w15:val="{4E4ADEB8-D92B-40BD-8A52-FE134DFB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8203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68203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68203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68203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68203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68203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68203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68203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consultantplus://offline/ref=0A4E6D9946BA8969A7408A8E9D339216DCBD5B3692A92C3AB0CFB8BEA84DCBFF2492EA9159F146BCEBA4C08A25F0DE159D8075161F3FB7BAn6M3L" TargetMode="External"/><Relationship Id="rId21" Type="http://schemas.openxmlformats.org/officeDocument/2006/relationships/hyperlink" Target="consultantplus://offline/ref=0A4E6D9946BA8969A7408A8E9D339216DCBD5B3692A92C3AB0CFB8BEA84DCBFF2492EA9159F045B1E8A4C08A25F0DE159D8075161F3FB7BAn6M3L" TargetMode="External"/><Relationship Id="rId42" Type="http://schemas.openxmlformats.org/officeDocument/2006/relationships/hyperlink" Target="consultantplus://offline/ref=0A4E6D9946BA8969A7408A8E9D339216DCBD5B3692A92C3AB0CFB8BEA84DCBFF2492EA9159F140BAECA4C08A25F0DE159D8075161F3FB7BAn6M3L" TargetMode="External"/><Relationship Id="rId47" Type="http://schemas.openxmlformats.org/officeDocument/2006/relationships/hyperlink" Target="consultantplus://offline/ref=0A4E6D9946BA8969A7408A8E9D339216DCBD5B3692A92C3AB0CFB8BEA84DCBFF2492EA9159F244B8EDA4C08A25F0DE159D8075161F3FB7BAn6M3L" TargetMode="External"/><Relationship Id="rId63" Type="http://schemas.openxmlformats.org/officeDocument/2006/relationships/hyperlink" Target="consultantplus://offline/ref=0A4E6D9946BA8969A7408A8E9D339216DCBD5B3692A92C3AB0CFB8BEA84DCBFF2492EA9159F24EB0E8A4C08A25F0DE159D8075161F3FB7BAn6M3L" TargetMode="External"/><Relationship Id="rId68" Type="http://schemas.openxmlformats.org/officeDocument/2006/relationships/hyperlink" Target="consultantplus://offline/ref=0A4E6D9946BA8969A7408A8E9D339216DCBD5B3692A92C3AB0CFB8BEA84DCBFF2492EA9159F447BCEFA4C08A25F0DE159D8075161F3FB7BAn6M3L" TargetMode="External"/><Relationship Id="rId84" Type="http://schemas.openxmlformats.org/officeDocument/2006/relationships/hyperlink" Target="consultantplus://offline/ref=0A4E6D9946BA8969A7408A8E9D339216DCBD5B3692A92C3AB0CFB8BEA84DCBFF2492EA9159F546BAEAA4C08A25F0DE159D8075161F3FB7BAn6M3L" TargetMode="External"/><Relationship Id="rId89" Type="http://schemas.openxmlformats.org/officeDocument/2006/relationships/hyperlink" Target="consultantplus://offline/ref=0A4E6D9946BA8969A7408A8E9D339216DCBD5B3692A92C3AB0CFB8BEA84DCBFF2492EA9159F547B0E8A4C08A25F0DE159D8075161F3FB7BAn6M3L" TargetMode="External"/><Relationship Id="rId16" Type="http://schemas.openxmlformats.org/officeDocument/2006/relationships/hyperlink" Target="consultantplus://offline/ref=0A4E6D9946BA8969A7408A8E9D339216DCBC593394A92C3AB0CFB8BEA84DCBFF2492EA9159F046B9EEA4C08A25F0DE159D8075161F3FB7BAn6M3L" TargetMode="External"/><Relationship Id="rId11" Type="http://schemas.openxmlformats.org/officeDocument/2006/relationships/hyperlink" Target="consultantplus://offline/ref=0A4E6D9946BA8969A7408A8E9D339216DBB4503194A72C3AB0CFB8BEA84DCBFF2492EA9159F045BFE8A4C08A25F0DE159D8075161F3FB7BAn6M3L" TargetMode="External"/><Relationship Id="rId32" Type="http://schemas.openxmlformats.org/officeDocument/2006/relationships/hyperlink" Target="consultantplus://offline/ref=0A4E6D9946BA8969A7408A8E9D339216DCBD5B3692A92C3AB0CFB8BEA84DCBFF2492EA9159F142B9E5A4C08A25F0DE159D8075161F3FB7BAn6M3L" TargetMode="External"/><Relationship Id="rId37" Type="http://schemas.openxmlformats.org/officeDocument/2006/relationships/hyperlink" Target="consultantplus://offline/ref=0A4E6D9946BA8969A7408A8E9D339216DCBD5B3692A92C3AB0CFB8BEA84DCBFF2492EA9159F540BDE8A4C08A25F0DE159D8075161F3FB7BAn6M3L" TargetMode="External"/><Relationship Id="rId53" Type="http://schemas.openxmlformats.org/officeDocument/2006/relationships/hyperlink" Target="consultantplus://offline/ref=0A4E6D9946BA8969A7408A8E9D339216DCBD5B3692A92C3AB0CFB8BEA84DCBFF2492EA9159F240B0EEA4C08A25F0DE159D8075161F3FB7BAn6M3L" TargetMode="External"/><Relationship Id="rId58" Type="http://schemas.openxmlformats.org/officeDocument/2006/relationships/hyperlink" Target="consultantplus://offline/ref=0A4E6D9946BA8969A7408A8E9D339216DCBD5B3692A92C3AB0CFB8BEA84DCBFF2492EA9159F241BFECA4C08A25F0DE159D8075161F3FB7BAn6M3L" TargetMode="External"/><Relationship Id="rId74" Type="http://schemas.openxmlformats.org/officeDocument/2006/relationships/hyperlink" Target="consultantplus://offline/ref=0A4E6D9946BA8969A7408A8E9D339216DCBD5B3692A92C3AB0CFB8BEA84DCBFF2492EA9159F442B1EEA4C08A25F0DE159D8075161F3FB7BAn6M3L" TargetMode="External"/><Relationship Id="rId79" Type="http://schemas.openxmlformats.org/officeDocument/2006/relationships/hyperlink" Target="consultantplus://offline/ref=0A4E6D9946BA8969A7408A8E9D339216DCBD5B3692A92C3AB0CFB8BEA84DCBFF2492EA9159F44EBAE5A4C08A25F0DE159D8075161F3FB7BAn6M3L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www.consultant.ru" TargetMode="External"/><Relationship Id="rId90" Type="http://schemas.openxmlformats.org/officeDocument/2006/relationships/hyperlink" Target="consultantplus://offline/ref=0A4E6D9946BA8969A7408A8E9D339216DCBD5B3692A92C3AB0CFB8BEA84DCBFF2492EA9159F545BAEBA4C08A25F0DE159D8075161F3FB7BAn6M3L" TargetMode="External"/><Relationship Id="rId95" Type="http://schemas.openxmlformats.org/officeDocument/2006/relationships/hyperlink" Target="consultantplus://offline/ref=0A4E6D9946BA8969A7408A8E9D339216DCBD5B3692A92C3AB0CFB8BEA84DCBFF2492EA9159F542BAE5A4C08A25F0DE159D8075161F3FB7BAn6M3L" TargetMode="External"/><Relationship Id="rId22" Type="http://schemas.openxmlformats.org/officeDocument/2006/relationships/hyperlink" Target="consultantplus://offline/ref=0A4E6D9946BA8969A7408A8E9D339216DCBD5B3692A92C3AB0CFB8BEA84DCBFF2492EA9159F042BBE5A4C08A25F0DE159D8075161F3FB7BAn6M3L" TargetMode="External"/><Relationship Id="rId27" Type="http://schemas.openxmlformats.org/officeDocument/2006/relationships/hyperlink" Target="consultantplus://offline/ref=0A4E6D9946BA8969A7408A8E9D339216DCBD5B3692A92C3AB0CFB8BEA84DCBFF2492EA9159F146BEE8A4C08A25F0DE159D8075161F3FB7BAn6M3L" TargetMode="External"/><Relationship Id="rId43" Type="http://schemas.openxmlformats.org/officeDocument/2006/relationships/hyperlink" Target="consultantplus://offline/ref=0A4E6D9946BA8969A7408A8E9D339216DCBD5B3692A92C3AB0CFB8BEA84DCBFF2492EA9159F141B0E5A4C08A25F0DE159D8075161F3FB7BAn6M3L" TargetMode="External"/><Relationship Id="rId48" Type="http://schemas.openxmlformats.org/officeDocument/2006/relationships/hyperlink" Target="consultantplus://offline/ref=0A4E6D9946BA8969A7408A8E9D339216DCBD5B3692A92C3AB0CFB8BEA84DCBFF2492EA9159F242BEE8A4C08A25F0DE159D8075161F3FB7BAn6M3L" TargetMode="External"/><Relationship Id="rId64" Type="http://schemas.openxmlformats.org/officeDocument/2006/relationships/hyperlink" Target="consultantplus://offline/ref=0A4E6D9946BA8969A7408A8E9D339216DCBD5B3692A92C3AB0CFB8BEA84DCBFF2492EA9159F34FB9E9A4C08A25F0DE159D8075161F3FB7BAn6M3L" TargetMode="External"/><Relationship Id="rId69" Type="http://schemas.openxmlformats.org/officeDocument/2006/relationships/hyperlink" Target="consultantplus://offline/ref=0A4E6D9946BA8969A7408A8E9D339216DCBD5B3692A92C3AB0CFB8BEA84DCBFF2492EA9159F444BEE8A4C08A25F0DE159D8075161F3FB7BAn6M3L" TargetMode="External"/><Relationship Id="rId80" Type="http://schemas.openxmlformats.org/officeDocument/2006/relationships/hyperlink" Target="consultantplus://offline/ref=0A4E6D9946BA8969A7408A8E9D339216DCBD5B3692A92C3AB0CFB8BEA84DCBFF2492EA9159F44FBAE8A4C08A25F0DE159D8075161F3FB7BAn6M3L" TargetMode="External"/><Relationship Id="rId85" Type="http://schemas.openxmlformats.org/officeDocument/2006/relationships/hyperlink" Target="consultantplus://offline/ref=0A4E6D9946BA8969A7408A8E9D339216DCBD5B3692A92C3AB0CFB8BEA84DCBFF2492EA9159F547B8EEA4C08A25F0DE159D8075161F3FB7BAn6M3L" TargetMode="External"/><Relationship Id="rId12" Type="http://schemas.openxmlformats.org/officeDocument/2006/relationships/image" Target="media/image1.wmf"/><Relationship Id="rId17" Type="http://schemas.openxmlformats.org/officeDocument/2006/relationships/hyperlink" Target="consultantplus://offline/ref=0A4E6D9946BA8969A7408A8E9D339216DCBD5B3692A92C3AB0CFB8BEA84DCBFF3692B29D5AF158B8E8B196DB63nAM7L" TargetMode="External"/><Relationship Id="rId25" Type="http://schemas.openxmlformats.org/officeDocument/2006/relationships/hyperlink" Target="consultantplus://offline/ref=0A4E6D9946BA8969A7408A8E9D339216DCBD5B3692A92C3AB0CFB8BEA84DCBFF2492EA9159F146BCE9A4C08A25F0DE159D8075161F3FB7BAn6M3L" TargetMode="External"/><Relationship Id="rId33" Type="http://schemas.openxmlformats.org/officeDocument/2006/relationships/hyperlink" Target="consultantplus://offline/ref=0A4E6D9946BA8969A7408A8E9D339216DCBD5B3692A92C3AB0CFB8BEA84DCBFF2492EA9159F142BBE8A4C08A25F0DE159D8075161F3FB7BAn6M3L" TargetMode="External"/><Relationship Id="rId38" Type="http://schemas.openxmlformats.org/officeDocument/2006/relationships/hyperlink" Target="consultantplus://offline/ref=0A4E6D9946BA8969A7408A8E9D339216DCBD5B3692A92C3AB0CFB8BEA84DCBFF2492EA9159F142BEEFA4C08A25F0DE159D8075161F3FB7BAn6M3L" TargetMode="External"/><Relationship Id="rId46" Type="http://schemas.openxmlformats.org/officeDocument/2006/relationships/hyperlink" Target="consultantplus://offline/ref=0A4E6D9946BA8969A7408A8E9D339216DCBD5B3692A92C3AB0CFB8BEA84DCBFF2492EA9159F247BAEAA4C08A25F0DE159D8075161F3FB7BAn6M3L" TargetMode="External"/><Relationship Id="rId59" Type="http://schemas.openxmlformats.org/officeDocument/2006/relationships/hyperlink" Target="consultantplus://offline/ref=0A4E6D9946BA8969A7408A8E9D339216DCBD5B3692A92C3AB0CFB8BEA84DCBFF2492EA9159F24EB8E4A4C08A25F0DE159D8075161F3FB7BAn6M3L" TargetMode="External"/><Relationship Id="rId67" Type="http://schemas.openxmlformats.org/officeDocument/2006/relationships/hyperlink" Target="consultantplus://offline/ref=0A4E6D9946BA8969A7408A8E9D339216DCBD5B3692A92C3AB0CFB8BEA84DCBFF2492EA9159F447B8E4A4C08A25F0DE159D8075161F3FB7BAn6M3L" TargetMode="External"/><Relationship Id="rId20" Type="http://schemas.openxmlformats.org/officeDocument/2006/relationships/hyperlink" Target="consultantplus://offline/ref=0A4E6D9946BA8969A7408A8E9D339216DCBD5B3692A92C3AB0CFB8BEA84DCBFF2492EA9159F047BBEBA4C08A25F0DE159D8075161F3FB7BAn6M3L" TargetMode="External"/><Relationship Id="rId41" Type="http://schemas.openxmlformats.org/officeDocument/2006/relationships/hyperlink" Target="consultantplus://offline/ref=0A4E6D9946BA8969A7408A8E9D339216DCBD5B3692A92C3AB0CFB8BEA84DCBFF2492EA9159F143B0EFA4C08A25F0DE159D8075161F3FB7BAn6M3L" TargetMode="External"/><Relationship Id="rId54" Type="http://schemas.openxmlformats.org/officeDocument/2006/relationships/hyperlink" Target="consultantplus://offline/ref=0A4E6D9946BA8969A7408A8E9D339216DCBD5B3692A92C3AB0CFB8BEA84DCBFF2492EA9159F241B8E5A4C08A25F0DE159D8075161F3FB7BAn6M3L" TargetMode="External"/><Relationship Id="rId62" Type="http://schemas.openxmlformats.org/officeDocument/2006/relationships/hyperlink" Target="consultantplus://offline/ref=0A4E6D9946BA8969A7408A8E9D339216DCBD5B3692A92C3AB0CFB8BEA84DCBFF2492EA9159F24EBBEDA4C08A25F0DE159D8075161F3FB7BAn6M3L" TargetMode="External"/><Relationship Id="rId70" Type="http://schemas.openxmlformats.org/officeDocument/2006/relationships/hyperlink" Target="consultantplus://offline/ref=0A4E6D9946BA8969A7408A8E9D339216DCBD5B3692A92C3AB0CFB8BEA84DCBFF2492EA9159F445BEE8A4C08A25F0DE159D8075161F3FB7BAn6M3L" TargetMode="External"/><Relationship Id="rId75" Type="http://schemas.openxmlformats.org/officeDocument/2006/relationships/hyperlink" Target="consultantplus://offline/ref=0A4E6D9946BA8969A7408A8E9D339216DCBD5B3692A92C3AB0CFB8BEA84DCBFF2492EA9159F443BAEBA4C08A25F0DE159D8075161F3FB7BAn6M3L" TargetMode="External"/><Relationship Id="rId83" Type="http://schemas.openxmlformats.org/officeDocument/2006/relationships/hyperlink" Target="consultantplus://offline/ref=0A4E6D9946BA8969A7408A8E9D339216DCBD5B3692A92C3AB0CFB8BEA84DCBFF2492EA9159F546B9EBA4C08A25F0DE159D8075161F3FB7BAn6M3L" TargetMode="External"/><Relationship Id="rId88" Type="http://schemas.openxmlformats.org/officeDocument/2006/relationships/hyperlink" Target="consultantplus://offline/ref=0A4E6D9946BA8969A7408A8E9D339216DCBD5B3692A92C3AB0CFB8BEA84DCBFF2492EA9159F547BEEDA4C08A25F0DE159D8075161F3FB7BAn6M3L" TargetMode="External"/><Relationship Id="rId91" Type="http://schemas.openxmlformats.org/officeDocument/2006/relationships/hyperlink" Target="consultantplus://offline/ref=0A4E6D9946BA8969A7408A8E9D339216DCBD5B3692A92C3AB0CFB8BEA84DCBFF2492EA9159F545BAE4A4C08A25F0DE159D8075161F3FB7BAn6M3L" TargetMode="External"/><Relationship Id="rId96" Type="http://schemas.openxmlformats.org/officeDocument/2006/relationships/hyperlink" Target="consultantplus://offline/ref=0A4E6D9946BA8969A7408A8E9D339216DCBD5B3692A92C3AB0CFB8BEA84DCBFF2492EA9159F542BCECA4C08A25F0DE159D8075161F3FB7BAn6M3L" TargetMode="Externa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0A4E6D9946BA8969A7408A8E9D339216DCBD5A3696A82C3AB0CFB8BEA84DCBFF2492EA9159F046B9EBA4C08A25F0DE159D8075161F3FB7BAn6M3L" TargetMode="External"/><Relationship Id="rId15" Type="http://schemas.openxmlformats.org/officeDocument/2006/relationships/image" Target="media/image2.wmf"/><Relationship Id="rId23" Type="http://schemas.openxmlformats.org/officeDocument/2006/relationships/hyperlink" Target="consultantplus://offline/ref=0A4E6D9946BA8969A7408A8E9D339216DCBD5B3692A92C3AB0CFB8BEA84DCBFF2492EA9159F041B9ECA4C08A25F0DE159D8075161F3FB7BAn6M3L" TargetMode="External"/><Relationship Id="rId28" Type="http://schemas.openxmlformats.org/officeDocument/2006/relationships/hyperlink" Target="consultantplus://offline/ref=0A4E6D9946BA8969A7408A8E9D339216DCBD5B3692A92C3AB0CFB8BEA84DCBFF2492EA9159F147B0E9A4C08A25F0DE159D8075161F3FB7BAn6M3L" TargetMode="External"/><Relationship Id="rId36" Type="http://schemas.openxmlformats.org/officeDocument/2006/relationships/hyperlink" Target="consultantplus://offline/ref=0A4E6D9946BA8969A7408A8E9D339216DCBD5B3692A92C3AB0CFB8BEA84DCBFF2492EA9159F540BDECA4C08A25F0DE159D8075161F3FB7BAn6M3L" TargetMode="External"/><Relationship Id="rId49" Type="http://schemas.openxmlformats.org/officeDocument/2006/relationships/hyperlink" Target="consultantplus://offline/ref=0A4E6D9946BA8969A7408A8E9D339216DCBD5B3692A92C3AB0CFB8BEA84DCBFF2492EA9159F243B9E5A4C08A25F0DE159D8075161F3FB7BAn6M3L" TargetMode="External"/><Relationship Id="rId57" Type="http://schemas.openxmlformats.org/officeDocument/2006/relationships/hyperlink" Target="consultantplus://offline/ref=0A4E6D9946BA8969A7408A8E9D339216DCBD5B3692A92C3AB0CFB8BEA84DCBFF2492EA9159F241BEE4A4C08A25F0DE159D8075161F3FB7BAn6M3L" TargetMode="External"/><Relationship Id="rId10" Type="http://schemas.openxmlformats.org/officeDocument/2006/relationships/hyperlink" Target="consultantplus://offline/ref=0A4E6D9946BA8969A7408A8E9D339216DBB4503194A72C3AB0CFB8BEA84DCBFF2492EA9159F047BBE5A4C08A25F0DE159D8075161F3FB7BAn6M3L" TargetMode="External"/><Relationship Id="rId31" Type="http://schemas.openxmlformats.org/officeDocument/2006/relationships/hyperlink" Target="consultantplus://offline/ref=0A4E6D9946BA8969A7408A8E9D339216DCBD5B3692A92C3AB0CFB8BEA84DCBFF2492EA9159F145B0EAA4C08A25F0DE159D8075161F3FB7BAn6M3L" TargetMode="External"/><Relationship Id="rId44" Type="http://schemas.openxmlformats.org/officeDocument/2006/relationships/hyperlink" Target="consultantplus://offline/ref=0A4E6D9946BA8969A7408A8E9D339216DCBD5B3692A92C3AB0CFB8BEA84DCBFF2492EA9159F14EB0EAA4C08A25F0DE159D8075161F3FB7BAn6M3L" TargetMode="External"/><Relationship Id="rId52" Type="http://schemas.openxmlformats.org/officeDocument/2006/relationships/hyperlink" Target="consultantplus://offline/ref=0A4E6D9946BA8969A7408A8E9D339216DCBD5B3692A92C3AB0CFB8BEA84DCBFF2492EA9159F240BAEFA4C08A25F0DE159D8075161F3FB7BAn6M3L" TargetMode="External"/><Relationship Id="rId60" Type="http://schemas.openxmlformats.org/officeDocument/2006/relationships/hyperlink" Target="consultantplus://offline/ref=0A4E6D9946BA8969A7408A8E9D339216DCBD5B3692A92C3AB0CFB8BEA84DCBFF2492EA9159F24EB9EFA4C08A25F0DE159D8075161F3FB7BAn6M3L" TargetMode="External"/><Relationship Id="rId65" Type="http://schemas.openxmlformats.org/officeDocument/2006/relationships/hyperlink" Target="consultantplus://offline/ref=0A4E6D9946BA8969A7408A8E9D339216DCBD5B3692A92C3AB0CFB8BEA84DCBFF2492EA9159F34FB9EAA4C08A25F0DE159D8075161F3FB7BAn6M3L" TargetMode="External"/><Relationship Id="rId73" Type="http://schemas.openxmlformats.org/officeDocument/2006/relationships/hyperlink" Target="consultantplus://offline/ref=0A4E6D9946BA8969A7408A8E9D339216DCBD5B3692A92C3AB0CFB8BEA84DCBFF2492EA9159F442BCEEA4C08A25F0DE159D8075161F3FB7BAn6M3L" TargetMode="External"/><Relationship Id="rId78" Type="http://schemas.openxmlformats.org/officeDocument/2006/relationships/hyperlink" Target="consultantplus://offline/ref=0A4E6D9946BA8969A7408A8E9D339216DCBD5B3692A92C3AB0CFB8BEA84DCBFF2492EA9159F44EB9ECA4C08A25F0DE159D8075161F3FB7BAn6M3L" TargetMode="External"/><Relationship Id="rId81" Type="http://schemas.openxmlformats.org/officeDocument/2006/relationships/hyperlink" Target="consultantplus://offline/ref=0A4E6D9946BA8969A7408A8E9D339216DCBD5B3692A92C3AB0CFB8BEA84DCBFF2492EA9159F44FBCE5A4C08A25F0DE159D8075161F3FB7BAn6M3L" TargetMode="External"/><Relationship Id="rId86" Type="http://schemas.openxmlformats.org/officeDocument/2006/relationships/hyperlink" Target="consultantplus://offline/ref=0A4E6D9946BA8969A7408A8E9D339216DCBD5B3692A92C3AB0CFB8BEA84DCBFF2492EA9159F547B9E5A4C08A25F0DE159D8075161F3FB7BAn6M3L" TargetMode="External"/><Relationship Id="rId94" Type="http://schemas.openxmlformats.org/officeDocument/2006/relationships/hyperlink" Target="consultantplus://offline/ref=0A4E6D9946BA8969A7408A8E9D339216DCBD5B3692A92C3AB0CFB8BEA84DCBFF2492EA9159F542B8E4A4C08A25F0DE159D8075161F3FB7BAn6M3L" TargetMode="External"/><Relationship Id="rId99" Type="http://schemas.openxmlformats.org/officeDocument/2006/relationships/hyperlink" Target="consultantplus://offline/ref=0A4E6D9946BA8969A7408A8E9D339216DCBD5B3692A92C3AB0CFB8BEA84DCBFF2492EA9159F543B8EAA4C08A25F0DE159D8075161F3FB7BAn6M3L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0A4E6D9946BA8969A7408A8E9D339216DAB45A3695A22C3AB0CFB8BEA84DCBFF2492EA9552A417FCB8A297DA7FA5D6089E9E77n1M1L" TargetMode="External"/><Relationship Id="rId13" Type="http://schemas.openxmlformats.org/officeDocument/2006/relationships/hyperlink" Target="consultantplus://offline/ref=0A4E6D9946BA8969A7408A8E9D339216DCBD5B3192A92C3AB0CFB8BEA84DCBFF3692B29D5AF158B8E8B196DB63nAM7L" TargetMode="External"/><Relationship Id="rId18" Type="http://schemas.openxmlformats.org/officeDocument/2006/relationships/hyperlink" Target="consultantplus://offline/ref=0A4E6D9946BA8969A7408A8E9D339216DCBD5B3692A92C3AB0CFB8BEA84DCBFF3692B29D5AF158B8E8B196DB63nAM7L" TargetMode="External"/><Relationship Id="rId39" Type="http://schemas.openxmlformats.org/officeDocument/2006/relationships/hyperlink" Target="consultantplus://offline/ref=0A4E6D9946BA8969A7408A8E9D339216DCBD5D3F9AA12C3AB0CFB8BEA84DCBFF2492EA9159F445BDE4A4C08A25F0DE159D8075161F3FB7BAn6M3L" TargetMode="External"/><Relationship Id="rId34" Type="http://schemas.openxmlformats.org/officeDocument/2006/relationships/hyperlink" Target="consultantplus://offline/ref=0A4E6D9946BA8969A7408A8E9D339216DCBD5B3692A92C3AB0CFB8BEA84DCBFF2492EA9159F142BCEFA4C08A25F0DE159D8075161F3FB7BAn6M3L" TargetMode="External"/><Relationship Id="rId50" Type="http://schemas.openxmlformats.org/officeDocument/2006/relationships/hyperlink" Target="consultantplus://offline/ref=0A4E6D9946BA8969A7408A8E9D339216DCBD5B3692A92C3AB0CFB8BEA84DCBFF2492EA9159F243B1EEA4C08A25F0DE159D8075161F3FB7BAn6M3L" TargetMode="External"/><Relationship Id="rId55" Type="http://schemas.openxmlformats.org/officeDocument/2006/relationships/hyperlink" Target="consultantplus://offline/ref=0A4E6D9946BA8969A7408A8E9D339216DCBD5B3692A92C3AB0CFB8BEA84DCBFF2492EA9159F241B9ECA4C08A25F0DE159D8075161F3FB7BAn6M3L" TargetMode="External"/><Relationship Id="rId76" Type="http://schemas.openxmlformats.org/officeDocument/2006/relationships/hyperlink" Target="consultantplus://offline/ref=0A4E6D9946BA8969A7408A8E9D339216DCBD5B3692A92C3AB0CFB8BEA84DCBFF2492EA9159F441B1EFA4C08A25F0DE159D8075161F3FB7BAn6M3L" TargetMode="External"/><Relationship Id="rId97" Type="http://schemas.openxmlformats.org/officeDocument/2006/relationships/hyperlink" Target="consultantplus://offline/ref=0A4E6D9946BA8969A7408A8E9D339216DCBD5B3692A92C3AB0CFB8BEA84DCBFF2492EA9159F542BCE9A4C08A25F0DE159D8075161F3FB7BAn6M3L" TargetMode="External"/><Relationship Id="rId7" Type="http://schemas.openxmlformats.org/officeDocument/2006/relationships/hyperlink" Target="consultantplus://offline/ref=0A4E6D9946BA8969A7408A8E9D339216D9BE5D3290AA7130B896B4BCAF4294E823DBE69059F140BBE6FBC59F34A8D017829E700D033DB5nBMAL" TargetMode="External"/><Relationship Id="rId71" Type="http://schemas.openxmlformats.org/officeDocument/2006/relationships/hyperlink" Target="consultantplus://offline/ref=0A4E6D9946BA8969A7408A8E9D339216DCBD5B3692A92C3AB0CFB8BEA84DCBFF2492EA9159F445BEE5A4C08A25F0DE159D8075161F3FB7BAn6M3L" TargetMode="External"/><Relationship Id="rId92" Type="http://schemas.openxmlformats.org/officeDocument/2006/relationships/hyperlink" Target="consultantplus://offline/ref=0A4E6D9946BA8969A7408A8E9D339216DCBD5B3692A92C3AB0CFB8BEA84DCBFF2492EA9159F545BFEAA4C08A25F0DE159D8075161F3FB7BAn6M3L" TargetMode="External"/><Relationship Id="rId2" Type="http://schemas.openxmlformats.org/officeDocument/2006/relationships/styles" Target="styles.xml"/><Relationship Id="rId29" Type="http://schemas.openxmlformats.org/officeDocument/2006/relationships/hyperlink" Target="consultantplus://offline/ref=0A4E6D9946BA8969A7408A8E9D339216DCBD5B3692A92C3AB0CFB8BEA84DCBFF2492EA9159F144BFECA4C08A25F0DE159D8075161F3FB7BAn6M3L" TargetMode="External"/><Relationship Id="rId24" Type="http://schemas.openxmlformats.org/officeDocument/2006/relationships/hyperlink" Target="consultantplus://offline/ref=0A4E6D9946BA8969A7408A8E9D339216DCBD5B3692A92C3AB0CFB8BEA84DCBFF2492EA9159F041B9E9A4C08A25F0DE159D8075161F3FB7BAn6M3L" TargetMode="External"/><Relationship Id="rId40" Type="http://schemas.openxmlformats.org/officeDocument/2006/relationships/hyperlink" Target="consultantplus://offline/ref=0A4E6D9946BA8969A7408A8E9D339216DCBD5B3692A92C3AB0CFB8BEA84DCBFF2492EA9159F143BEEAA4C08A25F0DE159D8075161F3FB7BAn6M3L" TargetMode="External"/><Relationship Id="rId45" Type="http://schemas.openxmlformats.org/officeDocument/2006/relationships/hyperlink" Target="consultantplus://offline/ref=0A4E6D9946BA8969A7408A8E9D339216DCBD5B3692A92C3AB0CFB8BEA84DCBFF2492EA9159F540BDE5A4C08A25F0DE159D8075161F3FB7BAn6M3L" TargetMode="External"/><Relationship Id="rId66" Type="http://schemas.openxmlformats.org/officeDocument/2006/relationships/hyperlink" Target="consultantplus://offline/ref=0A4E6D9946BA8969A7408A8E9D339216DCBD5B3692A92C3AB0CFB8BEA84DCBFF2492EA9159F446BAEDA4C08A25F0DE159D8075161F3FB7BAn6M3L" TargetMode="External"/><Relationship Id="rId87" Type="http://schemas.openxmlformats.org/officeDocument/2006/relationships/hyperlink" Target="consultantplus://offline/ref=0A4E6D9946BA8969A7408A8E9D339216DCBD5B3692A92C3AB0CFB8BEA84DCBFF2492EA9159F547BCE8A4C08A25F0DE159D8075161F3FB7BAn6M3L" TargetMode="External"/><Relationship Id="rId61" Type="http://schemas.openxmlformats.org/officeDocument/2006/relationships/hyperlink" Target="consultantplus://offline/ref=0A4E6D9946BA8969A7408A8E9D339216DCBD5B3692A92C3AB0CFB8BEA84DCBFF2492EA9159F24EBAEEA4C08A25F0DE159D8075161F3FB7BAn6M3L" TargetMode="External"/><Relationship Id="rId82" Type="http://schemas.openxmlformats.org/officeDocument/2006/relationships/hyperlink" Target="consultantplus://offline/ref=0A4E6D9946BA8969A7408A8E9D339216DCBD5B3692A92C3AB0CFB8BEA84DCBFF2492EA9159F44FBEE8A4C08A25F0DE159D8075161F3FB7BAn6M3L" TargetMode="External"/><Relationship Id="rId19" Type="http://schemas.openxmlformats.org/officeDocument/2006/relationships/hyperlink" Target="consultantplus://offline/ref=0A4E6D9946BA8969A7408A8E9D339216DCBD5B3692A92C3AB0CFB8BEA84DCBFF2492EA9159F047BBEEA4C08A25F0DE159D8075161F3FB7BAn6M3L" TargetMode="External"/><Relationship Id="rId14" Type="http://schemas.openxmlformats.org/officeDocument/2006/relationships/hyperlink" Target="consultantplus://offline/ref=0A4E6D9946BA8969A7408A8E9D339216DCBD5C349BA72C3AB0CFB8BEA84DCBFF3692B29D5AF158B8E8B196DB63nAM7L" TargetMode="External"/><Relationship Id="rId30" Type="http://schemas.openxmlformats.org/officeDocument/2006/relationships/hyperlink" Target="consultantplus://offline/ref=0A4E6D9946BA8969A7408A8E9D339216DCBD5B3692A92C3AB0CFB8BEA84DCBFF2492EA9159F145BAEFA4C08A25F0DE159D8075161F3FB7BAn6M3L" TargetMode="External"/><Relationship Id="rId35" Type="http://schemas.openxmlformats.org/officeDocument/2006/relationships/hyperlink" Target="consultantplus://offline/ref=0A4E6D9946BA8969A7408A8E9D339216DCBD5B3692A92C3AB0CFB8BEA84DCBFF2492EA9159F142BCE9A4C08A25F0DE159D8075161F3FB7BAn6M3L" TargetMode="External"/><Relationship Id="rId56" Type="http://schemas.openxmlformats.org/officeDocument/2006/relationships/hyperlink" Target="consultantplus://offline/ref=0A4E6D9946BA8969A7408A8E9D339216DCBD5B3692A92C3AB0CFB8BEA84DCBFF2492EA9159F241BBE8A4C08A25F0DE159D8075161F3FB7BAn6M3L" TargetMode="External"/><Relationship Id="rId77" Type="http://schemas.openxmlformats.org/officeDocument/2006/relationships/hyperlink" Target="consultantplus://offline/ref=0A4E6D9946BA8969A7408A8E9D339216DCBD5B3692A92C3AB0CFB8BEA84DCBFF2492EA9159F441B1E9A4C08A25F0DE159D8075161F3FB7BAn6M3L" TargetMode="External"/><Relationship Id="rId100" Type="http://schemas.openxmlformats.org/officeDocument/2006/relationships/hyperlink" Target="consultantplus://offline/ref=0A4E6D9946BA8969A7408A8E9D339216DCBD593493A72C3AB0CFB8BEA84DCBFF3692B29D5AF158B8E8B196DB63nAM7L" TargetMode="External"/><Relationship Id="rId8" Type="http://schemas.openxmlformats.org/officeDocument/2006/relationships/hyperlink" Target="consultantplus://offline/ref=0A4E6D9946BA8969A7408A8E9D339216DBB55F3391A92C3AB0CFB8BEA84DCBFF2492EA9159F046B8EBA4C08A25F0DE159D8075161F3FB7BAn6M3L" TargetMode="External"/><Relationship Id="rId51" Type="http://schemas.openxmlformats.org/officeDocument/2006/relationships/hyperlink" Target="consultantplus://offline/ref=0A4E6D9946BA8969A7408A8E9D339216DCBD5B3692A92C3AB0CFB8BEA84DCBFF2492EA9159F243B1E8A4C08A25F0DE159D8075161F3FB7BAn6M3L" TargetMode="External"/><Relationship Id="rId72" Type="http://schemas.openxmlformats.org/officeDocument/2006/relationships/hyperlink" Target="consultantplus://offline/ref=0A4E6D9946BA8969A7408A8E9D339216DCBD5B3692A92C3AB0CFB8BEA84DCBFF2492EA9159F442B8E4A4C08A25F0DE159D8075161F3FB7BAn6M3L" TargetMode="External"/><Relationship Id="rId93" Type="http://schemas.openxmlformats.org/officeDocument/2006/relationships/hyperlink" Target="consultantplus://offline/ref=0A4E6D9946BA8969A7408A8E9D339216DCBD5B3692A92C3AB0CFB8BEA84DCBFF2492EA9159F545B0EDA4C08A25F0DE159D8075161F3FB7BAn6M3L" TargetMode="External"/><Relationship Id="rId98" Type="http://schemas.openxmlformats.org/officeDocument/2006/relationships/hyperlink" Target="consultantplus://offline/ref=0A4E6D9946BA8969A7408A8E9D339216DCBD5B3692A92C3AB0CFB8BEA84DCBFF2492EA9159F542BEEEA4C08A25F0DE159D8075161F3FB7BAn6M3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24</Pages>
  <Words>11110</Words>
  <Characters>63330</Characters>
  <Application>Microsoft Office Word</Application>
  <DocSecurity>0</DocSecurity>
  <Lines>527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Ольга Михайловна</dc:creator>
  <cp:keywords/>
  <dc:description/>
  <cp:lastModifiedBy>Nikita Burvikov</cp:lastModifiedBy>
  <cp:revision>8</cp:revision>
  <dcterms:created xsi:type="dcterms:W3CDTF">2022-06-03T16:39:00Z</dcterms:created>
  <dcterms:modified xsi:type="dcterms:W3CDTF">2022-07-20T11:41:00Z</dcterms:modified>
</cp:coreProperties>
</file>