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82" w:rsidRDefault="00B27282">
      <w:pPr>
        <w:pStyle w:val="ConsPlusNormal"/>
        <w:outlineLvl w:val="0"/>
      </w:pPr>
    </w:p>
    <w:p w:rsidR="00B27282" w:rsidRDefault="00B156E4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B27282" w:rsidRDefault="00B27282">
      <w:pPr>
        <w:pStyle w:val="ConsPlusTitle"/>
        <w:jc w:val="center"/>
      </w:pPr>
    </w:p>
    <w:p w:rsidR="00B27282" w:rsidRDefault="00B156E4">
      <w:pPr>
        <w:pStyle w:val="ConsPlusTitle"/>
        <w:jc w:val="center"/>
      </w:pPr>
      <w:r>
        <w:t>ПОСТАНОВЛЕНИЕ</w:t>
      </w:r>
    </w:p>
    <w:p w:rsidR="00B27282" w:rsidRDefault="00B156E4">
      <w:pPr>
        <w:pStyle w:val="ConsPlusTitle"/>
        <w:jc w:val="center"/>
      </w:pPr>
      <w:r>
        <w:t>от 26 августа 2020 г. N 1283</w:t>
      </w:r>
    </w:p>
    <w:p w:rsidR="00B27282" w:rsidRDefault="00B27282">
      <w:pPr>
        <w:pStyle w:val="ConsPlusTitle"/>
        <w:jc w:val="center"/>
      </w:pPr>
    </w:p>
    <w:p w:rsidR="00B27282" w:rsidRDefault="00B156E4">
      <w:pPr>
        <w:pStyle w:val="ConsPlusTitle"/>
        <w:jc w:val="center"/>
      </w:pPr>
      <w:r>
        <w:t>ОБ УТВЕРЖДЕНИИ ПРАВИЛ ПРЕДОСТАВЛЕНИЯ СУБСИДИИ</w:t>
      </w:r>
    </w:p>
    <w:p w:rsidR="00B27282" w:rsidRDefault="00B156E4">
      <w:pPr>
        <w:pStyle w:val="ConsPlusTitle"/>
        <w:jc w:val="center"/>
      </w:pPr>
      <w:r>
        <w:t>ИЗ ФЕДЕРАЛЬНОГО БЮДЖЕТА РЕЛИГИОЗНОЙ ОРГАНИЗАЦИИ</w:t>
      </w:r>
    </w:p>
    <w:p w:rsidR="00B27282" w:rsidRDefault="00B156E4">
      <w:pPr>
        <w:pStyle w:val="ConsPlusTitle"/>
        <w:jc w:val="center"/>
      </w:pPr>
      <w:r>
        <w:t>"РУССКАЯ ПРАВОСЛАВНАЯ СТАРООБРЯДЧЕСКАЯ ЦЕРКОВЬ"</w:t>
      </w:r>
    </w:p>
    <w:p w:rsidR="00B27282" w:rsidRDefault="00B156E4">
      <w:pPr>
        <w:pStyle w:val="ConsPlusTitle"/>
        <w:jc w:val="center"/>
      </w:pPr>
      <w:r>
        <w:t>ДЛЯ ПРОВЕДЕНИЯ РАБОТ ПО СОХРАНЕНИЮ ОБЪЕКТОВ КУЛЬТУРНОГО</w:t>
      </w:r>
    </w:p>
    <w:p w:rsidR="00B27282" w:rsidRDefault="00B156E4">
      <w:pPr>
        <w:pStyle w:val="ConsPlusTitle"/>
        <w:jc w:val="center"/>
      </w:pPr>
      <w:r>
        <w:t>НАСЛЕДИЯ, ВХОДЯЩИХ В СОСТАВ ОБЪЕКТА КУЛЬТУРНОГО НАСЛЕДИЯ</w:t>
      </w:r>
    </w:p>
    <w:p w:rsidR="00B27282" w:rsidRDefault="00B156E4">
      <w:pPr>
        <w:pStyle w:val="ConsPlusTitle"/>
        <w:jc w:val="center"/>
      </w:pPr>
      <w:r>
        <w:t>РЕГИОНАЛЬНОГО ЗНАЧЕНИЯ "АНСАМБЛЬ РОГОЖСКОЙ СТАРООБРЯДЧЕСКОЙ</w:t>
      </w:r>
    </w:p>
    <w:p w:rsidR="00B27282" w:rsidRDefault="00B156E4">
      <w:pPr>
        <w:pStyle w:val="ConsPlusTitle"/>
        <w:jc w:val="center"/>
      </w:pPr>
      <w:r>
        <w:t>ОБЩИНЫ, XIX - НАЧАЛО XX ВВ." И ОБЪЕКТА КУЛЬТУРНОГО НАСЛЕДИЯ</w:t>
      </w:r>
    </w:p>
    <w:p w:rsidR="00B27282" w:rsidRDefault="00B156E4">
      <w:pPr>
        <w:pStyle w:val="ConsPlusTitle"/>
        <w:jc w:val="center"/>
      </w:pPr>
      <w:r>
        <w:t>ФЕДЕРАЛЬНОГО ЗНАЧЕНИЯ "АНСАМБЛЬ ПАМЯТНИКОВ ПРЕОБРАЖЕНСКОЙ</w:t>
      </w:r>
    </w:p>
    <w:p w:rsidR="00B27282" w:rsidRDefault="00B156E4">
      <w:pPr>
        <w:pStyle w:val="ConsPlusTitle"/>
        <w:jc w:val="center"/>
      </w:pPr>
      <w:r>
        <w:t>СТАРООБРЯДЧЕСКОЙ ОБЩИНЫ"</w:t>
      </w:r>
    </w:p>
    <w:p w:rsidR="00B27282" w:rsidRDefault="00B27282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27282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27282" w:rsidRDefault="00B27282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27282" w:rsidRDefault="00B27282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27282" w:rsidRDefault="00B156E4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B27282" w:rsidRDefault="00B156E4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31.12.2020 N 2408)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27282" w:rsidRDefault="00B27282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B27282" w:rsidRDefault="00B27282">
      <w:pPr>
        <w:pStyle w:val="ConsPlusNormal"/>
        <w:jc w:val="center"/>
      </w:pPr>
    </w:p>
    <w:p w:rsidR="00B27282" w:rsidRDefault="00B156E4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4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религиозной организации "Русская Православная старообрядческая Церковь" для проведения работ по сохранению объектов культурного наследия, входящих в состав объекта культурного наследия регионального значения "Ансамбль Рогожской старообрядческой общины, XIX - начало XX вв." и объекта культурного наследия федерального значения "Ансамбль памятников Преображенской старообрядческой общины".</w:t>
      </w:r>
    </w:p>
    <w:p w:rsidR="00B27282" w:rsidRDefault="00B27282">
      <w:pPr>
        <w:pStyle w:val="ConsPlusNormal"/>
        <w:ind w:firstLine="540"/>
        <w:jc w:val="both"/>
      </w:pPr>
    </w:p>
    <w:p w:rsidR="00B27282" w:rsidRDefault="00B156E4">
      <w:pPr>
        <w:pStyle w:val="ConsPlusNormal"/>
        <w:jc w:val="right"/>
      </w:pPr>
      <w:r>
        <w:t>Председатель Правительства</w:t>
      </w:r>
    </w:p>
    <w:p w:rsidR="00B27282" w:rsidRDefault="00B156E4">
      <w:pPr>
        <w:pStyle w:val="ConsPlusNormal"/>
        <w:jc w:val="right"/>
      </w:pPr>
      <w:r>
        <w:t>Российской Федерации</w:t>
      </w:r>
    </w:p>
    <w:p w:rsidR="00B27282" w:rsidRDefault="00B156E4">
      <w:pPr>
        <w:pStyle w:val="ConsPlusNormal"/>
        <w:jc w:val="right"/>
      </w:pPr>
      <w:r>
        <w:t>М.МИШУСТИН</w:t>
      </w:r>
    </w:p>
    <w:p w:rsidR="00B27282" w:rsidRDefault="00B27282">
      <w:pPr>
        <w:pStyle w:val="ConsPlusNormal"/>
        <w:jc w:val="right"/>
      </w:pPr>
    </w:p>
    <w:p w:rsidR="00B27282" w:rsidRDefault="00B27282">
      <w:pPr>
        <w:pStyle w:val="ConsPlusNormal"/>
        <w:jc w:val="right"/>
      </w:pPr>
    </w:p>
    <w:p w:rsidR="00B27282" w:rsidRDefault="00B27282">
      <w:pPr>
        <w:pStyle w:val="ConsPlusNormal"/>
        <w:jc w:val="right"/>
      </w:pPr>
    </w:p>
    <w:p w:rsidR="00B27282" w:rsidRDefault="00B27282">
      <w:pPr>
        <w:pStyle w:val="ConsPlusNormal"/>
        <w:jc w:val="right"/>
      </w:pPr>
    </w:p>
    <w:p w:rsidR="00B27282" w:rsidRDefault="00B27282">
      <w:pPr>
        <w:pStyle w:val="ConsPlusNormal"/>
        <w:jc w:val="right"/>
      </w:pPr>
    </w:p>
    <w:p w:rsidR="00B27282" w:rsidRDefault="00B156E4">
      <w:pPr>
        <w:pStyle w:val="ConsPlusNormal"/>
        <w:jc w:val="right"/>
        <w:outlineLvl w:val="0"/>
      </w:pPr>
      <w:r>
        <w:t>Утверждены</w:t>
      </w:r>
    </w:p>
    <w:p w:rsidR="00B27282" w:rsidRDefault="00B156E4">
      <w:pPr>
        <w:pStyle w:val="ConsPlusNormal"/>
        <w:jc w:val="right"/>
      </w:pPr>
      <w:r>
        <w:t>постановлением Правительства</w:t>
      </w:r>
    </w:p>
    <w:p w:rsidR="00B27282" w:rsidRDefault="00B156E4">
      <w:pPr>
        <w:pStyle w:val="ConsPlusNormal"/>
        <w:jc w:val="right"/>
      </w:pPr>
      <w:r>
        <w:t>Российской Федерации</w:t>
      </w:r>
    </w:p>
    <w:p w:rsidR="00B27282" w:rsidRDefault="00B156E4">
      <w:pPr>
        <w:pStyle w:val="ConsPlusNormal"/>
        <w:jc w:val="right"/>
      </w:pPr>
      <w:r>
        <w:t>от 26 августа 2020 г. N 1283</w:t>
      </w:r>
    </w:p>
    <w:p w:rsidR="00B27282" w:rsidRDefault="00B27282">
      <w:pPr>
        <w:pStyle w:val="ConsPlusNormal"/>
        <w:jc w:val="center"/>
      </w:pPr>
    </w:p>
    <w:p w:rsidR="00B27282" w:rsidRDefault="00B156E4">
      <w:pPr>
        <w:pStyle w:val="ConsPlusTitle"/>
        <w:jc w:val="center"/>
      </w:pPr>
      <w:bookmarkStart w:id="0" w:name="Par34"/>
      <w:bookmarkEnd w:id="0"/>
      <w:r>
        <w:t>ПРАВИЛА</w:t>
      </w:r>
    </w:p>
    <w:p w:rsidR="00B27282" w:rsidRDefault="00B156E4">
      <w:pPr>
        <w:pStyle w:val="ConsPlusTitle"/>
        <w:jc w:val="center"/>
      </w:pPr>
      <w:r>
        <w:t>ПРЕДОСТАВЛЕНИЯ СУБСИДИИ ИЗ ФЕДЕРАЛЬНОГО БЮДЖЕТА РЕЛИГИОЗНОЙ</w:t>
      </w:r>
    </w:p>
    <w:p w:rsidR="00B27282" w:rsidRDefault="00B156E4">
      <w:pPr>
        <w:pStyle w:val="ConsPlusTitle"/>
        <w:jc w:val="center"/>
      </w:pPr>
      <w:r>
        <w:t>ОРГАНИЗАЦИИ "РУССКАЯ ПРАВОСЛАВНАЯ СТАРООБРЯДЧЕСКАЯ ЦЕРКОВЬ"</w:t>
      </w:r>
    </w:p>
    <w:p w:rsidR="00B27282" w:rsidRDefault="00B156E4">
      <w:pPr>
        <w:pStyle w:val="ConsPlusTitle"/>
        <w:jc w:val="center"/>
      </w:pPr>
      <w:r>
        <w:t>ДЛЯ ПРОВЕДЕНИЯ РАБОТ ПО СОХРАНЕНИЮ ОБЪЕКТОВ КУЛЬТУРНОГО</w:t>
      </w:r>
    </w:p>
    <w:p w:rsidR="00B27282" w:rsidRDefault="00B156E4">
      <w:pPr>
        <w:pStyle w:val="ConsPlusTitle"/>
        <w:jc w:val="center"/>
      </w:pPr>
      <w:r>
        <w:t>НАСЛЕДИЯ, ВХОДЯЩИХ В СОСТАВ ОБЪЕКТА КУЛЬТУРНОГО НАСЛЕДИЯ</w:t>
      </w:r>
    </w:p>
    <w:p w:rsidR="00B27282" w:rsidRDefault="00B156E4">
      <w:pPr>
        <w:pStyle w:val="ConsPlusTitle"/>
        <w:jc w:val="center"/>
      </w:pPr>
      <w:r>
        <w:lastRenderedPageBreak/>
        <w:t>РЕГИОНАЛЬНОГО ЗНАЧЕНИЯ "АНСАМБЛЬ РОГОЖСКОЙ СТАРООБРЯДЧЕСКОЙ</w:t>
      </w:r>
    </w:p>
    <w:p w:rsidR="00B27282" w:rsidRDefault="00B156E4">
      <w:pPr>
        <w:pStyle w:val="ConsPlusTitle"/>
        <w:jc w:val="center"/>
      </w:pPr>
      <w:r>
        <w:t>ОБЩИНЫ, XIX - НАЧАЛО XX ВВ." И ОБЪЕКТА КУЛЬТУРНОГО НАСЛЕДИЯ</w:t>
      </w:r>
    </w:p>
    <w:p w:rsidR="00B27282" w:rsidRDefault="00B156E4">
      <w:pPr>
        <w:pStyle w:val="ConsPlusTitle"/>
        <w:jc w:val="center"/>
      </w:pPr>
      <w:r>
        <w:t>ФЕДЕРАЛЬНОГО ЗНАЧЕНИЯ "АНСАМБЛЬ ПАМЯТНИКОВ ПРЕОБРАЖЕНСКОЙ</w:t>
      </w:r>
    </w:p>
    <w:p w:rsidR="00B27282" w:rsidRDefault="00B156E4">
      <w:pPr>
        <w:pStyle w:val="ConsPlusTitle"/>
        <w:jc w:val="center"/>
      </w:pPr>
      <w:r>
        <w:t>СТАРООБРЯДЧЕСКОЙ ОБЩИНЫ"</w:t>
      </w:r>
    </w:p>
    <w:p w:rsidR="00B27282" w:rsidRDefault="00B27282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27282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27282" w:rsidRDefault="00B27282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27282" w:rsidRDefault="00B27282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27282" w:rsidRDefault="00B156E4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B27282" w:rsidRDefault="00B156E4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8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31.12.2020 N 2408)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27282" w:rsidRDefault="00B27282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B27282" w:rsidRDefault="00B27282">
      <w:pPr>
        <w:pStyle w:val="ConsPlusNormal"/>
        <w:jc w:val="center"/>
      </w:pPr>
    </w:p>
    <w:p w:rsidR="00B27282" w:rsidRDefault="00B156E4">
      <w:pPr>
        <w:pStyle w:val="ConsPlusNormal"/>
        <w:ind w:firstLine="540"/>
        <w:jc w:val="both"/>
      </w:pPr>
      <w:bookmarkStart w:id="1" w:name="Par46"/>
      <w:bookmarkEnd w:id="1"/>
      <w:proofErr w:type="gramStart"/>
      <w:r>
        <w:t xml:space="preserve">1. </w:t>
      </w:r>
      <w:r w:rsidR="00D4686A" w:rsidRPr="00E0490D">
        <w:t>{</w:t>
      </w:r>
      <w:r w:rsidR="00D4686A">
        <w:t>2</w:t>
      </w:r>
      <w:r w:rsidR="00D4686A" w:rsidRPr="00E0490D">
        <w:t xml:space="preserve">} </w:t>
      </w:r>
      <w:r>
        <w:t xml:space="preserve">Настоящие Правила устанавливают цели, условия и порядок предоставления субсидии из федерального бюджета религиозной организации "Русская Православная старообрядческая Церковь" для проведения работ по сохранению объектов культурного наследия, входящих в состав объекта культурного </w:t>
      </w:r>
      <w:r w:rsidR="00325163">
        <w:t xml:space="preserve">наследия регионального значения </w:t>
      </w:r>
      <w:r w:rsidR="00887E23" w:rsidRPr="00E0490D">
        <w:t>{</w:t>
      </w:r>
      <w:r w:rsidR="00887E23">
        <w:t>2</w:t>
      </w:r>
      <w:r w:rsidR="00887E23" w:rsidRPr="00E0490D">
        <w:t>} {</w:t>
      </w:r>
      <w:r w:rsidR="00887E23">
        <w:t>2</w:t>
      </w:r>
      <w:r w:rsidR="00887E23" w:rsidRPr="00E0490D">
        <w:t>}</w:t>
      </w:r>
      <w:bookmarkStart w:id="2" w:name="_GoBack"/>
      <w:bookmarkEnd w:id="2"/>
      <w:r w:rsidR="00887E23" w:rsidRPr="00E0490D">
        <w:t xml:space="preserve"> </w:t>
      </w:r>
      <w:r>
        <w:t>"Ансамбль Рогожской старообрядческой общины, XIX - начало XX вв." и объекта культурного наследия федерального значения "Ансамбль памятников Преображенской старообрядческой общины" в рамках государственной</w:t>
      </w:r>
      <w:proofErr w:type="gramEnd"/>
      <w:r>
        <w:t xml:space="preserve"> </w:t>
      </w:r>
      <w:hyperlink r:id="rId9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культуры" (далее соответственно - объекты, получатель субсидии, субсидия).</w:t>
      </w:r>
      <w:r w:rsidR="00D4686A" w:rsidRPr="00D4686A">
        <w:t xml:space="preserve"> </w:t>
      </w:r>
      <w:r w:rsidR="00D4686A" w:rsidRPr="00E0490D">
        <w:t>{</w:t>
      </w:r>
      <w:r w:rsidR="00D4686A">
        <w:t>2</w:t>
      </w:r>
      <w:r w:rsidR="00D4686A" w:rsidRPr="00E0490D">
        <w:t>}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2. </w:t>
      </w:r>
      <w:r w:rsidR="00D4686A" w:rsidRPr="00E0490D">
        <w:t>{</w:t>
      </w:r>
      <w:r w:rsidR="00D4686A">
        <w:t>3</w:t>
      </w:r>
      <w:r w:rsidR="00D4686A" w:rsidRPr="00E0490D">
        <w:t xml:space="preserve">} </w:t>
      </w:r>
      <w:r>
        <w:t xml:space="preserve">Субсидия предоставляется Министерством культуры Российской Федерации получателю субсидии в пределах лимитов бюджетных обязательств, доведенных в установленном порядке до Министерства культуры Российской Федерации как получателя средств федерального бюджета на цели, предусмотренные </w:t>
      </w:r>
      <w:hyperlink w:anchor="Par46" w:tooltip="1. Настоящие Правила устанавливают цели, условия и порядок предоставления субсидии из федерального бюджета религиозной организации &quot;Русская Православная старообрядческая Церковь&quot; для проведения работ по сохранению объектов культурного наследия, входящих в сост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D4686A" w:rsidRPr="00D4686A">
        <w:t xml:space="preserve"> </w:t>
      </w:r>
      <w:r w:rsidR="00D4686A" w:rsidRPr="00E0490D">
        <w:t>{</w:t>
      </w:r>
      <w:r w:rsidR="00D4686A">
        <w:t>3</w:t>
      </w:r>
      <w:r w:rsidR="00D4686A" w:rsidRPr="00E0490D">
        <w:t>}</w:t>
      </w:r>
    </w:p>
    <w:p w:rsidR="00B27282" w:rsidRDefault="00D4686A">
      <w:pPr>
        <w:pStyle w:val="ConsPlusNormal"/>
        <w:spacing w:before="240"/>
        <w:ind w:firstLine="540"/>
        <w:jc w:val="both"/>
      </w:pPr>
      <w:r w:rsidRPr="00E0490D">
        <w:t>{</w:t>
      </w:r>
      <w:r>
        <w:t>7</w:t>
      </w:r>
      <w:r w:rsidRPr="00E0490D">
        <w:t xml:space="preserve">} </w:t>
      </w:r>
      <w:r w:rsidR="00B156E4">
        <w:t>Сведения о субсидии размещаются в информационно-телекоммуникационной сети "Интернет" на едином портале бюджетной системы Российской Федерации в разделе "Бюджет"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Pr="00D4686A">
        <w:rPr>
          <w:rFonts w:asciiTheme="minorHAnsi" w:hAnsiTheme="minorHAnsi" w:cstheme="minorBidi"/>
          <w:sz w:val="22"/>
          <w:szCs w:val="22"/>
        </w:rPr>
        <w:t xml:space="preserve"> </w:t>
      </w:r>
      <w:r w:rsidRPr="00D4686A">
        <w:t>{</w:t>
      </w:r>
      <w:r>
        <w:t>7</w:t>
      </w:r>
      <w:r w:rsidRPr="00D4686A">
        <w:t>}</w:t>
      </w:r>
    </w:p>
    <w:p w:rsidR="00B27282" w:rsidRDefault="00B156E4">
      <w:pPr>
        <w:pStyle w:val="ConsPlusNormal"/>
        <w:jc w:val="both"/>
      </w:pPr>
      <w:r>
        <w:t xml:space="preserve">(абзац введен </w:t>
      </w:r>
      <w:hyperlink r:id="rId10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2408)</w:t>
      </w:r>
    </w:p>
    <w:p w:rsidR="00B27282" w:rsidRDefault="00B156E4">
      <w:pPr>
        <w:pStyle w:val="ConsPlusNormal"/>
        <w:spacing w:before="240"/>
        <w:ind w:firstLine="540"/>
        <w:jc w:val="both"/>
      </w:pPr>
      <w:bookmarkStart w:id="3" w:name="Par50"/>
      <w:bookmarkEnd w:id="3"/>
      <w:r>
        <w:t>3.</w:t>
      </w:r>
      <w:r w:rsidR="00D4686A" w:rsidRPr="00D4686A">
        <w:t xml:space="preserve"> </w:t>
      </w:r>
      <w:r w:rsidR="00D4686A" w:rsidRPr="00E0490D">
        <w:t>{</w:t>
      </w:r>
      <w:r w:rsidR="00D4686A">
        <w:t>19</w:t>
      </w:r>
      <w:r w:rsidR="00D4686A" w:rsidRPr="00E0490D">
        <w:t xml:space="preserve">} </w:t>
      </w:r>
      <w:r>
        <w:t xml:space="preserve"> Условием предоставления субсидии является представление в Министерство культуры Российской Федерации получателем субсидии следующих документов:</w:t>
      </w:r>
      <w:r w:rsidR="00D4686A" w:rsidRPr="00D4686A">
        <w:t xml:space="preserve"> </w:t>
      </w:r>
      <w:r w:rsidR="00D4686A" w:rsidRPr="00E0490D">
        <w:t>{</w:t>
      </w:r>
      <w:r w:rsidR="00D4686A">
        <w:t>19</w:t>
      </w:r>
      <w:r w:rsidR="00D4686A" w:rsidRPr="00E0490D">
        <w:t xml:space="preserve">} </w:t>
      </w:r>
      <w:r w:rsidR="00D4686A">
        <w:t xml:space="preserve">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а) </w:t>
      </w:r>
      <w:r w:rsidR="00D4686A" w:rsidRPr="00E0490D">
        <w:t>{</w:t>
      </w:r>
      <w:r w:rsidR="00D4686A">
        <w:t>19</w:t>
      </w:r>
      <w:r w:rsidR="00D4686A" w:rsidRPr="00E0490D">
        <w:t xml:space="preserve">} </w:t>
      </w:r>
      <w:r w:rsidR="00D4686A">
        <w:t xml:space="preserve"> </w:t>
      </w:r>
      <w:r>
        <w:t>финансовый план, составленный в порядке, установленном получателем субсидии, отражающий поступление субсидии и поквартальный прогноз осуществления получателем субсидии расходов, источником финансового обеспечения которых является субсидия;</w:t>
      </w:r>
      <w:r w:rsidR="00D4686A" w:rsidRPr="00D4686A">
        <w:t xml:space="preserve"> </w:t>
      </w:r>
      <w:r w:rsidR="00D4686A" w:rsidRPr="00E0490D">
        <w:t>{</w:t>
      </w:r>
      <w:r w:rsidR="00D4686A">
        <w:t>19</w:t>
      </w:r>
      <w:r w:rsidR="00D4686A" w:rsidRPr="00E0490D">
        <w:t xml:space="preserve">} </w:t>
      </w:r>
      <w:r w:rsidR="00D4686A">
        <w:t xml:space="preserve">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>б)</w:t>
      </w:r>
      <w:r w:rsidR="00D4686A" w:rsidRPr="00D4686A">
        <w:t xml:space="preserve"> </w:t>
      </w:r>
      <w:r w:rsidR="00D4686A" w:rsidRPr="00E0490D">
        <w:t>{</w:t>
      </w:r>
      <w:r w:rsidR="00D4686A">
        <w:t>19</w:t>
      </w:r>
      <w:r w:rsidR="00D4686A" w:rsidRPr="00E0490D">
        <w:t>}</w:t>
      </w:r>
      <w:r>
        <w:t xml:space="preserve">справки, подтверждающие соответствие требованиям, указанным в </w:t>
      </w:r>
      <w:hyperlink w:anchor="Par72" w:tooltip="6. Соглашение о предоставлении субсидии заключается в течение 10 рабочих дней со дня принятия решения о предоставлении субсидии при условии соответствия получателя субсидии на 1-е число месяца, предшествующего месяцу, в котором планируется заключение соглашени" w:history="1">
        <w:r>
          <w:rPr>
            <w:color w:val="0000FF"/>
          </w:rPr>
          <w:t>пункте 6</w:t>
        </w:r>
      </w:hyperlink>
      <w:r>
        <w:t xml:space="preserve"> настоящих Правил.</w:t>
      </w:r>
      <w:r w:rsidR="00D4686A" w:rsidRPr="00D4686A">
        <w:t xml:space="preserve"> </w:t>
      </w:r>
      <w:r w:rsidR="00D4686A" w:rsidRPr="00E0490D">
        <w:t>{</w:t>
      </w:r>
      <w:r w:rsidR="00D4686A">
        <w:t>19</w:t>
      </w:r>
      <w:r w:rsidR="00D4686A" w:rsidRPr="00E0490D">
        <w:t xml:space="preserve">} </w:t>
      </w:r>
      <w:r w:rsidR="00D4686A">
        <w:t xml:space="preserve"> </w:t>
      </w:r>
    </w:p>
    <w:p w:rsidR="00AB4C82" w:rsidRDefault="00B156E4">
      <w:pPr>
        <w:pStyle w:val="ConsPlusNormal"/>
        <w:spacing w:before="240"/>
        <w:ind w:firstLine="540"/>
        <w:jc w:val="both"/>
      </w:pPr>
      <w:r>
        <w:t>4</w:t>
      </w:r>
      <w:r w:rsidR="00D4686A" w:rsidRPr="00E0490D">
        <w:t>{</w:t>
      </w:r>
      <w:r w:rsidR="00D4686A">
        <w:t>20</w:t>
      </w:r>
      <w:r w:rsidR="00D4686A" w:rsidRPr="00E0490D">
        <w:t xml:space="preserve">} </w:t>
      </w:r>
      <w:r w:rsidR="00D4686A">
        <w:t xml:space="preserve"> </w:t>
      </w:r>
      <w:r>
        <w:t xml:space="preserve">. Министерство культуры Российской Федерации в течение 30 календарных дней со дня поступления документов, представленных в соответствии с </w:t>
      </w:r>
      <w:hyperlink w:anchor="Par50" w:tooltip="3. Условием предоставления субсидии является представление в Министерство культуры Российской Федерации получателем субсидии следующих документов:" w:history="1">
        <w:r>
          <w:rPr>
            <w:color w:val="0000FF"/>
          </w:rPr>
          <w:t>пунктом 3</w:t>
        </w:r>
      </w:hyperlink>
      <w:r>
        <w:t xml:space="preserve"> настоящих Правил, рассматривает их, проверяет полноту сведений, содержащихся в них, и принимает решение о предоставлении субсидии</w:t>
      </w:r>
      <w:r w:rsidR="00D4686A" w:rsidRPr="00E0490D">
        <w:t>{</w:t>
      </w:r>
      <w:r w:rsidR="00D4686A">
        <w:t>20</w:t>
      </w:r>
      <w:r w:rsidR="00D4686A" w:rsidRPr="00E0490D">
        <w:t>} {</w:t>
      </w:r>
      <w:r w:rsidR="00D4686A">
        <w:t>21</w:t>
      </w:r>
      <w:r w:rsidR="00D4686A" w:rsidRPr="00E0490D">
        <w:t xml:space="preserve">} </w:t>
      </w:r>
      <w:r w:rsidR="00D4686A">
        <w:t xml:space="preserve"> </w:t>
      </w:r>
      <w:r>
        <w:t xml:space="preserve"> либо об отказе в ее предоставлении в случае:</w:t>
      </w:r>
      <w:r w:rsidR="00D4686A" w:rsidRPr="00D4686A">
        <w:t xml:space="preserve"> </w:t>
      </w:r>
      <w:r w:rsidR="00D4686A" w:rsidRPr="00E0490D">
        <w:t>{</w:t>
      </w:r>
      <w:r w:rsidR="00D4686A">
        <w:t>21</w:t>
      </w:r>
      <w:r w:rsidR="00D4686A" w:rsidRPr="00E0490D">
        <w:t xml:space="preserve">} </w:t>
      </w:r>
      <w:r w:rsidR="00D4686A">
        <w:t xml:space="preserve">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а) </w:t>
      </w:r>
      <w:r w:rsidR="00AB4C82" w:rsidRPr="00E0490D">
        <w:t>{</w:t>
      </w:r>
      <w:r w:rsidR="00AB4C82">
        <w:t>21</w:t>
      </w:r>
      <w:r w:rsidR="00AB4C82" w:rsidRPr="00E0490D">
        <w:t xml:space="preserve">} </w:t>
      </w:r>
      <w:r w:rsidR="00AB4C82">
        <w:t xml:space="preserve">  </w:t>
      </w:r>
      <w:r>
        <w:t xml:space="preserve">несоответствия представленных документов документам, определенным </w:t>
      </w:r>
      <w:hyperlink w:anchor="Par50" w:tooltip="3. Условием предоставления субсидии является представление в Министерство культуры Российской Федерации получателем субсидии следующих документов:" w:history="1">
        <w:r>
          <w:rPr>
            <w:color w:val="0000FF"/>
          </w:rPr>
          <w:t>пунктом 3</w:t>
        </w:r>
      </w:hyperlink>
      <w:r>
        <w:t xml:space="preserve"> настоящих Правил, или непредставления (представления не в полном объеме) указанных документов;</w:t>
      </w:r>
      <w:r w:rsidR="00AB4C82" w:rsidRPr="00AB4C82">
        <w:t xml:space="preserve"> </w:t>
      </w:r>
      <w:r w:rsidR="00AB4C82" w:rsidRPr="00E0490D">
        <w:t>{</w:t>
      </w:r>
      <w:r w:rsidR="00AB4C82">
        <w:t>21</w:t>
      </w:r>
      <w:r w:rsidR="00AB4C82" w:rsidRPr="00E0490D">
        <w:t xml:space="preserve">} </w:t>
      </w:r>
      <w:r w:rsidR="00AB4C82">
        <w:t xml:space="preserve">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D4686A" w:rsidRPr="00E0490D">
        <w:t>{</w:t>
      </w:r>
      <w:r w:rsidR="00D4686A">
        <w:t>21</w:t>
      </w:r>
      <w:r w:rsidR="00D4686A" w:rsidRPr="00E0490D">
        <w:t xml:space="preserve">} </w:t>
      </w:r>
      <w:r>
        <w:t>установления факта недостоверности представленной получателем субсидии информации.</w:t>
      </w:r>
      <w:r w:rsidR="00D4686A" w:rsidRPr="00D4686A">
        <w:t xml:space="preserve"> </w:t>
      </w:r>
      <w:r w:rsidR="00D4686A" w:rsidRPr="00E0490D">
        <w:t>{</w:t>
      </w:r>
      <w:r w:rsidR="00D4686A">
        <w:t>21</w:t>
      </w:r>
      <w:r w:rsidR="00D4686A" w:rsidRPr="00E0490D">
        <w:t xml:space="preserve">} </w:t>
      </w:r>
      <w:r w:rsidR="00D4686A">
        <w:t xml:space="preserve">  </w:t>
      </w:r>
    </w:p>
    <w:p w:rsidR="00B27282" w:rsidRDefault="00B156E4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2408)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>5.</w:t>
      </w:r>
      <w:r w:rsidR="00D4686A" w:rsidRPr="00D4686A">
        <w:t xml:space="preserve"> </w:t>
      </w:r>
      <w:r w:rsidR="00D4686A" w:rsidRPr="00E0490D">
        <w:t>{</w:t>
      </w:r>
      <w:r w:rsidR="00D4686A">
        <w:t>24</w:t>
      </w:r>
      <w:r w:rsidR="00D4686A" w:rsidRPr="00E0490D">
        <w:t xml:space="preserve">} </w:t>
      </w:r>
      <w:r w:rsidR="00D4686A">
        <w:t xml:space="preserve">  </w:t>
      </w:r>
      <w:r>
        <w:t xml:space="preserve"> Предоставление субсидии осуществляется на основании соглашения о предоставлении субсидии, заключенного между Министерством культуры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типовой формой, установленной Министерством финансов Российской Федерации (далее - соглашение о предоставлении субсидии), в котором предусматриваются в том числе:</w:t>
      </w:r>
      <w:r w:rsidR="00D4686A" w:rsidRPr="00D4686A">
        <w:t xml:space="preserve"> </w:t>
      </w:r>
      <w:r w:rsidR="00D4686A" w:rsidRPr="00E0490D">
        <w:t>{</w:t>
      </w:r>
      <w:r w:rsidR="00D4686A">
        <w:t>24</w:t>
      </w:r>
      <w:r w:rsidR="00D4686A" w:rsidRPr="00E0490D">
        <w:t xml:space="preserve">} </w:t>
      </w:r>
      <w:r w:rsidR="00D4686A">
        <w:t xml:space="preserve">  </w:t>
      </w:r>
    </w:p>
    <w:p w:rsidR="00B27282" w:rsidRDefault="00B156E4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2408)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>а)</w:t>
      </w:r>
      <w:r w:rsidR="00330D39" w:rsidRPr="00330D39">
        <w:t xml:space="preserve"> </w:t>
      </w:r>
      <w:r w:rsidR="00330D39" w:rsidRPr="00E0490D">
        <w:t>{</w:t>
      </w:r>
      <w:r w:rsidR="00330D39">
        <w:t>24</w:t>
      </w:r>
      <w:r w:rsidR="00330D39" w:rsidRPr="00E0490D">
        <w:t xml:space="preserve">} </w:t>
      </w:r>
      <w:r w:rsidR="00330D39">
        <w:t xml:space="preserve">  </w:t>
      </w:r>
      <w:r>
        <w:t xml:space="preserve"> порядок перечисления субсидии;</w:t>
      </w:r>
      <w:r w:rsidR="00330D39" w:rsidRPr="00330D39">
        <w:t xml:space="preserve"> </w:t>
      </w:r>
      <w:r w:rsidR="00330D39" w:rsidRPr="00E0490D">
        <w:t>{</w:t>
      </w:r>
      <w:r w:rsidR="00330D39">
        <w:t>24</w:t>
      </w:r>
      <w:r w:rsidR="00330D39" w:rsidRPr="00E0490D">
        <w:t xml:space="preserve">} </w:t>
      </w:r>
      <w:r w:rsidR="00330D39">
        <w:t xml:space="preserve">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б) </w:t>
      </w:r>
      <w:r w:rsidR="00D4686A" w:rsidRPr="00E0490D">
        <w:t>{</w:t>
      </w:r>
      <w:r w:rsidR="00D4686A">
        <w:t>22</w:t>
      </w:r>
      <w:r w:rsidR="00D4686A" w:rsidRPr="00E0490D">
        <w:t xml:space="preserve">} </w:t>
      </w:r>
      <w:r w:rsidR="00D4686A">
        <w:t xml:space="preserve">  </w:t>
      </w:r>
      <w:r>
        <w:t>размер субсидии с распределением по годам;</w:t>
      </w:r>
      <w:r w:rsidR="00D4686A" w:rsidRPr="00D4686A">
        <w:t xml:space="preserve"> </w:t>
      </w:r>
      <w:r w:rsidR="00D4686A" w:rsidRPr="00E0490D">
        <w:t>{</w:t>
      </w:r>
      <w:r w:rsidR="00D4686A">
        <w:t>22</w:t>
      </w:r>
      <w:r w:rsidR="00D4686A" w:rsidRPr="00E0490D">
        <w:t xml:space="preserve">} </w:t>
      </w:r>
      <w:r w:rsidR="00D4686A">
        <w:t xml:space="preserve">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в) </w:t>
      </w:r>
      <w:r w:rsidR="00D4686A" w:rsidRPr="00E0490D">
        <w:t>{</w:t>
      </w:r>
      <w:r w:rsidR="00D4686A">
        <w:t>27</w:t>
      </w:r>
      <w:r w:rsidR="00D4686A" w:rsidRPr="00E0490D">
        <w:t xml:space="preserve">} </w:t>
      </w:r>
      <w:r w:rsidR="00D4686A">
        <w:t xml:space="preserve">  </w:t>
      </w:r>
      <w:r>
        <w:t xml:space="preserve">значения результата предоставления субсидии, указанного в </w:t>
      </w:r>
      <w:hyperlink w:anchor="Par78" w:tooltip="7. Результатом предоставления субсидии является количество объектов культурного наследия, в отношении которых проведены работы по сохранению." w:history="1">
        <w:r>
          <w:rPr>
            <w:color w:val="0000FF"/>
          </w:rPr>
          <w:t>пункте 7</w:t>
        </w:r>
      </w:hyperlink>
      <w:r>
        <w:t xml:space="preserve"> настоящих Правил;</w:t>
      </w:r>
      <w:r w:rsidR="00D4686A" w:rsidRPr="00D4686A">
        <w:t xml:space="preserve"> </w:t>
      </w:r>
      <w:r w:rsidR="00D4686A" w:rsidRPr="00E0490D">
        <w:t>{</w:t>
      </w:r>
      <w:r w:rsidR="00D4686A">
        <w:t>27</w:t>
      </w:r>
      <w:r w:rsidR="00D4686A" w:rsidRPr="00E0490D">
        <w:t xml:space="preserve">} </w:t>
      </w:r>
      <w:r w:rsidR="00D4686A">
        <w:t xml:space="preserve">  </w:t>
      </w:r>
    </w:p>
    <w:p w:rsidR="00B27282" w:rsidRDefault="00B156E4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2408)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г) </w:t>
      </w:r>
      <w:r w:rsidR="00330D39" w:rsidRPr="00E0490D">
        <w:t>{</w:t>
      </w:r>
      <w:r w:rsidR="00325163">
        <w:t>32</w:t>
      </w:r>
      <w:r w:rsidR="00330D39" w:rsidRPr="00E0490D">
        <w:t xml:space="preserve">} </w:t>
      </w:r>
      <w:r w:rsidR="00330D39">
        <w:t xml:space="preserve">  </w:t>
      </w:r>
      <w:r>
        <w:t>согласие получателя субсидии на осуществление Министерством культуры Российской Федерации и уполномоченным органом государственного финансового контроля проверок соблюдения целей, условий и порядка предоставления субсидии, а также обязательство получателя субсидии по включению в договоры (соглашения), заключенные в целях исполнения обязательств по соглашению о предоставлении субсидии, положений о согласии лиц, являющихся поставщиками (подрядчиками, исполнителями), на проведение указанных проверок;</w:t>
      </w:r>
      <w:r w:rsidR="00330D39" w:rsidRPr="00330D39">
        <w:t xml:space="preserve"> </w:t>
      </w:r>
      <w:r w:rsidR="00330D39" w:rsidRPr="00E0490D">
        <w:t>{</w:t>
      </w:r>
      <w:r w:rsidR="00325163">
        <w:t>32</w:t>
      </w:r>
      <w:r w:rsidR="00330D39" w:rsidRPr="00E0490D">
        <w:t xml:space="preserve">} </w:t>
      </w:r>
      <w:r w:rsidR="00330D39">
        <w:t xml:space="preserve">  </w:t>
      </w:r>
    </w:p>
    <w:p w:rsidR="00B27282" w:rsidRDefault="00B156E4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2408)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д) </w:t>
      </w:r>
      <w:r w:rsidR="00330D39" w:rsidRPr="00E0490D">
        <w:t>{</w:t>
      </w:r>
      <w:r w:rsidR="00330D39">
        <w:t>36</w:t>
      </w:r>
      <w:r w:rsidR="00330D39" w:rsidRPr="00E0490D">
        <w:t xml:space="preserve">} </w:t>
      </w:r>
      <w:r w:rsidR="00330D39">
        <w:t xml:space="preserve">  </w:t>
      </w:r>
      <w:r>
        <w:t>порядок, сроки и формы представления получателем субсидии отчетности о достижении результата предоставления субсидии;</w:t>
      </w:r>
      <w:r w:rsidR="00330D39" w:rsidRPr="00330D39">
        <w:t xml:space="preserve"> </w:t>
      </w:r>
      <w:r w:rsidR="00330D39" w:rsidRPr="00E0490D">
        <w:t>{</w:t>
      </w:r>
      <w:r w:rsidR="00330D39">
        <w:t>36</w:t>
      </w:r>
      <w:r w:rsidR="00330D39" w:rsidRPr="00E0490D">
        <w:t xml:space="preserve">} </w:t>
      </w:r>
      <w:r w:rsidR="00330D39">
        <w:t xml:space="preserve">  </w:t>
      </w:r>
    </w:p>
    <w:p w:rsidR="00B27282" w:rsidRDefault="00B156E4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2408)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е) </w:t>
      </w:r>
      <w:r w:rsidR="00330D39" w:rsidRPr="00E0490D">
        <w:t>{</w:t>
      </w:r>
      <w:r w:rsidR="00330D39">
        <w:t>36</w:t>
      </w:r>
      <w:r w:rsidR="00330D39" w:rsidRPr="00E0490D">
        <w:t xml:space="preserve">} </w:t>
      </w:r>
      <w:r w:rsidR="00330D39">
        <w:t xml:space="preserve">  </w:t>
      </w:r>
      <w:r>
        <w:t>формы дополнительной отчетности и сроки ее представления;</w:t>
      </w:r>
      <w:r w:rsidR="00330D39" w:rsidRPr="00330D39">
        <w:t xml:space="preserve"> </w:t>
      </w:r>
      <w:r w:rsidR="00330D39" w:rsidRPr="00E0490D">
        <w:t>{</w:t>
      </w:r>
      <w:r w:rsidR="00330D39">
        <w:t>36</w:t>
      </w:r>
      <w:r w:rsidR="00330D39" w:rsidRPr="00E0490D">
        <w:t xml:space="preserve">}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>ж)</w:t>
      </w:r>
      <w:r w:rsidR="00330D39" w:rsidRPr="00330D39">
        <w:t xml:space="preserve"> </w:t>
      </w:r>
      <w:r w:rsidR="00330D39" w:rsidRPr="00E0490D">
        <w:t>{</w:t>
      </w:r>
      <w:r w:rsidR="00330D39">
        <w:t>25</w:t>
      </w:r>
      <w:r w:rsidR="00330D39" w:rsidRPr="00E0490D">
        <w:t xml:space="preserve">} </w:t>
      </w:r>
      <w:r w:rsidR="00330D39">
        <w:t xml:space="preserve">  </w:t>
      </w:r>
      <w:r>
        <w:t xml:space="preserve"> условия о согласовании новых условий соглашения о предоставлении субсидии или о расторжении соглашения о предоставлении субсидии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культуры Российской Федерации ранее доведенных лимитов бюджетных обязательств, приводящего к невозможности предоставления субсидии в размере, определенном в соглашении о предоставлении субсидии;</w:t>
      </w:r>
      <w:r w:rsidR="00330D39" w:rsidRPr="00330D39">
        <w:t xml:space="preserve"> </w:t>
      </w:r>
      <w:r w:rsidR="00330D39" w:rsidRPr="00E0490D">
        <w:t>{</w:t>
      </w:r>
      <w:r w:rsidR="00330D39">
        <w:t>25</w:t>
      </w:r>
      <w:r w:rsidR="00330D39" w:rsidRPr="00E0490D">
        <w:t xml:space="preserve">} </w:t>
      </w:r>
      <w:r w:rsidR="00330D39">
        <w:t xml:space="preserve">  </w:t>
      </w:r>
    </w:p>
    <w:p w:rsidR="00B27282" w:rsidRDefault="00B156E4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"ж" введен </w:t>
      </w:r>
      <w:hyperlink r:id="rId16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2408)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з) </w:t>
      </w:r>
      <w:r w:rsidR="00330D39" w:rsidRPr="00E0490D">
        <w:t>{</w:t>
      </w:r>
      <w:r w:rsidR="00330D39">
        <w:t>31</w:t>
      </w:r>
      <w:r w:rsidR="00330D39" w:rsidRPr="00E0490D">
        <w:t xml:space="preserve">} </w:t>
      </w:r>
      <w:r w:rsidR="00330D39">
        <w:t xml:space="preserve">  </w:t>
      </w:r>
      <w:r>
        <w:t>запрет на приобретение получателем субсидии за счет субсидии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субсидии.</w:t>
      </w:r>
      <w:r w:rsidR="00330D39" w:rsidRPr="00330D39">
        <w:t xml:space="preserve"> </w:t>
      </w:r>
      <w:r w:rsidR="00330D39" w:rsidRPr="00E0490D">
        <w:t>{</w:t>
      </w:r>
      <w:r w:rsidR="00330D39">
        <w:t>31</w:t>
      </w:r>
      <w:r w:rsidR="00330D39" w:rsidRPr="00E0490D">
        <w:t xml:space="preserve">} </w:t>
      </w:r>
      <w:r w:rsidR="00330D39">
        <w:t xml:space="preserve">  </w:t>
      </w:r>
    </w:p>
    <w:p w:rsidR="00B27282" w:rsidRDefault="00B156E4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"з" введен </w:t>
      </w:r>
      <w:hyperlink r:id="rId17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2408)</w:t>
      </w:r>
    </w:p>
    <w:p w:rsidR="00B27282" w:rsidRDefault="00B156E4">
      <w:pPr>
        <w:pStyle w:val="ConsPlusNormal"/>
        <w:spacing w:before="240"/>
        <w:ind w:firstLine="540"/>
        <w:jc w:val="both"/>
      </w:pPr>
      <w:bookmarkStart w:id="4" w:name="Par72"/>
      <w:bookmarkEnd w:id="4"/>
      <w:r>
        <w:lastRenderedPageBreak/>
        <w:t>6.</w:t>
      </w:r>
      <w:r w:rsidR="00330D39" w:rsidRPr="00330D39">
        <w:t xml:space="preserve"> </w:t>
      </w:r>
      <w:r w:rsidR="00330D39" w:rsidRPr="00E0490D">
        <w:t>{</w:t>
      </w:r>
      <w:r w:rsidR="00C50E17">
        <w:t>11</w:t>
      </w:r>
      <w:r w:rsidR="00330D39" w:rsidRPr="00E0490D">
        <w:t xml:space="preserve">} </w:t>
      </w:r>
      <w:r w:rsidR="00330D39">
        <w:t xml:space="preserve">   </w:t>
      </w:r>
      <w:r>
        <w:t xml:space="preserve"> Соглашение о предоставлении субсидии заключается в течение 10 рабочих дней со дня принятия решения о предоставлении субсидии при условии соответствия получателя субсидии на 1-е число месяца, предшествующего месяцу, в котором планируется заключение соглашения о предоставлении субсидии, следующим требованиям:</w:t>
      </w:r>
      <w:r w:rsidR="00330D39" w:rsidRPr="00330D39">
        <w:t xml:space="preserve"> </w:t>
      </w:r>
      <w:r w:rsidR="00330D39" w:rsidRPr="00E0490D">
        <w:t>{</w:t>
      </w:r>
      <w:r w:rsidR="00C50E17">
        <w:t>11</w:t>
      </w:r>
      <w:r w:rsidR="00330D39" w:rsidRPr="00E0490D">
        <w:t xml:space="preserve">} </w:t>
      </w:r>
      <w:r w:rsidR="00330D39">
        <w:t xml:space="preserve"> 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а) </w:t>
      </w:r>
      <w:r w:rsidR="00330D39" w:rsidRPr="00E0490D">
        <w:t>{</w:t>
      </w:r>
      <w:r w:rsidR="00330D39">
        <w:t>11</w:t>
      </w:r>
      <w:r w:rsidR="00330D39" w:rsidRPr="00E0490D">
        <w:t xml:space="preserve">} </w:t>
      </w:r>
      <w:r w:rsidR="00330D39">
        <w:t xml:space="preserve">    </w:t>
      </w:r>
      <w:r>
        <w:t>у получателя субсидии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330D39" w:rsidRPr="00330D39">
        <w:t xml:space="preserve"> </w:t>
      </w:r>
      <w:r w:rsidR="00330D39" w:rsidRPr="00E0490D">
        <w:t>{</w:t>
      </w:r>
      <w:r w:rsidR="00330D39">
        <w:t>11</w:t>
      </w:r>
      <w:r w:rsidR="00330D39" w:rsidRPr="00E0490D">
        <w:t xml:space="preserve">} </w:t>
      </w:r>
      <w:r w:rsidR="00330D39">
        <w:t xml:space="preserve"> 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б) </w:t>
      </w:r>
      <w:r w:rsidR="00330D39" w:rsidRPr="00E0490D">
        <w:t>{</w:t>
      </w:r>
      <w:r w:rsidR="00330D39">
        <w:t>11</w:t>
      </w:r>
      <w:r w:rsidR="00330D39" w:rsidRPr="00E0490D">
        <w:t xml:space="preserve">} </w:t>
      </w:r>
      <w:r w:rsidR="00330D39">
        <w:t xml:space="preserve">    </w:t>
      </w:r>
      <w:r>
        <w:t>у получателя субсидии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  <w:r w:rsidR="00330D39" w:rsidRPr="00330D39">
        <w:t xml:space="preserve"> </w:t>
      </w:r>
      <w:r w:rsidR="00330D39" w:rsidRPr="00E0490D">
        <w:t>{</w:t>
      </w:r>
      <w:r w:rsidR="00330D39">
        <w:t>11</w:t>
      </w:r>
      <w:r w:rsidR="00330D39" w:rsidRPr="00E0490D">
        <w:t xml:space="preserve">} </w:t>
      </w:r>
      <w:r w:rsidR="00330D39">
        <w:t xml:space="preserve"> 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>в)</w:t>
      </w:r>
      <w:r w:rsidR="00330D39" w:rsidRPr="00330D39">
        <w:t xml:space="preserve"> </w:t>
      </w:r>
      <w:r w:rsidR="00330D39" w:rsidRPr="00E0490D">
        <w:t>{</w:t>
      </w:r>
      <w:r w:rsidR="00330D39">
        <w:t>11</w:t>
      </w:r>
      <w:r w:rsidR="00330D39" w:rsidRPr="00E0490D">
        <w:t xml:space="preserve">} </w:t>
      </w:r>
      <w:r w:rsidR="00330D39">
        <w:t xml:space="preserve">    </w:t>
      </w:r>
      <w:r>
        <w:t xml:space="preserve"> получатель субсидии не находится в процессе реорганизации, ликвидации, в отношении его не введена процедура банкротства, деятельность получателя субсидии не приостановлена в порядке, предусмотренном законодательством Российской Федерации;</w:t>
      </w:r>
      <w:r w:rsidR="00330D39" w:rsidRPr="00330D39">
        <w:t xml:space="preserve"> </w:t>
      </w:r>
      <w:r w:rsidR="00330D39" w:rsidRPr="00E0490D">
        <w:t>{</w:t>
      </w:r>
      <w:r w:rsidR="00330D39">
        <w:t>11</w:t>
      </w:r>
      <w:r w:rsidR="00330D39" w:rsidRPr="00E0490D">
        <w:t xml:space="preserve">} </w:t>
      </w:r>
      <w:r w:rsidR="00330D39">
        <w:t xml:space="preserve"> 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>г)</w:t>
      </w:r>
      <w:r w:rsidR="00330D39" w:rsidRPr="00330D39">
        <w:t xml:space="preserve"> </w:t>
      </w:r>
      <w:r w:rsidR="00330D39" w:rsidRPr="00E0490D">
        <w:t>{</w:t>
      </w:r>
      <w:r w:rsidR="00330D39">
        <w:t>11</w:t>
      </w:r>
      <w:r w:rsidR="00330D39" w:rsidRPr="00E0490D">
        <w:t xml:space="preserve">} </w:t>
      </w:r>
      <w:r w:rsidR="00330D39">
        <w:t xml:space="preserve">    </w:t>
      </w:r>
      <w:r>
        <w:t xml:space="preserve"> получатель субсидии не получает средства из федерального бюджета на основании иных нормативных правовых актов Правительства Российской Федерации на цели, указанные в </w:t>
      </w:r>
      <w:hyperlink w:anchor="Par46" w:tooltip="1. Настоящие Правила устанавливают цели, условия и порядок предоставления субсидии из федерального бюджета религиозной организации &quot;Русская Православная старообрядческая Церковь&quot; для проведения работ по сохранению объектов культурного наследия, входящих в сост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30D39" w:rsidRPr="00330D39">
        <w:t xml:space="preserve"> </w:t>
      </w:r>
      <w:r w:rsidR="00330D39" w:rsidRPr="00E0490D">
        <w:t>{</w:t>
      </w:r>
      <w:r w:rsidR="00330D39">
        <w:t>11</w:t>
      </w:r>
      <w:r w:rsidR="00330D39" w:rsidRPr="00E0490D">
        <w:t xml:space="preserve">} </w:t>
      </w:r>
      <w:r w:rsidR="00330D39">
        <w:t xml:space="preserve">    </w:t>
      </w:r>
    </w:p>
    <w:p w:rsidR="00B27282" w:rsidRDefault="00B156E4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введен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2408)</w:t>
      </w:r>
    </w:p>
    <w:p w:rsidR="00B27282" w:rsidRDefault="00B156E4">
      <w:pPr>
        <w:pStyle w:val="ConsPlusNormal"/>
        <w:spacing w:before="240"/>
        <w:ind w:firstLine="540"/>
        <w:jc w:val="both"/>
      </w:pPr>
      <w:bookmarkStart w:id="5" w:name="Par78"/>
      <w:bookmarkEnd w:id="5"/>
      <w:r>
        <w:t>7.</w:t>
      </w:r>
      <w:r w:rsidR="00330D39" w:rsidRPr="00330D39">
        <w:t xml:space="preserve"> </w:t>
      </w:r>
      <w:r w:rsidR="00330D39" w:rsidRPr="00E0490D">
        <w:t>{</w:t>
      </w:r>
      <w:r w:rsidR="00330D39">
        <w:t>27</w:t>
      </w:r>
      <w:r w:rsidR="00330D39" w:rsidRPr="00E0490D">
        <w:t xml:space="preserve">} </w:t>
      </w:r>
      <w:r w:rsidR="00330D39">
        <w:t xml:space="preserve">    </w:t>
      </w:r>
      <w:r>
        <w:t xml:space="preserve"> Результатом предоставления субсидии является количество объектов культурного наследия, в отношении которых проведены работы по сохранению.</w:t>
      </w:r>
      <w:r w:rsidR="00330D39" w:rsidRPr="00330D39">
        <w:t xml:space="preserve"> </w:t>
      </w:r>
      <w:r w:rsidR="00330D39" w:rsidRPr="00E0490D">
        <w:t>{</w:t>
      </w:r>
      <w:r w:rsidR="00330D39">
        <w:t>27</w:t>
      </w:r>
      <w:r w:rsidR="00330D39" w:rsidRPr="00E0490D">
        <w:t xml:space="preserve">} </w:t>
      </w:r>
      <w:r w:rsidR="00330D39">
        <w:t xml:space="preserve">    </w:t>
      </w:r>
    </w:p>
    <w:p w:rsidR="00B27282" w:rsidRDefault="00B156E4">
      <w:pPr>
        <w:pStyle w:val="ConsPlusNormal"/>
        <w:jc w:val="both"/>
      </w:pPr>
      <w:r>
        <w:t xml:space="preserve">(п. 7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2408)</w:t>
      </w:r>
    </w:p>
    <w:p w:rsidR="00C50E17" w:rsidRDefault="00B156E4" w:rsidP="00C50E17">
      <w:pPr>
        <w:pStyle w:val="ConsPlusNormal"/>
        <w:spacing w:before="240"/>
        <w:ind w:firstLine="540"/>
        <w:jc w:val="both"/>
      </w:pPr>
      <w:r>
        <w:t xml:space="preserve">8. </w:t>
      </w:r>
      <w:r w:rsidR="00330D39" w:rsidRPr="00E0490D">
        <w:t>{</w:t>
      </w:r>
      <w:r w:rsidR="00330D39">
        <w:t>29</w:t>
      </w:r>
      <w:r w:rsidR="00330D39" w:rsidRPr="00E0490D">
        <w:t xml:space="preserve">} </w:t>
      </w:r>
      <w:r w:rsidR="00330D39">
        <w:t xml:space="preserve">    </w:t>
      </w:r>
      <w:r>
        <w:t xml:space="preserve">Перечисление субсидии получателю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</w:t>
      </w:r>
      <w:r w:rsidR="00330D39" w:rsidRPr="00E0490D">
        <w:t>{</w:t>
      </w:r>
      <w:r w:rsidR="00330D39">
        <w:t>29</w:t>
      </w:r>
      <w:r w:rsidR="00330D39" w:rsidRPr="00E0490D">
        <w:t xml:space="preserve">} </w:t>
      </w:r>
      <w:r w:rsidR="00330D39">
        <w:t xml:space="preserve">   </w:t>
      </w:r>
      <w:r w:rsidR="00330D39" w:rsidRPr="00E0490D">
        <w:t>{</w:t>
      </w:r>
      <w:r w:rsidR="00330D39">
        <w:t>28</w:t>
      </w:r>
      <w:r w:rsidR="00330D39" w:rsidRPr="00E0490D">
        <w:t xml:space="preserve">} </w:t>
      </w:r>
      <w:r w:rsidR="00330D39">
        <w:t xml:space="preserve">     </w:t>
      </w:r>
      <w:r>
        <w:t>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субсидии.</w:t>
      </w:r>
      <w:r w:rsidR="00330D39" w:rsidRPr="00330D39">
        <w:t xml:space="preserve"> </w:t>
      </w:r>
      <w:r w:rsidR="00330D39" w:rsidRPr="00E0490D">
        <w:t>{</w:t>
      </w:r>
      <w:r w:rsidR="00330D39">
        <w:t>28</w:t>
      </w:r>
      <w:r w:rsidR="00330D39" w:rsidRPr="00E0490D">
        <w:t xml:space="preserve">} </w:t>
      </w:r>
      <w:r w:rsidR="00330D39">
        <w:t xml:space="preserve">    </w:t>
      </w:r>
    </w:p>
    <w:p w:rsidR="00B27282" w:rsidRDefault="004C2EB4" w:rsidP="00C50E17">
      <w:pPr>
        <w:pStyle w:val="ConsPlusNormal"/>
        <w:spacing w:before="240"/>
        <w:jc w:val="both"/>
      </w:pPr>
      <w:r w:rsidRPr="004C2EB4">
        <w:t xml:space="preserve"> </w:t>
      </w:r>
      <w:r w:rsidR="00B156E4">
        <w:t xml:space="preserve">(п. 8 в ред. </w:t>
      </w:r>
      <w:hyperlink r:id="rId20" w:history="1">
        <w:r w:rsidR="00B156E4">
          <w:rPr>
            <w:color w:val="0000FF"/>
          </w:rPr>
          <w:t>Постановления</w:t>
        </w:r>
      </w:hyperlink>
      <w:r w:rsidR="00B156E4">
        <w:t xml:space="preserve"> Правительства РФ от 31.12.2020 N 2408)</w:t>
      </w:r>
      <w:r w:rsidRPr="004C2EB4">
        <w:rPr>
          <w:rFonts w:asciiTheme="minorHAnsi" w:hAnsiTheme="minorHAnsi" w:cstheme="minorBidi"/>
          <w:sz w:val="22"/>
          <w:szCs w:val="22"/>
        </w:rPr>
        <w:t xml:space="preserve"> </w:t>
      </w:r>
      <w:r w:rsidRPr="004C2EB4">
        <w:t xml:space="preserve"> 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9. </w:t>
      </w:r>
      <w:r w:rsidR="00AB4C82" w:rsidRPr="00E0490D">
        <w:t>{</w:t>
      </w:r>
      <w:r w:rsidR="00AB4C82">
        <w:t>36</w:t>
      </w:r>
      <w:r w:rsidR="00AB4C82" w:rsidRPr="00E0490D">
        <w:t xml:space="preserve">} </w:t>
      </w:r>
      <w:r w:rsidR="00AB4C82">
        <w:t xml:space="preserve">    </w:t>
      </w:r>
      <w:r>
        <w:t xml:space="preserve">Получатель субсидии ежемесячно обеспечивает представление в Министерство культуры Российской Федерации отчета о достижении значений результата предоставления субсидии, указанного в </w:t>
      </w:r>
      <w:hyperlink w:anchor="Par78" w:tooltip="7. Результатом предоставления субсидии является количество объектов культурного наследия, в отношении которых проведены работы по сохранению." w:history="1">
        <w:r>
          <w:rPr>
            <w:color w:val="0000FF"/>
          </w:rPr>
          <w:t>пункте 7</w:t>
        </w:r>
      </w:hyperlink>
      <w:r>
        <w:t xml:space="preserve"> настоящих Правил, по форме, предусмотренной типовой формой соглашения о предоставлении субсидии, утвержденной Министерством финансов Российской Федерации.</w:t>
      </w:r>
      <w:r w:rsidR="00AB4C82" w:rsidRPr="00AB4C82">
        <w:t xml:space="preserve"> </w:t>
      </w:r>
      <w:r w:rsidR="00AB4C82" w:rsidRPr="00E0490D">
        <w:t>{</w:t>
      </w:r>
      <w:r w:rsidR="00AB4C82">
        <w:t>36</w:t>
      </w:r>
      <w:r w:rsidR="00AB4C82" w:rsidRPr="00E0490D">
        <w:t xml:space="preserve">} </w:t>
      </w:r>
      <w:r w:rsidR="00AB4C82">
        <w:t xml:space="preserve">    </w:t>
      </w:r>
    </w:p>
    <w:p w:rsidR="00B27282" w:rsidRDefault="00C50E17">
      <w:pPr>
        <w:pStyle w:val="ConsPlusNormal"/>
        <w:jc w:val="both"/>
      </w:pPr>
      <w:r>
        <w:t>.</w:t>
      </w:r>
      <w:r w:rsidR="004C2EB4" w:rsidRPr="004C2EB4">
        <w:t xml:space="preserve"> </w:t>
      </w:r>
      <w:r w:rsidR="00B156E4">
        <w:t xml:space="preserve">(п. 9 в ред. </w:t>
      </w:r>
      <w:hyperlink r:id="rId21" w:history="1">
        <w:r w:rsidR="00B156E4">
          <w:rPr>
            <w:color w:val="0000FF"/>
          </w:rPr>
          <w:t>Постановления</w:t>
        </w:r>
      </w:hyperlink>
      <w:r w:rsidR="00B156E4">
        <w:t xml:space="preserve"> Правительства РФ от 31.12.2020 N 2408)</w:t>
      </w:r>
      <w:r w:rsidR="004C2EB4" w:rsidRPr="004C2EB4">
        <w:rPr>
          <w:rFonts w:asciiTheme="minorHAnsi" w:hAnsiTheme="minorHAnsi" w:cstheme="minorBidi"/>
          <w:sz w:val="22"/>
          <w:szCs w:val="22"/>
        </w:rPr>
        <w:t xml:space="preserve"> </w:t>
      </w:r>
      <w:r>
        <w:t xml:space="preserve">. </w:t>
      </w:r>
      <w:r w:rsidR="004C2EB4" w:rsidRPr="004C2EB4">
        <w:t xml:space="preserve">    </w:t>
      </w:r>
    </w:p>
    <w:p w:rsidR="00B27282" w:rsidRDefault="00B156E4">
      <w:pPr>
        <w:pStyle w:val="ConsPlusNormal"/>
        <w:spacing w:before="240"/>
        <w:ind w:firstLine="540"/>
        <w:jc w:val="both"/>
      </w:pPr>
      <w:bookmarkStart w:id="6" w:name="Par84"/>
      <w:bookmarkEnd w:id="6"/>
      <w:r>
        <w:t xml:space="preserve">10. </w:t>
      </w:r>
      <w:r w:rsidR="00AB4C82" w:rsidRPr="00AB4C82">
        <w:t>{3}</w:t>
      </w:r>
      <w:r w:rsidR="00AB4C82">
        <w:t xml:space="preserve"> </w:t>
      </w:r>
      <w:r>
        <w:t>Министерство культуры Российской Федерации и уполномоченный орган государственного финансового контроля осуществляют обязательные проверки соблюдения получателем субсидии целей, условий и порядка предоставления субсидии.</w:t>
      </w:r>
      <w:r w:rsidR="00AB4C82" w:rsidRPr="00AB4C82">
        <w:t xml:space="preserve"> </w:t>
      </w:r>
      <w:r w:rsidR="00AB4C82" w:rsidRPr="00E0490D">
        <w:t>{</w:t>
      </w:r>
      <w:r w:rsidR="00AB4C82">
        <w:t>3</w:t>
      </w:r>
      <w:r w:rsidR="00AB4C82" w:rsidRPr="00E0490D">
        <w:t xml:space="preserve">} </w:t>
      </w:r>
      <w:r w:rsidR="00AB4C82">
        <w:t xml:space="preserve"> 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lastRenderedPageBreak/>
        <w:t>11.</w:t>
      </w:r>
      <w:r w:rsidR="00AB4C82" w:rsidRPr="00AB4C82">
        <w:t xml:space="preserve"> </w:t>
      </w:r>
      <w:r w:rsidR="00AB4C82" w:rsidRPr="00E0490D">
        <w:t>{</w:t>
      </w:r>
      <w:r w:rsidR="00AB4C82">
        <w:t>38</w:t>
      </w:r>
      <w:r w:rsidR="00AB4C82" w:rsidRPr="00E0490D">
        <w:t xml:space="preserve">} </w:t>
      </w:r>
      <w:r w:rsidR="00AB4C82">
        <w:t xml:space="preserve">    </w:t>
      </w:r>
      <w:r>
        <w:t xml:space="preserve"> Получатель субсидии в соответствии с законодательством Российской Федерации несет ответственность за нарушение целей, условий и порядка предоставления субсидии, а также за достоверность представленных в отчетности данных.</w:t>
      </w:r>
      <w:r w:rsidR="00AB4C82" w:rsidRPr="00AB4C82">
        <w:t xml:space="preserve"> </w:t>
      </w:r>
      <w:r w:rsidR="00AB4C82" w:rsidRPr="00E0490D">
        <w:t>{</w:t>
      </w:r>
      <w:r w:rsidR="00AB4C82">
        <w:t>38</w:t>
      </w:r>
      <w:r w:rsidR="00AB4C82" w:rsidRPr="00E0490D">
        <w:t xml:space="preserve">} </w:t>
      </w:r>
      <w:r w:rsidR="00AB4C82">
        <w:t xml:space="preserve"> 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12. </w:t>
      </w:r>
      <w:r w:rsidR="00AB4C82" w:rsidRPr="00E0490D">
        <w:t>{</w:t>
      </w:r>
      <w:r w:rsidR="00AB4C82">
        <w:t>38</w:t>
      </w:r>
      <w:r w:rsidR="00AB4C82" w:rsidRPr="00E0490D">
        <w:t xml:space="preserve">} </w:t>
      </w:r>
      <w:r w:rsidR="00AB4C82">
        <w:t xml:space="preserve">    </w:t>
      </w:r>
      <w:r>
        <w:t xml:space="preserve">В случае нарушения получателем субсидии целей, условий и порядка, установленных при предоставлении субсидии, выявленного по фактам обязательных проверок, проведенных в соответствии с </w:t>
      </w:r>
      <w:hyperlink w:anchor="Par84" w:tooltip="10. Министерство культуры Российской Федерации и уполномоченный орган государственного финансового контроля осуществляют обязательные проверки соблюдения получателем субсидии целей, условий и порядка предоставления субсидии." w:history="1">
        <w:r>
          <w:rPr>
            <w:color w:val="0000FF"/>
          </w:rPr>
          <w:t>пунктом 10</w:t>
        </w:r>
      </w:hyperlink>
      <w:r>
        <w:t xml:space="preserve"> настоящих Правил, а также в случае </w:t>
      </w:r>
      <w:proofErr w:type="spellStart"/>
      <w:r>
        <w:t>недостижения</w:t>
      </w:r>
      <w:proofErr w:type="spellEnd"/>
      <w:r>
        <w:t xml:space="preserve"> получателем субсидии значений результата предоставления субсидии, установленных соглашением о предоставлении субсидии, соответствующие средства подлежат возврату в доход федерального бюджета:</w:t>
      </w:r>
      <w:r w:rsidR="00AB4C82" w:rsidRPr="00AB4C82">
        <w:t xml:space="preserve"> </w:t>
      </w:r>
      <w:r w:rsidR="00AB4C82" w:rsidRPr="00E0490D">
        <w:t>{</w:t>
      </w:r>
      <w:r w:rsidR="00AB4C82">
        <w:t>38</w:t>
      </w:r>
      <w:r w:rsidR="00AB4C82" w:rsidRPr="00E0490D">
        <w:t xml:space="preserve">} </w:t>
      </w:r>
      <w:r w:rsidR="00AB4C82">
        <w:t xml:space="preserve">    </w:t>
      </w:r>
    </w:p>
    <w:p w:rsidR="00B27282" w:rsidRDefault="00B156E4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2408)</w:t>
      </w:r>
      <w:r w:rsidR="004C2EB4" w:rsidRPr="004C2EB4">
        <w:rPr>
          <w:rFonts w:asciiTheme="minorHAnsi" w:hAnsiTheme="minorHAnsi" w:cstheme="minorBidi"/>
          <w:sz w:val="22"/>
          <w:szCs w:val="22"/>
        </w:rPr>
        <w:t xml:space="preserve"> </w:t>
      </w:r>
      <w:r w:rsidR="004C2EB4" w:rsidRPr="004C2EB4">
        <w:t xml:space="preserve">  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>а)</w:t>
      </w:r>
      <w:r w:rsidR="00AB4C82" w:rsidRPr="00AB4C82">
        <w:t xml:space="preserve"> </w:t>
      </w:r>
      <w:r w:rsidR="00AB4C82" w:rsidRPr="00E0490D">
        <w:t>{</w:t>
      </w:r>
      <w:r w:rsidR="00C50E17">
        <w:t>38</w:t>
      </w:r>
      <w:r w:rsidR="00AB4C82" w:rsidRPr="00E0490D">
        <w:t xml:space="preserve">} </w:t>
      </w:r>
      <w:r w:rsidR="00AB4C82">
        <w:t xml:space="preserve">    </w:t>
      </w:r>
      <w:r>
        <w:t xml:space="preserve"> на основании требования Министерства культуры Российской Федерации - не позднее 10-го рабочего дня со дня получения получателем субсидии указанного требования;</w:t>
      </w:r>
      <w:r w:rsidR="00AB4C82" w:rsidRPr="00AB4C82">
        <w:t xml:space="preserve"> </w:t>
      </w:r>
      <w:r w:rsidR="00AB4C82" w:rsidRPr="00E0490D">
        <w:t>{</w:t>
      </w:r>
      <w:r w:rsidR="00C50E17">
        <w:t>38</w:t>
      </w:r>
      <w:r w:rsidR="00AB4C82" w:rsidRPr="00E0490D">
        <w:t xml:space="preserve">} </w:t>
      </w:r>
      <w:r w:rsidR="00AB4C82">
        <w:t xml:space="preserve"> 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б) </w:t>
      </w:r>
      <w:r w:rsidR="00AB4C82" w:rsidRPr="00E0490D">
        <w:t>{</w:t>
      </w:r>
      <w:r w:rsidR="00C50E17">
        <w:t>38</w:t>
      </w:r>
      <w:r w:rsidR="00AB4C82" w:rsidRPr="00E0490D">
        <w:t xml:space="preserve">} </w:t>
      </w:r>
      <w:r w:rsidR="00AB4C82">
        <w:t xml:space="preserve">    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AB4C82" w:rsidRPr="00AB4C82">
        <w:t xml:space="preserve"> </w:t>
      </w:r>
      <w:r w:rsidR="00AB4C82" w:rsidRPr="00E0490D">
        <w:t>{</w:t>
      </w:r>
      <w:r w:rsidR="00C50E17">
        <w:t>38</w:t>
      </w:r>
      <w:r w:rsidR="00AB4C82" w:rsidRPr="00E0490D">
        <w:t xml:space="preserve">} </w:t>
      </w:r>
      <w:r w:rsidR="00AB4C82">
        <w:t xml:space="preserve">    </w:t>
      </w:r>
    </w:p>
    <w:p w:rsidR="00B27282" w:rsidRDefault="00B156E4">
      <w:pPr>
        <w:pStyle w:val="ConsPlusNormal"/>
        <w:spacing w:before="240"/>
        <w:ind w:firstLine="540"/>
        <w:jc w:val="both"/>
      </w:pPr>
      <w:r>
        <w:t xml:space="preserve">13. </w:t>
      </w:r>
      <w:r w:rsidR="00AB4C82" w:rsidRPr="00E0490D">
        <w:t>{</w:t>
      </w:r>
      <w:r w:rsidR="00AB4C82">
        <w:t>38</w:t>
      </w:r>
      <w:r w:rsidR="00AB4C82" w:rsidRPr="00E0490D">
        <w:t xml:space="preserve">} </w:t>
      </w:r>
      <w:r w:rsidR="00AB4C82">
        <w:t xml:space="preserve">   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получателем субсидии значений результата предоставления субсидии, установленного соглашением о предоставлении субсидии, получатель субсидии обязан возвратить в доход федерального бюджета средства субсидии в объеме, соответствующем недостигнутому значению результата предоставления субсидии.</w:t>
      </w:r>
      <w:r w:rsidR="00AB4C82" w:rsidRPr="00AB4C82">
        <w:t xml:space="preserve"> </w:t>
      </w:r>
      <w:r w:rsidR="00AB4C82" w:rsidRPr="00E0490D">
        <w:t>{</w:t>
      </w:r>
      <w:r w:rsidR="00AB4C82">
        <w:t>38</w:t>
      </w:r>
      <w:r w:rsidR="00AB4C82" w:rsidRPr="00E0490D">
        <w:t xml:space="preserve">} </w:t>
      </w:r>
      <w:r w:rsidR="00AB4C82">
        <w:t xml:space="preserve">    </w:t>
      </w:r>
    </w:p>
    <w:p w:rsidR="00B27282" w:rsidRDefault="00B156E4">
      <w:pPr>
        <w:pStyle w:val="ConsPlusNormal"/>
        <w:jc w:val="both"/>
      </w:pPr>
      <w:r>
        <w:t xml:space="preserve">(п. 13 введен </w:t>
      </w:r>
      <w:hyperlink r:id="rId23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2408)</w:t>
      </w:r>
      <w:r w:rsidR="004C2EB4" w:rsidRPr="004C2EB4">
        <w:rPr>
          <w:rFonts w:asciiTheme="minorHAnsi" w:hAnsiTheme="minorHAnsi" w:cstheme="minorBidi"/>
          <w:sz w:val="22"/>
          <w:szCs w:val="22"/>
        </w:rPr>
        <w:t xml:space="preserve"> </w:t>
      </w:r>
      <w:r w:rsidR="004C2EB4" w:rsidRPr="004C2EB4">
        <w:t xml:space="preserve">     </w:t>
      </w:r>
      <w:r w:rsidR="00AB4C82" w:rsidRPr="00AB4C82">
        <w:t xml:space="preserve"> </w:t>
      </w:r>
      <w:r w:rsidR="00AB4C82">
        <w:t xml:space="preserve">    </w:t>
      </w:r>
    </w:p>
    <w:p w:rsidR="00B27282" w:rsidRDefault="00B27282">
      <w:pPr>
        <w:pStyle w:val="ConsPlusNormal"/>
        <w:ind w:firstLine="540"/>
        <w:jc w:val="both"/>
      </w:pPr>
    </w:p>
    <w:p w:rsidR="00B27282" w:rsidRDefault="00B27282">
      <w:pPr>
        <w:pStyle w:val="ConsPlusNormal"/>
        <w:ind w:firstLine="540"/>
        <w:jc w:val="both"/>
      </w:pPr>
    </w:p>
    <w:p w:rsidR="00B156E4" w:rsidRDefault="00B156E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156E4">
      <w:headerReference w:type="default" r:id="rId24"/>
      <w:footerReference w:type="default" r:id="rId2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EA9" w:rsidRDefault="001C6EA9">
      <w:pPr>
        <w:spacing w:after="0" w:line="240" w:lineRule="auto"/>
      </w:pPr>
      <w:r>
        <w:separator/>
      </w:r>
    </w:p>
  </w:endnote>
  <w:endnote w:type="continuationSeparator" w:id="0">
    <w:p w:rsidR="001C6EA9" w:rsidRDefault="001C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282" w:rsidRDefault="00B2728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27282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27282" w:rsidRDefault="00B156E4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27282" w:rsidRDefault="001C6EA9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B156E4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27282" w:rsidRDefault="00B156E4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87E23">
            <w:rPr>
              <w:rFonts w:ascii="Tahoma" w:hAnsi="Tahoma" w:cs="Tahoma"/>
              <w:noProof/>
              <w:sz w:val="20"/>
              <w:szCs w:val="20"/>
            </w:rPr>
            <w:t>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87E23">
            <w:rPr>
              <w:rFonts w:ascii="Tahoma" w:hAnsi="Tahoma" w:cs="Tahoma"/>
              <w:noProof/>
              <w:sz w:val="20"/>
              <w:szCs w:val="20"/>
            </w:rPr>
            <w:t>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B27282" w:rsidRDefault="00B27282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EA9" w:rsidRDefault="001C6EA9">
      <w:pPr>
        <w:spacing w:after="0" w:line="240" w:lineRule="auto"/>
      </w:pPr>
      <w:r>
        <w:separator/>
      </w:r>
    </w:p>
  </w:footnote>
  <w:footnote w:type="continuationSeparator" w:id="0">
    <w:p w:rsidR="001C6EA9" w:rsidRDefault="001C6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27282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27282" w:rsidRDefault="00B156E4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26.08.2020 N 1283</w:t>
          </w:r>
          <w:r>
            <w:rPr>
              <w:rFonts w:ascii="Tahoma" w:hAnsi="Tahoma" w:cs="Tahoma"/>
              <w:sz w:val="16"/>
              <w:szCs w:val="16"/>
            </w:rPr>
            <w:br/>
            <w:t>(ред. от 31.12.2020)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27282" w:rsidRDefault="00B156E4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B27282" w:rsidRDefault="00B2728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B27282" w:rsidRDefault="00B156E4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AD"/>
    <w:rsid w:val="001C6EA9"/>
    <w:rsid w:val="0021341E"/>
    <w:rsid w:val="002C3888"/>
    <w:rsid w:val="00325163"/>
    <w:rsid w:val="00330D39"/>
    <w:rsid w:val="004C2EB4"/>
    <w:rsid w:val="0062674B"/>
    <w:rsid w:val="006F61AD"/>
    <w:rsid w:val="00887E23"/>
    <w:rsid w:val="00AB4C82"/>
    <w:rsid w:val="00B156E4"/>
    <w:rsid w:val="00B27282"/>
    <w:rsid w:val="00B71160"/>
    <w:rsid w:val="00C50E17"/>
    <w:rsid w:val="00D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EXP&amp;n=758868&amp;date=21.01.2022&amp;dst=100005&amp;field=134" TargetMode="External"/><Relationship Id="rId13" Type="http://schemas.openxmlformats.org/officeDocument/2006/relationships/hyperlink" Target="https://login.consultant.ru/link/?req=doc&amp;base=EXP&amp;n=758868&amp;date=21.01.2022&amp;dst=100016&amp;field=134" TargetMode="External"/><Relationship Id="rId18" Type="http://schemas.openxmlformats.org/officeDocument/2006/relationships/hyperlink" Target="https://login.consultant.ru/link/?req=doc&amp;base=EXP&amp;n=758868&amp;date=21.01.2022&amp;dst=100023&amp;field=13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EXP&amp;n=758868&amp;date=21.01.2022&amp;dst=100028&amp;field=134" TargetMode="External"/><Relationship Id="rId7" Type="http://schemas.openxmlformats.org/officeDocument/2006/relationships/hyperlink" Target="https://login.consultant.ru/link/?req=doc&amp;base=EXP&amp;n=758868&amp;date=21.01.2022&amp;dst=100005&amp;field=134" TargetMode="External"/><Relationship Id="rId12" Type="http://schemas.openxmlformats.org/officeDocument/2006/relationships/hyperlink" Target="https://login.consultant.ru/link/?req=doc&amp;base=EXP&amp;n=758868&amp;date=21.01.2022&amp;dst=100014&amp;field=134" TargetMode="External"/><Relationship Id="rId17" Type="http://schemas.openxmlformats.org/officeDocument/2006/relationships/hyperlink" Target="https://login.consultant.ru/link/?req=doc&amp;base=EXP&amp;n=758868&amp;date=21.01.2022&amp;dst=100022&amp;field=134" TargetMode="External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EXP&amp;n=758868&amp;date=21.01.2022&amp;dst=100020&amp;field=134" TargetMode="External"/><Relationship Id="rId20" Type="http://schemas.openxmlformats.org/officeDocument/2006/relationships/hyperlink" Target="https://login.consultant.ru/link/?req=doc&amp;base=EXP&amp;n=758868&amp;date=21.01.2022&amp;dst=100027&amp;field=13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EXP&amp;n=758868&amp;date=21.01.2022&amp;dst=100011&amp;field=134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EXP&amp;n=758868&amp;date=21.01.2022&amp;dst=100019&amp;field=134" TargetMode="External"/><Relationship Id="rId23" Type="http://schemas.openxmlformats.org/officeDocument/2006/relationships/hyperlink" Target="https://login.consultant.ru/link/?req=doc&amp;base=EXP&amp;n=758868&amp;date=21.01.2022&amp;dst=100031&amp;field=134" TargetMode="External"/><Relationship Id="rId10" Type="http://schemas.openxmlformats.org/officeDocument/2006/relationships/hyperlink" Target="https://login.consultant.ru/link/?req=doc&amp;base=EXP&amp;n=758868&amp;date=21.01.2022&amp;dst=100009&amp;field=134" TargetMode="External"/><Relationship Id="rId19" Type="http://schemas.openxmlformats.org/officeDocument/2006/relationships/hyperlink" Target="https://login.consultant.ru/link/?req=doc&amp;base=EXP&amp;n=758868&amp;date=21.01.2022&amp;dst=100025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50328&amp;date=21.01.2022&amp;dst=1038&amp;field=134" TargetMode="External"/><Relationship Id="rId14" Type="http://schemas.openxmlformats.org/officeDocument/2006/relationships/hyperlink" Target="https://login.consultant.ru/link/?req=doc&amp;base=EXP&amp;n=758868&amp;date=21.01.2022&amp;dst=100017&amp;field=134" TargetMode="External"/><Relationship Id="rId22" Type="http://schemas.openxmlformats.org/officeDocument/2006/relationships/hyperlink" Target="https://login.consultant.ru/link/?req=doc&amp;base=EXP&amp;n=758868&amp;date=21.01.2022&amp;dst=100029&amp;field=134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2314</Words>
  <Characters>13191</Characters>
  <Application>Microsoft Office Word</Application>
  <DocSecurity>2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26.08.2020 N 1283(ред. от 31.12.2020)"Об утверждении Правил предоставления субсидии из федерального бюджета религиозной организации "Русская Православная старообрядческая Церковь" для проведения работ по сохранению объект</vt:lpstr>
    </vt:vector>
  </TitlesOfParts>
  <Company>КонсультантПлюс Версия 4021.00.20</Company>
  <LinksUpToDate>false</LinksUpToDate>
  <CharactersWithSpaces>15475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26.08.2020 N 1283(ред. от 31.12.2020)"Об утверждении Правил предоставления субсидии из федерального бюджета религиозной организации "Русская Православная старообрядческая Церковь" для проведения работ по сохранению объект</dc:title>
  <dc:subject/>
  <dc:creator>Елсуков Павел Валериевич</dc:creator>
  <cp:keywords/>
  <dc:description/>
  <cp:lastModifiedBy>Яна</cp:lastModifiedBy>
  <cp:revision>6</cp:revision>
  <dcterms:created xsi:type="dcterms:W3CDTF">2022-01-21T07:14:00Z</dcterms:created>
  <dcterms:modified xsi:type="dcterms:W3CDTF">2022-07-06T11:20:00Z</dcterms:modified>
</cp:coreProperties>
</file>