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41" w:rsidRDefault="00C21E41">
      <w:pPr>
        <w:pStyle w:val="ConsPlusNormal"/>
        <w:jc w:val="both"/>
        <w:outlineLvl w:val="0"/>
      </w:pPr>
    </w:p>
    <w:p w:rsidR="00C21E41" w:rsidRDefault="00A407EB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C21E41" w:rsidRDefault="00C21E41">
      <w:pPr>
        <w:pStyle w:val="ConsPlusTitle"/>
        <w:jc w:val="center"/>
      </w:pPr>
    </w:p>
    <w:p w:rsidR="00C21E41" w:rsidRDefault="00A407EB">
      <w:pPr>
        <w:pStyle w:val="ConsPlusTitle"/>
        <w:jc w:val="center"/>
      </w:pPr>
      <w:r>
        <w:t>ПОСТАНОВЛЕНИЕ</w:t>
      </w:r>
    </w:p>
    <w:p w:rsidR="00C21E41" w:rsidRDefault="00A407EB">
      <w:pPr>
        <w:pStyle w:val="ConsPlusTitle"/>
        <w:jc w:val="center"/>
      </w:pPr>
      <w:r>
        <w:t>от 26 апреля 2021 г. N 653</w:t>
      </w:r>
    </w:p>
    <w:p w:rsidR="00C21E41" w:rsidRDefault="00C21E41">
      <w:pPr>
        <w:pStyle w:val="ConsPlusTitle"/>
        <w:jc w:val="center"/>
      </w:pPr>
    </w:p>
    <w:p w:rsidR="00C21E41" w:rsidRDefault="00A407EB">
      <w:pPr>
        <w:pStyle w:val="ConsPlusTitle"/>
        <w:jc w:val="center"/>
      </w:pPr>
      <w:r>
        <w:t>ОБ УТВЕРЖДЕНИИ ПРАВИЛ</w:t>
      </w:r>
    </w:p>
    <w:p w:rsidR="00C21E41" w:rsidRDefault="00A407EB">
      <w:pPr>
        <w:pStyle w:val="ConsPlusTitle"/>
        <w:jc w:val="center"/>
      </w:pPr>
      <w:r>
        <w:t>ПРЕДОСТАВЛЕНИЯ СУБСИДИИ ИЗ ФЕДЕРАЛЬНОГО БЮДЖЕТА</w:t>
      </w:r>
    </w:p>
    <w:p w:rsidR="00C21E41" w:rsidRDefault="00A407EB">
      <w:pPr>
        <w:pStyle w:val="ConsPlusTitle"/>
        <w:jc w:val="center"/>
      </w:pPr>
      <w:r>
        <w:t xml:space="preserve">ОРГАНИЗАЦИИ, ОСУЩЕСТВЛЯЮЩЕЙ ВЕДЕНИЕ </w:t>
      </w:r>
      <w:proofErr w:type="gramStart"/>
      <w:r>
        <w:t>ФЕДЕРАЛЬНЫХ</w:t>
      </w:r>
      <w:proofErr w:type="gramEnd"/>
    </w:p>
    <w:p w:rsidR="00C21E41" w:rsidRDefault="00A407EB">
      <w:pPr>
        <w:pStyle w:val="ConsPlusTitle"/>
        <w:jc w:val="center"/>
      </w:pPr>
      <w:r>
        <w:t>ИНФОРМАЦИОННЫХ ФОНДОВ, БАЗ И БАНКОВ ДАННЫХ</w:t>
      </w:r>
    </w:p>
    <w:p w:rsidR="00C21E41" w:rsidRDefault="00C21E41">
      <w:pPr>
        <w:pStyle w:val="ConsPlusNormal"/>
        <w:jc w:val="both"/>
      </w:pPr>
    </w:p>
    <w:p w:rsidR="00C21E41" w:rsidRDefault="00A407E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7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организации, осуществляющей ведение федеральных информационных фондов, баз и банков данных.</w:t>
      </w:r>
    </w:p>
    <w:p w:rsidR="00C21E41" w:rsidRDefault="00C21E41">
      <w:pPr>
        <w:pStyle w:val="ConsPlusNormal"/>
        <w:jc w:val="both"/>
      </w:pPr>
    </w:p>
    <w:p w:rsidR="00C21E41" w:rsidRDefault="00A407EB">
      <w:pPr>
        <w:pStyle w:val="ConsPlusNormal"/>
        <w:jc w:val="right"/>
      </w:pPr>
      <w:r>
        <w:t>Председатель Правительства</w:t>
      </w:r>
    </w:p>
    <w:p w:rsidR="00C21E41" w:rsidRDefault="00A407EB">
      <w:pPr>
        <w:pStyle w:val="ConsPlusNormal"/>
        <w:jc w:val="right"/>
      </w:pPr>
      <w:r>
        <w:t>Российской Федерации</w:t>
      </w:r>
    </w:p>
    <w:p w:rsidR="00C21E41" w:rsidRDefault="00A407EB">
      <w:pPr>
        <w:pStyle w:val="ConsPlusNormal"/>
        <w:jc w:val="right"/>
      </w:pPr>
      <w:r>
        <w:t>М.МИШУСТИН</w:t>
      </w:r>
    </w:p>
    <w:p w:rsidR="00C21E41" w:rsidRDefault="00C21E41">
      <w:pPr>
        <w:pStyle w:val="ConsPlusNormal"/>
        <w:jc w:val="both"/>
      </w:pPr>
    </w:p>
    <w:p w:rsidR="00C21E41" w:rsidRDefault="00C21E41">
      <w:pPr>
        <w:pStyle w:val="ConsPlusNormal"/>
        <w:jc w:val="both"/>
      </w:pPr>
    </w:p>
    <w:p w:rsidR="00C21E41" w:rsidRDefault="00C21E41">
      <w:pPr>
        <w:pStyle w:val="ConsPlusNormal"/>
        <w:jc w:val="both"/>
      </w:pPr>
    </w:p>
    <w:p w:rsidR="00C21E41" w:rsidRDefault="00C21E41">
      <w:pPr>
        <w:pStyle w:val="ConsPlusNormal"/>
        <w:jc w:val="both"/>
      </w:pPr>
    </w:p>
    <w:p w:rsidR="00C21E41" w:rsidRDefault="00C21E41">
      <w:pPr>
        <w:pStyle w:val="ConsPlusNormal"/>
        <w:jc w:val="both"/>
      </w:pPr>
    </w:p>
    <w:p w:rsidR="00C21E41" w:rsidRDefault="00A407EB">
      <w:pPr>
        <w:pStyle w:val="ConsPlusNormal"/>
        <w:jc w:val="right"/>
        <w:outlineLvl w:val="0"/>
      </w:pPr>
      <w:r>
        <w:t>Утверждены</w:t>
      </w:r>
    </w:p>
    <w:p w:rsidR="00C21E41" w:rsidRDefault="00A407EB">
      <w:pPr>
        <w:pStyle w:val="ConsPlusNormal"/>
        <w:jc w:val="right"/>
      </w:pPr>
      <w:r>
        <w:t>постановлением Правительства</w:t>
      </w:r>
    </w:p>
    <w:p w:rsidR="00C21E41" w:rsidRDefault="00A407EB">
      <w:pPr>
        <w:pStyle w:val="ConsPlusNormal"/>
        <w:jc w:val="right"/>
      </w:pPr>
      <w:r>
        <w:t>Российской Федерации</w:t>
      </w:r>
    </w:p>
    <w:p w:rsidR="00C21E41" w:rsidRDefault="00A407EB">
      <w:pPr>
        <w:pStyle w:val="ConsPlusNormal"/>
        <w:jc w:val="right"/>
      </w:pPr>
      <w:r>
        <w:t>от 26 апреля 2021 г. N 653</w:t>
      </w:r>
    </w:p>
    <w:p w:rsidR="00C21E41" w:rsidRDefault="00C21E41">
      <w:pPr>
        <w:pStyle w:val="ConsPlusNormal"/>
        <w:jc w:val="both"/>
      </w:pPr>
    </w:p>
    <w:p w:rsidR="00C21E41" w:rsidRDefault="00A407EB">
      <w:pPr>
        <w:pStyle w:val="ConsPlusTitle"/>
        <w:jc w:val="center"/>
      </w:pPr>
      <w:bookmarkStart w:id="0" w:name="Par27"/>
      <w:bookmarkEnd w:id="0"/>
      <w:r>
        <w:t>ПРАВИЛА</w:t>
      </w:r>
    </w:p>
    <w:p w:rsidR="00C21E41" w:rsidRDefault="00A407EB">
      <w:pPr>
        <w:pStyle w:val="ConsPlusTitle"/>
        <w:jc w:val="center"/>
      </w:pPr>
      <w:r>
        <w:t>ПРЕДОСТАВЛЕНИЯ СУБСИДИИ ИЗ ФЕДЕРАЛЬНОГО БЮДЖЕТА</w:t>
      </w:r>
    </w:p>
    <w:p w:rsidR="00C21E41" w:rsidRDefault="00A407EB">
      <w:pPr>
        <w:pStyle w:val="ConsPlusTitle"/>
        <w:jc w:val="center"/>
      </w:pPr>
      <w:r>
        <w:t xml:space="preserve">ОРГАНИЗАЦИИ, ОСУЩЕСТВЛЯЮЩЕЙ ВЕДЕНИЕ </w:t>
      </w:r>
      <w:proofErr w:type="gramStart"/>
      <w:r>
        <w:t>ФЕДЕРАЛЬНЫХ</w:t>
      </w:r>
      <w:proofErr w:type="gramEnd"/>
    </w:p>
    <w:p w:rsidR="00C21E41" w:rsidRDefault="00A407EB">
      <w:pPr>
        <w:pStyle w:val="ConsPlusTitle"/>
        <w:jc w:val="center"/>
      </w:pPr>
      <w:r>
        <w:t>ИНФОРМАЦИОННЫХ ФОНДОВ, БАЗ И БАНКОВ ДАННЫХ</w:t>
      </w:r>
    </w:p>
    <w:p w:rsidR="00C21E41" w:rsidRDefault="00C21E41">
      <w:pPr>
        <w:pStyle w:val="ConsPlusNormal"/>
        <w:jc w:val="both"/>
      </w:pPr>
    </w:p>
    <w:p w:rsidR="00C21E41" w:rsidRDefault="00A407EB">
      <w:pPr>
        <w:pStyle w:val="ConsPlusNormal"/>
        <w:ind w:firstLine="540"/>
        <w:jc w:val="both"/>
      </w:pPr>
      <w:r>
        <w:t>1.</w:t>
      </w:r>
      <w:r w:rsidR="001F6539" w:rsidRPr="001F6539">
        <w:t xml:space="preserve"> </w:t>
      </w:r>
      <w:r w:rsidR="001F6539" w:rsidRPr="00E0490D">
        <w:t>{</w:t>
      </w:r>
      <w:r w:rsidR="001F6539">
        <w:t>2</w:t>
      </w:r>
      <w:r w:rsidR="001F6539" w:rsidRPr="00E0490D">
        <w:t>}</w:t>
      </w:r>
      <w:r w:rsidR="001F6539">
        <w:t xml:space="preserve">  </w:t>
      </w:r>
      <w:r>
        <w:t>Настоящие Правила устанавливают цели, условия и порядок предоставления субсидии из федерального бюджета организации, осуществляющей ведение федеральных информационных фондов, баз и банков данных (далее соответственно - получатель субсидии, субсидия).</w:t>
      </w:r>
      <w:r w:rsidR="001F6539" w:rsidRPr="001F6539">
        <w:t xml:space="preserve"> </w:t>
      </w:r>
      <w:r w:rsidR="001F6539" w:rsidRPr="00E0490D">
        <w:t>{</w:t>
      </w:r>
      <w:r w:rsidR="001F6539">
        <w:t>2</w:t>
      </w:r>
      <w:r w:rsidR="001F6539" w:rsidRPr="00E0490D">
        <w:t>}</w:t>
      </w:r>
      <w:r w:rsidR="001F6539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2. </w:t>
      </w:r>
      <w:r w:rsidR="001F6539" w:rsidRPr="00E0490D">
        <w:t>{</w:t>
      </w:r>
      <w:r w:rsidR="001F6539">
        <w:t>2</w:t>
      </w:r>
      <w:r w:rsidR="001F6539" w:rsidRPr="00E0490D">
        <w:t>}</w:t>
      </w:r>
      <w:r w:rsidR="001F6539">
        <w:t xml:space="preserve"> </w:t>
      </w:r>
      <w:r>
        <w:t xml:space="preserve">Субсидия предоставляется в рамках </w:t>
      </w:r>
      <w:hyperlink r:id="rId7" w:history="1">
        <w:r>
          <w:rPr>
            <w:color w:val="0000FF"/>
          </w:rPr>
          <w:t>подпрограммы</w:t>
        </w:r>
      </w:hyperlink>
      <w:r>
        <w:t xml:space="preserve"> "Информационная среда" государственной </w:t>
      </w:r>
      <w:hyperlink r:id="rId8" w:history="1">
        <w:r>
          <w:rPr>
            <w:color w:val="0000FF"/>
          </w:rPr>
          <w:t>программы</w:t>
        </w:r>
      </w:hyperlink>
      <w:r>
        <w:t xml:space="preserve"> Российской Федерации "Информационное общество".</w:t>
      </w:r>
      <w:r w:rsidR="001F6539" w:rsidRPr="00E0490D">
        <w:t>{</w:t>
      </w:r>
      <w:r w:rsidR="001F6539">
        <w:t>2</w:t>
      </w:r>
      <w:r w:rsidR="001F6539" w:rsidRPr="00E0490D">
        <w:t>}</w:t>
      </w:r>
    </w:p>
    <w:p w:rsidR="00C21E41" w:rsidRDefault="00A407EB">
      <w:pPr>
        <w:pStyle w:val="ConsPlusNormal"/>
        <w:spacing w:before="240"/>
        <w:ind w:firstLine="540"/>
        <w:jc w:val="both"/>
      </w:pPr>
      <w:bookmarkStart w:id="1" w:name="Par34"/>
      <w:bookmarkEnd w:id="1"/>
      <w:proofErr w:type="gramStart"/>
      <w:r>
        <w:t>3.</w:t>
      </w:r>
      <w:r w:rsidR="001F6539" w:rsidRPr="001F6539">
        <w:t xml:space="preserve"> </w:t>
      </w:r>
      <w:r w:rsidR="001F6539" w:rsidRPr="00E0490D">
        <w:t>{</w:t>
      </w:r>
      <w:r w:rsidR="001F6539">
        <w:t>2</w:t>
      </w:r>
      <w:r w:rsidR="001F6539" w:rsidRPr="00E0490D">
        <w:t>}</w:t>
      </w:r>
      <w:r w:rsidR="001F6539">
        <w:t xml:space="preserve"> </w:t>
      </w:r>
      <w:r>
        <w:t xml:space="preserve">Субсидия предоставляется в целях финансового обеспечения затрат на государственную регистрацию обязательного федерального экземпляра программ для электронных вычислительных машин и баз данных, ведение государственного библиографического учета программ для электронных вычислительных машин и баз данных, комплектование фонда программ для электронных вычислительных машин и баз данных, </w:t>
      </w:r>
      <w:r w:rsidR="006263CB" w:rsidRPr="00E0490D">
        <w:t>{</w:t>
      </w:r>
      <w:r w:rsidR="006263CB">
        <w:t>2</w:t>
      </w:r>
      <w:r w:rsidR="006263CB" w:rsidRPr="00E0490D">
        <w:t>}</w:t>
      </w:r>
      <w:r w:rsidR="006263CB">
        <w:t xml:space="preserve"> </w:t>
      </w:r>
      <w:r w:rsidR="006263CB" w:rsidRPr="00E0490D">
        <w:t>{</w:t>
      </w:r>
      <w:r w:rsidR="006263CB">
        <w:t>2</w:t>
      </w:r>
      <w:r w:rsidR="006263CB" w:rsidRPr="00E0490D">
        <w:t>}</w:t>
      </w:r>
      <w:r w:rsidR="006263CB">
        <w:t xml:space="preserve"> </w:t>
      </w:r>
      <w:r>
        <w:t xml:space="preserve">обеспечение сохранности и </w:t>
      </w:r>
      <w:r>
        <w:lastRenderedPageBreak/>
        <w:t>использования обязательного федерального экземпляра программ для электронных вычислительных машин и</w:t>
      </w:r>
      <w:proofErr w:type="gramEnd"/>
      <w:r>
        <w:t xml:space="preserve"> баз данных, постоянное хранение обязательного федерального экземпляра программ для электронных вычислительных машин и баз данных, информирование потребителей об обязательном федеральном экземпляре программ для электронных вычислительных машин и баз данных.</w:t>
      </w:r>
      <w:r w:rsidR="001F6539" w:rsidRPr="001F6539">
        <w:t xml:space="preserve"> </w:t>
      </w:r>
      <w:r w:rsidR="001F6539" w:rsidRPr="00E0490D">
        <w:t>{</w:t>
      </w:r>
      <w:r w:rsidR="001F6539">
        <w:t>2</w:t>
      </w:r>
      <w:r w:rsidR="001F6539" w:rsidRPr="00E0490D">
        <w:t>}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4. </w:t>
      </w:r>
      <w:r w:rsidR="001F6539" w:rsidRPr="00E0490D">
        <w:t>{</w:t>
      </w:r>
      <w:r w:rsidR="001F6539">
        <w:t>2</w:t>
      </w:r>
      <w:r w:rsidR="001F6539" w:rsidRPr="00E0490D">
        <w:t>}</w:t>
      </w:r>
      <w:r w:rsidR="001F6539">
        <w:t xml:space="preserve"> 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ar34" w:tooltip="3. Субсидия предоставляется в целях финансового обеспечения затрат на государственную регистрацию обязательного федерального экземпляра программ для электронных вычислительных машин и баз данных, ведение государственного библиографического учета программ для э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1F6539" w:rsidRPr="001F6539">
        <w:t xml:space="preserve"> </w:t>
      </w:r>
      <w:r w:rsidR="001F6539" w:rsidRPr="00E0490D">
        <w:t>{</w:t>
      </w:r>
      <w:r w:rsidR="001F6539">
        <w:t>2</w:t>
      </w:r>
      <w:r w:rsidR="001F6539" w:rsidRPr="00E0490D">
        <w:t>}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>5.</w:t>
      </w:r>
      <w:r w:rsidR="001F6539" w:rsidRPr="001F6539">
        <w:t xml:space="preserve"> </w:t>
      </w:r>
      <w:r w:rsidR="001F6539" w:rsidRPr="00E0490D">
        <w:t>{</w:t>
      </w:r>
      <w:r w:rsidR="001F6539">
        <w:t>7</w:t>
      </w:r>
      <w:r w:rsidR="001F6539" w:rsidRPr="00E0490D">
        <w:t>}</w:t>
      </w:r>
      <w:r w:rsidR="001F6539">
        <w:t xml:space="preserve"> </w:t>
      </w:r>
      <w:r>
        <w:t xml:space="preserve"> Сведения о субсидии подлежат размещению на едином портале бюджетной системы Российской Федерации в информационно-телекоммуникационной сети "Интернет" (в разделе единого портала)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1F6539" w:rsidRPr="001F6539">
        <w:t xml:space="preserve"> </w:t>
      </w:r>
      <w:r w:rsidR="001F6539" w:rsidRPr="00E0490D">
        <w:t>{</w:t>
      </w:r>
      <w:r w:rsidR="001F6539">
        <w:t>7</w:t>
      </w:r>
      <w:r w:rsidR="001F6539" w:rsidRPr="00E0490D">
        <w:t>}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6. </w:t>
      </w:r>
      <w:r w:rsidR="001F6539" w:rsidRPr="00E0490D">
        <w:t>{</w:t>
      </w:r>
      <w:r w:rsidR="001F6539">
        <w:t>5</w:t>
      </w:r>
      <w:r w:rsidR="001F6539" w:rsidRPr="00E0490D">
        <w:t>}</w:t>
      </w:r>
      <w:r w:rsidR="001F6539">
        <w:t xml:space="preserve"> </w:t>
      </w:r>
      <w:r>
        <w:t xml:space="preserve">Субсидия предоставляется получателю субсидии, выполняющему в соответствии с Федеральным </w:t>
      </w:r>
      <w:hyperlink r:id="rId9" w:history="1">
        <w:r>
          <w:rPr>
            <w:color w:val="0000FF"/>
          </w:rPr>
          <w:t>законом</w:t>
        </w:r>
      </w:hyperlink>
      <w:r>
        <w:t xml:space="preserve"> "Об обязательном экземпляре документов" следующие обязанности:</w:t>
      </w:r>
      <w:r w:rsidR="001F6539" w:rsidRPr="001F6539">
        <w:t xml:space="preserve"> </w:t>
      </w:r>
      <w:r w:rsidR="001F6539" w:rsidRPr="00E0490D">
        <w:t>{</w:t>
      </w:r>
      <w:r w:rsidR="001F6539">
        <w:t>5</w:t>
      </w:r>
      <w:r w:rsidR="001F6539" w:rsidRPr="00E0490D">
        <w:t>}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а) </w:t>
      </w:r>
      <w:r w:rsidR="001F6539" w:rsidRPr="00E0490D">
        <w:t>{</w:t>
      </w:r>
      <w:r w:rsidR="001F6539">
        <w:t>5</w:t>
      </w:r>
      <w:r w:rsidR="001F6539" w:rsidRPr="00E0490D">
        <w:t>}</w:t>
      </w:r>
      <w:r w:rsidR="001F6539">
        <w:t xml:space="preserve"> </w:t>
      </w:r>
      <w:r>
        <w:t>комплектование, регистрация, ведение государственного библиографического учета, обеспечение сохранности и использования обязательного федерального экземпляра программ для электронных вычислительных машин и баз данных;</w:t>
      </w:r>
      <w:r w:rsidR="001F6539" w:rsidRPr="001F6539">
        <w:t xml:space="preserve"> </w:t>
      </w:r>
      <w:r w:rsidR="001F6539" w:rsidRPr="00E0490D">
        <w:t>{</w:t>
      </w:r>
      <w:r w:rsidR="001F6539">
        <w:t>5</w:t>
      </w:r>
      <w:r w:rsidR="001F6539" w:rsidRPr="00E0490D">
        <w:t>}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б) </w:t>
      </w:r>
      <w:r w:rsidR="001F6539" w:rsidRPr="00E0490D">
        <w:t>{</w:t>
      </w:r>
      <w:r w:rsidR="001F6539">
        <w:t>5</w:t>
      </w:r>
      <w:r w:rsidR="001F6539" w:rsidRPr="00E0490D">
        <w:t>}</w:t>
      </w:r>
      <w:r w:rsidR="001F6539">
        <w:t xml:space="preserve"> </w:t>
      </w:r>
      <w:r>
        <w:t>постоянное хранение обязательного федерального экземпляра программ для электронных вычислительных машин и баз данных;</w:t>
      </w:r>
      <w:r w:rsidR="001F6539" w:rsidRPr="001F6539">
        <w:t xml:space="preserve"> </w:t>
      </w:r>
      <w:r w:rsidR="001F6539" w:rsidRPr="00E0490D">
        <w:t>{</w:t>
      </w:r>
      <w:r w:rsidR="001F6539">
        <w:t>5</w:t>
      </w:r>
      <w:r w:rsidR="001F6539" w:rsidRPr="00E0490D">
        <w:t>}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>в</w:t>
      </w:r>
      <w:r w:rsidR="001F6539">
        <w:t xml:space="preserve">) </w:t>
      </w:r>
      <w:r w:rsidR="001F6539" w:rsidRPr="00E0490D">
        <w:t>{</w:t>
      </w:r>
      <w:r w:rsidR="001F6539">
        <w:t>5</w:t>
      </w:r>
      <w:r w:rsidR="001F6539" w:rsidRPr="00E0490D">
        <w:t>}</w:t>
      </w:r>
      <w:r w:rsidR="001F6539">
        <w:t xml:space="preserve"> </w:t>
      </w:r>
      <w:r>
        <w:t>информирование потребителей об обязательном федеральном экземпляре программ для электронных вычислительных машин и баз данных.</w:t>
      </w:r>
      <w:r w:rsidR="001F6539" w:rsidRPr="001F6539">
        <w:t xml:space="preserve"> </w:t>
      </w:r>
      <w:r w:rsidR="001F6539" w:rsidRPr="00E0490D">
        <w:t>{</w:t>
      </w:r>
      <w:r w:rsidR="001F6539">
        <w:t>5</w:t>
      </w:r>
      <w:r w:rsidR="001F6539" w:rsidRPr="00E0490D">
        <w:t>}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7. </w:t>
      </w:r>
      <w:r w:rsidR="006D4410" w:rsidRPr="00906443">
        <w:t>{</w:t>
      </w:r>
      <w:r w:rsidR="006D4410">
        <w:t>35</w:t>
      </w:r>
      <w:r w:rsidR="006D4410" w:rsidRPr="00906443">
        <w:t>}</w:t>
      </w:r>
      <w:r>
        <w:t>Предоставление субсидии осуществляется на основании соглашения о предоставлении субсидии, заключаемого Министерством цифрового развития, связи и массовых коммуникаций Российской Федерации с получателем субсидии (далее - соглашение).</w:t>
      </w:r>
      <w:r w:rsidR="006D4410" w:rsidRPr="006D4410">
        <w:t xml:space="preserve"> </w:t>
      </w:r>
      <w:r w:rsidR="006D4410" w:rsidRPr="00906443">
        <w:t>{</w:t>
      </w:r>
      <w:r w:rsidR="006D4410">
        <w:t>35</w:t>
      </w:r>
      <w:r w:rsidR="006D4410" w:rsidRPr="00906443">
        <w:t>}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8. </w:t>
      </w:r>
      <w:r w:rsidR="001F6539" w:rsidRPr="00E0490D">
        <w:t>{</w:t>
      </w:r>
      <w:r w:rsidR="001F6539">
        <w:t>24</w:t>
      </w:r>
      <w:r w:rsidR="001F6539" w:rsidRPr="00E0490D">
        <w:t>}</w:t>
      </w:r>
      <w:r w:rsidR="001F6539">
        <w:t xml:space="preserve"> </w:t>
      </w:r>
      <w:r>
        <w:t xml:space="preserve">Соглашение или дополнительное соглашение к соглашению, в том числе дополнительное соглашение о расторжении соглашения (при необходимости), заключается в государственной интегрированной информационной системе управления общественными финансами "Электронный бюджет" с соблюдением требований о защите государственной тайны по типовой </w:t>
      </w:r>
      <w:hyperlink r:id="rId10" w:history="1">
        <w:r>
          <w:rPr>
            <w:color w:val="0000FF"/>
          </w:rPr>
          <w:t>форме</w:t>
        </w:r>
      </w:hyperlink>
      <w:r>
        <w:t>, установленной Министерством финансов Российской Федерации.</w:t>
      </w:r>
      <w:r w:rsidR="001F6539" w:rsidRPr="001F6539">
        <w:t xml:space="preserve"> </w:t>
      </w:r>
      <w:r w:rsidR="001F6539" w:rsidRPr="00E0490D">
        <w:t>{</w:t>
      </w:r>
      <w:r w:rsidR="001F6539">
        <w:t>24</w:t>
      </w:r>
      <w:r w:rsidR="001F6539" w:rsidRPr="00E0490D">
        <w:t>}</w:t>
      </w:r>
    </w:p>
    <w:p w:rsidR="00C21E41" w:rsidRDefault="001F6539">
      <w:pPr>
        <w:pStyle w:val="ConsPlusNormal"/>
        <w:spacing w:before="240"/>
        <w:ind w:firstLine="540"/>
        <w:jc w:val="both"/>
      </w:pPr>
      <w:bookmarkStart w:id="2" w:name="Par43"/>
      <w:bookmarkEnd w:id="2"/>
      <w:r>
        <w:t xml:space="preserve">9. </w:t>
      </w:r>
      <w:r w:rsidRPr="00E0490D">
        <w:t>{</w:t>
      </w:r>
      <w:r>
        <w:t>11</w:t>
      </w:r>
      <w:r w:rsidRPr="00E0490D">
        <w:t>}</w:t>
      </w:r>
      <w:r>
        <w:t xml:space="preserve"> </w:t>
      </w:r>
      <w:r w:rsidR="00A407EB">
        <w:t>Получатель субсидии на 1-е число месяца, предшествующего месяцу, в котором планируется заключение соглашения или дополнительного соглашения к соглашению, должен отвечать следующим требованиям:</w:t>
      </w:r>
      <w:r w:rsidRPr="001F6539">
        <w:t xml:space="preserve"> </w:t>
      </w:r>
      <w:r w:rsidRPr="00E0490D">
        <w:t>{</w:t>
      </w:r>
      <w:r>
        <w:t>11</w:t>
      </w:r>
      <w:r w:rsidRPr="00E0490D">
        <w:t>}</w:t>
      </w:r>
      <w:r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а) </w:t>
      </w:r>
      <w:r w:rsidR="001F6539" w:rsidRPr="00E0490D">
        <w:t>{</w:t>
      </w:r>
      <w:r w:rsidR="001F6539">
        <w:t>11</w:t>
      </w:r>
      <w:r w:rsidR="001F6539" w:rsidRPr="00E0490D">
        <w:t>}</w:t>
      </w:r>
      <w:r w:rsidR="001F6539">
        <w:t xml:space="preserve"> </w:t>
      </w:r>
      <w:r>
        <w:t>у получателя субсидии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1F6539" w:rsidRPr="001F6539">
        <w:t xml:space="preserve"> </w:t>
      </w:r>
      <w:r w:rsidR="001F6539" w:rsidRPr="00E0490D">
        <w:t>{</w:t>
      </w:r>
      <w:r w:rsidR="001F6539">
        <w:t>11</w:t>
      </w:r>
      <w:r w:rsidR="001F6539" w:rsidRPr="00E0490D">
        <w:t>}</w:t>
      </w:r>
      <w:r w:rsidR="001F6539">
        <w:t xml:space="preserve">  </w:t>
      </w:r>
    </w:p>
    <w:p w:rsidR="00C21E41" w:rsidRDefault="001F6539">
      <w:pPr>
        <w:pStyle w:val="ConsPlusNormal"/>
        <w:spacing w:before="240"/>
        <w:ind w:firstLine="540"/>
        <w:jc w:val="both"/>
      </w:pPr>
      <w:r>
        <w:lastRenderedPageBreak/>
        <w:t xml:space="preserve"> </w:t>
      </w:r>
      <w:r w:rsidR="00A407EB">
        <w:t xml:space="preserve">б) </w:t>
      </w:r>
      <w:r w:rsidRPr="00E0490D">
        <w:t>{</w:t>
      </w:r>
      <w:r>
        <w:t>11</w:t>
      </w:r>
      <w:r w:rsidRPr="00E0490D">
        <w:t>}</w:t>
      </w:r>
      <w:r>
        <w:t xml:space="preserve"> </w:t>
      </w:r>
      <w:r w:rsidR="00A407EB">
        <w:t xml:space="preserve">у получателя субсидии отсутствуют просроченная задолженность по возврату в федеральный бюджет субсидий, бюджетных инвестиций, </w:t>
      </w:r>
      <w:proofErr w:type="gramStart"/>
      <w:r w:rsidR="00A407EB">
        <w:t>предоставленных</w:t>
      </w:r>
      <w:proofErr w:type="gramEnd"/>
      <w:r w:rsidR="00A407EB"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Pr="001F6539">
        <w:t xml:space="preserve"> </w:t>
      </w:r>
      <w:r w:rsidRPr="00E0490D">
        <w:t>{</w:t>
      </w:r>
      <w:r>
        <w:t>11</w:t>
      </w:r>
      <w:r w:rsidRPr="00E0490D">
        <w:t>}</w:t>
      </w:r>
      <w:r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в) </w:t>
      </w:r>
      <w:r w:rsidR="001F6539" w:rsidRPr="00E0490D">
        <w:t>{</w:t>
      </w:r>
      <w:r w:rsidR="001F6539">
        <w:t>11</w:t>
      </w:r>
      <w:r w:rsidR="001F6539" w:rsidRPr="00E0490D">
        <w:t>}</w:t>
      </w:r>
      <w:r w:rsidR="001F6539">
        <w:t xml:space="preserve">  </w:t>
      </w:r>
      <w:r>
        <w:t>получатель субсидии не находится в процессе реорганизации (за исключением реорганизации в форме присоединения к юридическому лицу), ликвидации, в отношении получателя субсидии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1F6539" w:rsidRPr="001F6539">
        <w:rPr>
          <w:rFonts w:asciiTheme="minorHAnsi" w:hAnsiTheme="minorHAnsi" w:cstheme="minorBidi"/>
          <w:sz w:val="22"/>
          <w:szCs w:val="22"/>
        </w:rPr>
        <w:t xml:space="preserve"> </w:t>
      </w:r>
      <w:r w:rsidR="001F6539" w:rsidRPr="001F6539">
        <w:t xml:space="preserve">{11}  </w:t>
      </w:r>
    </w:p>
    <w:p w:rsidR="00C21E41" w:rsidRDefault="00A407EB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1F6539" w:rsidRPr="00E0490D">
        <w:t>{</w:t>
      </w:r>
      <w:r w:rsidR="001F6539">
        <w:t>11</w:t>
      </w:r>
      <w:r w:rsidR="001F6539" w:rsidRPr="00E0490D">
        <w:t>}</w:t>
      </w:r>
      <w:r w:rsidR="001F6539">
        <w:t xml:space="preserve">  </w:t>
      </w:r>
      <w:r>
        <w:t xml:space="preserve">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</w:t>
      </w:r>
      <w:r w:rsidR="006263CB">
        <w:t xml:space="preserve">{11} </w:t>
      </w:r>
      <w:r w:rsidR="006263CB" w:rsidRPr="00E0490D">
        <w:t>{</w:t>
      </w:r>
      <w:r w:rsidR="006263CB">
        <w:t>11</w:t>
      </w:r>
      <w:r w:rsidR="006263CB" w:rsidRPr="00E0490D">
        <w:t>}</w:t>
      </w:r>
      <w:r w:rsidR="006263CB">
        <w:t xml:space="preserve"> </w:t>
      </w:r>
      <w:r>
        <w:t>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процентов;</w:t>
      </w:r>
      <w:r w:rsidR="001F6539" w:rsidRPr="001F6539">
        <w:t xml:space="preserve"> </w:t>
      </w:r>
      <w:r w:rsidR="001F6539" w:rsidRPr="00E0490D">
        <w:t>{</w:t>
      </w:r>
      <w:r w:rsidR="001F6539">
        <w:t>11</w:t>
      </w:r>
      <w:r w:rsidR="001F6539" w:rsidRPr="00E0490D">
        <w:t>}</w:t>
      </w:r>
      <w:r w:rsidR="001F6539">
        <w:t xml:space="preserve">  </w:t>
      </w:r>
      <w:proofErr w:type="gramEnd"/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д) </w:t>
      </w:r>
      <w:r w:rsidR="001F6539" w:rsidRPr="00E0490D">
        <w:t>{</w:t>
      </w:r>
      <w:r w:rsidR="001F6539">
        <w:t>11</w:t>
      </w:r>
      <w:r w:rsidR="001F6539" w:rsidRPr="00E0490D">
        <w:t>}</w:t>
      </w:r>
      <w:r w:rsidR="001F6539">
        <w:t xml:space="preserve">  </w:t>
      </w:r>
      <w:r>
        <w:t xml:space="preserve">получатель субсидии не получает средства из федерального бюджета в соответствии с иными нормативными правовыми актами на цели, указанные в </w:t>
      </w:r>
      <w:hyperlink w:anchor="Par34" w:tooltip="3. Субсидия предоставляется в целях финансового обеспечения затрат на государственную регистрацию обязательного федерального экземпляра программ для электронных вычислительных машин и баз данных, ведение государственного библиографического учета программ для э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1F6539" w:rsidRPr="001F6539">
        <w:t xml:space="preserve"> </w:t>
      </w:r>
      <w:r w:rsidR="001F6539" w:rsidRPr="00E0490D">
        <w:t>{</w:t>
      </w:r>
      <w:r w:rsidR="001F6539">
        <w:t>11</w:t>
      </w:r>
      <w:r w:rsidR="001F6539" w:rsidRPr="00E0490D">
        <w:t>}</w:t>
      </w:r>
      <w:r w:rsidR="001F6539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bookmarkStart w:id="3" w:name="Par49"/>
      <w:bookmarkEnd w:id="3"/>
      <w:proofErr w:type="gramStart"/>
      <w:r>
        <w:t xml:space="preserve">10. </w:t>
      </w:r>
      <w:r w:rsidR="001F6539" w:rsidRPr="00E0490D">
        <w:t>{</w:t>
      </w:r>
      <w:r w:rsidR="001F6539">
        <w:t>24</w:t>
      </w:r>
      <w:r w:rsidR="001F6539" w:rsidRPr="00E0490D">
        <w:t>}</w:t>
      </w:r>
      <w:r w:rsidR="001F6539">
        <w:t xml:space="preserve">  </w:t>
      </w:r>
      <w:r>
        <w:t xml:space="preserve">Для получения субсидии и заключения соглашения или дополнительного соглашения к соглашению получатель субсидии представляет в Министерство цифрового развития, связи и массовых коммуникаций Российской Федерации заявку на получение субсидии, в которой указываются цели предоставления субсидии, размер субсидии и порядок расчета субсидии, включающий информацию, обосновывающую ее размер, а также справку о соответствии получателя субсидии требованиям, установленным </w:t>
      </w:r>
      <w:hyperlink w:anchor="Par43" w:tooltip="9. Получатель субсидии на 1-е число месяца, предшествующего месяцу, в котором планируется заключение соглашения или дополнительного соглашения к соглашению, должен отвечать следующим требованиям:" w:history="1">
        <w:r>
          <w:rPr>
            <w:color w:val="0000FF"/>
          </w:rPr>
          <w:t>пунктом 9</w:t>
        </w:r>
      </w:hyperlink>
      <w:r>
        <w:t xml:space="preserve"> настоящих Правил</w:t>
      </w:r>
      <w:proofErr w:type="gramEnd"/>
      <w:r>
        <w:t>, подписанные руководителем получателя субсидии.</w:t>
      </w:r>
      <w:r w:rsidR="001F6539" w:rsidRPr="001F6539">
        <w:t xml:space="preserve"> {</w:t>
      </w:r>
      <w:r w:rsidR="001F6539">
        <w:t>24</w:t>
      </w:r>
      <w:r w:rsidR="001F6539" w:rsidRPr="00E0490D">
        <w:t>}</w:t>
      </w:r>
      <w:r w:rsidR="001F6539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11. </w:t>
      </w:r>
      <w:r w:rsidR="001F6539" w:rsidRPr="00E0490D">
        <w:t>{</w:t>
      </w:r>
      <w:r w:rsidR="001F6539">
        <w:t>20</w:t>
      </w:r>
      <w:r w:rsidR="001F6539" w:rsidRPr="00E0490D">
        <w:t>}</w:t>
      </w:r>
      <w:r w:rsidR="001F6539">
        <w:t xml:space="preserve">  </w:t>
      </w:r>
      <w:r>
        <w:t xml:space="preserve">Министерство цифрового развития, связи и массовых коммуникаций Российской Федерации рассматривает документы, указанные в </w:t>
      </w:r>
      <w:hyperlink w:anchor="Par49" w:tooltip="10. Для получения субсидии и заключения соглашения или дополнительного соглашения к соглашению получатель субсидии представляет в Министерство цифрового развития, связи и массовых коммуникаций Российской Федерации заявку на получение субсидии, в которой указыв" w:history="1">
        <w:r>
          <w:rPr>
            <w:color w:val="0000FF"/>
          </w:rPr>
          <w:t>пункте 10</w:t>
        </w:r>
      </w:hyperlink>
      <w:r>
        <w:t xml:space="preserve"> настоящих Правил, в течение 30 рабочих дней со дня получения указанных документов.</w:t>
      </w:r>
      <w:r w:rsidR="001F6539" w:rsidRPr="001F6539">
        <w:t xml:space="preserve"> </w:t>
      </w:r>
      <w:r w:rsidR="001F6539" w:rsidRPr="00E0490D">
        <w:t>{</w:t>
      </w:r>
      <w:r w:rsidR="001F6539">
        <w:t>20</w:t>
      </w:r>
      <w:r w:rsidR="001F6539" w:rsidRPr="00E0490D">
        <w:t>}</w:t>
      </w:r>
      <w:r w:rsidR="001F6539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12.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</w:t>
      </w:r>
      <w:r>
        <w:t>Основаниями для отказа получателю субсидии в предоставлении субсидии являются:</w:t>
      </w:r>
      <w:r w:rsidR="001F6539" w:rsidRPr="001F6539">
        <w:t xml:space="preserve">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а)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</w:t>
      </w:r>
      <w:r>
        <w:t xml:space="preserve">несоответствие получателя субсидии требованиям, установленным </w:t>
      </w:r>
      <w:hyperlink w:anchor="Par43" w:tooltip="9. Получатель субсидии на 1-е число месяца, предшествующего месяцу, в котором планируется заключение соглашения или дополнительного соглашения к соглашению, должен отвечать следующим требованиям: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1F6539" w:rsidRPr="001F6539">
        <w:t xml:space="preserve">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б)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 </w:t>
      </w:r>
      <w:r>
        <w:t xml:space="preserve">несоответствие документов, представленных получателем субсидии, требованиям, установленным </w:t>
      </w:r>
      <w:hyperlink w:anchor="Par49" w:tooltip="10. Для получения субсидии и заключения соглашения или дополнительного соглашения к соглашению получатель субсидии представляет в Министерство цифрового развития, связи и массовых коммуникаций Российской Федерации заявку на получение субсидии, в которой указыв" w:history="1">
        <w:r>
          <w:rPr>
            <w:color w:val="0000FF"/>
          </w:rPr>
          <w:t>пунктом 10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1F6539" w:rsidRPr="001F6539">
        <w:t xml:space="preserve">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>в)</w:t>
      </w:r>
      <w:r w:rsidR="001F6539" w:rsidRPr="001F6539">
        <w:t xml:space="preserve">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</w:t>
      </w:r>
      <w:r>
        <w:t>установление факта недостоверности представленной получателем субсидии информации;</w:t>
      </w:r>
      <w:r w:rsidR="001F6539" w:rsidRPr="001F6539">
        <w:t xml:space="preserve">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>г)</w:t>
      </w:r>
      <w:r w:rsidR="001F6539" w:rsidRPr="001F6539">
        <w:t xml:space="preserve">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 </w:t>
      </w:r>
      <w:r>
        <w:t xml:space="preserve"> несоответствие целей предоставления субсидии, указанных в заявке на получение субсидии, целям, указанным в </w:t>
      </w:r>
      <w:hyperlink w:anchor="Par34" w:tooltip="3. Субсидия предоставляется в целях финансового обеспечения затрат на государственную регистрацию обязательного федерального экземпляра программ для электронных вычислительных машин и баз данных, ведение государственного библиографического учета программ для э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1F6539" w:rsidRPr="001F6539">
        <w:t xml:space="preserve"> </w:t>
      </w:r>
      <w:r w:rsidR="001F6539" w:rsidRPr="00E0490D">
        <w:t>{</w:t>
      </w:r>
      <w:r w:rsidR="001F6539">
        <w:t>21</w:t>
      </w:r>
      <w:r w:rsidR="001F6539" w:rsidRPr="00E0490D">
        <w:t>}</w:t>
      </w:r>
      <w:r w:rsidR="001F6539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proofErr w:type="gramStart"/>
      <w:r>
        <w:lastRenderedPageBreak/>
        <w:t>13.</w:t>
      </w:r>
      <w:r w:rsidR="001F6539" w:rsidRPr="001F6539">
        <w:t xml:space="preserve"> </w:t>
      </w:r>
      <w:r w:rsidR="001F6539" w:rsidRPr="00E0490D">
        <w:t>{</w:t>
      </w:r>
      <w:r w:rsidR="001F6539">
        <w:t>22</w:t>
      </w:r>
      <w:r w:rsidR="001F6539" w:rsidRPr="00E0490D">
        <w:t>}</w:t>
      </w:r>
      <w:r w:rsidR="001F6539">
        <w:t xml:space="preserve">  </w:t>
      </w:r>
      <w:r>
        <w:t xml:space="preserve"> Размер субсидии рассчитывается как сумма затрат организации по направлениям расходов, предусмотренных </w:t>
      </w:r>
      <w:hyperlink w:anchor="Par57" w:tooltip="14. Субсидия предоставляется на финансовое обеспечение затрат организации по следующим направлениям расходов, связанных с достижением целей, указанных в пункте 3 настоящих Правил:" w:history="1">
        <w:r>
          <w:rPr>
            <w:color w:val="0000FF"/>
          </w:rPr>
          <w:t>пунктом 14</w:t>
        </w:r>
      </w:hyperlink>
      <w:r>
        <w:t xml:space="preserve"> настоящих Правил, в пределах установленных процентных ограничений, не превышающая 100 процентов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ar34" w:tooltip="3. Субсидия предоставляется в целях финансового обеспечения затрат на государственную регистрацию обязательного федерального экземпляра программ для электронных вычислительных машин и баз данных, ведение государственного библиографического учета программ для э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1F6539" w:rsidRPr="001F6539">
        <w:t xml:space="preserve"> </w:t>
      </w:r>
      <w:r w:rsidR="001F6539" w:rsidRPr="00E0490D">
        <w:t>{</w:t>
      </w:r>
      <w:r w:rsidR="001F6539">
        <w:t>22</w:t>
      </w:r>
      <w:r w:rsidR="001F6539" w:rsidRPr="00E0490D">
        <w:t>}</w:t>
      </w:r>
      <w:r w:rsidR="001F6539">
        <w:t xml:space="preserve">  </w:t>
      </w:r>
      <w:proofErr w:type="gramEnd"/>
    </w:p>
    <w:p w:rsidR="00C21E41" w:rsidRDefault="00A407EB">
      <w:pPr>
        <w:pStyle w:val="ConsPlusNormal"/>
        <w:spacing w:before="240"/>
        <w:ind w:firstLine="540"/>
        <w:jc w:val="both"/>
      </w:pPr>
      <w:bookmarkStart w:id="4" w:name="Par57"/>
      <w:bookmarkEnd w:id="4"/>
      <w:r>
        <w:t xml:space="preserve">14. </w:t>
      </w:r>
      <w:r w:rsidR="000F7BCD" w:rsidRPr="00E0490D">
        <w:t>{</w:t>
      </w:r>
      <w:r w:rsidR="000E1D4F">
        <w:t>30</w:t>
      </w:r>
      <w:r w:rsidR="000F7BCD" w:rsidRPr="00E0490D">
        <w:t>}</w:t>
      </w:r>
      <w:r w:rsidR="000F7BCD">
        <w:t xml:space="preserve"> </w:t>
      </w:r>
      <w:r>
        <w:t xml:space="preserve">Субсидия предоставляется на финансовое обеспечение затрат организации по следующим направлениям расходов, связанных с достижением целей, указанных в </w:t>
      </w:r>
      <w:hyperlink w:anchor="Par34" w:tooltip="3. Субсидия предоставляется в целях финансового обеспечения затрат на государственную регистрацию обязательного федерального экземпляра программ для электронных вычислительных машин и баз данных, ведение государственного библиографического учета программ для э" w:history="1">
        <w:r>
          <w:rPr>
            <w:color w:val="0000FF"/>
          </w:rPr>
          <w:t>пункте 3</w:t>
        </w:r>
      </w:hyperlink>
      <w:r>
        <w:t xml:space="preserve"> настоящих Правил:</w:t>
      </w:r>
      <w:r w:rsidR="000F7BCD" w:rsidRPr="000F7BCD">
        <w:t xml:space="preserve"> </w:t>
      </w:r>
      <w:r w:rsidR="000F7BCD" w:rsidRPr="00E0490D">
        <w:t>{</w:t>
      </w:r>
      <w:r w:rsidR="000E1D4F">
        <w:t>30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bookmarkStart w:id="5" w:name="Par58"/>
      <w:bookmarkEnd w:id="5"/>
      <w:r>
        <w:t xml:space="preserve">а) </w:t>
      </w:r>
      <w:r w:rsidR="000F7BCD" w:rsidRPr="00E0490D">
        <w:t>{</w:t>
      </w:r>
      <w:r w:rsidR="000E1D4F">
        <w:t>30</w:t>
      </w:r>
      <w:r w:rsidR="000F7BCD" w:rsidRPr="00E0490D">
        <w:t>}</w:t>
      </w:r>
      <w:r w:rsidR="000F7BCD">
        <w:t xml:space="preserve"> </w:t>
      </w:r>
      <w:r>
        <w:t>оплата труда работников и оплата страховых взносов на обязательное пенсионное страхование, обязательное медицинское страхование и обязательное социальное страхование на случай временной нетрудоспособности и в связи с материнством, а также на обязательное социальное страхование от несчастных случаев на производстве и профессиональных заболеваний;</w:t>
      </w:r>
      <w:r w:rsidR="000F7BCD" w:rsidRPr="000F7BCD">
        <w:t xml:space="preserve"> </w:t>
      </w:r>
      <w:r w:rsidR="000F7BCD" w:rsidRPr="00E0490D">
        <w:t>{</w:t>
      </w:r>
      <w:r w:rsidR="000E1D4F">
        <w:t>30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bookmarkStart w:id="6" w:name="Par59"/>
      <w:bookmarkEnd w:id="6"/>
      <w:r>
        <w:t xml:space="preserve">б) </w:t>
      </w:r>
      <w:r w:rsidR="000F7BCD" w:rsidRPr="00E0490D">
        <w:t>{</w:t>
      </w:r>
      <w:r w:rsidR="000E1D4F">
        <w:t>30</w:t>
      </w:r>
      <w:r w:rsidR="000F7BCD" w:rsidRPr="00E0490D">
        <w:t>}</w:t>
      </w:r>
      <w:r w:rsidR="000F7BCD">
        <w:t xml:space="preserve"> </w:t>
      </w:r>
      <w:r>
        <w:t>выплата пособий по временной нетрудоспособности вследствие заболевания или травмы (за исключением случаев на производстве и профессиональных заболеваний), осуществляемых за счет средств работодателя в соответствии с законодательством Российской Федерации;</w:t>
      </w:r>
      <w:r w:rsidR="000F7BCD" w:rsidRPr="000F7BCD">
        <w:t xml:space="preserve"> </w:t>
      </w:r>
      <w:r w:rsidR="000F7BCD" w:rsidRPr="00E0490D">
        <w:t>{</w:t>
      </w:r>
      <w:r w:rsidR="000E1D4F">
        <w:t>30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в) </w:t>
      </w:r>
      <w:r w:rsidR="000F7BCD" w:rsidRPr="00E0490D">
        <w:t>{</w:t>
      </w:r>
      <w:r w:rsidR="000E1D4F">
        <w:t>30</w:t>
      </w:r>
      <w:r w:rsidR="000F7BCD" w:rsidRPr="00E0490D">
        <w:t>}</w:t>
      </w:r>
      <w:r w:rsidR="000F7BCD">
        <w:t xml:space="preserve"> </w:t>
      </w:r>
      <w:r>
        <w:t>оплата:</w:t>
      </w:r>
      <w:r w:rsidR="006D4410" w:rsidRPr="006D4410">
        <w:t xml:space="preserve"> </w:t>
      </w:r>
      <w:r w:rsidR="006D4410" w:rsidRPr="00906443">
        <w:t>{</w:t>
      </w:r>
      <w:r w:rsidR="000E1D4F">
        <w:t>30</w:t>
      </w:r>
      <w:r w:rsidR="006D4410"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услуг связи;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коммунальных услуг и услуг по содержанию недвижимого имущества;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услуг по повышению квалификации, подготовке и переподготовке специалистов;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услуг и работ по утилизации и захоронению отходов;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юридических, аудиторских, нотариальных, банковских и информационно-консультационных услуг;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участия в семинарах, конференциях, форумах и совещаниях;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архивной обработки документов;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автоматизации производственного процесса;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обслуживания климатических установок;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мероприятий по охране труда, технике безопасности и аттестации рабочих мест, специальной оценке условий труда;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мероприятий по гражданской обороне;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 xml:space="preserve">обеспечения противопожарной охраны объектов, в том числе монтажа, наладки, </w:t>
      </w:r>
      <w:r w:rsidR="00A407EB">
        <w:lastRenderedPageBreak/>
        <w:t>обслуживания и ремонта противопожарных систем охраны;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обеспечения охраны объектов, в том числе монтажа, наладки, обслуживания и ремонта систем охраны;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земельного налога, налога на имущество организаций, иных налогов и обязательных платежей в бюджет;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создания и поддержания сайтов в информационно-телекоммуникационной сети "Интернет";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приобретения и комплексного сопровождения (в том числе технической поддержки) лицензионного программного обеспечения и исключительных прав на программное обеспечение;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приобретения, поддержки и обновления правовых баз данных;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приобретения справочной, технической литературы и периодических изданий;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приобретения непроизводственных активов, нематериальных активов, материальных запасов и основных средств;</w:t>
      </w:r>
      <w:r w:rsidRPr="006D4410">
        <w:t xml:space="preserve"> </w:t>
      </w:r>
      <w:r w:rsidRPr="00906443">
        <w:t>{</w:t>
      </w:r>
      <w:r w:rsidR="000E1D4F">
        <w:t>30</w:t>
      </w:r>
      <w:r w:rsidRPr="00906443">
        <w:t>}</w:t>
      </w:r>
    </w:p>
    <w:p w:rsidR="00C21E41" w:rsidRDefault="006D4410">
      <w:pPr>
        <w:pStyle w:val="ConsPlusNormal"/>
        <w:spacing w:before="240"/>
        <w:ind w:firstLine="540"/>
        <w:jc w:val="both"/>
      </w:pPr>
      <w:r w:rsidRPr="00906443">
        <w:t>{</w:t>
      </w:r>
      <w:r w:rsidR="000E1D4F">
        <w:t>30</w:t>
      </w:r>
      <w:r w:rsidRPr="00906443">
        <w:t>}</w:t>
      </w:r>
      <w:r w:rsidR="00A407EB">
        <w:t>приобретения оборудования и иного движимого имущества, необходимого для осуществления возложенных функций и полномочий.</w:t>
      </w:r>
      <w:r w:rsidR="000F7BCD" w:rsidRPr="000F7BCD">
        <w:t xml:space="preserve"> </w:t>
      </w:r>
      <w:r w:rsidR="000F7BCD" w:rsidRPr="00E0490D">
        <w:t>{</w:t>
      </w:r>
      <w:r w:rsidR="000E1D4F">
        <w:t>30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proofErr w:type="gramStart"/>
      <w:r>
        <w:t xml:space="preserve">15. </w:t>
      </w:r>
      <w:r w:rsidR="000F7BCD" w:rsidRPr="00E0490D">
        <w:t>{</w:t>
      </w:r>
      <w:r w:rsidR="000F7BCD">
        <w:t>35</w:t>
      </w:r>
      <w:r w:rsidR="000F7BCD" w:rsidRPr="00E0490D">
        <w:t>}</w:t>
      </w:r>
      <w:r w:rsidR="000F7BCD">
        <w:t xml:space="preserve">  </w:t>
      </w:r>
      <w:r>
        <w:t>Средняя заработная плата одного работника, выполняющего работы в рамках обеспечения доступа к сведениям об обязательном федеральном экземпляре программ для электронных вычислительных машин и баз данных, не может превышать размер среднемесячной начисленной заработной платы, исчисляемой по данным Федеральной службы государственной статистики, за год, предшествующий отчетному году, по виду экономической деятельности "Научные исследования и разработки в области естественных и технических</w:t>
      </w:r>
      <w:proofErr w:type="gramEnd"/>
      <w:r>
        <w:t xml:space="preserve"> наук" в Российской Федерации.</w:t>
      </w:r>
      <w:r w:rsidR="000F7BCD" w:rsidRPr="000F7BCD">
        <w:t xml:space="preserve"> </w:t>
      </w:r>
      <w:r w:rsidR="000F7BCD" w:rsidRPr="00E0490D">
        <w:t>{</w:t>
      </w:r>
      <w:r w:rsidR="000F7BCD">
        <w:t>35</w:t>
      </w:r>
      <w:r w:rsidR="000F7BCD" w:rsidRPr="00E0490D">
        <w:t>}</w:t>
      </w:r>
      <w:r w:rsidR="000F7BCD">
        <w:t xml:space="preserve">  </w:t>
      </w:r>
    </w:p>
    <w:p w:rsidR="00C21E41" w:rsidRDefault="000F7BCD">
      <w:pPr>
        <w:pStyle w:val="ConsPlusNormal"/>
        <w:spacing w:before="240"/>
        <w:ind w:firstLine="540"/>
        <w:jc w:val="both"/>
      </w:pPr>
      <w:r w:rsidRPr="00E0490D">
        <w:t>{</w:t>
      </w:r>
      <w:r w:rsidR="000E1D4F">
        <w:t>30</w:t>
      </w:r>
      <w:r w:rsidRPr="00E0490D">
        <w:t>}</w:t>
      </w:r>
      <w:r>
        <w:t xml:space="preserve">  </w:t>
      </w:r>
      <w:r w:rsidR="00A407EB">
        <w:t xml:space="preserve">Затраты организации по направлениям расходов, предусмотренным </w:t>
      </w:r>
      <w:hyperlink w:anchor="Par58" w:tooltip="а) оплата труда работников и оплата страховых взносов на обязательное пенсионное страхование, обязательное медицинское страхование и обязательное социальное страхование на случай временной нетрудоспособности и в связи с материнством, а также на обязательное со" w:history="1">
        <w:r w:rsidR="00A407EB">
          <w:rPr>
            <w:color w:val="0000FF"/>
          </w:rPr>
          <w:t>подпунктами "а"</w:t>
        </w:r>
      </w:hyperlink>
      <w:r w:rsidR="00A407EB">
        <w:t xml:space="preserve"> и </w:t>
      </w:r>
      <w:hyperlink w:anchor="Par59" w:tooltip="б) выплата пособий по временной нетрудоспособности вследствие заболевания или травмы (за исключением случаев на производстве и профессиональных заболеваний), осуществляемых за счет средств работодателя в соответствии с законодательством Российской Федерации;" w:history="1">
        <w:r w:rsidR="00A407EB">
          <w:rPr>
            <w:color w:val="0000FF"/>
          </w:rPr>
          <w:t>"б" пункта 14</w:t>
        </w:r>
      </w:hyperlink>
      <w:r w:rsidR="00A407EB">
        <w:t xml:space="preserve"> настоящих Правил, не должны превышать 80 процентов общего размера ежегодно предоставляемой субсидии. Накладные расходы не должны превышать 40 процентов фонда оплаты труда.</w:t>
      </w:r>
      <w:r w:rsidRPr="000F7BCD">
        <w:t xml:space="preserve"> </w:t>
      </w:r>
      <w:r w:rsidRPr="00E0490D">
        <w:t>{</w:t>
      </w:r>
      <w:r w:rsidR="000E1D4F">
        <w:t>30</w:t>
      </w:r>
      <w:r w:rsidRPr="00E0490D">
        <w:t>}</w:t>
      </w:r>
      <w:r>
        <w:t xml:space="preserve">  </w:t>
      </w:r>
    </w:p>
    <w:p w:rsidR="00C21E41" w:rsidRDefault="000F7BCD">
      <w:pPr>
        <w:pStyle w:val="ConsPlusNormal"/>
        <w:spacing w:before="240"/>
        <w:ind w:firstLine="540"/>
        <w:jc w:val="both"/>
      </w:pPr>
      <w:r w:rsidRPr="00E0490D">
        <w:t>{</w:t>
      </w:r>
      <w:r w:rsidR="000E1D4F">
        <w:t>30</w:t>
      </w:r>
      <w:r w:rsidRPr="00E0490D">
        <w:t>}</w:t>
      </w:r>
      <w:r>
        <w:t xml:space="preserve">  </w:t>
      </w:r>
      <w:r w:rsidR="00A407EB">
        <w:t>Затраты на закупку товаров, работ, услуг определяются исходя из стоимости доступных на рынке аналогов.</w:t>
      </w:r>
      <w:r w:rsidRPr="000F7BCD">
        <w:t xml:space="preserve"> </w:t>
      </w:r>
      <w:r w:rsidRPr="00E0490D">
        <w:t>{</w:t>
      </w:r>
      <w:r w:rsidR="000E1D4F">
        <w:t>30</w:t>
      </w:r>
      <w:r w:rsidRPr="00E0490D">
        <w:t>}</w:t>
      </w:r>
      <w:r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bookmarkStart w:id="7" w:name="Par84"/>
      <w:bookmarkEnd w:id="7"/>
      <w:r>
        <w:t xml:space="preserve">16. </w:t>
      </w:r>
      <w:r w:rsidR="000F7BCD" w:rsidRPr="00E0490D">
        <w:t>{</w:t>
      </w:r>
      <w:r w:rsidR="000F7BCD">
        <w:t>27</w:t>
      </w:r>
      <w:r w:rsidR="000F7BCD" w:rsidRPr="00E0490D">
        <w:t>}</w:t>
      </w:r>
      <w:r w:rsidR="000F7BCD">
        <w:t xml:space="preserve">  </w:t>
      </w:r>
      <w:r>
        <w:t>Результатом предоставления субсидии является доля сведений об обязательном федеральном экземпляре программ для электронных вычислительных машин и баз данных, поступивших, зарегистрированных в установленном порядке и хранящихся в депозитарии (далее - сведения), к которым обеспечен доступ, в общем объеме сведений.</w:t>
      </w:r>
      <w:r w:rsidR="000F7BCD" w:rsidRPr="000F7BCD">
        <w:t xml:space="preserve"> </w:t>
      </w:r>
      <w:r w:rsidR="000F7BCD" w:rsidRPr="00E0490D">
        <w:t>{</w:t>
      </w:r>
      <w:r w:rsidR="000F7BCD">
        <w:t>27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17. </w:t>
      </w:r>
      <w:r w:rsidR="000F7BCD" w:rsidRPr="00E0490D">
        <w:t>{</w:t>
      </w:r>
      <w:r w:rsidR="000F7BCD">
        <w:t>27</w:t>
      </w:r>
      <w:r w:rsidR="000F7BCD" w:rsidRPr="00E0490D">
        <w:t>}</w:t>
      </w:r>
      <w:r w:rsidR="000F7BCD">
        <w:t xml:space="preserve">  </w:t>
      </w:r>
      <w:r>
        <w:t xml:space="preserve">Значения результата предоставления субсидии, указанного в </w:t>
      </w:r>
      <w:hyperlink w:anchor="Par84" w:tooltip="16. Результатом предоставления субсидии является доля сведений об обязательном федеральном экземпляре программ для электронных вычислительных машин и баз данных, поступивших, зарегистрированных в установленном порядке и хранящихся в депозитарии (далее - сведен" w:history="1">
        <w:r>
          <w:rPr>
            <w:color w:val="0000FF"/>
          </w:rPr>
          <w:t>пункте 16</w:t>
        </w:r>
      </w:hyperlink>
      <w:r>
        <w:t xml:space="preserve"> настоящих Правил, устанавливаются в соглашении.</w:t>
      </w:r>
      <w:r w:rsidR="000F7BCD" w:rsidRPr="000F7BCD">
        <w:t xml:space="preserve"> </w:t>
      </w:r>
      <w:r w:rsidR="000F7BCD" w:rsidRPr="00E0490D">
        <w:t>{</w:t>
      </w:r>
      <w:r w:rsidR="000F7BCD">
        <w:t>27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lastRenderedPageBreak/>
        <w:t xml:space="preserve">18. </w:t>
      </w:r>
      <w:r w:rsidR="000F7BCD" w:rsidRPr="00E0490D">
        <w:t>{</w:t>
      </w:r>
      <w:r w:rsidR="000F7BCD">
        <w:t>26</w:t>
      </w:r>
      <w:r w:rsidR="000F7BCD" w:rsidRPr="00E0490D">
        <w:t>}</w:t>
      </w:r>
      <w:r w:rsidR="000F7BCD">
        <w:t xml:space="preserve">  </w:t>
      </w:r>
      <w:r>
        <w:t>В соглашение помимо сведений, предусмотренных типовой формой, установленной Министерством финансов Российской Федерации, подлежат включению следующие положения:</w:t>
      </w:r>
      <w:r w:rsidR="000F7BCD" w:rsidRPr="000F7BCD">
        <w:t xml:space="preserve"> </w:t>
      </w:r>
      <w:r w:rsidR="000F7BCD" w:rsidRPr="00E0490D">
        <w:t>{</w:t>
      </w:r>
      <w:r w:rsidR="000F7BCD">
        <w:t>26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а) </w:t>
      </w:r>
      <w:r w:rsidR="000F7BCD" w:rsidRPr="00E0490D">
        <w:t>{</w:t>
      </w:r>
      <w:r w:rsidR="000F7BCD">
        <w:t>26</w:t>
      </w:r>
      <w:r w:rsidR="000F7BCD" w:rsidRPr="00E0490D">
        <w:t>}</w:t>
      </w:r>
      <w:r w:rsidR="000F7BCD">
        <w:t xml:space="preserve">  </w:t>
      </w:r>
      <w:r>
        <w:t>условия, регулирующие вопросы казначейского сопровождения, установленные правилами казначейского сопровождения в соответствии с бюджетным законодательством Российской Федерации;</w:t>
      </w:r>
      <w:r w:rsidR="000F7BCD" w:rsidRPr="000F7BCD">
        <w:t xml:space="preserve"> </w:t>
      </w:r>
      <w:r w:rsidR="000F7BCD" w:rsidRPr="00E0490D">
        <w:t>{</w:t>
      </w:r>
      <w:r w:rsidR="000F7BCD">
        <w:t>26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0F7BCD" w:rsidRPr="00E0490D">
        <w:t>{</w:t>
      </w:r>
      <w:r w:rsidR="000F7BCD">
        <w:t>25</w:t>
      </w:r>
      <w:r w:rsidR="000F7BCD" w:rsidRPr="00E0490D">
        <w:t>}</w:t>
      </w:r>
      <w:r w:rsidR="000F7BCD">
        <w:t xml:space="preserve">  </w:t>
      </w:r>
      <w:r>
        <w:t xml:space="preserve">условие о необходимости согласования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ранее доведенных лимитов бюджетных обязательств до Министерства цифрового развития, связи и массовых коммуникаций Российской Федерации на цели, указанные в </w:t>
      </w:r>
      <w:hyperlink w:anchor="Par34" w:tooltip="3. Субсидия предоставляется в целях финансового обеспечения затрат на государственную регистрацию обязательного федерального экземпляра программ для электронных вычислительных машин и баз данных, ведение государственного библиографического учета программ для э" w:history="1">
        <w:r>
          <w:rPr>
            <w:color w:val="0000FF"/>
          </w:rPr>
          <w:t>пункте 3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proofErr w:type="gramEnd"/>
      <w:r w:rsidR="000F7BCD" w:rsidRPr="000F7BCD">
        <w:t xml:space="preserve"> </w:t>
      </w:r>
      <w:r w:rsidR="000F7BCD" w:rsidRPr="00E0490D">
        <w:t>{</w:t>
      </w:r>
      <w:r w:rsidR="000F7BCD">
        <w:t>25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>в)</w:t>
      </w:r>
      <w:r w:rsidR="000F7BCD" w:rsidRPr="000F7BCD">
        <w:t xml:space="preserve"> </w:t>
      </w:r>
      <w:r w:rsidR="000F7BCD" w:rsidRPr="00E0490D">
        <w:t>{</w:t>
      </w:r>
      <w:r w:rsidR="000F7BCD">
        <w:t>26</w:t>
      </w:r>
      <w:r w:rsidR="000F7BCD" w:rsidRPr="00E0490D">
        <w:t>}</w:t>
      </w:r>
      <w:r w:rsidR="000F7BCD">
        <w:t xml:space="preserve">  </w:t>
      </w:r>
      <w:r>
        <w:t xml:space="preserve"> согласие получателя субсидии и обеспечение согласия лиц, являющихся поставщиками (подрядчиками, исполнителями) по договорам (соглашениям), заключенным в целях исполнения обязательств по соглашению, на осуществление Министерством цифрового развития, связи и массовых коммуникаций Российской Федерации и органом государственного финансового контроля проверок соблюдения целей, условий и порядка предоставления субсидии.</w:t>
      </w:r>
      <w:r w:rsidR="000F7BCD" w:rsidRPr="000F7BCD">
        <w:t xml:space="preserve"> </w:t>
      </w:r>
      <w:r w:rsidR="000F7BCD" w:rsidRPr="00E0490D">
        <w:t>{</w:t>
      </w:r>
      <w:r w:rsidR="000F7BCD">
        <w:t>26</w:t>
      </w:r>
      <w:r w:rsidR="000F7BCD" w:rsidRPr="006D4410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proofErr w:type="gramStart"/>
      <w:r>
        <w:t xml:space="preserve">19. </w:t>
      </w:r>
      <w:r w:rsidR="000F7BCD" w:rsidRPr="00E0490D">
        <w:t>{</w:t>
      </w:r>
      <w:r w:rsidR="000F7BCD">
        <w:t>29</w:t>
      </w:r>
      <w:r w:rsidR="000F7BCD" w:rsidRPr="00E0490D">
        <w:t>}</w:t>
      </w:r>
      <w:r w:rsidR="000F7BCD">
        <w:t xml:space="preserve">  </w:t>
      </w:r>
      <w:r>
        <w:t xml:space="preserve"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</w:t>
      </w:r>
      <w:r w:rsidR="000F7BCD" w:rsidRPr="00E0490D">
        <w:t>{</w:t>
      </w:r>
      <w:r w:rsidR="000F7BCD">
        <w:t>29</w:t>
      </w:r>
      <w:r w:rsidR="000F7BCD" w:rsidRPr="00E0490D">
        <w:t>}</w:t>
      </w:r>
      <w:r w:rsidR="000F7BCD">
        <w:t xml:space="preserve"> </w:t>
      </w:r>
      <w:r w:rsidR="000F7BCD" w:rsidRPr="00E0490D">
        <w:t>{</w:t>
      </w:r>
      <w:r w:rsidR="000F7BCD">
        <w:t>28</w:t>
      </w:r>
      <w:r w:rsidR="000F7BCD" w:rsidRPr="00E0490D">
        <w:t>}</w:t>
      </w:r>
      <w:r w:rsidR="000F7BCD">
        <w:t xml:space="preserve">   </w:t>
      </w:r>
      <w:r>
        <w:t>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</w:t>
      </w:r>
      <w:proofErr w:type="gramEnd"/>
      <w:r>
        <w:t>.</w:t>
      </w:r>
      <w:r w:rsidR="000F7BCD" w:rsidRPr="000F7BCD">
        <w:t xml:space="preserve"> </w:t>
      </w:r>
      <w:r w:rsidR="000F7BCD" w:rsidRPr="00E0490D">
        <w:t>{</w:t>
      </w:r>
      <w:proofErr w:type="gramStart"/>
      <w:r w:rsidR="000F7BCD">
        <w:t>28</w:t>
      </w:r>
      <w:r w:rsidR="000F7BCD" w:rsidRPr="00E0490D">
        <w:t>}</w:t>
      </w:r>
      <w:r w:rsidR="000F7BCD">
        <w:t xml:space="preserve">  </w:t>
      </w:r>
      <w:proofErr w:type="gramEnd"/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20. </w:t>
      </w:r>
      <w:r w:rsidR="000F7BCD" w:rsidRPr="00E0490D">
        <w:t>{</w:t>
      </w:r>
      <w:r w:rsidR="000F7BCD">
        <w:t>35</w:t>
      </w:r>
      <w:r w:rsidR="000F7BCD" w:rsidRPr="00E0490D">
        <w:t>}</w:t>
      </w:r>
      <w:r w:rsidR="000F7BCD">
        <w:t xml:space="preserve">  </w:t>
      </w:r>
      <w:r>
        <w:t>Санкционирование расходов получателя субсидии, источником финансового обеспечения которых является субсидия, осуществляется в порядке, установленном Министерством финансов Российской Федерации.</w:t>
      </w:r>
      <w:r w:rsidR="000F7BCD" w:rsidRPr="000F7BCD">
        <w:t xml:space="preserve"> </w:t>
      </w:r>
      <w:r w:rsidR="000F7BCD" w:rsidRPr="00E0490D">
        <w:t>{</w:t>
      </w:r>
      <w:r w:rsidR="000F7BCD">
        <w:t>35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proofErr w:type="gramStart"/>
      <w:r>
        <w:t xml:space="preserve">21. </w:t>
      </w:r>
      <w:r w:rsidR="000F7BCD" w:rsidRPr="00E0490D">
        <w:t>{</w:t>
      </w:r>
      <w:r w:rsidR="000F7BCD">
        <w:t>31</w:t>
      </w:r>
      <w:r w:rsidR="000F7BCD" w:rsidRPr="00E0490D">
        <w:t>}</w:t>
      </w:r>
      <w:r w:rsidR="000F7BCD">
        <w:t xml:space="preserve">  </w:t>
      </w:r>
      <w:r>
        <w:t>Получателю субсидии, а также иным юридическим лицам, получившим средства на основании договоров, заключенных с получателем субсидии, за счет полученных из федерального бюджета средств запрещается приобретать иностранную валюту, за исключением операций, осуществляемых в соответствии с валютным законодательством Российской Федерации</w:t>
      </w:r>
      <w:r w:rsidR="006263CB">
        <w:t xml:space="preserve"> </w:t>
      </w:r>
      <w:r w:rsidR="006263CB" w:rsidRPr="00E0490D">
        <w:t>{</w:t>
      </w:r>
      <w:r w:rsidR="006263CB">
        <w:t>31</w:t>
      </w:r>
      <w:r w:rsidR="006263CB" w:rsidRPr="00E0490D">
        <w:t>}</w:t>
      </w:r>
      <w:r w:rsidR="006263CB">
        <w:t xml:space="preserve"> </w:t>
      </w:r>
      <w:r w:rsidR="006263CB" w:rsidRPr="00E0490D">
        <w:t>{</w:t>
      </w:r>
      <w:r w:rsidR="006263CB">
        <w:t>31</w:t>
      </w:r>
      <w:r w:rsidR="006263CB" w:rsidRPr="00E0490D">
        <w:t>}</w:t>
      </w:r>
      <w:r w:rsidR="006263CB">
        <w:t xml:space="preserve">  </w:t>
      </w:r>
      <w:bookmarkStart w:id="8" w:name="_GoBack"/>
      <w:bookmarkEnd w:id="8"/>
      <w:r>
        <w:t>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субсидии</w:t>
      </w:r>
      <w:proofErr w:type="gramEnd"/>
      <w:r>
        <w:t xml:space="preserve"> иных операций, определенных настоящими Правилами.</w:t>
      </w:r>
      <w:r w:rsidR="000F7BCD" w:rsidRPr="000F7BCD">
        <w:t xml:space="preserve"> </w:t>
      </w:r>
      <w:r w:rsidR="000F7BCD" w:rsidRPr="00E0490D">
        <w:t>{</w:t>
      </w:r>
      <w:r w:rsidR="000F7BCD">
        <w:t>31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22. </w:t>
      </w:r>
      <w:r w:rsidR="000F7BCD" w:rsidRPr="00E0490D">
        <w:t>{</w:t>
      </w:r>
      <w:r w:rsidR="000F7BCD">
        <w:t>28</w:t>
      </w:r>
      <w:r w:rsidR="000F7BCD" w:rsidRPr="00E0490D">
        <w:t>}</w:t>
      </w:r>
      <w:r w:rsidR="000F7BCD">
        <w:t xml:space="preserve">  </w:t>
      </w:r>
      <w:r>
        <w:t>Информация о размерах и сроках перечисления субсидии учитывается Министерством цифрового развития, связи и массовых коммуникаций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0F7BCD" w:rsidRPr="000F7BCD">
        <w:t xml:space="preserve"> </w:t>
      </w:r>
      <w:r w:rsidR="000F7BCD" w:rsidRPr="00E0490D">
        <w:t>{</w:t>
      </w:r>
      <w:r w:rsidR="000F7BCD">
        <w:t>28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23. </w:t>
      </w:r>
      <w:r w:rsidR="000F7BCD" w:rsidRPr="00E0490D">
        <w:t>{</w:t>
      </w:r>
      <w:r w:rsidR="000F7BCD">
        <w:t>3</w:t>
      </w:r>
      <w:r w:rsidR="000E1D4F">
        <w:t>7</w:t>
      </w:r>
      <w:r w:rsidR="000F7BCD" w:rsidRPr="00E0490D">
        <w:t>}</w:t>
      </w:r>
      <w:r w:rsidR="000F7BCD">
        <w:t xml:space="preserve">  </w:t>
      </w:r>
      <w:r>
        <w:t xml:space="preserve">Министерство цифрового развития, связи и массовых коммуникаций Российской Федерации и орган государственного финансового контроля осуществляют обязательные проверки </w:t>
      </w:r>
      <w:r>
        <w:lastRenderedPageBreak/>
        <w:t>соблюдения получателем субсидии целей, условий и порядка предоставления субсидии, определенных настоящими Правилами и соглашением.</w:t>
      </w:r>
      <w:r w:rsidR="000F7BCD" w:rsidRPr="000F7BCD">
        <w:t xml:space="preserve"> </w:t>
      </w:r>
      <w:r w:rsidR="000F7BCD" w:rsidRPr="00E0490D">
        <w:t>{</w:t>
      </w:r>
      <w:r w:rsidR="000E1D4F">
        <w:t>3</w:t>
      </w:r>
      <w:r w:rsidR="000F7BCD">
        <w:t>7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24. </w:t>
      </w:r>
      <w:r w:rsidR="000F7BCD" w:rsidRPr="00E0490D">
        <w:t>{</w:t>
      </w:r>
      <w:r w:rsidR="000F7BCD">
        <w:t>38</w:t>
      </w:r>
      <w:r w:rsidR="000F7BCD" w:rsidRPr="00E0490D">
        <w:t>}</w:t>
      </w:r>
      <w:r w:rsidR="000F7BCD">
        <w:t xml:space="preserve">  </w:t>
      </w:r>
      <w:r>
        <w:t xml:space="preserve">В случае установления в ходе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фактов нарушения условий предоставления субсидии,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соответствующие денежные средства подлежат возврату в доход федерального бюджета:</w:t>
      </w:r>
      <w:r w:rsidR="000F7BCD" w:rsidRPr="000F7BCD">
        <w:t xml:space="preserve"> </w:t>
      </w:r>
      <w:r w:rsidR="000F7BCD" w:rsidRPr="00E0490D">
        <w:t>{</w:t>
      </w:r>
      <w:r w:rsidR="000F7BCD">
        <w:t>38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а) </w:t>
      </w:r>
      <w:r w:rsidR="000F7BCD" w:rsidRPr="00E0490D">
        <w:t>{</w:t>
      </w:r>
      <w:r w:rsidR="000F7BCD">
        <w:t>38</w:t>
      </w:r>
      <w:r w:rsidR="000F7BCD" w:rsidRPr="00E0490D">
        <w:t>}</w:t>
      </w:r>
      <w:r w:rsidR="000F7BCD">
        <w:t xml:space="preserve">  </w:t>
      </w:r>
      <w:r>
        <w:t>на основании требования Министерства цифрового развития, связи и массовых коммуникаций Российской Федерации - в течение 30 календарных дней со дня получения требования о возврате;</w:t>
      </w:r>
      <w:r w:rsidR="000F7BCD" w:rsidRPr="000F7BCD">
        <w:t xml:space="preserve"> </w:t>
      </w:r>
      <w:r w:rsidR="000F7BCD" w:rsidRPr="00E0490D">
        <w:t>{</w:t>
      </w:r>
      <w:r w:rsidR="000F7BCD">
        <w:t>38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 xml:space="preserve">б) </w:t>
      </w:r>
      <w:r w:rsidR="000F7BCD" w:rsidRPr="00E0490D">
        <w:t>{</w:t>
      </w:r>
      <w:r w:rsidR="000F7BCD">
        <w:t>38</w:t>
      </w:r>
      <w:r w:rsidR="000F7BCD" w:rsidRPr="00E0490D">
        <w:t>}</w:t>
      </w:r>
      <w:r w:rsidR="000F7BCD">
        <w:t xml:space="preserve"> 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0F7BCD" w:rsidRPr="000F7BCD">
        <w:t xml:space="preserve"> </w:t>
      </w:r>
      <w:r w:rsidR="000F7BCD" w:rsidRPr="00E0490D">
        <w:t>{</w:t>
      </w:r>
      <w:r w:rsidR="000F7BCD">
        <w:t>38</w:t>
      </w:r>
      <w:r w:rsidR="000F7BCD" w:rsidRPr="00E0490D">
        <w:t>}</w:t>
      </w:r>
      <w:r w:rsidR="000F7BCD">
        <w:t xml:space="preserve">  </w:t>
      </w:r>
    </w:p>
    <w:p w:rsidR="00C21E41" w:rsidRDefault="00A407EB">
      <w:pPr>
        <w:pStyle w:val="ConsPlusNormal"/>
        <w:spacing w:before="240"/>
        <w:ind w:firstLine="540"/>
        <w:jc w:val="both"/>
      </w:pPr>
      <w:proofErr w:type="gramStart"/>
      <w:r>
        <w:t>25.</w:t>
      </w:r>
      <w:r w:rsidR="00F5556F" w:rsidRPr="00F5556F">
        <w:t xml:space="preserve"> </w:t>
      </w:r>
      <w:r w:rsidR="00F5556F" w:rsidRPr="00E0490D">
        <w:t>{</w:t>
      </w:r>
      <w:r w:rsidR="00F5556F">
        <w:t>36</w:t>
      </w:r>
      <w:r w:rsidR="00F5556F" w:rsidRPr="00E0490D">
        <w:t>}</w:t>
      </w:r>
      <w:r w:rsidR="00F5556F">
        <w:t xml:space="preserve">  </w:t>
      </w:r>
      <w:r>
        <w:t xml:space="preserve"> Получатель субсидии представляет в Министерство цифрового развития, связи и массовых коммуникаций Российской Федерации следующие отчеты в соответствии с типовыми формами соглашений, установленными Министерством финансов Российской Федерации, которые формируются ежеквартально и ежегодно нарастающим итогом посредством государственной интегрированной информационной системы управления общественными финансами "Электронный бюджет" не позднее 15-го рабочего дня, следующего соответственно за отчетными кварталами и годом:</w:t>
      </w:r>
      <w:r w:rsidR="00F5556F" w:rsidRPr="00F5556F">
        <w:t xml:space="preserve"> </w:t>
      </w:r>
      <w:r w:rsidR="00F5556F" w:rsidRPr="00E0490D">
        <w:t>{</w:t>
      </w:r>
      <w:r w:rsidR="00F5556F">
        <w:t>36</w:t>
      </w:r>
      <w:r w:rsidR="00F5556F" w:rsidRPr="00E0490D">
        <w:t>}</w:t>
      </w:r>
      <w:r w:rsidR="00F5556F">
        <w:t xml:space="preserve">  </w:t>
      </w:r>
      <w:proofErr w:type="gramEnd"/>
    </w:p>
    <w:p w:rsidR="00C21E41" w:rsidRDefault="00A407EB">
      <w:pPr>
        <w:pStyle w:val="ConsPlusNormal"/>
        <w:spacing w:before="240"/>
        <w:ind w:firstLine="540"/>
        <w:jc w:val="both"/>
      </w:pPr>
      <w:r>
        <w:t>а)</w:t>
      </w:r>
      <w:r w:rsidR="00F5556F" w:rsidRPr="00F5556F">
        <w:t xml:space="preserve"> </w:t>
      </w:r>
      <w:r w:rsidR="00F5556F" w:rsidRPr="00E0490D">
        <w:t>{</w:t>
      </w:r>
      <w:r w:rsidR="00F5556F">
        <w:t>36</w:t>
      </w:r>
      <w:r w:rsidR="00F5556F" w:rsidRPr="00E0490D">
        <w:t>}</w:t>
      </w:r>
      <w:r w:rsidR="00F5556F">
        <w:t xml:space="preserve"> </w:t>
      </w:r>
      <w:r>
        <w:t xml:space="preserve"> о расходах получателя субсидии, источником финансового обеспечения которых является субсидия;</w:t>
      </w:r>
      <w:r w:rsidR="00F5556F" w:rsidRPr="00F5556F">
        <w:t xml:space="preserve"> </w:t>
      </w:r>
      <w:r w:rsidR="00F5556F" w:rsidRPr="00E0490D">
        <w:t>{</w:t>
      </w:r>
      <w:r w:rsidR="00F5556F">
        <w:t>36</w:t>
      </w:r>
      <w:r w:rsidR="00F5556F" w:rsidRPr="00E0490D">
        <w:t>}</w:t>
      </w:r>
      <w:r w:rsidR="00F5556F">
        <w:t xml:space="preserve">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>б)</w:t>
      </w:r>
      <w:r w:rsidR="00F5556F" w:rsidRPr="00F5556F">
        <w:t xml:space="preserve"> </w:t>
      </w:r>
      <w:r w:rsidR="00F5556F" w:rsidRPr="00E0490D">
        <w:t>{</w:t>
      </w:r>
      <w:r w:rsidR="00F5556F">
        <w:t>36</w:t>
      </w:r>
      <w:r w:rsidR="00F5556F" w:rsidRPr="00E0490D">
        <w:t>}</w:t>
      </w:r>
      <w:r>
        <w:t xml:space="preserve"> о достижении значений результата предоставления субсидии.</w:t>
      </w:r>
      <w:r w:rsidR="00F5556F" w:rsidRPr="00F5556F">
        <w:t xml:space="preserve"> </w:t>
      </w:r>
      <w:r w:rsidR="00F5556F" w:rsidRPr="00E0490D">
        <w:t>{</w:t>
      </w:r>
      <w:r w:rsidR="00F5556F">
        <w:t>36</w:t>
      </w:r>
      <w:r w:rsidR="00F5556F" w:rsidRPr="00E0490D">
        <w:t>}</w:t>
      </w:r>
      <w:r w:rsidR="00F5556F">
        <w:t xml:space="preserve"> </w:t>
      </w:r>
    </w:p>
    <w:p w:rsidR="00C21E41" w:rsidRDefault="00A407EB">
      <w:pPr>
        <w:pStyle w:val="ConsPlusNormal"/>
        <w:spacing w:before="240"/>
        <w:ind w:firstLine="540"/>
        <w:jc w:val="both"/>
      </w:pPr>
      <w:r>
        <w:t>26.</w:t>
      </w:r>
      <w:r w:rsidR="00F5556F" w:rsidRPr="00F5556F">
        <w:t xml:space="preserve"> </w:t>
      </w:r>
      <w:r w:rsidR="00F5556F" w:rsidRPr="00E0490D">
        <w:t>{</w:t>
      </w:r>
      <w:r w:rsidR="00F5556F">
        <w:t>36</w:t>
      </w:r>
      <w:r w:rsidR="00F5556F" w:rsidRPr="00E0490D">
        <w:t>}</w:t>
      </w:r>
      <w:r>
        <w:t xml:space="preserve"> В отчет о достижении значений результата предоставления субсидии включаются информация о достижении результата предоставления субсидии, а также дополнительная информация о рисках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субсидии.</w:t>
      </w:r>
      <w:r w:rsidR="00F5556F" w:rsidRPr="00F5556F">
        <w:t xml:space="preserve"> </w:t>
      </w:r>
      <w:r w:rsidR="00F5556F" w:rsidRPr="00E0490D">
        <w:t>{</w:t>
      </w:r>
      <w:r w:rsidR="00F5556F">
        <w:t>36</w:t>
      </w:r>
      <w:r w:rsidR="00F5556F" w:rsidRPr="00E0490D">
        <w:t>}</w:t>
      </w:r>
      <w:r w:rsidR="00F5556F">
        <w:t xml:space="preserve">   </w:t>
      </w:r>
    </w:p>
    <w:p w:rsidR="00C21E41" w:rsidRDefault="00C21E41">
      <w:pPr>
        <w:pStyle w:val="ConsPlusNormal"/>
        <w:jc w:val="both"/>
      </w:pPr>
    </w:p>
    <w:p w:rsidR="00C21E41" w:rsidRDefault="00C21E41">
      <w:pPr>
        <w:pStyle w:val="ConsPlusNormal"/>
        <w:jc w:val="both"/>
      </w:pPr>
    </w:p>
    <w:p w:rsidR="00A407EB" w:rsidRDefault="00A407E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407EB">
      <w:headerReference w:type="default" r:id="rId11"/>
      <w:footerReference w:type="default" r:id="rId12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66E" w:rsidRDefault="0012166E">
      <w:pPr>
        <w:spacing w:after="0" w:line="240" w:lineRule="auto"/>
      </w:pPr>
      <w:r>
        <w:separator/>
      </w:r>
    </w:p>
  </w:endnote>
  <w:endnote w:type="continuationSeparator" w:id="0">
    <w:p w:rsidR="0012166E" w:rsidRDefault="0012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E41" w:rsidRDefault="00C21E4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C21E41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1E41" w:rsidRDefault="00A407EB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1E41" w:rsidRDefault="0012166E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A407E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1E41" w:rsidRDefault="00A407EB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6263CB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6263CB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C21E41" w:rsidRDefault="00C21E41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66E" w:rsidRDefault="0012166E">
      <w:pPr>
        <w:spacing w:after="0" w:line="240" w:lineRule="auto"/>
      </w:pPr>
      <w:r>
        <w:separator/>
      </w:r>
    </w:p>
  </w:footnote>
  <w:footnote w:type="continuationSeparator" w:id="0">
    <w:p w:rsidR="0012166E" w:rsidRDefault="0012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C21E41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1E41" w:rsidRDefault="00A407EB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26.04.2021 N 653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субсидии </w:t>
          </w:r>
          <w:proofErr w:type="gramStart"/>
          <w:r>
            <w:rPr>
              <w:rFonts w:ascii="Tahoma" w:hAnsi="Tahoma" w:cs="Tahoma"/>
              <w:sz w:val="16"/>
              <w:szCs w:val="16"/>
            </w:rPr>
            <w:t>из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1E41" w:rsidRDefault="00A407EB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C21E41" w:rsidRDefault="00C21E4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C21E41" w:rsidRDefault="00A407EB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embedSystemFonts/>
  <w:bordersDoNotSurroundHeader/>
  <w:bordersDoNotSurroundFooter/>
  <w:activeWritingStyle w:appName="MSWord" w:lang="ru-RU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E2"/>
    <w:rsid w:val="000E1D4F"/>
    <w:rsid w:val="000F7BCD"/>
    <w:rsid w:val="0012166E"/>
    <w:rsid w:val="001F6539"/>
    <w:rsid w:val="00483B24"/>
    <w:rsid w:val="006263CB"/>
    <w:rsid w:val="00647786"/>
    <w:rsid w:val="006B70D5"/>
    <w:rsid w:val="006D4410"/>
    <w:rsid w:val="008E0876"/>
    <w:rsid w:val="009D1FE2"/>
    <w:rsid w:val="00A03834"/>
    <w:rsid w:val="00A407EB"/>
    <w:rsid w:val="00C21E41"/>
    <w:rsid w:val="00C735BC"/>
    <w:rsid w:val="00EA163B"/>
    <w:rsid w:val="00F5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0351&amp;date=20.01.2022&amp;dst=107781&amp;field=1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00351&amp;date=20.01.2022&amp;dst=144721&amp;field=134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ogin.consultant.ru/link/?req=doc&amp;base=LAW&amp;n=363122&amp;date=20.01.2022&amp;dst=100015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54540&amp;date=20.01.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3138</Words>
  <Characters>17890</Characters>
  <Application>Microsoft Office Word</Application>
  <DocSecurity>2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26.04.2021 N 653"Об утверждении Правил предоставления субсидии из федерального бюджета организации, осуществляющей ведение федеральных информационных фондов, баз и банков данных"</vt:lpstr>
    </vt:vector>
  </TitlesOfParts>
  <Company>КонсультантПлюс Версия 4021.00.20</Company>
  <LinksUpToDate>false</LinksUpToDate>
  <CharactersWithSpaces>20987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26.04.2021 N 653"Об утверждении Правил предоставления субсидии из федерального бюджета организации, осуществляющей ведение федеральных информационных фондов, баз и банков данных"</dc:title>
  <dc:subject/>
  <dc:creator>Елсуков Павел Валериевич</dc:creator>
  <cp:keywords/>
  <dc:description/>
  <cp:lastModifiedBy>Яна</cp:lastModifiedBy>
  <cp:revision>8</cp:revision>
  <dcterms:created xsi:type="dcterms:W3CDTF">2022-01-20T16:00:00Z</dcterms:created>
  <dcterms:modified xsi:type="dcterms:W3CDTF">2022-07-06T11:26:00Z</dcterms:modified>
</cp:coreProperties>
</file>