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1B1" w:rsidRDefault="008801B1">
      <w:pPr>
        <w:pStyle w:val="ConsPlusNormal"/>
        <w:jc w:val="both"/>
        <w:outlineLvl w:val="0"/>
      </w:pPr>
    </w:p>
    <w:p w:rsidR="008801B1" w:rsidRDefault="00113345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8801B1" w:rsidRDefault="008801B1">
      <w:pPr>
        <w:pStyle w:val="ConsPlusTitle"/>
        <w:jc w:val="both"/>
      </w:pPr>
    </w:p>
    <w:p w:rsidR="008801B1" w:rsidRDefault="00113345">
      <w:pPr>
        <w:pStyle w:val="ConsPlusTitle"/>
        <w:jc w:val="center"/>
      </w:pPr>
      <w:r>
        <w:t>ПОСТАНОВЛЕНИЕ</w:t>
      </w:r>
    </w:p>
    <w:p w:rsidR="008801B1" w:rsidRDefault="00113345">
      <w:pPr>
        <w:pStyle w:val="ConsPlusTitle"/>
        <w:jc w:val="center"/>
      </w:pPr>
      <w:r>
        <w:t>от 17 октября 2018 г. N 1237</w:t>
      </w:r>
    </w:p>
    <w:p w:rsidR="008801B1" w:rsidRDefault="008801B1">
      <w:pPr>
        <w:pStyle w:val="ConsPlusTitle"/>
        <w:jc w:val="both"/>
      </w:pPr>
    </w:p>
    <w:p w:rsidR="008801B1" w:rsidRDefault="00113345">
      <w:pPr>
        <w:pStyle w:val="ConsPlusTitle"/>
        <w:jc w:val="center"/>
      </w:pPr>
      <w:r>
        <w:t>ОБ УТВЕРЖДЕНИИ ПРАВИЛ</w:t>
      </w:r>
    </w:p>
    <w:p w:rsidR="008801B1" w:rsidRDefault="00113345">
      <w:pPr>
        <w:pStyle w:val="ConsPlusTitle"/>
        <w:jc w:val="center"/>
      </w:pPr>
      <w:r>
        <w:t>ПРЕДОСТАВЛЕНИЯ СУБСИДИЙ ИЗ ФЕДЕРАЛЬНОГО БЮДЖЕТА СОЦИАЛЬНО</w:t>
      </w:r>
    </w:p>
    <w:p w:rsidR="008801B1" w:rsidRDefault="00113345">
      <w:pPr>
        <w:pStyle w:val="ConsPlusTitle"/>
        <w:jc w:val="center"/>
      </w:pPr>
      <w:r>
        <w:t>ОРИЕНТИРОВАННЫМ НЕКОММЕРЧЕСКИМ ОРГАНИЗАЦИЯМ, ОСУЩЕСТВЛЯЮЩИМ</w:t>
      </w:r>
    </w:p>
    <w:p w:rsidR="008801B1" w:rsidRDefault="00113345">
      <w:pPr>
        <w:pStyle w:val="ConsPlusTitle"/>
        <w:jc w:val="center"/>
      </w:pPr>
      <w:r>
        <w:t>ДЕЯТЕЛЬНОСТЬ В ОБЛАСТИ ЗАЩИТЫ НАСЕЛЕНИЯ И ТЕРРИТОРИЙ</w:t>
      </w:r>
    </w:p>
    <w:p w:rsidR="008801B1" w:rsidRDefault="00113345">
      <w:pPr>
        <w:pStyle w:val="ConsPlusTitle"/>
        <w:jc w:val="center"/>
      </w:pPr>
      <w:r>
        <w:t>ОТ ЧРЕЗВЫЧАЙНЫХ СИТУАЦИЙ, ОБЕСПЕЧЕНИЯ ПОЖАРНОЙ БЕЗОПАСНОСТИ</w:t>
      </w:r>
    </w:p>
    <w:p w:rsidR="008801B1" w:rsidRDefault="00113345">
      <w:pPr>
        <w:pStyle w:val="ConsPlusTitle"/>
        <w:jc w:val="center"/>
      </w:pPr>
      <w:r>
        <w:t>И БЕЗОПАСНОСТИ ЛЮДЕЙ НА ВОДНЫХ ОБЪЕКТАХ</w:t>
      </w:r>
    </w:p>
    <w:p w:rsidR="008801B1" w:rsidRDefault="008801B1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8801B1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8801B1" w:rsidRDefault="008801B1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8801B1" w:rsidRDefault="008801B1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8801B1" w:rsidRDefault="0011334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8801B1" w:rsidRDefault="0011334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04.09.2019 </w:t>
            </w:r>
            <w:hyperlink r:id="rId7" w:history="1">
              <w:r>
                <w:rPr>
                  <w:color w:val="0000FF"/>
                </w:rPr>
                <w:t>N 1154</w:t>
              </w:r>
            </w:hyperlink>
            <w:r>
              <w:rPr>
                <w:color w:val="392C69"/>
              </w:rPr>
              <w:t>,</w:t>
            </w:r>
          </w:p>
          <w:p w:rsidR="008801B1" w:rsidRDefault="0011334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20.07.2020 </w:t>
            </w:r>
            <w:hyperlink r:id="rId8" w:history="1">
              <w:r>
                <w:rPr>
                  <w:color w:val="0000FF"/>
                </w:rPr>
                <w:t>N 1075</w:t>
              </w:r>
            </w:hyperlink>
            <w:r>
              <w:rPr>
                <w:color w:val="392C69"/>
              </w:rPr>
              <w:t xml:space="preserve">, от 15.02.2021 </w:t>
            </w:r>
            <w:hyperlink r:id="rId9" w:history="1">
              <w:r>
                <w:rPr>
                  <w:color w:val="0000FF"/>
                </w:rPr>
                <w:t>N 197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8801B1" w:rsidRDefault="008801B1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8801B1" w:rsidRDefault="008801B1">
      <w:pPr>
        <w:pStyle w:val="ConsPlusNormal"/>
        <w:jc w:val="both"/>
      </w:pPr>
    </w:p>
    <w:p w:rsidR="008801B1" w:rsidRDefault="00113345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8801B1" w:rsidRDefault="00113345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5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социально ориентированным некоммерческим организациям, осуществляющим деятельность в области защиты населения и территорий от чрезвычайных ситуаций, обеспечения пожарной безопасности и безопасности людей на водных объектах.</w:t>
      </w:r>
    </w:p>
    <w:p w:rsidR="008801B1" w:rsidRDefault="00113345">
      <w:pPr>
        <w:pStyle w:val="ConsPlusNormal"/>
        <w:spacing w:before="240"/>
        <w:ind w:firstLine="540"/>
        <w:jc w:val="both"/>
      </w:pPr>
      <w:r>
        <w:t>2. Признать утратившими силу:</w:t>
      </w:r>
    </w:p>
    <w:p w:rsidR="008801B1" w:rsidRDefault="00C85600">
      <w:pPr>
        <w:pStyle w:val="ConsPlusNormal"/>
        <w:spacing w:before="240"/>
        <w:ind w:firstLine="540"/>
        <w:jc w:val="both"/>
      </w:pPr>
      <w:hyperlink r:id="rId10" w:history="1">
        <w:r w:rsidR="00113345">
          <w:rPr>
            <w:color w:val="0000FF"/>
          </w:rPr>
          <w:t>постановление</w:t>
        </w:r>
      </w:hyperlink>
      <w:r w:rsidR="00113345">
        <w:t xml:space="preserve"> Правительства Российской Федерации от 6 декабря 2014 г. N 1332 "Об утверждении Правил предоставления субсидий из федерального бюджета социально ориентированным некоммерческим организациям, осуществляющим деятельность в области защиты населения и территорий от чрезвычайных ситуаций, обеспечения пожарной безопасности и безопасности людей на водных объектах" (Собрание законодательства Российской Федерации, 2014, N 50, ст. 7117);</w:t>
      </w:r>
    </w:p>
    <w:p w:rsidR="008801B1" w:rsidRDefault="00C85600">
      <w:pPr>
        <w:pStyle w:val="ConsPlusNormal"/>
        <w:spacing w:before="240"/>
        <w:ind w:firstLine="540"/>
        <w:jc w:val="both"/>
      </w:pPr>
      <w:hyperlink r:id="rId11" w:history="1">
        <w:r w:rsidR="00113345">
          <w:rPr>
            <w:color w:val="0000FF"/>
          </w:rPr>
          <w:t>пункт 243</w:t>
        </w:r>
      </w:hyperlink>
      <w:r w:rsidR="00113345">
        <w:t xml:space="preserve"> изменений, которые вносятся в акты Правительства Российской Федерации в связи с упразднением Федеральной службы финансово-бюджетного надзора, утвержденных постановлением Правительства Российской Федерации от 25 мая 2016 г. N 464 "О внесении изменений в некоторые акты Правительства Российской Федерации в связи с упразднением Федеральной службы финансово-бюджетного надзора" (Собрание законодательства Российской Федерации, 2016, N 24, ст. 3525).</w:t>
      </w:r>
    </w:p>
    <w:p w:rsidR="008801B1" w:rsidRDefault="008801B1">
      <w:pPr>
        <w:pStyle w:val="ConsPlusNormal"/>
        <w:jc w:val="both"/>
      </w:pPr>
    </w:p>
    <w:p w:rsidR="008801B1" w:rsidRDefault="00113345">
      <w:pPr>
        <w:pStyle w:val="ConsPlusNormal"/>
        <w:jc w:val="right"/>
      </w:pPr>
      <w:r>
        <w:t>Председатель Правительства</w:t>
      </w:r>
    </w:p>
    <w:p w:rsidR="008801B1" w:rsidRDefault="00113345">
      <w:pPr>
        <w:pStyle w:val="ConsPlusNormal"/>
        <w:jc w:val="right"/>
      </w:pPr>
      <w:r>
        <w:t>Российской Федерации</w:t>
      </w:r>
    </w:p>
    <w:p w:rsidR="008801B1" w:rsidRDefault="00113345">
      <w:pPr>
        <w:pStyle w:val="ConsPlusNormal"/>
        <w:jc w:val="right"/>
      </w:pPr>
      <w:r>
        <w:t>Д.МЕДВЕДЕВ</w:t>
      </w:r>
    </w:p>
    <w:p w:rsidR="008801B1" w:rsidRDefault="008801B1">
      <w:pPr>
        <w:pStyle w:val="ConsPlusNormal"/>
        <w:jc w:val="both"/>
      </w:pPr>
    </w:p>
    <w:p w:rsidR="008801B1" w:rsidRDefault="008801B1">
      <w:pPr>
        <w:pStyle w:val="ConsPlusNormal"/>
        <w:jc w:val="both"/>
      </w:pPr>
    </w:p>
    <w:p w:rsidR="008801B1" w:rsidRDefault="008801B1">
      <w:pPr>
        <w:pStyle w:val="ConsPlusNormal"/>
        <w:jc w:val="both"/>
      </w:pPr>
    </w:p>
    <w:p w:rsidR="008801B1" w:rsidRDefault="008801B1">
      <w:pPr>
        <w:pStyle w:val="ConsPlusNormal"/>
        <w:jc w:val="both"/>
      </w:pPr>
    </w:p>
    <w:p w:rsidR="008801B1" w:rsidRDefault="008801B1">
      <w:pPr>
        <w:pStyle w:val="ConsPlusNormal"/>
        <w:jc w:val="both"/>
      </w:pPr>
    </w:p>
    <w:p w:rsidR="008801B1" w:rsidRDefault="00113345">
      <w:pPr>
        <w:pStyle w:val="ConsPlusNormal"/>
        <w:jc w:val="right"/>
        <w:outlineLvl w:val="0"/>
      </w:pPr>
      <w:r>
        <w:t>Утверждены</w:t>
      </w:r>
    </w:p>
    <w:p w:rsidR="008801B1" w:rsidRDefault="00113345">
      <w:pPr>
        <w:pStyle w:val="ConsPlusNormal"/>
        <w:jc w:val="right"/>
      </w:pPr>
      <w:r>
        <w:t>постановлением Правительства</w:t>
      </w:r>
    </w:p>
    <w:p w:rsidR="008801B1" w:rsidRDefault="00113345">
      <w:pPr>
        <w:pStyle w:val="ConsPlusNormal"/>
        <w:jc w:val="right"/>
      </w:pPr>
      <w:r>
        <w:t>Российской Федерации</w:t>
      </w:r>
    </w:p>
    <w:p w:rsidR="008801B1" w:rsidRDefault="00113345">
      <w:pPr>
        <w:pStyle w:val="ConsPlusNormal"/>
        <w:jc w:val="right"/>
      </w:pPr>
      <w:r>
        <w:t>от 17 октября 2018 г. N 1237</w:t>
      </w:r>
    </w:p>
    <w:p w:rsidR="008801B1" w:rsidRDefault="008801B1">
      <w:pPr>
        <w:pStyle w:val="ConsPlusNormal"/>
        <w:jc w:val="both"/>
      </w:pPr>
    </w:p>
    <w:p w:rsidR="008801B1" w:rsidRDefault="00113345">
      <w:pPr>
        <w:pStyle w:val="ConsPlusTitle"/>
        <w:jc w:val="center"/>
      </w:pPr>
      <w:bookmarkStart w:id="0" w:name="Par35"/>
      <w:bookmarkEnd w:id="0"/>
      <w:r>
        <w:t>ПРАВИЛА</w:t>
      </w:r>
    </w:p>
    <w:p w:rsidR="008801B1" w:rsidRDefault="00113345">
      <w:pPr>
        <w:pStyle w:val="ConsPlusTitle"/>
        <w:jc w:val="center"/>
      </w:pPr>
      <w:r>
        <w:t>ПРЕДОСТАВЛЕНИЯ СУБСИДИЙ ИЗ ФЕДЕРАЛЬНОГО БЮДЖЕТА СОЦИАЛЬНО</w:t>
      </w:r>
    </w:p>
    <w:p w:rsidR="008801B1" w:rsidRDefault="00113345">
      <w:pPr>
        <w:pStyle w:val="ConsPlusTitle"/>
        <w:jc w:val="center"/>
      </w:pPr>
      <w:r>
        <w:t>ОРИЕНТИРОВАННЫМ НЕКОММЕРЧЕСКИМ ОРГАНИЗАЦИЯМ, ОСУЩЕСТВЛЯЮЩИМ</w:t>
      </w:r>
    </w:p>
    <w:p w:rsidR="008801B1" w:rsidRDefault="00113345">
      <w:pPr>
        <w:pStyle w:val="ConsPlusTitle"/>
        <w:jc w:val="center"/>
      </w:pPr>
      <w:r>
        <w:t>ДЕЯТЕЛЬНОСТЬ В ОБЛАСТИ ЗАЩИТЫ НАСЕЛЕНИЯ И ТЕРРИТОРИЙ</w:t>
      </w:r>
    </w:p>
    <w:p w:rsidR="008801B1" w:rsidRDefault="00113345">
      <w:pPr>
        <w:pStyle w:val="ConsPlusTitle"/>
        <w:jc w:val="center"/>
      </w:pPr>
      <w:r>
        <w:t>ОТ ЧРЕЗВЫЧАЙНЫХ СИТУАЦИЙ, ОБЕСПЕЧЕНИЯ ПОЖАРНОЙ БЕЗОПАСНОСТИ</w:t>
      </w:r>
    </w:p>
    <w:p w:rsidR="008801B1" w:rsidRDefault="00113345">
      <w:pPr>
        <w:pStyle w:val="ConsPlusTitle"/>
        <w:jc w:val="center"/>
      </w:pPr>
      <w:r>
        <w:t>И БЕЗОПАСНОСТИ ЛЮДЕЙ НА ВОДНЫХ ОБЪЕКТАХ</w:t>
      </w:r>
    </w:p>
    <w:p w:rsidR="008801B1" w:rsidRDefault="008801B1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8801B1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8801B1" w:rsidRDefault="008801B1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8801B1" w:rsidRDefault="008801B1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8801B1" w:rsidRDefault="0011334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8801B1" w:rsidRDefault="0011334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04.09.2019 </w:t>
            </w:r>
            <w:hyperlink r:id="rId12" w:history="1">
              <w:r>
                <w:rPr>
                  <w:color w:val="0000FF"/>
                </w:rPr>
                <w:t>N 1154</w:t>
              </w:r>
            </w:hyperlink>
            <w:r>
              <w:rPr>
                <w:color w:val="392C69"/>
              </w:rPr>
              <w:t>,</w:t>
            </w:r>
          </w:p>
          <w:p w:rsidR="008801B1" w:rsidRDefault="0011334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20.07.2020 </w:t>
            </w:r>
            <w:hyperlink r:id="rId13" w:history="1">
              <w:r>
                <w:rPr>
                  <w:color w:val="0000FF"/>
                </w:rPr>
                <w:t>N 1075</w:t>
              </w:r>
            </w:hyperlink>
            <w:r>
              <w:rPr>
                <w:color w:val="392C69"/>
              </w:rPr>
              <w:t xml:space="preserve">, от 15.02.2021 </w:t>
            </w:r>
            <w:hyperlink r:id="rId14" w:history="1">
              <w:r>
                <w:rPr>
                  <w:color w:val="0000FF"/>
                </w:rPr>
                <w:t>N 197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8801B1" w:rsidRDefault="008801B1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8801B1" w:rsidRDefault="008801B1">
      <w:pPr>
        <w:pStyle w:val="ConsPlusNormal"/>
        <w:jc w:val="both"/>
      </w:pPr>
    </w:p>
    <w:p w:rsidR="008801B1" w:rsidRPr="00076BA7" w:rsidRDefault="00113345">
      <w:pPr>
        <w:pStyle w:val="ConsPlusNormal"/>
        <w:ind w:firstLine="540"/>
        <w:jc w:val="both"/>
      </w:pPr>
      <w:bookmarkStart w:id="1" w:name="Par45"/>
      <w:bookmarkEnd w:id="1"/>
      <w:proofErr w:type="gramStart"/>
      <w:r>
        <w:t xml:space="preserve">1. </w:t>
      </w:r>
      <w:r w:rsidR="00076BA7" w:rsidRPr="00076BA7">
        <w:t>{2}</w:t>
      </w:r>
      <w:r>
        <w:t>Настоящие Правила устанавливают цели, условия и порядок предоставления субсидий из федерального бюджета социально ориентированным некоммерческим организациям (за исключением государственных (муниципальных) учреждений), осуществляющим деятельность в области защиты населения и территорий от чрезвычайных ситуаций,</w:t>
      </w:r>
      <w:r w:rsidR="00085454">
        <w:t xml:space="preserve"> </w:t>
      </w:r>
      <w:r w:rsidR="00C85600" w:rsidRPr="00C85600">
        <w:t>{2}{2}</w:t>
      </w:r>
      <w:r>
        <w:t xml:space="preserve">обеспечения пожарной безопасности и безопасности людей на водных объектах в рамках </w:t>
      </w:r>
      <w:hyperlink r:id="rId15" w:history="1">
        <w:r>
          <w:rPr>
            <w:color w:val="0000FF"/>
          </w:rPr>
          <w:t>подпрограммы</w:t>
        </w:r>
      </w:hyperlink>
      <w:r>
        <w:t xml:space="preserve"> "Предупреждение, спасение, помощь" государственной программы Российской Федерации "Защита населения и территорий от</w:t>
      </w:r>
      <w:proofErr w:type="gramEnd"/>
      <w:r>
        <w:t xml:space="preserve"> чрезвычайных ситуаций, обеспечение пожарной безопасности и безопасности людей на водных объектах" (далее соответственно - субсидии, некоммерческие организации).</w:t>
      </w:r>
      <w:r w:rsidR="00076BA7" w:rsidRPr="00076BA7">
        <w:t>{2}</w:t>
      </w:r>
    </w:p>
    <w:p w:rsidR="008801B1" w:rsidRDefault="00113345">
      <w:pPr>
        <w:pStyle w:val="ConsPlusNormal"/>
        <w:jc w:val="both"/>
      </w:pPr>
      <w:r>
        <w:t xml:space="preserve">(в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Правительства РФ от 20.07.2020 N 1075)</w:t>
      </w:r>
    </w:p>
    <w:p w:rsidR="008801B1" w:rsidRPr="00076BA7" w:rsidRDefault="00076BA7">
      <w:pPr>
        <w:pStyle w:val="ConsPlusNormal"/>
        <w:spacing w:before="240"/>
        <w:ind w:firstLine="540"/>
        <w:jc w:val="both"/>
      </w:pPr>
      <w:proofErr w:type="gramStart"/>
      <w:r>
        <w:t>{</w:t>
      </w:r>
      <w:r w:rsidR="00085454">
        <w:t>2</w:t>
      </w:r>
      <w:r w:rsidRPr="00076BA7">
        <w:t>}</w:t>
      </w:r>
      <w:r w:rsidR="00113345">
        <w:t xml:space="preserve">Субсидии предоставляются некоммерческим организациям в целях государственной поддержки деятельности в области защиты населения и территорий от чрезвычайных ситуаций, обеспечения пожарной безопасности и безопасности людей на водных объектах в рамках </w:t>
      </w:r>
      <w:hyperlink r:id="rId17" w:history="1">
        <w:r w:rsidR="00113345">
          <w:rPr>
            <w:color w:val="0000FF"/>
          </w:rPr>
          <w:t>подпрограммы</w:t>
        </w:r>
      </w:hyperlink>
      <w:r w:rsidR="00113345">
        <w:t xml:space="preserve"> "Предупреждение, спасение, помощь" государственной программы Российской Федерации "Защита населения и территорий от чрезвычайных ситуаций, обеспечение пожарной безопасности и безопасности людей на водных объектах".</w:t>
      </w:r>
      <w:r w:rsidRPr="00076BA7">
        <w:t>{2}</w:t>
      </w:r>
      <w:proofErr w:type="gramEnd"/>
    </w:p>
    <w:p w:rsidR="008801B1" w:rsidRDefault="00113345">
      <w:pPr>
        <w:pStyle w:val="ConsPlusNormal"/>
        <w:jc w:val="both"/>
      </w:pPr>
      <w:r>
        <w:t xml:space="preserve">(в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РФ от 20.07.2020 N 1075)</w:t>
      </w:r>
    </w:p>
    <w:p w:rsidR="008801B1" w:rsidRPr="00076BA7" w:rsidRDefault="00113345">
      <w:pPr>
        <w:pStyle w:val="ConsPlusNormal"/>
        <w:spacing w:before="240"/>
        <w:ind w:firstLine="540"/>
        <w:jc w:val="both"/>
      </w:pPr>
      <w:bookmarkStart w:id="2" w:name="Par49"/>
      <w:bookmarkEnd w:id="2"/>
      <w:r>
        <w:t xml:space="preserve">2. </w:t>
      </w:r>
      <w:r w:rsidR="00076BA7" w:rsidRPr="00076BA7">
        <w:t>{6}</w:t>
      </w:r>
      <w:r>
        <w:t xml:space="preserve">Субсидии предоставляются по результатам конкурсного отбора, проведенного в </w:t>
      </w:r>
      <w:hyperlink r:id="rId19" w:history="1">
        <w:r>
          <w:rPr>
            <w:color w:val="0000FF"/>
          </w:rPr>
          <w:t>порядке</w:t>
        </w:r>
      </w:hyperlink>
      <w:r>
        <w:t>, установленном Министерством Российской Федерации по делам гражданской обороны, чрезвычайным ситуациям и ликвидации последствий стихийных бедствий, на финансовое обеспечение (возмещение) расходов, связанных с реализацией следующих мероприятий:</w:t>
      </w:r>
      <w:r w:rsidR="00076BA7" w:rsidRPr="00076BA7">
        <w:t>{6}</w:t>
      </w:r>
    </w:p>
    <w:p w:rsidR="008801B1" w:rsidRPr="00076BA7" w:rsidRDefault="00113345">
      <w:pPr>
        <w:pStyle w:val="ConsPlusNormal"/>
        <w:spacing w:before="240"/>
        <w:ind w:firstLine="540"/>
        <w:jc w:val="both"/>
      </w:pPr>
      <w:bookmarkStart w:id="3" w:name="Par50"/>
      <w:bookmarkEnd w:id="3"/>
      <w:r>
        <w:t xml:space="preserve">а) </w:t>
      </w:r>
      <w:r w:rsidR="00076BA7" w:rsidRPr="00076BA7">
        <w:t>{6}</w:t>
      </w:r>
      <w:r>
        <w:t>участие в подготовке и обучении населения в области защиты от чрезвычайных ситуаций природного и техногенного характера, гражданской обороны, пожарной безопасности и безопасности людей на водных объектах;</w:t>
      </w:r>
      <w:r w:rsidR="00076BA7" w:rsidRPr="00076BA7">
        <w:t>{6}</w:t>
      </w:r>
    </w:p>
    <w:p w:rsidR="008801B1" w:rsidRPr="00076BA7" w:rsidRDefault="00113345">
      <w:pPr>
        <w:pStyle w:val="ConsPlusNormal"/>
        <w:spacing w:before="240"/>
        <w:ind w:firstLine="540"/>
        <w:jc w:val="both"/>
      </w:pPr>
      <w:bookmarkStart w:id="4" w:name="Par51"/>
      <w:bookmarkEnd w:id="4"/>
      <w:r>
        <w:t xml:space="preserve">б) </w:t>
      </w:r>
      <w:r w:rsidR="00076BA7" w:rsidRPr="00076BA7">
        <w:t>{6}</w:t>
      </w:r>
      <w:r>
        <w:t>участие в профилактике и (или) тушении пожаров;</w:t>
      </w:r>
      <w:r w:rsidR="00076BA7" w:rsidRPr="00076BA7">
        <w:t>{6}</w:t>
      </w:r>
    </w:p>
    <w:p w:rsidR="008801B1" w:rsidRPr="00076BA7" w:rsidRDefault="00113345">
      <w:pPr>
        <w:pStyle w:val="ConsPlusNormal"/>
        <w:spacing w:before="240"/>
        <w:ind w:firstLine="540"/>
        <w:jc w:val="both"/>
      </w:pPr>
      <w:bookmarkStart w:id="5" w:name="Par52"/>
      <w:bookmarkEnd w:id="5"/>
      <w:r>
        <w:lastRenderedPageBreak/>
        <w:t xml:space="preserve">в) </w:t>
      </w:r>
      <w:r w:rsidR="00076BA7" w:rsidRPr="00076BA7">
        <w:t>{6}</w:t>
      </w:r>
      <w:r>
        <w:t>участие в проведении аварийно-спасательных работ;</w:t>
      </w:r>
      <w:r w:rsidR="00076BA7" w:rsidRPr="00076BA7">
        <w:t>{6}</w:t>
      </w:r>
    </w:p>
    <w:p w:rsidR="008801B1" w:rsidRPr="00076BA7" w:rsidRDefault="00113345">
      <w:pPr>
        <w:pStyle w:val="ConsPlusNormal"/>
        <w:spacing w:before="240"/>
        <w:ind w:firstLine="540"/>
        <w:jc w:val="both"/>
      </w:pPr>
      <w:bookmarkStart w:id="6" w:name="Par53"/>
      <w:bookmarkEnd w:id="6"/>
      <w:r>
        <w:t xml:space="preserve">г) </w:t>
      </w:r>
      <w:r w:rsidR="00076BA7" w:rsidRPr="00076BA7">
        <w:t>{6}</w:t>
      </w:r>
      <w:r>
        <w:t>осуществление мониторинга и прогнозирования рисков и предупреждение возникновения чрезвычайных ситуаций;</w:t>
      </w:r>
      <w:r w:rsidR="00076BA7" w:rsidRPr="00076BA7">
        <w:t>{6}</w:t>
      </w:r>
    </w:p>
    <w:p w:rsidR="008801B1" w:rsidRPr="00076BA7" w:rsidRDefault="00113345">
      <w:pPr>
        <w:pStyle w:val="ConsPlusNormal"/>
        <w:spacing w:before="240"/>
        <w:ind w:firstLine="540"/>
        <w:jc w:val="both"/>
      </w:pPr>
      <w:bookmarkStart w:id="7" w:name="Par54"/>
      <w:bookmarkEnd w:id="7"/>
      <w:r>
        <w:t xml:space="preserve">д) </w:t>
      </w:r>
      <w:r w:rsidR="00076BA7" w:rsidRPr="00076BA7">
        <w:t>{6}</w:t>
      </w:r>
      <w:r>
        <w:t>участие в информировании населения о прогнозируемых и возникших чрезвычайных ситуациях и пожарах;</w:t>
      </w:r>
      <w:r w:rsidR="00076BA7" w:rsidRPr="00076BA7">
        <w:t>{6}</w:t>
      </w:r>
    </w:p>
    <w:p w:rsidR="008801B1" w:rsidRPr="00076BA7" w:rsidRDefault="00113345">
      <w:pPr>
        <w:pStyle w:val="ConsPlusNormal"/>
        <w:spacing w:before="240"/>
        <w:ind w:firstLine="540"/>
        <w:jc w:val="both"/>
      </w:pPr>
      <w:bookmarkStart w:id="8" w:name="Par55"/>
      <w:bookmarkEnd w:id="8"/>
      <w:r>
        <w:t xml:space="preserve">е) </w:t>
      </w:r>
      <w:r w:rsidR="00076BA7" w:rsidRPr="00076BA7">
        <w:t>{6}</w:t>
      </w:r>
      <w:r>
        <w:t>оказание помощи беженцам и вынужденным переселенцам, пострадавшим в результате чрезвычайных ситуаций, пожаров и несчастных случаев на водных объектах;</w:t>
      </w:r>
      <w:r w:rsidR="00076BA7" w:rsidRPr="00076BA7">
        <w:t>{6}</w:t>
      </w:r>
    </w:p>
    <w:p w:rsidR="008801B1" w:rsidRPr="00076BA7" w:rsidRDefault="00113345">
      <w:pPr>
        <w:pStyle w:val="ConsPlusNormal"/>
        <w:spacing w:before="240"/>
        <w:ind w:firstLine="540"/>
        <w:jc w:val="both"/>
      </w:pPr>
      <w:bookmarkStart w:id="9" w:name="Par56"/>
      <w:bookmarkEnd w:id="9"/>
      <w:r>
        <w:t xml:space="preserve">ж) </w:t>
      </w:r>
      <w:r w:rsidR="00076BA7" w:rsidRPr="00076BA7">
        <w:t>{6}</w:t>
      </w:r>
      <w:r>
        <w:t>проведение конференций и семинаров по проблемам безопасности жизнедеятельности.</w:t>
      </w:r>
      <w:r w:rsidR="00076BA7" w:rsidRPr="00076BA7">
        <w:t>{6}</w:t>
      </w:r>
    </w:p>
    <w:p w:rsidR="008801B1" w:rsidRPr="00076BA7" w:rsidRDefault="00113345">
      <w:pPr>
        <w:pStyle w:val="ConsPlusNormal"/>
        <w:spacing w:before="240"/>
        <w:ind w:firstLine="540"/>
        <w:jc w:val="both"/>
      </w:pPr>
      <w:proofErr w:type="gramStart"/>
      <w:r>
        <w:t xml:space="preserve">2(1). </w:t>
      </w:r>
      <w:r w:rsidR="00085454">
        <w:t>{9</w:t>
      </w:r>
      <w:r w:rsidR="00076BA7" w:rsidRPr="00076BA7">
        <w:t>}</w:t>
      </w:r>
      <w:r>
        <w:t xml:space="preserve">Объявление о проведении конкурсного отбора размещается на официальном сайте Министерства Российской Федерации по делам гражданской обороны, чрезвычайным ситуациям и ликвидации последствий стихийных бедствий и </w:t>
      </w:r>
      <w:r w:rsidR="00085454" w:rsidRPr="00085454">
        <w:t>{9}</w:t>
      </w:r>
      <w:r w:rsidR="00076BA7" w:rsidRPr="00076BA7">
        <w:t>{7}</w:t>
      </w:r>
      <w:r>
        <w:t>едином портале бюджетной системы Российской Федерации в информационно-телекоммуникационной сети "Интернет" (далее соответственно - официальный сайт, единый портал)</w:t>
      </w:r>
      <w:r w:rsidR="00076BA7" w:rsidRPr="00076BA7">
        <w:t>{7}</w:t>
      </w:r>
      <w:r w:rsidR="00085454" w:rsidRPr="00085454">
        <w:t>{9}</w:t>
      </w:r>
      <w:r>
        <w:t xml:space="preserve"> не менее чем за 10 календарных дней до дня начала срока приема заявок</w:t>
      </w:r>
      <w:proofErr w:type="gramEnd"/>
      <w:r>
        <w:t xml:space="preserve"> на участие в конкурсном отборе (далее - заявка) и включает:</w:t>
      </w:r>
      <w:r w:rsidR="00076BA7" w:rsidRPr="00076BA7">
        <w:t>{9}</w:t>
      </w:r>
    </w:p>
    <w:p w:rsidR="008801B1" w:rsidRPr="006D32DA" w:rsidRDefault="006D32DA">
      <w:pPr>
        <w:pStyle w:val="ConsPlusNormal"/>
        <w:spacing w:before="240"/>
        <w:ind w:firstLine="540"/>
        <w:jc w:val="both"/>
      </w:pPr>
      <w:r w:rsidRPr="006D32DA">
        <w:t>{10}</w:t>
      </w:r>
      <w:r w:rsidR="00113345">
        <w:t>срок проведения конкурсного отбора (дата и время начала и окончания приема заявок), который не может быть меньше 30 календарных дней;</w:t>
      </w:r>
      <w:r w:rsidRPr="006D32DA">
        <w:t>{10}</w:t>
      </w:r>
    </w:p>
    <w:p w:rsidR="008801B1" w:rsidRPr="006D32DA" w:rsidRDefault="006D32DA">
      <w:pPr>
        <w:pStyle w:val="ConsPlusNormal"/>
        <w:spacing w:before="240"/>
        <w:ind w:firstLine="540"/>
        <w:jc w:val="both"/>
      </w:pPr>
      <w:r w:rsidRPr="006D32DA">
        <w:t>{10}</w:t>
      </w:r>
      <w:r w:rsidR="00113345">
        <w:t>наименование, место нахождения, почтовый адрес, адрес электронной почты организатора конкурсного отбора;</w:t>
      </w:r>
      <w:r w:rsidRPr="006D32DA">
        <w:t>{10}</w:t>
      </w:r>
    </w:p>
    <w:p w:rsidR="008801B1" w:rsidRPr="006D32DA" w:rsidRDefault="006D32DA">
      <w:pPr>
        <w:pStyle w:val="ConsPlusNormal"/>
        <w:spacing w:before="240"/>
        <w:ind w:firstLine="540"/>
        <w:jc w:val="both"/>
      </w:pPr>
      <w:r w:rsidRPr="006D32DA">
        <w:t>{10}</w:t>
      </w:r>
      <w:r w:rsidR="00113345">
        <w:t>цели и результаты предоставления субсидии;</w:t>
      </w:r>
      <w:r w:rsidRPr="006D32DA">
        <w:t>{10}</w:t>
      </w:r>
    </w:p>
    <w:p w:rsidR="008801B1" w:rsidRPr="006D32DA" w:rsidRDefault="006D32DA">
      <w:pPr>
        <w:pStyle w:val="ConsPlusNormal"/>
        <w:spacing w:before="240"/>
        <w:ind w:firstLine="540"/>
        <w:jc w:val="both"/>
      </w:pPr>
      <w:r w:rsidRPr="006D32DA">
        <w:t>{10}</w:t>
      </w:r>
      <w:r w:rsidR="00113345">
        <w:t>доменное имя, и (или) сетевой адрес, и (или) указатели страниц официального сайта и единого портала, на которых обеспечивается размещение объявления о проведении конкурсного отбора;</w:t>
      </w:r>
      <w:r w:rsidRPr="006D32DA">
        <w:t>{10}</w:t>
      </w:r>
    </w:p>
    <w:p w:rsidR="008801B1" w:rsidRPr="006D32DA" w:rsidRDefault="006D32DA">
      <w:pPr>
        <w:pStyle w:val="ConsPlusNormal"/>
        <w:spacing w:before="240"/>
        <w:ind w:firstLine="540"/>
        <w:jc w:val="both"/>
      </w:pPr>
      <w:r w:rsidRPr="006D32DA">
        <w:t>{10}</w:t>
      </w:r>
      <w:r w:rsidR="00113345">
        <w:t>требования к участникам конкурсного отбора и перечень документов, представляемых участниками конкурсного отбора для подтверждения их соответствия указанным требованиям;</w:t>
      </w:r>
      <w:r w:rsidRPr="006D32DA">
        <w:t>{10}</w:t>
      </w:r>
    </w:p>
    <w:p w:rsidR="008801B1" w:rsidRPr="006D32DA" w:rsidRDefault="006D32DA">
      <w:pPr>
        <w:pStyle w:val="ConsPlusNormal"/>
        <w:spacing w:before="240"/>
        <w:ind w:firstLine="540"/>
        <w:jc w:val="both"/>
      </w:pPr>
      <w:r w:rsidRPr="006D32DA">
        <w:t>{10}</w:t>
      </w:r>
      <w:r w:rsidR="00113345">
        <w:t>порядок подачи заявок и требования, предъявляемые к их форме и содержанию;</w:t>
      </w:r>
      <w:r w:rsidRPr="006D32DA">
        <w:t>{10}</w:t>
      </w:r>
    </w:p>
    <w:p w:rsidR="008801B1" w:rsidRPr="006D32DA" w:rsidRDefault="006D32DA">
      <w:pPr>
        <w:pStyle w:val="ConsPlusNormal"/>
        <w:spacing w:before="240"/>
        <w:ind w:firstLine="540"/>
        <w:jc w:val="both"/>
      </w:pPr>
      <w:r w:rsidRPr="006D32DA">
        <w:t>{10}</w:t>
      </w:r>
      <w:r w:rsidR="00113345">
        <w:t xml:space="preserve">порядок отзыва заявок, порядок возврата заявок, </w:t>
      </w:r>
      <w:proofErr w:type="gramStart"/>
      <w:r w:rsidR="00113345">
        <w:t>определяющий</w:t>
      </w:r>
      <w:proofErr w:type="gramEnd"/>
      <w:r w:rsidR="00113345">
        <w:t xml:space="preserve"> в том числе основания для их возврата, порядок внесения изменений в заявки;</w:t>
      </w:r>
      <w:r w:rsidRPr="006D32DA">
        <w:t>{10}</w:t>
      </w:r>
    </w:p>
    <w:p w:rsidR="008801B1" w:rsidRPr="006D32DA" w:rsidRDefault="006D32DA">
      <w:pPr>
        <w:pStyle w:val="ConsPlusNormal"/>
        <w:spacing w:before="240"/>
        <w:ind w:firstLine="540"/>
        <w:jc w:val="both"/>
      </w:pPr>
      <w:r w:rsidRPr="006D32DA">
        <w:t>{10}</w:t>
      </w:r>
      <w:r w:rsidR="00113345">
        <w:t>правила рассмотрения и оценки заявок;</w:t>
      </w:r>
      <w:r w:rsidRPr="006D32DA">
        <w:t>{10}</w:t>
      </w:r>
    </w:p>
    <w:p w:rsidR="008801B1" w:rsidRPr="006D32DA" w:rsidRDefault="006D32DA">
      <w:pPr>
        <w:pStyle w:val="ConsPlusNormal"/>
        <w:spacing w:before="240"/>
        <w:ind w:firstLine="540"/>
        <w:jc w:val="both"/>
      </w:pPr>
      <w:r w:rsidRPr="006D32DA">
        <w:t>{10}</w:t>
      </w:r>
      <w:r w:rsidR="00113345">
        <w:t>порядок предоставления участникам конкурсного отбора разъяснений положений объявления о проведении конкурсного отбора, даты начала и окончания срока такого предоставления;</w:t>
      </w:r>
      <w:r w:rsidRPr="006D32DA">
        <w:t>{10}</w:t>
      </w:r>
    </w:p>
    <w:p w:rsidR="008801B1" w:rsidRPr="006D32DA" w:rsidRDefault="006D32DA">
      <w:pPr>
        <w:pStyle w:val="ConsPlusNormal"/>
        <w:spacing w:before="240"/>
        <w:ind w:firstLine="540"/>
        <w:jc w:val="both"/>
      </w:pPr>
      <w:r w:rsidRPr="006D32DA">
        <w:t>{10}</w:t>
      </w:r>
      <w:r w:rsidR="00113345">
        <w:t xml:space="preserve">срок, в течение которого некоммерческая организация - победитель конкурсного отбора должна подписать с Министерством Российской Федерации по делам гражданской обороны, </w:t>
      </w:r>
      <w:r w:rsidR="00113345">
        <w:lastRenderedPageBreak/>
        <w:t>чрезвычайным ситуациям и ликвидации последствий стихийных бедствий соглашение о предоставлении субсидии, заключенное по типовой форме, установленной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 (далее - соглашение);</w:t>
      </w:r>
      <w:r w:rsidRPr="006D32DA">
        <w:t>{10}</w:t>
      </w:r>
    </w:p>
    <w:p w:rsidR="008801B1" w:rsidRPr="006D32DA" w:rsidRDefault="006D32DA">
      <w:pPr>
        <w:pStyle w:val="ConsPlusNormal"/>
        <w:spacing w:before="240"/>
        <w:ind w:firstLine="540"/>
        <w:jc w:val="both"/>
      </w:pPr>
      <w:r w:rsidRPr="006D32DA">
        <w:t>{10}</w:t>
      </w:r>
      <w:r w:rsidR="00113345">
        <w:t xml:space="preserve">условия признания победителя (победителей) конкурсного отбора </w:t>
      </w:r>
      <w:proofErr w:type="gramStart"/>
      <w:r w:rsidR="00113345">
        <w:t>уклонившимся</w:t>
      </w:r>
      <w:proofErr w:type="gramEnd"/>
      <w:r w:rsidR="00113345">
        <w:t xml:space="preserve"> от заключения соглашения;</w:t>
      </w:r>
      <w:r w:rsidRPr="006D32DA">
        <w:t>{10}</w:t>
      </w:r>
    </w:p>
    <w:p w:rsidR="008801B1" w:rsidRPr="006D32DA" w:rsidRDefault="006D32DA">
      <w:pPr>
        <w:pStyle w:val="ConsPlusNormal"/>
        <w:spacing w:before="240"/>
        <w:ind w:firstLine="540"/>
        <w:jc w:val="both"/>
      </w:pPr>
      <w:r w:rsidRPr="006D32DA">
        <w:t>{10}</w:t>
      </w:r>
      <w:r w:rsidR="00113345">
        <w:t xml:space="preserve">дату размещения результатов конкурсного отбора на официальном сайте и едином портале, </w:t>
      </w:r>
      <w:proofErr w:type="gramStart"/>
      <w:r w:rsidR="00113345">
        <w:t>которая</w:t>
      </w:r>
      <w:proofErr w:type="gramEnd"/>
      <w:r w:rsidR="00113345">
        <w:t xml:space="preserve"> не может быть позднее 14-го календарного дня, следующего за днем подписания итогового протокола конкурсного отбора;</w:t>
      </w:r>
      <w:r w:rsidRPr="006D32DA">
        <w:t>{10}</w:t>
      </w:r>
    </w:p>
    <w:p w:rsidR="008801B1" w:rsidRPr="006D32DA" w:rsidRDefault="006D32DA">
      <w:pPr>
        <w:pStyle w:val="ConsPlusNormal"/>
        <w:spacing w:before="240"/>
        <w:ind w:firstLine="540"/>
        <w:jc w:val="both"/>
      </w:pPr>
      <w:r w:rsidRPr="006D32DA">
        <w:t>{10}</w:t>
      </w:r>
      <w:r w:rsidR="00113345">
        <w:t xml:space="preserve">информацию об ограничении по участию некоммерческой организации в конкурсном отборе в связи с признанием использования ранее полученной субсидии и (или) хода реализации программы неэффективным, </w:t>
      </w:r>
      <w:proofErr w:type="spellStart"/>
      <w:r w:rsidR="00113345">
        <w:t>недостижения</w:t>
      </w:r>
      <w:proofErr w:type="spellEnd"/>
      <w:r w:rsidR="00113345">
        <w:t xml:space="preserve"> значений результатов предоставления субсидии, установленных в ранее заключенном соглашении, в течение 2 лет со дня утверждения результатов проверки.</w:t>
      </w:r>
      <w:r w:rsidRPr="006D32DA">
        <w:t>{10}</w:t>
      </w:r>
    </w:p>
    <w:p w:rsidR="008801B1" w:rsidRDefault="00113345">
      <w:pPr>
        <w:pStyle w:val="ConsPlusNormal"/>
        <w:jc w:val="both"/>
      </w:pPr>
      <w:r>
        <w:t xml:space="preserve">(п. 2(1) введен </w:t>
      </w:r>
      <w:hyperlink r:id="rId20" w:history="1">
        <w:r>
          <w:rPr>
            <w:color w:val="0000FF"/>
          </w:rPr>
          <w:t>Постановлением</w:t>
        </w:r>
      </w:hyperlink>
      <w:r>
        <w:t xml:space="preserve"> Правительства РФ от 15.02.2021 N 197)</w:t>
      </w:r>
    </w:p>
    <w:p w:rsidR="008801B1" w:rsidRPr="006D32DA" w:rsidRDefault="00113345">
      <w:pPr>
        <w:pStyle w:val="ConsPlusNormal"/>
        <w:spacing w:before="240"/>
        <w:ind w:firstLine="540"/>
        <w:jc w:val="both"/>
      </w:pPr>
      <w:r>
        <w:t xml:space="preserve">3. </w:t>
      </w:r>
      <w:r w:rsidR="006D32DA" w:rsidRPr="006D32DA">
        <w:t>{6}</w:t>
      </w:r>
      <w:r>
        <w:t>Конкурсный отбор некоммерческих организаций осуществляется Министерством Российской Федерации по делам гражданской обороны, чрезвычайным ситуациям и ликвидации последствий стихийных бедствий на основании следующих критериев:</w:t>
      </w:r>
      <w:r w:rsidR="006D32DA" w:rsidRPr="006D32DA">
        <w:t>{6}</w:t>
      </w:r>
    </w:p>
    <w:p w:rsidR="008801B1" w:rsidRPr="006D32DA" w:rsidRDefault="00113345">
      <w:pPr>
        <w:pStyle w:val="ConsPlusNormal"/>
        <w:spacing w:before="240"/>
        <w:ind w:firstLine="540"/>
        <w:jc w:val="both"/>
      </w:pPr>
      <w:r>
        <w:t xml:space="preserve">а) </w:t>
      </w:r>
      <w:r w:rsidR="006D32DA" w:rsidRPr="006D32DA">
        <w:t>{6}</w:t>
      </w:r>
      <w:r>
        <w:t xml:space="preserve">наличие утвержденной программы некоммерческой организации, предусматривающей реализацию одного или нескольких мероприятий, указанных в </w:t>
      </w:r>
      <w:hyperlink w:anchor="Par49" w:tooltip="2. Субсидии предоставляются по результатам конкурсного отбора, проведенного в порядке, установленном Министерством Российской Федерации по делам гражданской обороны, чрезвычайным ситуациям и ликвидации последствий стихийных бедствий, на финансовое обеспечение " w:history="1">
        <w:r>
          <w:rPr>
            <w:color w:val="0000FF"/>
          </w:rPr>
          <w:t>пункте 2</w:t>
        </w:r>
      </w:hyperlink>
      <w:r>
        <w:t xml:space="preserve"> настоящих Правил (далее - программа);</w:t>
      </w:r>
      <w:r w:rsidR="006D32DA" w:rsidRPr="006D32DA">
        <w:t>{6}</w:t>
      </w:r>
    </w:p>
    <w:p w:rsidR="008801B1" w:rsidRPr="006D32DA" w:rsidRDefault="00113345">
      <w:pPr>
        <w:pStyle w:val="ConsPlusNormal"/>
        <w:spacing w:before="240"/>
        <w:ind w:firstLine="540"/>
        <w:jc w:val="both"/>
      </w:pPr>
      <w:r>
        <w:t xml:space="preserve">б) </w:t>
      </w:r>
      <w:r w:rsidR="006D32DA" w:rsidRPr="006D32DA">
        <w:t>{6}</w:t>
      </w:r>
      <w:r>
        <w:t xml:space="preserve">соответствие программы целям предоставления субсидии, предусмотренным в </w:t>
      </w:r>
      <w:hyperlink w:anchor="Par45" w:tooltip="1. Настоящие Правила устанавливают цели, условия и порядок предоставления субсидий из федерального бюджета социально ориентированным некоммерческим организациям (за исключением государственных (муниципальных) учреждений), осуществляющим деятельность в области 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6D32DA" w:rsidRPr="006D32DA">
        <w:t>{6}</w:t>
      </w:r>
    </w:p>
    <w:p w:rsidR="008801B1" w:rsidRPr="006D32DA" w:rsidRDefault="00113345">
      <w:pPr>
        <w:pStyle w:val="ConsPlusNormal"/>
        <w:spacing w:before="240"/>
        <w:ind w:firstLine="540"/>
        <w:jc w:val="both"/>
      </w:pPr>
      <w:r>
        <w:t xml:space="preserve">в) </w:t>
      </w:r>
      <w:r w:rsidR="006D32DA" w:rsidRPr="006D32DA">
        <w:t>{6}</w:t>
      </w:r>
      <w:r>
        <w:t>наличие материально-технических и квалифицированных кадровых ресурсов;</w:t>
      </w:r>
      <w:r w:rsidR="006D32DA" w:rsidRPr="006D32DA">
        <w:t>{6}</w:t>
      </w:r>
    </w:p>
    <w:p w:rsidR="008801B1" w:rsidRPr="006D32DA" w:rsidRDefault="00113345">
      <w:pPr>
        <w:pStyle w:val="ConsPlusNormal"/>
        <w:spacing w:before="240"/>
        <w:ind w:firstLine="540"/>
        <w:jc w:val="both"/>
      </w:pPr>
      <w:r>
        <w:t xml:space="preserve">г) </w:t>
      </w:r>
      <w:r w:rsidR="006D32DA" w:rsidRPr="006D32DA">
        <w:t>{6}</w:t>
      </w:r>
      <w:r>
        <w:t xml:space="preserve">наличие у некоммерческой организации опыта в реализации мероприятий, указанных в </w:t>
      </w:r>
      <w:hyperlink w:anchor="Par49" w:tooltip="2. Субсидии предоставляются по результатам конкурсного отбора, проведенного в порядке, установленном Министерством Российской Федерации по делам гражданской обороны, чрезвычайным ситуациям и ликвидации последствий стихийных бедствий, на финансовое обеспечение " w:history="1">
        <w:r>
          <w:rPr>
            <w:color w:val="0000FF"/>
          </w:rPr>
          <w:t>пункте 2</w:t>
        </w:r>
      </w:hyperlink>
      <w:r>
        <w:t xml:space="preserve"> настоящих Правил;</w:t>
      </w:r>
      <w:r w:rsidR="006D32DA" w:rsidRPr="006D32DA">
        <w:t>{6}</w:t>
      </w:r>
    </w:p>
    <w:p w:rsidR="008801B1" w:rsidRPr="006D32DA" w:rsidRDefault="00113345">
      <w:pPr>
        <w:pStyle w:val="ConsPlusNormal"/>
        <w:spacing w:before="240"/>
        <w:ind w:firstLine="540"/>
        <w:jc w:val="both"/>
      </w:pPr>
      <w:r>
        <w:t xml:space="preserve">д) </w:t>
      </w:r>
      <w:r w:rsidR="006D32DA" w:rsidRPr="006D32DA">
        <w:t>{6}</w:t>
      </w:r>
      <w:r>
        <w:t xml:space="preserve">наличие </w:t>
      </w:r>
      <w:proofErr w:type="spellStart"/>
      <w:r>
        <w:t>софинансирования</w:t>
      </w:r>
      <w:proofErr w:type="spellEnd"/>
      <w:r>
        <w:t xml:space="preserve"> программы за счет собственных средств и внебюджетных источников, а также пожертвований российских организаций и физических лиц;</w:t>
      </w:r>
      <w:r w:rsidR="006D32DA" w:rsidRPr="006D32DA">
        <w:t>{6}</w:t>
      </w:r>
    </w:p>
    <w:p w:rsidR="008801B1" w:rsidRDefault="0011334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"д" 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15.02.2021 N 197)</w:t>
      </w:r>
    </w:p>
    <w:p w:rsidR="008801B1" w:rsidRPr="006D32DA" w:rsidRDefault="00113345">
      <w:pPr>
        <w:pStyle w:val="ConsPlusNormal"/>
        <w:spacing w:before="240"/>
        <w:ind w:firstLine="540"/>
        <w:jc w:val="both"/>
      </w:pPr>
      <w:r>
        <w:t xml:space="preserve">е) </w:t>
      </w:r>
      <w:r w:rsidR="006D32DA" w:rsidRPr="006D32DA">
        <w:t>{6}</w:t>
      </w:r>
      <w:r>
        <w:t>отсутствие на день подачи заявки ограничения на участие некоммерческой организации в конкурсном отборе на получение субсидии, установленного в связи с признанием использования ранее полученной субсидии и (или) хода реализации программы неэффективным.</w:t>
      </w:r>
      <w:r w:rsidR="006D32DA" w:rsidRPr="006D32DA">
        <w:t>{6}</w:t>
      </w:r>
    </w:p>
    <w:p w:rsidR="008801B1" w:rsidRPr="00092DD5" w:rsidRDefault="00113345">
      <w:pPr>
        <w:pStyle w:val="ConsPlusNormal"/>
        <w:spacing w:before="240"/>
        <w:ind w:firstLine="540"/>
        <w:jc w:val="both"/>
      </w:pPr>
      <w:bookmarkStart w:id="10" w:name="Par80"/>
      <w:bookmarkEnd w:id="10"/>
      <w:r>
        <w:t xml:space="preserve">4. </w:t>
      </w:r>
      <w:r w:rsidR="00092DD5" w:rsidRPr="00092DD5">
        <w:t>{22}</w:t>
      </w:r>
      <w:r>
        <w:t xml:space="preserve">Субсидии предоставляются в пределах лимитов бюджетных обязательств, доведенных до Министерства Российской Федерации по делам гражданской обороны, чрезвычайным ситуациям и ликвидации последствий стихийных бедствий как получателя средств федерального бюджета на цели, указанные в </w:t>
      </w:r>
      <w:hyperlink w:anchor="Par45" w:tooltip="1. Настоящие Правила устанавливают цели, условия и порядок предоставления субсидий из федерального бюджета социально ориентированным некоммерческим организациям (за исключением государственных (муниципальных) учреждений), осуществляющим деятельность в области 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092DD5" w:rsidRPr="00092DD5">
        <w:t>{22}</w:t>
      </w:r>
    </w:p>
    <w:p w:rsidR="008801B1" w:rsidRDefault="00113345">
      <w:pPr>
        <w:pStyle w:val="ConsPlusNormal"/>
        <w:jc w:val="both"/>
      </w:pPr>
      <w:r>
        <w:t xml:space="preserve">(в ред. Постановлений Правительства РФ от 20.07.2020 </w:t>
      </w:r>
      <w:hyperlink r:id="rId22" w:history="1">
        <w:r>
          <w:rPr>
            <w:color w:val="0000FF"/>
          </w:rPr>
          <w:t>N 1075</w:t>
        </w:r>
      </w:hyperlink>
      <w:r>
        <w:t xml:space="preserve">, от 15.02.2021 </w:t>
      </w:r>
      <w:hyperlink r:id="rId23" w:history="1">
        <w:r>
          <w:rPr>
            <w:color w:val="0000FF"/>
          </w:rPr>
          <w:t>N 197</w:t>
        </w:r>
      </w:hyperlink>
      <w:r>
        <w:t>)</w:t>
      </w:r>
    </w:p>
    <w:p w:rsidR="008801B1" w:rsidRPr="00092DD5" w:rsidRDefault="00092DD5">
      <w:pPr>
        <w:pStyle w:val="ConsPlusNormal"/>
        <w:spacing w:before="240"/>
        <w:ind w:firstLine="540"/>
        <w:jc w:val="both"/>
      </w:pPr>
      <w:r w:rsidRPr="00092DD5">
        <w:lastRenderedPageBreak/>
        <w:t>{22}</w:t>
      </w:r>
      <w:r w:rsidR="00113345">
        <w:t>Сведения о субсидиях размещаются на едином портале (в разделе единого портала)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092DD5">
        <w:t>{22}</w:t>
      </w:r>
    </w:p>
    <w:p w:rsidR="008801B1" w:rsidRDefault="00113345">
      <w:pPr>
        <w:pStyle w:val="ConsPlusNormal"/>
        <w:jc w:val="both"/>
      </w:pPr>
      <w:r>
        <w:t xml:space="preserve">(абзац введен </w:t>
      </w:r>
      <w:hyperlink r:id="rId24" w:history="1">
        <w:r>
          <w:rPr>
            <w:color w:val="0000FF"/>
          </w:rPr>
          <w:t>Постановлением</w:t>
        </w:r>
      </w:hyperlink>
      <w:r>
        <w:t xml:space="preserve"> Правительства РФ от 15.02.2021 N 197)</w:t>
      </w:r>
    </w:p>
    <w:p w:rsidR="008801B1" w:rsidRPr="00092DD5" w:rsidRDefault="00113345">
      <w:pPr>
        <w:pStyle w:val="ConsPlusNormal"/>
        <w:spacing w:before="240"/>
        <w:ind w:firstLine="540"/>
        <w:jc w:val="both"/>
      </w:pPr>
      <w:r>
        <w:t xml:space="preserve">5. </w:t>
      </w:r>
      <w:r w:rsidR="00092DD5" w:rsidRPr="00092DD5">
        <w:t>{24}</w:t>
      </w:r>
      <w:r>
        <w:t>Субсидии предоставляются на основании соглашения, в котором предусматриваются в том числе:</w:t>
      </w:r>
      <w:r w:rsidR="00092DD5" w:rsidRPr="00092DD5">
        <w:t>{24}</w:t>
      </w:r>
    </w:p>
    <w:p w:rsidR="008801B1" w:rsidRDefault="00113345">
      <w:pPr>
        <w:pStyle w:val="ConsPlusNormal"/>
        <w:jc w:val="both"/>
      </w:pPr>
      <w:r>
        <w:t xml:space="preserve">(в ред. </w:t>
      </w:r>
      <w:hyperlink r:id="rId25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15.02.2021 N 197)</w:t>
      </w:r>
    </w:p>
    <w:p w:rsidR="008801B1" w:rsidRPr="00092DD5" w:rsidRDefault="00113345">
      <w:pPr>
        <w:pStyle w:val="ConsPlusNormal"/>
        <w:spacing w:before="240"/>
        <w:ind w:firstLine="540"/>
        <w:jc w:val="both"/>
      </w:pPr>
      <w:r>
        <w:t xml:space="preserve">а) </w:t>
      </w:r>
      <w:r w:rsidR="00092DD5" w:rsidRPr="00092DD5">
        <w:t>{24}</w:t>
      </w:r>
      <w:r>
        <w:t xml:space="preserve">значения результатов предоставления субсидии, указанных в </w:t>
      </w:r>
      <w:hyperlink w:anchor="Par101" w:tooltip="5(2). Результатами предоставления субсидии являются:" w:history="1">
        <w:r>
          <w:rPr>
            <w:color w:val="0000FF"/>
          </w:rPr>
          <w:t>пункте 5(2)</w:t>
        </w:r>
      </w:hyperlink>
      <w:r>
        <w:t xml:space="preserve"> настоящих Правил;</w:t>
      </w:r>
      <w:r w:rsidR="00092DD5" w:rsidRPr="00092DD5">
        <w:t>{24}</w:t>
      </w:r>
    </w:p>
    <w:p w:rsidR="008801B1" w:rsidRDefault="0011334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"а" в ред. </w:t>
      </w:r>
      <w:hyperlink r:id="rId26" w:history="1">
        <w:r>
          <w:rPr>
            <w:color w:val="0000FF"/>
          </w:rPr>
          <w:t>Постановления</w:t>
        </w:r>
      </w:hyperlink>
      <w:r>
        <w:t xml:space="preserve"> Правительства РФ от 20.07.2020 N 1075)</w:t>
      </w:r>
    </w:p>
    <w:p w:rsidR="008801B1" w:rsidRPr="00092DD5" w:rsidRDefault="00113345">
      <w:pPr>
        <w:pStyle w:val="ConsPlusNormal"/>
        <w:spacing w:before="240"/>
        <w:ind w:firstLine="540"/>
        <w:jc w:val="both"/>
      </w:pPr>
      <w:proofErr w:type="gramStart"/>
      <w:r>
        <w:t xml:space="preserve">б) </w:t>
      </w:r>
      <w:r w:rsidR="00092DD5" w:rsidRPr="00092DD5">
        <w:t>{24}</w:t>
      </w:r>
      <w:r>
        <w:t>согласие некоммерческой организации и обеспечение согласия лиц, являющихся поставщиками (подрядчиками, исполнителями) по договорам (соглашениям), заключенным в целях исполнения обязательств по соглашению, на проведение Министерством Российской Федерации по делам гражданской обороны,</w:t>
      </w:r>
      <w:r w:rsidR="00085454" w:rsidRPr="00085454">
        <w:t xml:space="preserve"> </w:t>
      </w:r>
      <w:r>
        <w:t>чрезвычайным ситуациям и ликвидации последствий стихийных бедствий и уполномоченным органом государственного финансового контроля обязательных проверок соблюдения целей, условий и порядка предоставления субсидии, установленных настоящими Правилами и соглашением;</w:t>
      </w:r>
      <w:proofErr w:type="gramEnd"/>
      <w:r w:rsidR="00092DD5" w:rsidRPr="00092DD5">
        <w:t>{24}</w:t>
      </w:r>
    </w:p>
    <w:p w:rsidR="008801B1" w:rsidRDefault="00113345">
      <w:pPr>
        <w:pStyle w:val="ConsPlusNormal"/>
        <w:jc w:val="both"/>
      </w:pPr>
      <w:r>
        <w:t xml:space="preserve">(в ред. </w:t>
      </w:r>
      <w:hyperlink r:id="rId27" w:history="1">
        <w:r>
          <w:rPr>
            <w:color w:val="0000FF"/>
          </w:rPr>
          <w:t>Постановления</w:t>
        </w:r>
      </w:hyperlink>
      <w:r>
        <w:t xml:space="preserve"> Правительства РФ от 20.07.2020 N 1075)</w:t>
      </w:r>
    </w:p>
    <w:p w:rsidR="008801B1" w:rsidRPr="00092DD5" w:rsidRDefault="00113345">
      <w:pPr>
        <w:pStyle w:val="ConsPlusNormal"/>
        <w:spacing w:before="240"/>
        <w:ind w:firstLine="540"/>
        <w:jc w:val="both"/>
      </w:pPr>
      <w:r>
        <w:t xml:space="preserve">в) </w:t>
      </w:r>
      <w:r w:rsidR="00092DD5" w:rsidRPr="00092DD5">
        <w:t>{24}</w:t>
      </w:r>
      <w:r>
        <w:t>запрет на приобретение за счет средств субсидии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субсидии, установленных настоящими Правилами;</w:t>
      </w:r>
      <w:r w:rsidR="00092DD5" w:rsidRPr="00092DD5">
        <w:t>{24}</w:t>
      </w:r>
    </w:p>
    <w:p w:rsidR="008801B1" w:rsidRPr="00092DD5" w:rsidRDefault="00113345">
      <w:pPr>
        <w:pStyle w:val="ConsPlusNormal"/>
        <w:spacing w:before="240"/>
        <w:ind w:firstLine="540"/>
        <w:jc w:val="both"/>
      </w:pPr>
      <w:r>
        <w:t xml:space="preserve">г) </w:t>
      </w:r>
      <w:r w:rsidR="00092DD5" w:rsidRPr="00092DD5">
        <w:t>{24}</w:t>
      </w:r>
      <w:r>
        <w:t>порядок, сроки и формы представления некоммерческой организацией дополнительной отчетности, устанавливаемые Министерством Российской Федерации по делам гражданской обороны, чрезвычайным ситуациям и ликвидации последствий стихийных бедствий;</w:t>
      </w:r>
      <w:r w:rsidR="00092DD5" w:rsidRPr="00092DD5">
        <w:t>{24}</w:t>
      </w:r>
    </w:p>
    <w:p w:rsidR="008801B1" w:rsidRDefault="0011334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"г" 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20.07.2020 N 1075)</w:t>
      </w:r>
    </w:p>
    <w:p w:rsidR="008801B1" w:rsidRPr="00092DD5" w:rsidRDefault="00113345">
      <w:pPr>
        <w:pStyle w:val="ConsPlusNormal"/>
        <w:spacing w:before="240"/>
        <w:ind w:firstLine="540"/>
        <w:jc w:val="both"/>
      </w:pPr>
      <w:r>
        <w:t xml:space="preserve">д) </w:t>
      </w:r>
      <w:r w:rsidR="00092DD5" w:rsidRPr="00092DD5">
        <w:t>{24}</w:t>
      </w:r>
      <w:r>
        <w:t xml:space="preserve">возможность согласования новых условий соглашения или расторжения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Министерству Российской Федерации по делам гражданской обороны, чрезвычайным ситуациям и ликвидации последствий стихийных бедствий ранее доведенных лимитов бюджетных обязательств, указанных в </w:t>
      </w:r>
      <w:hyperlink w:anchor="Par80" w:tooltip="4. Субсидии предоставляются в пределах лимитов бюджетных обязательств, доведенных до Министерства Российской Федерации по делам гражданской обороны, чрезвычайным ситуациям и ликвидации последствий стихийных бедствий как получателя средств федерального бюджета " w:history="1">
        <w:r>
          <w:rPr>
            <w:color w:val="0000FF"/>
          </w:rPr>
          <w:t>пункте 4</w:t>
        </w:r>
      </w:hyperlink>
      <w:r>
        <w:t xml:space="preserve"> настоящих Правил, приводящего к невозможности предоставления субсидии в размере, определенном в соглашении.</w:t>
      </w:r>
      <w:r w:rsidR="00092DD5" w:rsidRPr="00092DD5">
        <w:t>{24}</w:t>
      </w:r>
    </w:p>
    <w:p w:rsidR="008801B1" w:rsidRDefault="0011334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"д" введен </w:t>
      </w:r>
      <w:hyperlink r:id="rId29" w:history="1">
        <w:r>
          <w:rPr>
            <w:color w:val="0000FF"/>
          </w:rPr>
          <w:t>Постановлением</w:t>
        </w:r>
      </w:hyperlink>
      <w:r>
        <w:t xml:space="preserve"> Правительства РФ от 15.02.2021 N 197)</w:t>
      </w:r>
    </w:p>
    <w:p w:rsidR="008801B1" w:rsidRPr="008F4560" w:rsidRDefault="00113345">
      <w:pPr>
        <w:pStyle w:val="ConsPlusNormal"/>
        <w:spacing w:before="240"/>
        <w:ind w:firstLine="540"/>
        <w:jc w:val="both"/>
      </w:pPr>
      <w:r>
        <w:t xml:space="preserve">5(1). </w:t>
      </w:r>
      <w:r w:rsidR="008F4560" w:rsidRPr="008F4560">
        <w:t>{36}</w:t>
      </w:r>
      <w:r>
        <w:t xml:space="preserve">Отчет о расходах, источником финансового обеспечения которых является субсидия, и отчет о достижении значений результатов предоставления субсидии, указанных в </w:t>
      </w:r>
      <w:hyperlink w:anchor="Par101" w:tooltip="5(2). Результатами предоставления субсидии являются:" w:history="1">
        <w:r>
          <w:rPr>
            <w:color w:val="0000FF"/>
          </w:rPr>
          <w:t>пункте 5(2)</w:t>
        </w:r>
      </w:hyperlink>
      <w:r>
        <w:t xml:space="preserve"> настоящих Правил, составляются по формам, предусмотренным типовой формой соглашения, установленной Министерством финансов Российской Федерации.</w:t>
      </w:r>
      <w:r w:rsidR="008F4560" w:rsidRPr="008F4560">
        <w:t>{36}</w:t>
      </w:r>
    </w:p>
    <w:p w:rsidR="008801B1" w:rsidRDefault="00113345">
      <w:pPr>
        <w:pStyle w:val="ConsPlusNormal"/>
        <w:jc w:val="both"/>
      </w:pPr>
      <w:r>
        <w:t xml:space="preserve">(в ред. </w:t>
      </w:r>
      <w:hyperlink r:id="rId30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15.02.2021 N 197)</w:t>
      </w:r>
    </w:p>
    <w:p w:rsidR="008801B1" w:rsidRPr="008F4560" w:rsidRDefault="008F4560">
      <w:pPr>
        <w:pStyle w:val="ConsPlusNormal"/>
        <w:spacing w:before="240"/>
        <w:ind w:firstLine="540"/>
        <w:jc w:val="both"/>
      </w:pPr>
      <w:r w:rsidRPr="008F4560">
        <w:t>{36}</w:t>
      </w:r>
      <w:r w:rsidR="00113345">
        <w:t xml:space="preserve">Указанные отчеты представляются некоммерческой организацией в форме электронных </w:t>
      </w:r>
      <w:r w:rsidR="00113345">
        <w:lastRenderedPageBreak/>
        <w:t xml:space="preserve">документов, сформированных с использованием государственной интегрированной информационной системы управления общественными финансами "Электронный бюджет" до 1 февраля года, следующего </w:t>
      </w:r>
      <w:proofErr w:type="gramStart"/>
      <w:r w:rsidR="00113345">
        <w:t>за</w:t>
      </w:r>
      <w:proofErr w:type="gramEnd"/>
      <w:r w:rsidR="00113345">
        <w:t xml:space="preserve"> отчетным.</w:t>
      </w:r>
      <w:r w:rsidRPr="008F4560">
        <w:t>{36}</w:t>
      </w:r>
    </w:p>
    <w:p w:rsidR="008801B1" w:rsidRPr="008F4560" w:rsidRDefault="008F4560">
      <w:pPr>
        <w:pStyle w:val="ConsPlusNormal"/>
        <w:spacing w:before="240"/>
        <w:ind w:firstLine="540"/>
        <w:jc w:val="both"/>
      </w:pPr>
      <w:r>
        <w:t>{36</w:t>
      </w:r>
      <w:r w:rsidRPr="008F4560">
        <w:t>}</w:t>
      </w:r>
      <w:r w:rsidR="00113345">
        <w:t xml:space="preserve">Отчет о произведенных расходах, связанных с реализацией мероприятий, установленных </w:t>
      </w:r>
      <w:hyperlink w:anchor="Par49" w:tooltip="2. Субсидии предоставляются по результатам конкурсного отбора, проведенного в порядке, установленном Министерством Российской Федерации по делам гражданской обороны, чрезвычайным ситуациям и ликвидации последствий стихийных бедствий, на финансовое обеспечение " w:history="1">
        <w:r w:rsidR="00113345">
          <w:rPr>
            <w:color w:val="0000FF"/>
          </w:rPr>
          <w:t>пунктом 2</w:t>
        </w:r>
      </w:hyperlink>
      <w:r w:rsidR="00113345">
        <w:t xml:space="preserve"> настоящих Правил для получения их возмещения, составляется по форме, устанавливаемой Министерством Российской Федерации по делам гражданской обороны, чрезвычайным ситуациям и ликвидации последствий стихийных бедствий, и представляется некоммерческой организацией вместе с заявкой.</w:t>
      </w:r>
      <w:r w:rsidRPr="008F4560">
        <w:t>{36}</w:t>
      </w:r>
    </w:p>
    <w:p w:rsidR="008801B1" w:rsidRDefault="00113345">
      <w:pPr>
        <w:pStyle w:val="ConsPlusNormal"/>
        <w:jc w:val="both"/>
      </w:pPr>
      <w:r>
        <w:t xml:space="preserve">(абзац введен </w:t>
      </w:r>
      <w:hyperlink r:id="rId31" w:history="1">
        <w:r>
          <w:rPr>
            <w:color w:val="0000FF"/>
          </w:rPr>
          <w:t>Постановлением</w:t>
        </w:r>
      </w:hyperlink>
      <w:r>
        <w:t xml:space="preserve"> Правительства РФ от 15.02.2021 N 197)</w:t>
      </w:r>
    </w:p>
    <w:p w:rsidR="008801B1" w:rsidRDefault="00113345">
      <w:pPr>
        <w:pStyle w:val="ConsPlusNormal"/>
        <w:jc w:val="both"/>
      </w:pPr>
      <w:r>
        <w:t xml:space="preserve">(п. 5(1) введен </w:t>
      </w:r>
      <w:hyperlink r:id="rId32" w:history="1">
        <w:r>
          <w:rPr>
            <w:color w:val="0000FF"/>
          </w:rPr>
          <w:t>Постановлением</w:t>
        </w:r>
      </w:hyperlink>
      <w:r>
        <w:t xml:space="preserve"> Правительства РФ от 20.07.2020 N 1075)</w:t>
      </w:r>
    </w:p>
    <w:p w:rsidR="008801B1" w:rsidRPr="008F4560" w:rsidRDefault="00113345">
      <w:pPr>
        <w:pStyle w:val="ConsPlusNormal"/>
        <w:spacing w:before="240"/>
        <w:ind w:firstLine="540"/>
        <w:jc w:val="both"/>
      </w:pPr>
      <w:bookmarkStart w:id="11" w:name="Par101"/>
      <w:bookmarkEnd w:id="11"/>
      <w:r>
        <w:t xml:space="preserve">5(2). </w:t>
      </w:r>
      <w:r w:rsidR="008F4560" w:rsidRPr="008F4560">
        <w:t>{27}</w:t>
      </w:r>
      <w:r>
        <w:t>Результатами предоставления субсидии являются:</w:t>
      </w:r>
      <w:r w:rsidR="008F4560" w:rsidRPr="008F4560">
        <w:t>{27}</w:t>
      </w:r>
    </w:p>
    <w:p w:rsidR="008801B1" w:rsidRPr="008F4560" w:rsidRDefault="00113345">
      <w:pPr>
        <w:pStyle w:val="ConsPlusNormal"/>
        <w:spacing w:before="240"/>
        <w:ind w:firstLine="540"/>
        <w:jc w:val="both"/>
      </w:pPr>
      <w:r>
        <w:t xml:space="preserve">а) </w:t>
      </w:r>
      <w:r w:rsidR="008F4560" w:rsidRPr="008F4560">
        <w:t>{27}</w:t>
      </w:r>
      <w:r>
        <w:t xml:space="preserve">в отношении мероприятий, указанных в </w:t>
      </w:r>
      <w:hyperlink w:anchor="Par50" w:tooltip="а) участие в подготовке и обучении населения в области защиты от чрезвычайных ситуаций природного и техногенного характера, гражданской обороны, пожарной безопасности и безопасности людей на водных объектах;" w:history="1">
        <w:r>
          <w:rPr>
            <w:color w:val="0000FF"/>
          </w:rPr>
          <w:t>подпункте "а" пункта 2</w:t>
        </w:r>
      </w:hyperlink>
      <w:r>
        <w:t xml:space="preserve"> настоящих Правил:</w:t>
      </w:r>
      <w:r w:rsidR="008F4560" w:rsidRPr="008F4560">
        <w:t>{27}</w:t>
      </w:r>
    </w:p>
    <w:p w:rsidR="008801B1" w:rsidRPr="008F4560" w:rsidRDefault="008F4560">
      <w:pPr>
        <w:pStyle w:val="ConsPlusNormal"/>
        <w:spacing w:before="240"/>
        <w:ind w:firstLine="540"/>
        <w:jc w:val="both"/>
      </w:pPr>
      <w:r w:rsidRPr="008F4560">
        <w:t>{27}</w:t>
      </w:r>
      <w:r w:rsidR="00113345">
        <w:t>количество мероприятий по подготовке и обучению населения в области защиты от чрезвычайных ситуаций природного и техногенного характера, гражданской обороны, пожарной безопасности и безопасности людей на водных объектах;</w:t>
      </w:r>
      <w:r w:rsidRPr="008F4560">
        <w:t>{27}</w:t>
      </w:r>
    </w:p>
    <w:p w:rsidR="008801B1" w:rsidRPr="008F4560" w:rsidRDefault="008F4560">
      <w:pPr>
        <w:pStyle w:val="ConsPlusNormal"/>
        <w:spacing w:before="240"/>
        <w:ind w:firstLine="540"/>
        <w:jc w:val="both"/>
      </w:pPr>
      <w:r w:rsidRPr="008F4560">
        <w:t>{27}</w:t>
      </w:r>
      <w:r w:rsidR="00113345">
        <w:t>количество населения, прошедшего подготовку и обучение;</w:t>
      </w:r>
      <w:r w:rsidRPr="008F4560">
        <w:t>{27}</w:t>
      </w:r>
    </w:p>
    <w:p w:rsidR="008801B1" w:rsidRPr="008F4560" w:rsidRDefault="008F4560">
      <w:pPr>
        <w:pStyle w:val="ConsPlusNormal"/>
        <w:spacing w:before="240"/>
        <w:ind w:firstLine="540"/>
        <w:jc w:val="both"/>
      </w:pPr>
      <w:r w:rsidRPr="008F4560">
        <w:t>{27}</w:t>
      </w:r>
      <w:r w:rsidR="00113345">
        <w:t>количество специалистов, привлекаемых для участия в подготовке и обучении населения;</w:t>
      </w:r>
      <w:r w:rsidRPr="008F4560">
        <w:t>{27}</w:t>
      </w:r>
    </w:p>
    <w:p w:rsidR="008801B1" w:rsidRPr="008F4560" w:rsidRDefault="008F4560">
      <w:pPr>
        <w:pStyle w:val="ConsPlusNormal"/>
        <w:spacing w:before="240"/>
        <w:ind w:firstLine="540"/>
        <w:jc w:val="both"/>
      </w:pPr>
      <w:r w:rsidRPr="008F4560">
        <w:t>{27}</w:t>
      </w:r>
      <w:r w:rsidR="00113345">
        <w:t>количество приобретенного имущества для формирования материально-технической базы подготовки и обучения;</w:t>
      </w:r>
      <w:r w:rsidRPr="008F4560">
        <w:t>{27}</w:t>
      </w:r>
    </w:p>
    <w:p w:rsidR="008801B1" w:rsidRPr="008F4560" w:rsidRDefault="00113345">
      <w:pPr>
        <w:pStyle w:val="ConsPlusNormal"/>
        <w:spacing w:before="240"/>
        <w:ind w:firstLine="540"/>
        <w:jc w:val="both"/>
      </w:pPr>
      <w:r>
        <w:t xml:space="preserve">б) </w:t>
      </w:r>
      <w:r w:rsidR="008F4560" w:rsidRPr="008F4560">
        <w:t>{27}</w:t>
      </w:r>
      <w:r>
        <w:t xml:space="preserve">в отношении мероприятий, указанных в </w:t>
      </w:r>
      <w:hyperlink w:anchor="Par51" w:tooltip="б) участие в профилактике и (или) тушении пожаров;" w:history="1">
        <w:r>
          <w:rPr>
            <w:color w:val="0000FF"/>
          </w:rPr>
          <w:t>подпункте "б" пункта 2</w:t>
        </w:r>
      </w:hyperlink>
      <w:r>
        <w:t xml:space="preserve"> настоящих Правил:</w:t>
      </w:r>
      <w:r w:rsidR="008F4560" w:rsidRPr="008F4560">
        <w:t>{27}</w:t>
      </w:r>
    </w:p>
    <w:p w:rsidR="008801B1" w:rsidRPr="008F4560" w:rsidRDefault="008F4560">
      <w:pPr>
        <w:pStyle w:val="ConsPlusNormal"/>
        <w:spacing w:before="240"/>
        <w:ind w:firstLine="540"/>
        <w:jc w:val="both"/>
      </w:pPr>
      <w:r w:rsidRPr="008F4560">
        <w:t>{27}</w:t>
      </w:r>
      <w:r w:rsidR="00113345">
        <w:t>количество мероприятий по профилактике пожаров;</w:t>
      </w:r>
      <w:r w:rsidRPr="008F4560">
        <w:t>{27}</w:t>
      </w:r>
    </w:p>
    <w:p w:rsidR="008801B1" w:rsidRPr="008F4560" w:rsidRDefault="008F4560">
      <w:pPr>
        <w:pStyle w:val="ConsPlusNormal"/>
        <w:spacing w:before="240"/>
        <w:ind w:firstLine="540"/>
        <w:jc w:val="both"/>
      </w:pPr>
      <w:r w:rsidRPr="008F4560">
        <w:t>{27}</w:t>
      </w:r>
      <w:r w:rsidR="00113345">
        <w:t>количество членов некоммерческой организации, осуществляющих деятельность (привлекаемых к деятельности) по профилактике пожаров;</w:t>
      </w:r>
      <w:r w:rsidRPr="008F4560">
        <w:t>{27}</w:t>
      </w:r>
    </w:p>
    <w:p w:rsidR="008801B1" w:rsidRPr="008F4560" w:rsidRDefault="008F4560">
      <w:pPr>
        <w:pStyle w:val="ConsPlusNormal"/>
        <w:spacing w:before="240"/>
        <w:ind w:firstLine="540"/>
        <w:jc w:val="both"/>
      </w:pPr>
      <w:r w:rsidRPr="008F4560">
        <w:t>{27}</w:t>
      </w:r>
      <w:r w:rsidR="00113345">
        <w:t>количество выездов подразделений некоммерческой организации для участия в тушении пожаров и проведении аварийно-спасательных работ;</w:t>
      </w:r>
      <w:r w:rsidRPr="008F4560">
        <w:t>{27}</w:t>
      </w:r>
    </w:p>
    <w:p w:rsidR="008801B1" w:rsidRPr="008F4560" w:rsidRDefault="008F4560">
      <w:pPr>
        <w:pStyle w:val="ConsPlusNormal"/>
        <w:spacing w:before="240"/>
        <w:ind w:firstLine="540"/>
        <w:jc w:val="both"/>
      </w:pPr>
      <w:r w:rsidRPr="008F4560">
        <w:t>{27}</w:t>
      </w:r>
      <w:r w:rsidR="00113345">
        <w:t>количество пожаров, потушенных некоммерческой организацией без привлечения других подразделений пожарной охраны;</w:t>
      </w:r>
      <w:r w:rsidRPr="008F4560">
        <w:t>{27}</w:t>
      </w:r>
    </w:p>
    <w:p w:rsidR="008801B1" w:rsidRPr="008F4560" w:rsidRDefault="008F4560">
      <w:pPr>
        <w:pStyle w:val="ConsPlusNormal"/>
        <w:spacing w:before="240"/>
        <w:ind w:firstLine="540"/>
        <w:jc w:val="both"/>
      </w:pPr>
      <w:r w:rsidRPr="008F4560">
        <w:t>{27}</w:t>
      </w:r>
      <w:r w:rsidR="00113345">
        <w:t>количество членов некоммерческой организации, принимающих участие в тушении пожаров;</w:t>
      </w:r>
      <w:r w:rsidRPr="008F4560">
        <w:t>{27}</w:t>
      </w:r>
    </w:p>
    <w:p w:rsidR="008801B1" w:rsidRPr="008F4560" w:rsidRDefault="008F4560">
      <w:pPr>
        <w:pStyle w:val="ConsPlusNormal"/>
        <w:spacing w:before="240"/>
        <w:ind w:firstLine="540"/>
        <w:jc w:val="both"/>
      </w:pPr>
      <w:r w:rsidRPr="008F4560">
        <w:t>{27}</w:t>
      </w:r>
      <w:r w:rsidR="00113345">
        <w:t>количество приобретенной и поставленной на дежурство пожарно-спасательной техники и технических средств;</w:t>
      </w:r>
      <w:r w:rsidRPr="008F4560">
        <w:t>{27}</w:t>
      </w:r>
    </w:p>
    <w:p w:rsidR="008801B1" w:rsidRPr="008F4560" w:rsidRDefault="008F4560">
      <w:pPr>
        <w:pStyle w:val="ConsPlusNormal"/>
        <w:spacing w:before="240"/>
        <w:ind w:firstLine="540"/>
        <w:jc w:val="both"/>
      </w:pPr>
      <w:r w:rsidRPr="008F4560">
        <w:t>{27}</w:t>
      </w:r>
      <w:r w:rsidR="00113345">
        <w:t xml:space="preserve">количество приобретенного пожарно-технического вооружения, специального </w:t>
      </w:r>
      <w:r w:rsidR="00113345">
        <w:lastRenderedPageBreak/>
        <w:t>аварийно-спасательного оборудования, экипировки, снаряжения;</w:t>
      </w:r>
      <w:r w:rsidRPr="008F4560">
        <w:t>{27}</w:t>
      </w:r>
    </w:p>
    <w:p w:rsidR="008801B1" w:rsidRPr="008F4560" w:rsidRDefault="008F4560">
      <w:pPr>
        <w:pStyle w:val="ConsPlusNormal"/>
        <w:spacing w:before="240"/>
        <w:ind w:firstLine="540"/>
        <w:jc w:val="both"/>
      </w:pPr>
      <w:r w:rsidRPr="008F4560">
        <w:t>{27}</w:t>
      </w:r>
      <w:r w:rsidR="00113345">
        <w:t>количество опытно-конструкторских работ по разработке пожарной техники, пожарно-технического вооружения, специального аварийно-спасательного оборудования, экипировки, снаряжения;</w:t>
      </w:r>
      <w:r w:rsidRPr="008F4560">
        <w:t>{27}</w:t>
      </w:r>
    </w:p>
    <w:p w:rsidR="008801B1" w:rsidRPr="008F4560" w:rsidRDefault="008F4560">
      <w:pPr>
        <w:pStyle w:val="ConsPlusNormal"/>
        <w:spacing w:before="240"/>
        <w:ind w:firstLine="540"/>
        <w:jc w:val="both"/>
      </w:pPr>
      <w:r w:rsidRPr="008F4560">
        <w:t>{27}</w:t>
      </w:r>
      <w:r w:rsidR="00113345">
        <w:t>количество пожарно-тактических учений и пожарно-тактических занятий, в которых приняли участие подразделения некоммерческой организации;</w:t>
      </w:r>
      <w:r w:rsidRPr="008F4560">
        <w:t>{27}</w:t>
      </w:r>
    </w:p>
    <w:p w:rsidR="008801B1" w:rsidRPr="00504E82" w:rsidRDefault="00113345">
      <w:pPr>
        <w:pStyle w:val="ConsPlusNormal"/>
        <w:spacing w:before="240"/>
        <w:ind w:firstLine="540"/>
        <w:jc w:val="both"/>
      </w:pPr>
      <w:r>
        <w:t xml:space="preserve">в) </w:t>
      </w:r>
      <w:r w:rsidR="008F4560" w:rsidRPr="008F4560">
        <w:t>{27}</w:t>
      </w:r>
      <w:r>
        <w:t xml:space="preserve">в отношении мероприятий, указанных в </w:t>
      </w:r>
      <w:hyperlink w:anchor="Par52" w:tooltip="в) участие в проведении аварийно-спасательных работ;" w:history="1">
        <w:r>
          <w:rPr>
            <w:color w:val="0000FF"/>
          </w:rPr>
          <w:t>подпункте "в" пункта 2</w:t>
        </w:r>
      </w:hyperlink>
      <w:r>
        <w:t xml:space="preserve"> настоящих Правил:</w:t>
      </w:r>
      <w:r w:rsidR="00504E82" w:rsidRPr="00504E82">
        <w:t>{27}</w:t>
      </w:r>
    </w:p>
    <w:p w:rsidR="008801B1" w:rsidRPr="00504E82" w:rsidRDefault="00504E82">
      <w:pPr>
        <w:pStyle w:val="ConsPlusNormal"/>
        <w:spacing w:before="240"/>
        <w:ind w:firstLine="540"/>
        <w:jc w:val="both"/>
      </w:pPr>
      <w:r w:rsidRPr="00504E82">
        <w:t>{27}</w:t>
      </w:r>
      <w:r w:rsidR="00113345">
        <w:t>количество выездов подразделений некоммерческой организации для участия в проведении аварийно-спасательных работ при чрезвычайных ситуациях и происшествиях;</w:t>
      </w:r>
      <w:r w:rsidRPr="00504E82">
        <w:t>{27}</w:t>
      </w:r>
    </w:p>
    <w:p w:rsidR="008801B1" w:rsidRPr="00504E82" w:rsidRDefault="00504E82">
      <w:pPr>
        <w:pStyle w:val="ConsPlusNormal"/>
        <w:spacing w:before="240"/>
        <w:ind w:firstLine="540"/>
        <w:jc w:val="both"/>
      </w:pPr>
      <w:r w:rsidRPr="00504E82">
        <w:t>{27}</w:t>
      </w:r>
      <w:r w:rsidR="00113345">
        <w:t>количество членов некоммерческой организации, осуществляющих реагирование на возникающие чрезвычайные ситуации и происшествия;</w:t>
      </w:r>
      <w:r w:rsidRPr="00504E82">
        <w:t>{27}</w:t>
      </w:r>
    </w:p>
    <w:p w:rsidR="008801B1" w:rsidRPr="00504E82" w:rsidRDefault="00504E82">
      <w:pPr>
        <w:pStyle w:val="ConsPlusNormal"/>
        <w:spacing w:before="240"/>
        <w:ind w:firstLine="540"/>
        <w:jc w:val="both"/>
      </w:pPr>
      <w:r w:rsidRPr="00504E82">
        <w:t>{27}</w:t>
      </w:r>
      <w:r w:rsidR="00113345">
        <w:t>количество приобретенных аварийно-спасательных автомобилей;</w:t>
      </w:r>
      <w:r w:rsidRPr="00504E82">
        <w:t>{27}</w:t>
      </w:r>
    </w:p>
    <w:p w:rsidR="008801B1" w:rsidRPr="00504E82" w:rsidRDefault="00504E82">
      <w:pPr>
        <w:pStyle w:val="ConsPlusNormal"/>
        <w:spacing w:before="240"/>
        <w:ind w:firstLine="540"/>
        <w:jc w:val="both"/>
      </w:pPr>
      <w:r w:rsidRPr="00504E82">
        <w:t>{27}</w:t>
      </w:r>
      <w:r w:rsidR="00113345">
        <w:t>количество приобретенного аварийно-спасательного инструмента, экипировки, снаряжения и спасательных средств;</w:t>
      </w:r>
      <w:r w:rsidRPr="00504E82">
        <w:t>{27}</w:t>
      </w:r>
    </w:p>
    <w:p w:rsidR="008801B1" w:rsidRPr="00504E82" w:rsidRDefault="00504E82">
      <w:pPr>
        <w:pStyle w:val="ConsPlusNormal"/>
        <w:spacing w:before="240"/>
        <w:ind w:firstLine="540"/>
        <w:jc w:val="both"/>
      </w:pPr>
      <w:r w:rsidRPr="00504E82">
        <w:t>{27}</w:t>
      </w:r>
      <w:r w:rsidR="00113345">
        <w:t>количество обученных членов некоммерческой организации по программам подготовки спасателей;</w:t>
      </w:r>
      <w:r w:rsidRPr="00504E82">
        <w:t>{27}</w:t>
      </w:r>
    </w:p>
    <w:p w:rsidR="008801B1" w:rsidRPr="00504E82" w:rsidRDefault="00504E82">
      <w:pPr>
        <w:pStyle w:val="ConsPlusNormal"/>
        <w:spacing w:before="240"/>
        <w:ind w:firstLine="540"/>
        <w:jc w:val="both"/>
      </w:pPr>
      <w:r w:rsidRPr="00504E82">
        <w:t>{27}</w:t>
      </w:r>
      <w:r w:rsidR="00113345">
        <w:t xml:space="preserve">количество членов некоммерческой организации, аттестованных на </w:t>
      </w:r>
      <w:proofErr w:type="gramStart"/>
      <w:r w:rsidR="00113345">
        <w:t>право ведения</w:t>
      </w:r>
      <w:proofErr w:type="gramEnd"/>
      <w:r w:rsidR="00113345">
        <w:t xml:space="preserve"> аварийно-спасательных работ;</w:t>
      </w:r>
      <w:r w:rsidRPr="00504E82">
        <w:t>{27}</w:t>
      </w:r>
    </w:p>
    <w:p w:rsidR="008801B1" w:rsidRPr="00504E82" w:rsidRDefault="00504E82">
      <w:pPr>
        <w:pStyle w:val="ConsPlusNormal"/>
        <w:spacing w:before="240"/>
        <w:ind w:firstLine="540"/>
        <w:jc w:val="both"/>
      </w:pPr>
      <w:r w:rsidRPr="00504E82">
        <w:t>{27}</w:t>
      </w:r>
      <w:r w:rsidR="00113345">
        <w:t>количество пляжей и мест массового отдыха людей на водных объектах, на которых в установленные часы работы обеспечивается безопасность отдыхающих;</w:t>
      </w:r>
      <w:r w:rsidRPr="00504E82">
        <w:t>{27}</w:t>
      </w:r>
    </w:p>
    <w:p w:rsidR="008801B1" w:rsidRPr="00504E82" w:rsidRDefault="00504E82">
      <w:pPr>
        <w:pStyle w:val="ConsPlusNormal"/>
        <w:spacing w:before="240"/>
        <w:ind w:firstLine="540"/>
        <w:jc w:val="both"/>
      </w:pPr>
      <w:r w:rsidRPr="00504E82">
        <w:t>{27}</w:t>
      </w:r>
      <w:r w:rsidR="00113345">
        <w:t>количество оборудованных спасательных постов (в том числе мобильных) в местах массового отдыха людей на водных объектах;</w:t>
      </w:r>
      <w:r w:rsidRPr="00504E82">
        <w:t>{27}</w:t>
      </w:r>
    </w:p>
    <w:p w:rsidR="008801B1" w:rsidRPr="00504E82" w:rsidRDefault="00504E82">
      <w:pPr>
        <w:pStyle w:val="ConsPlusNormal"/>
        <w:spacing w:before="240"/>
        <w:ind w:firstLine="540"/>
        <w:jc w:val="both"/>
      </w:pPr>
      <w:r w:rsidRPr="00504E82">
        <w:t>{27}</w:t>
      </w:r>
      <w:r w:rsidR="00113345">
        <w:t>количество приобретенных спасательных маломерных судов;</w:t>
      </w:r>
      <w:r w:rsidRPr="00504E82">
        <w:t>{27}</w:t>
      </w:r>
    </w:p>
    <w:p w:rsidR="008801B1" w:rsidRPr="00504E82" w:rsidRDefault="00504E82">
      <w:pPr>
        <w:pStyle w:val="ConsPlusNormal"/>
        <w:spacing w:before="240"/>
        <w:ind w:firstLine="540"/>
        <w:jc w:val="both"/>
      </w:pPr>
      <w:r w:rsidRPr="00504E82">
        <w:t>{27}</w:t>
      </w:r>
      <w:r w:rsidR="00113345">
        <w:t>количество мероприятий, проведенных в местах массового отдыха людей на водных объектах и местах массового выхода людей на лед;</w:t>
      </w:r>
      <w:r w:rsidRPr="00504E82">
        <w:t>{27}</w:t>
      </w:r>
    </w:p>
    <w:p w:rsidR="008801B1" w:rsidRPr="00504E82" w:rsidRDefault="00113345">
      <w:pPr>
        <w:pStyle w:val="ConsPlusNormal"/>
        <w:spacing w:before="240"/>
        <w:ind w:firstLine="540"/>
        <w:jc w:val="both"/>
      </w:pPr>
      <w:r>
        <w:t xml:space="preserve">г) </w:t>
      </w:r>
      <w:r w:rsidR="00504E82" w:rsidRPr="00504E82">
        <w:t>{27}</w:t>
      </w:r>
      <w:r>
        <w:t xml:space="preserve">в отношении мероприятий, указанных в </w:t>
      </w:r>
      <w:hyperlink w:anchor="Par53" w:tooltip="г) осуществление мониторинга и прогнозирования рисков и предупреждение возникновения чрезвычайных ситуаций;" w:history="1">
        <w:r>
          <w:rPr>
            <w:color w:val="0000FF"/>
          </w:rPr>
          <w:t>подпункте "г" пункта 2</w:t>
        </w:r>
      </w:hyperlink>
      <w:r>
        <w:t xml:space="preserve"> настоящих Правил:</w:t>
      </w:r>
      <w:r w:rsidR="00504E82" w:rsidRPr="00504E82">
        <w:t>{27}</w:t>
      </w:r>
    </w:p>
    <w:p w:rsidR="008801B1" w:rsidRPr="00504E82" w:rsidRDefault="00504E82">
      <w:pPr>
        <w:pStyle w:val="ConsPlusNormal"/>
        <w:spacing w:before="240"/>
        <w:ind w:firstLine="540"/>
        <w:jc w:val="both"/>
      </w:pPr>
      <w:r w:rsidRPr="00504E82">
        <w:t>{27}</w:t>
      </w:r>
      <w:r w:rsidR="00113345">
        <w:t>количество специалистов, привлекаемых для осуществления мониторинга и прогнозирования рисков и предупреждения возникновения чрезвычайных ситуаций;</w:t>
      </w:r>
      <w:r w:rsidRPr="00504E82">
        <w:t>{27}</w:t>
      </w:r>
    </w:p>
    <w:p w:rsidR="008801B1" w:rsidRPr="00504E82" w:rsidRDefault="00504E82">
      <w:pPr>
        <w:pStyle w:val="ConsPlusNormal"/>
        <w:spacing w:before="240"/>
        <w:ind w:firstLine="540"/>
        <w:jc w:val="both"/>
      </w:pPr>
      <w:r w:rsidRPr="00504E82">
        <w:t>{27}</w:t>
      </w:r>
      <w:r w:rsidR="00113345">
        <w:t>количество прогнозов чрезвычайных ситуаций, разработанных и доведенных до органов управления единой государственной системы предупреждения и ликвидации чрезвычайных ситуаций;</w:t>
      </w:r>
      <w:r w:rsidRPr="00504E82">
        <w:t>{27}</w:t>
      </w:r>
    </w:p>
    <w:p w:rsidR="008801B1" w:rsidRPr="00504E82" w:rsidRDefault="00504E82">
      <w:pPr>
        <w:pStyle w:val="ConsPlusNormal"/>
        <w:spacing w:before="240"/>
        <w:ind w:firstLine="540"/>
        <w:jc w:val="both"/>
      </w:pPr>
      <w:r w:rsidRPr="00504E82">
        <w:lastRenderedPageBreak/>
        <w:t>{27}</w:t>
      </w:r>
      <w:r w:rsidR="00113345">
        <w:t>количество развернутых систем (постов) мониторинга, по которым осуществляется круглосуточное получение информац</w:t>
      </w:r>
      <w:proofErr w:type="gramStart"/>
      <w:r w:rsidR="00113345">
        <w:t>ии и ее</w:t>
      </w:r>
      <w:proofErr w:type="gramEnd"/>
      <w:r w:rsidR="00113345">
        <w:t xml:space="preserve"> доведение до органов управления единой государственной системы предупреждения и ликвидации чрезвычайных ситуаций на безвозмездной основе;</w:t>
      </w:r>
      <w:r w:rsidRPr="00504E82">
        <w:t>{27}</w:t>
      </w:r>
    </w:p>
    <w:p w:rsidR="008801B1" w:rsidRPr="00AD5C7F" w:rsidRDefault="00AD5C7F">
      <w:pPr>
        <w:pStyle w:val="ConsPlusNormal"/>
        <w:spacing w:before="240"/>
        <w:ind w:firstLine="540"/>
        <w:jc w:val="both"/>
      </w:pPr>
      <w:r w:rsidRPr="00AD5C7F">
        <w:t>{27}</w:t>
      </w:r>
      <w:r w:rsidR="00113345">
        <w:t>периодичность разработки и доведения прогнозов чрезвычайных ситуаций до органов управления единой государственной системы предупреждения и ликвидации чрезвычайных ситуаций;</w:t>
      </w:r>
      <w:r w:rsidRPr="00AD5C7F">
        <w:t>{27}</w:t>
      </w:r>
    </w:p>
    <w:p w:rsidR="008801B1" w:rsidRPr="00AD5C7F" w:rsidRDefault="00AD5C7F">
      <w:pPr>
        <w:pStyle w:val="ConsPlusNormal"/>
        <w:spacing w:before="240"/>
        <w:ind w:firstLine="540"/>
        <w:jc w:val="both"/>
      </w:pPr>
      <w:r w:rsidRPr="00AD5C7F">
        <w:t>{27}</w:t>
      </w:r>
      <w:r w:rsidR="00113345">
        <w:t>количество приобретенного программного обеспечения и средств мониторинга, необходимых для осуществления мониторинга и прогнозирования рисков и предупреждения возникновения чрезвычайных ситуаций;</w:t>
      </w:r>
      <w:r w:rsidRPr="00AD5C7F">
        <w:t>{27}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t xml:space="preserve">д) </w:t>
      </w:r>
      <w:r w:rsidR="00AD5C7F" w:rsidRPr="00AD5C7F">
        <w:t>{27}</w:t>
      </w:r>
      <w:r>
        <w:t xml:space="preserve">в отношении мероприятий, указанных в </w:t>
      </w:r>
      <w:hyperlink w:anchor="Par54" w:tooltip="д) участие в информировании населения о прогнозируемых и возникших чрезвычайных ситуациях и пожарах;" w:history="1">
        <w:r>
          <w:rPr>
            <w:color w:val="0000FF"/>
          </w:rPr>
          <w:t>подпункте "д" пункта 2</w:t>
        </w:r>
      </w:hyperlink>
      <w:r>
        <w:t xml:space="preserve"> настоящих Правил:</w:t>
      </w:r>
      <w:r w:rsidR="00AD5C7F" w:rsidRPr="00AD5C7F">
        <w:t>{27}</w:t>
      </w:r>
    </w:p>
    <w:p w:rsidR="008801B1" w:rsidRPr="00AD5C7F" w:rsidRDefault="00AD5C7F">
      <w:pPr>
        <w:pStyle w:val="ConsPlusNormal"/>
        <w:spacing w:before="240"/>
        <w:ind w:firstLine="540"/>
        <w:jc w:val="both"/>
      </w:pPr>
      <w:r w:rsidRPr="00AD5C7F">
        <w:t>{27}</w:t>
      </w:r>
      <w:r w:rsidR="00113345">
        <w:t>количество мероприятий по информированию населения о прогнозируемых и возникших чрезвычайных ситуациях и пожарах;</w:t>
      </w:r>
      <w:r w:rsidRPr="00AD5C7F">
        <w:t>{27}</w:t>
      </w:r>
    </w:p>
    <w:p w:rsidR="008801B1" w:rsidRPr="00AD5C7F" w:rsidRDefault="00AD5C7F">
      <w:pPr>
        <w:pStyle w:val="ConsPlusNormal"/>
        <w:spacing w:before="240"/>
        <w:ind w:firstLine="540"/>
        <w:jc w:val="both"/>
      </w:pPr>
      <w:r w:rsidRPr="00AD5C7F">
        <w:t>{27}</w:t>
      </w:r>
      <w:r w:rsidR="00113345">
        <w:t>количество приобретенного оборудования и средств оповещения и информирования;</w:t>
      </w:r>
      <w:r w:rsidRPr="00AD5C7F">
        <w:t>{27}</w:t>
      </w:r>
    </w:p>
    <w:p w:rsidR="008801B1" w:rsidRPr="00AD5C7F" w:rsidRDefault="00AD5C7F">
      <w:pPr>
        <w:pStyle w:val="ConsPlusNormal"/>
        <w:spacing w:before="240"/>
        <w:ind w:firstLine="540"/>
        <w:jc w:val="both"/>
      </w:pPr>
      <w:r w:rsidRPr="00AD5C7F">
        <w:t>{27}</w:t>
      </w:r>
      <w:r w:rsidR="00113345">
        <w:t>количество людей и (или) дворов (домов, квартир), информированных при угрозе или возникновении чрезвычайных ситуаций;</w:t>
      </w:r>
      <w:r w:rsidRPr="00AD5C7F">
        <w:t>{27}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t xml:space="preserve">е) </w:t>
      </w:r>
      <w:r w:rsidR="00AD5C7F" w:rsidRPr="00AD5C7F">
        <w:t>{27}</w:t>
      </w:r>
      <w:r>
        <w:t xml:space="preserve">в отношении мероприятий, указанных в </w:t>
      </w:r>
      <w:hyperlink w:anchor="Par55" w:tooltip="е) оказание помощи беженцам и вынужденным переселенцам, пострадавшим в результате чрезвычайных ситуаций, пожаров и несчастных случаев на водных объектах;" w:history="1">
        <w:r>
          <w:rPr>
            <w:color w:val="0000FF"/>
          </w:rPr>
          <w:t>подпункте "е" пункта 2</w:t>
        </w:r>
      </w:hyperlink>
      <w:r>
        <w:t xml:space="preserve"> настоящих Правил:</w:t>
      </w:r>
      <w:r w:rsidR="00AD5C7F" w:rsidRPr="00AD5C7F">
        <w:t>{27}</w:t>
      </w:r>
    </w:p>
    <w:p w:rsidR="008801B1" w:rsidRPr="00AD5C7F" w:rsidRDefault="00AD5C7F">
      <w:pPr>
        <w:pStyle w:val="ConsPlusNormal"/>
        <w:spacing w:before="240"/>
        <w:ind w:firstLine="540"/>
        <w:jc w:val="both"/>
      </w:pPr>
      <w:r w:rsidRPr="00AD5C7F">
        <w:t>{27}</w:t>
      </w:r>
      <w:r w:rsidR="00113345">
        <w:t>количество случаев оказания помощи беженцам и вынужденным переселенцам;</w:t>
      </w:r>
      <w:r w:rsidRPr="00AD5C7F">
        <w:t>{27}</w:t>
      </w:r>
    </w:p>
    <w:p w:rsidR="008801B1" w:rsidRPr="00AD5C7F" w:rsidRDefault="00AD5C7F">
      <w:pPr>
        <w:pStyle w:val="ConsPlusNormal"/>
        <w:spacing w:before="240"/>
        <w:ind w:firstLine="540"/>
        <w:jc w:val="both"/>
      </w:pPr>
      <w:r w:rsidRPr="00AD5C7F">
        <w:t>{27}</w:t>
      </w:r>
      <w:r w:rsidR="00113345">
        <w:t>количество приобретенной техники, оборудования и имущества для оказания помощи беженцам и вынужденным переселенцам;</w:t>
      </w:r>
      <w:r w:rsidRPr="00AD5C7F">
        <w:t>{27}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t xml:space="preserve">ж) </w:t>
      </w:r>
      <w:r w:rsidR="00AD5C7F" w:rsidRPr="00AD5C7F">
        <w:t>{27}</w:t>
      </w:r>
      <w:r>
        <w:t xml:space="preserve">в отношении мероприятий, указанных в </w:t>
      </w:r>
      <w:hyperlink w:anchor="Par56" w:tooltip="ж) проведение конференций и семинаров по проблемам безопасности жизнедеятельности." w:history="1">
        <w:r>
          <w:rPr>
            <w:color w:val="0000FF"/>
          </w:rPr>
          <w:t>подпункте "ж" пункта 2</w:t>
        </w:r>
      </w:hyperlink>
      <w:r>
        <w:t xml:space="preserve"> настоящих Правил:</w:t>
      </w:r>
      <w:r w:rsidR="00AD5C7F" w:rsidRPr="00AD5C7F">
        <w:t>{27}</w:t>
      </w:r>
    </w:p>
    <w:p w:rsidR="008801B1" w:rsidRPr="00AD5C7F" w:rsidRDefault="00AD5C7F">
      <w:pPr>
        <w:pStyle w:val="ConsPlusNormal"/>
        <w:spacing w:before="240"/>
        <w:ind w:firstLine="540"/>
        <w:jc w:val="both"/>
      </w:pPr>
      <w:r w:rsidRPr="00AD5C7F">
        <w:t>{27}</w:t>
      </w:r>
      <w:r w:rsidR="00113345">
        <w:t>количество специалистов, привлекаемых для проведения конференций и семинаров по проблемам безопасности жизнедеятельности;</w:t>
      </w:r>
      <w:r w:rsidRPr="00AD5C7F">
        <w:t>{27}</w:t>
      </w:r>
    </w:p>
    <w:p w:rsidR="008801B1" w:rsidRPr="00AD5C7F" w:rsidRDefault="00AD5C7F">
      <w:pPr>
        <w:pStyle w:val="ConsPlusNormal"/>
        <w:spacing w:before="240"/>
        <w:ind w:firstLine="540"/>
        <w:jc w:val="both"/>
      </w:pPr>
      <w:r w:rsidRPr="00AD5C7F">
        <w:t>{27}</w:t>
      </w:r>
      <w:r w:rsidR="00113345">
        <w:t>количество проведенных конференций и семинаров по проблемам безопасности жизнедеятельности;</w:t>
      </w:r>
      <w:r w:rsidRPr="00AD5C7F">
        <w:t>{27}</w:t>
      </w:r>
    </w:p>
    <w:p w:rsidR="008801B1" w:rsidRPr="00AD5C7F" w:rsidRDefault="00AD5C7F">
      <w:pPr>
        <w:pStyle w:val="ConsPlusNormal"/>
        <w:spacing w:before="240"/>
        <w:ind w:firstLine="540"/>
        <w:jc w:val="both"/>
      </w:pPr>
      <w:r w:rsidRPr="00AD5C7F">
        <w:t>{27}</w:t>
      </w:r>
      <w:r w:rsidR="00113345">
        <w:t>количество приобретенного оборудования для обеспечения проведения конференций и семинаров по проблемам безопасности жизнедеятельности;</w:t>
      </w:r>
      <w:r w:rsidRPr="00AD5C7F">
        <w:t>{27}</w:t>
      </w:r>
    </w:p>
    <w:p w:rsidR="008801B1" w:rsidRPr="00AD5C7F" w:rsidRDefault="00AD5C7F">
      <w:pPr>
        <w:pStyle w:val="ConsPlusNormal"/>
        <w:spacing w:before="240"/>
        <w:ind w:firstLine="540"/>
        <w:jc w:val="both"/>
      </w:pPr>
      <w:r w:rsidRPr="00AD5C7F">
        <w:t>{27}</w:t>
      </w:r>
      <w:r w:rsidR="00113345">
        <w:t>количество участников конференций и семинаров по проблемам безопасности жизнедеятельности.</w:t>
      </w:r>
      <w:r w:rsidRPr="00AD5C7F">
        <w:t>{27}</w:t>
      </w:r>
    </w:p>
    <w:p w:rsidR="008801B1" w:rsidRDefault="00113345">
      <w:pPr>
        <w:pStyle w:val="ConsPlusNormal"/>
        <w:jc w:val="both"/>
      </w:pPr>
      <w:r>
        <w:t xml:space="preserve">(п. 5(2) введен </w:t>
      </w:r>
      <w:hyperlink r:id="rId33" w:history="1">
        <w:r>
          <w:rPr>
            <w:color w:val="0000FF"/>
          </w:rPr>
          <w:t>Постановлением</w:t>
        </w:r>
      </w:hyperlink>
      <w:r>
        <w:t xml:space="preserve"> Правительства РФ от 20.07.2020 N 1075)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t xml:space="preserve">6. </w:t>
      </w:r>
      <w:r w:rsidR="00AD5C7F" w:rsidRPr="00AD5C7F">
        <w:t>{11}</w:t>
      </w:r>
      <w:r>
        <w:t>Субсидии предоставляются на следующих условиях:</w:t>
      </w:r>
      <w:r w:rsidR="00AD5C7F" w:rsidRPr="00AD5C7F">
        <w:t>{11}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lastRenderedPageBreak/>
        <w:t xml:space="preserve">а) </w:t>
      </w:r>
      <w:r w:rsidR="00AD5C7F" w:rsidRPr="00AD5C7F">
        <w:t>{11}</w:t>
      </w:r>
      <w:r>
        <w:t>представление некоммерческой организацией в Министерство Российской Федерации по делам гражданской обороны, чрезвычайным ситуациям и ликвидации последствий стихийных бедствий программы и соответствующей сметы расходов;</w:t>
      </w:r>
      <w:r w:rsidR="00AD5C7F" w:rsidRPr="00AD5C7F">
        <w:t>{11}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t xml:space="preserve">б) </w:t>
      </w:r>
      <w:r w:rsidR="00AD5C7F" w:rsidRPr="00AD5C7F">
        <w:t>{11}</w:t>
      </w:r>
      <w:r>
        <w:t>прохождение некоммерческой организацией конкурсного отбора;</w:t>
      </w:r>
      <w:r w:rsidR="00AD5C7F" w:rsidRPr="00AD5C7F">
        <w:t>{11}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t xml:space="preserve">в) </w:t>
      </w:r>
      <w:r w:rsidR="00AD5C7F" w:rsidRPr="00AD5C7F">
        <w:t>{11}</w:t>
      </w:r>
      <w:r>
        <w:t>соответствие значений результатов предоставления субсидии, установленных программой, значениям результатов предоставления субсидии, устанавливаемых соглашением;</w:t>
      </w:r>
      <w:r w:rsidR="00AD5C7F" w:rsidRPr="00AD5C7F">
        <w:t>{11}</w:t>
      </w:r>
    </w:p>
    <w:p w:rsidR="008801B1" w:rsidRDefault="00113345">
      <w:pPr>
        <w:pStyle w:val="ConsPlusNormal"/>
        <w:jc w:val="both"/>
      </w:pPr>
      <w:r>
        <w:t xml:space="preserve">(в ред. </w:t>
      </w:r>
      <w:hyperlink r:id="rId34" w:history="1">
        <w:r>
          <w:rPr>
            <w:color w:val="0000FF"/>
          </w:rPr>
          <w:t>Постановления</w:t>
        </w:r>
      </w:hyperlink>
      <w:r>
        <w:t xml:space="preserve"> Правительства РФ от 20.07.2020 N 1075)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t xml:space="preserve">г) </w:t>
      </w:r>
      <w:r w:rsidR="00AD5C7F" w:rsidRPr="00AD5C7F">
        <w:t>{11}</w:t>
      </w:r>
      <w:r>
        <w:t>отсутствие у некоммерческой организации на 1-е число месяца, предшествующего месяцу, в котором планируется заключение соглашения:</w:t>
      </w:r>
      <w:r w:rsidR="00AD5C7F" w:rsidRPr="00AD5C7F">
        <w:t>{11}</w:t>
      </w:r>
    </w:p>
    <w:p w:rsidR="008801B1" w:rsidRPr="00AD5C7F" w:rsidRDefault="00AD5C7F">
      <w:pPr>
        <w:pStyle w:val="ConsPlusNormal"/>
        <w:spacing w:before="240"/>
        <w:ind w:firstLine="540"/>
        <w:jc w:val="both"/>
      </w:pPr>
      <w:r w:rsidRPr="00AD5C7F">
        <w:t>{11}</w:t>
      </w:r>
      <w:r w:rsidR="00113345">
        <w:t>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Pr="00AD5C7F">
        <w:t>{11}</w:t>
      </w:r>
    </w:p>
    <w:p w:rsidR="008801B1" w:rsidRPr="00AD5C7F" w:rsidRDefault="00AD5C7F">
      <w:pPr>
        <w:pStyle w:val="ConsPlusNormal"/>
        <w:spacing w:before="240"/>
        <w:ind w:firstLine="540"/>
        <w:jc w:val="both"/>
      </w:pPr>
      <w:r w:rsidRPr="00AD5C7F">
        <w:t>{11}</w:t>
      </w:r>
      <w:r w:rsidR="00113345">
        <w:t xml:space="preserve">просроченной задолженности по возврату в федеральный бюджет субсидий, бюджетных инвестиций, </w:t>
      </w:r>
      <w:proofErr w:type="gramStart"/>
      <w:r w:rsidR="00113345">
        <w:t>предоставленных</w:t>
      </w:r>
      <w:proofErr w:type="gramEnd"/>
      <w:r w:rsidR="00113345">
        <w:t xml:space="preserve"> в том числе в соответствии с иными правовыми актами, а также иной просроченной (неурегулированной) задолженности по денежным обязательствам перед Российской Федерацией;</w:t>
      </w:r>
      <w:r w:rsidRPr="00AD5C7F">
        <w:t>{11}</w:t>
      </w:r>
    </w:p>
    <w:p w:rsidR="008801B1" w:rsidRDefault="00113345">
      <w:pPr>
        <w:pStyle w:val="ConsPlusNormal"/>
        <w:jc w:val="both"/>
      </w:pPr>
      <w:r>
        <w:t xml:space="preserve">(в ред. </w:t>
      </w:r>
      <w:hyperlink r:id="rId35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15.02.2021 N 197)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t xml:space="preserve">д) </w:t>
      </w:r>
      <w:r w:rsidR="00AD5C7F" w:rsidRPr="00AD5C7F">
        <w:t>{11}</w:t>
      </w:r>
      <w:r>
        <w:t>некоммерческая организация не должна находиться в процессе реорганизации, ликвидации, в отношении ее не введена процедура банкротства, деятельность некоммерческой организации не должна быть приостановлена в порядке, предусмотренном законодательством Российской Федерации;</w:t>
      </w:r>
      <w:r w:rsidR="00AD5C7F" w:rsidRPr="00AD5C7F">
        <w:t>{11}</w:t>
      </w:r>
    </w:p>
    <w:p w:rsidR="008801B1" w:rsidRDefault="00113345">
      <w:pPr>
        <w:pStyle w:val="ConsPlusNormal"/>
        <w:jc w:val="both"/>
      </w:pPr>
      <w:r>
        <w:t xml:space="preserve">(в ред. </w:t>
      </w:r>
      <w:hyperlink r:id="rId36" w:history="1">
        <w:r>
          <w:rPr>
            <w:color w:val="0000FF"/>
          </w:rPr>
          <w:t>Постановления</w:t>
        </w:r>
      </w:hyperlink>
      <w:r>
        <w:t xml:space="preserve"> Правительства РФ от 20.07.2020 N 1075)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t xml:space="preserve">е) </w:t>
      </w:r>
      <w:r w:rsidR="00AD5C7F" w:rsidRPr="00AD5C7F">
        <w:t>{11}</w:t>
      </w:r>
      <w:r>
        <w:t xml:space="preserve">некоммерческая организация не должна получать средства из федерального бюджета в соответствии с иными нормативными правовыми актами Российской Федерации на цели, предусмотренные в </w:t>
      </w:r>
      <w:hyperlink w:anchor="Par45" w:tooltip="1. Настоящие Правила устанавливают цели, условия и порядок предоставления субсидий из федерального бюджета социально ориентированным некоммерческим организациям (за исключением государственных (муниципальных) учреждений), осуществляющим деятельность в области 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AD5C7F" w:rsidRPr="00AD5C7F">
        <w:t>{11}</w:t>
      </w:r>
    </w:p>
    <w:p w:rsidR="008801B1" w:rsidRDefault="0011334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"е" в ред. </w:t>
      </w:r>
      <w:hyperlink r:id="rId37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15.02.2021 N 197)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bookmarkStart w:id="12" w:name="Par160"/>
      <w:bookmarkEnd w:id="12"/>
      <w:r>
        <w:t xml:space="preserve">7. </w:t>
      </w:r>
      <w:r w:rsidR="00AD5C7F" w:rsidRPr="00AD5C7F">
        <w:t>{19}</w:t>
      </w:r>
      <w:r>
        <w:t xml:space="preserve">Для получения субсидии некоммерческая организация представляет в Министерство Российской Федерации по делам гражданской обороны, чрезвычайным ситуациям и ликвидации последствий стихийных </w:t>
      </w:r>
      <w:proofErr w:type="gramStart"/>
      <w:r>
        <w:t>бедствий</w:t>
      </w:r>
      <w:proofErr w:type="gramEnd"/>
      <w:r>
        <w:t xml:space="preserve"> следующие документы:</w:t>
      </w:r>
      <w:r w:rsidR="00AD5C7F" w:rsidRPr="00AD5C7F">
        <w:t>{19}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t xml:space="preserve">а) </w:t>
      </w:r>
      <w:r w:rsidR="00AD5C7F" w:rsidRPr="00AD5C7F">
        <w:t>{19}</w:t>
      </w:r>
      <w:r>
        <w:t>программу направления расходов, источником финансового обеспечения которых является субсидия;</w:t>
      </w:r>
      <w:r w:rsidR="00AD5C7F" w:rsidRPr="00AD5C7F">
        <w:t>{19}</w:t>
      </w:r>
    </w:p>
    <w:p w:rsidR="008801B1" w:rsidRDefault="00113345">
      <w:pPr>
        <w:pStyle w:val="ConsPlusNormal"/>
        <w:jc w:val="both"/>
      </w:pPr>
      <w:r>
        <w:t xml:space="preserve">(в ред. </w:t>
      </w:r>
      <w:hyperlink r:id="rId38" w:history="1">
        <w:r>
          <w:rPr>
            <w:color w:val="0000FF"/>
          </w:rPr>
          <w:t>Постановления</w:t>
        </w:r>
      </w:hyperlink>
      <w:r>
        <w:t xml:space="preserve"> Правительства РФ от 20.07.2020 N 1075)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t xml:space="preserve">б) </w:t>
      </w:r>
      <w:r w:rsidR="00AD5C7F" w:rsidRPr="00AD5C7F">
        <w:t>{19}</w:t>
      </w:r>
      <w:r>
        <w:t>документ, подтверждающий полномочия руководителя некоммерческой организации (копия решения о назначении или об избрании на должность), а в случае подписания заявления представителем некоммерческой организации, действующим на основании доверенности, - доверенность на осуществление соответствующих полномочий, подписанную руководителем и скрепленную печатью некоммерческой организации;</w:t>
      </w:r>
      <w:r w:rsidR="00AD5C7F" w:rsidRPr="00AD5C7F">
        <w:t>{19}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lastRenderedPageBreak/>
        <w:t xml:space="preserve">в) </w:t>
      </w:r>
      <w:r w:rsidR="00AD5C7F" w:rsidRPr="00AD5C7F">
        <w:t>{19}</w:t>
      </w:r>
      <w:r>
        <w:t xml:space="preserve">копии учредительных документов некоммерческой организации, заверенные некоммерческой организацией в соответствии с требованиями Гражданского </w:t>
      </w:r>
      <w:hyperlink r:id="rId39" w:history="1">
        <w:r>
          <w:rPr>
            <w:color w:val="0000FF"/>
          </w:rPr>
          <w:t>кодекса</w:t>
        </w:r>
      </w:hyperlink>
      <w:r>
        <w:t xml:space="preserve"> Российской Федерации, или иных документов, удостоверяющих право некоммерческих организаций на осуществление мероприятий, предусмотренных </w:t>
      </w:r>
      <w:hyperlink w:anchor="Par49" w:tooltip="2. Субсидии предоставляются по результатам конкурсного отбора, проведенного в порядке, установленном Министерством Российской Федерации по делам гражданской обороны, чрезвычайным ситуациям и ликвидации последствий стихийных бедствий, на финансовое обеспечение " w:history="1">
        <w:r>
          <w:rPr>
            <w:color w:val="0000FF"/>
          </w:rPr>
          <w:t>пунктом 2</w:t>
        </w:r>
      </w:hyperlink>
      <w:r>
        <w:t xml:space="preserve"> настоящих Правил;</w:t>
      </w:r>
      <w:r w:rsidR="00AD5C7F" w:rsidRPr="00AD5C7F">
        <w:t>{19}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t xml:space="preserve">г) </w:t>
      </w:r>
      <w:r w:rsidR="00AD5C7F" w:rsidRPr="00AD5C7F">
        <w:t>{19}</w:t>
      </w:r>
      <w:r>
        <w:t>документы и сведения, подтверждающие отсутствие факта нахождения некоммерческой организации в процессе реорганизации, ликвидации, введения в отношении ее процедуры банкротства, а также приостановки деятельности некоммерческой организации в порядке, предусмотренном законодательством Российской Федерации;</w:t>
      </w:r>
      <w:r w:rsidR="00AD5C7F" w:rsidRPr="00AD5C7F">
        <w:t>{19}</w:t>
      </w:r>
    </w:p>
    <w:p w:rsidR="008801B1" w:rsidRDefault="00113345">
      <w:pPr>
        <w:pStyle w:val="ConsPlusNormal"/>
        <w:jc w:val="both"/>
      </w:pPr>
      <w:r>
        <w:t xml:space="preserve">(в ред. </w:t>
      </w:r>
      <w:hyperlink r:id="rId40" w:history="1">
        <w:r>
          <w:rPr>
            <w:color w:val="0000FF"/>
          </w:rPr>
          <w:t>Постановления</w:t>
        </w:r>
      </w:hyperlink>
      <w:r>
        <w:t xml:space="preserve"> Правительства РФ от 20.07.2020 N 1075)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t xml:space="preserve">д) </w:t>
      </w:r>
      <w:r w:rsidR="00AD5C7F" w:rsidRPr="00AD5C7F">
        <w:t>{19}</w:t>
      </w:r>
      <w:r>
        <w:t>согласие некоммерческой организации на публикацию (размещение) в информационно-телекоммуникационной сети "Интернет" информации о некоммерческой организации, участвующей в конкурсном отборе, о подаваемой заявке, иной информации, связанной с участием в конкурсном отборе, а также согласие на обработку персональных данных.</w:t>
      </w:r>
      <w:r w:rsidR="00AD5C7F" w:rsidRPr="00AD5C7F">
        <w:t>{19}</w:t>
      </w:r>
    </w:p>
    <w:p w:rsidR="008801B1" w:rsidRDefault="0011334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"д" введен </w:t>
      </w:r>
      <w:hyperlink r:id="rId41" w:history="1">
        <w:r>
          <w:rPr>
            <w:color w:val="0000FF"/>
          </w:rPr>
          <w:t>Постановлением</w:t>
        </w:r>
      </w:hyperlink>
      <w:r>
        <w:t xml:space="preserve"> Правительства РФ от 15.02.2021 N 197)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proofErr w:type="gramStart"/>
      <w:r>
        <w:t xml:space="preserve">8. </w:t>
      </w:r>
      <w:r w:rsidR="00AD5C7F" w:rsidRPr="00AD5C7F">
        <w:t>{20}</w:t>
      </w:r>
      <w:r>
        <w:t xml:space="preserve">Министерство Российской Федерации по делам гражданской обороны, чрезвычайным ситуациям и ликвидации последствий стихийных бедствий в течение 30 календарных дней со дня получения представленных некоммерческой организацией документов, предусмотренных </w:t>
      </w:r>
      <w:hyperlink w:anchor="Par160" w:tooltip="7. Для получения субсидии некоммерческая организация представляет в Министерство Российской Федерации по делам гражданской обороны, чрезвычайным ситуациям и ликвидации последствий стихийных бедствий следующие документы:" w:history="1">
        <w:r>
          <w:rPr>
            <w:color w:val="0000FF"/>
          </w:rPr>
          <w:t>пунктом 7</w:t>
        </w:r>
      </w:hyperlink>
      <w:r>
        <w:t xml:space="preserve"> настоящих Правил,</w:t>
      </w:r>
      <w:r w:rsidR="00085454" w:rsidRPr="00085454">
        <w:t xml:space="preserve"> </w:t>
      </w:r>
      <w:r w:rsidR="00C85600" w:rsidRPr="00C85600">
        <w:t>{20}{20}</w:t>
      </w:r>
      <w:r>
        <w:t>проверяет полноту и достоверность содержащихся в них сведений и после опубликования итогового протокола конкурсного отбора на официальном сайте и едином портале принимает решение о заключении</w:t>
      </w:r>
      <w:proofErr w:type="gramEnd"/>
      <w:r>
        <w:t xml:space="preserve"> соглашения с некоммерческой организацией либо решение об отказе в предоставлении субсидии.</w:t>
      </w:r>
      <w:r w:rsidR="00AD5C7F" w:rsidRPr="00AD5C7F">
        <w:t>{20}</w:t>
      </w:r>
    </w:p>
    <w:p w:rsidR="008801B1" w:rsidRDefault="00113345">
      <w:pPr>
        <w:pStyle w:val="ConsPlusNormal"/>
        <w:jc w:val="both"/>
      </w:pPr>
      <w:r>
        <w:t xml:space="preserve">(в ред. </w:t>
      </w:r>
      <w:hyperlink r:id="rId42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15.02.2021 N 197)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t xml:space="preserve">9. </w:t>
      </w:r>
      <w:r w:rsidR="00AD5C7F" w:rsidRPr="00AD5C7F">
        <w:t>{28}</w:t>
      </w:r>
      <w:r>
        <w:t>Перечисление субсидии осуществляется в течение 30 календарных дней со дня заключения соглашения на счета, открытые некоммерческой организации в кредитной организации, если иное не установлено бюджетным законодательством Российской Федерации.</w:t>
      </w:r>
      <w:r w:rsidR="00AD5C7F" w:rsidRPr="00AD5C7F">
        <w:t>{28}</w:t>
      </w:r>
    </w:p>
    <w:p w:rsidR="008801B1" w:rsidRDefault="00113345">
      <w:pPr>
        <w:pStyle w:val="ConsPlusNormal"/>
        <w:jc w:val="both"/>
      </w:pPr>
      <w:r>
        <w:t xml:space="preserve">(п. 9 в ред. </w:t>
      </w:r>
      <w:hyperlink r:id="rId43" w:history="1">
        <w:r>
          <w:rPr>
            <w:color w:val="0000FF"/>
          </w:rPr>
          <w:t>Постановления</w:t>
        </w:r>
      </w:hyperlink>
      <w:r>
        <w:t xml:space="preserve"> Правительства РФ от 20.07.2020 N 1075)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t xml:space="preserve">10. </w:t>
      </w:r>
      <w:r w:rsidR="00AD5C7F" w:rsidRPr="00AD5C7F">
        <w:t>{22}</w:t>
      </w:r>
      <w:r>
        <w:t>Информация о размере и сроке перечисления субсидии учитывается Министерством Российской Федерации по делам гражданской обороны, чрезвычайным ситуациям и ликвидации последствий стихийных бедствий при формировании прогноза кассовых выплат из федерального бюджета, необходимого для составления в установленном порядке кассового плана исполнения федерального бюджета.</w:t>
      </w:r>
      <w:r w:rsidR="00AD5C7F" w:rsidRPr="00AD5C7F">
        <w:t>{22}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t xml:space="preserve">11. </w:t>
      </w:r>
      <w:r w:rsidR="00AD5C7F" w:rsidRPr="00AD5C7F">
        <w:t>{21}</w:t>
      </w:r>
      <w:r>
        <w:t>Основаниями для отказа некоммерческой организации в предоставлении субсидии являются:</w:t>
      </w:r>
      <w:r w:rsidR="00AD5C7F" w:rsidRPr="00AD5C7F">
        <w:t>{21}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t xml:space="preserve">а) </w:t>
      </w:r>
      <w:r w:rsidR="00AD5C7F" w:rsidRPr="00AD5C7F">
        <w:t>{21}</w:t>
      </w:r>
      <w:r>
        <w:t xml:space="preserve">несоответствие представленных некоммерческой организацией документов требованиям, предусмотренных </w:t>
      </w:r>
      <w:hyperlink w:anchor="Par160" w:tooltip="7. Для получения субсидии некоммерческая организация представляет в Министерство Российской Федерации по делам гражданской обороны, чрезвычайным ситуациям и ликвидации последствий стихийных бедствий следующие документы:" w:history="1">
        <w:r>
          <w:rPr>
            <w:color w:val="0000FF"/>
          </w:rPr>
          <w:t>пунктом 7</w:t>
        </w:r>
      </w:hyperlink>
      <w:r>
        <w:t xml:space="preserve"> настоящих Правил;</w:t>
      </w:r>
      <w:r w:rsidR="00AD5C7F" w:rsidRPr="00AD5C7F">
        <w:t>{21}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t xml:space="preserve">б) </w:t>
      </w:r>
      <w:r w:rsidR="00AD5C7F" w:rsidRPr="00AD5C7F">
        <w:t>{21}</w:t>
      </w:r>
      <w:r>
        <w:t xml:space="preserve">непредставление некоммерческой организацией (представление не в полном объеме) документов, указанных в </w:t>
      </w:r>
      <w:hyperlink w:anchor="Par160" w:tooltip="7. Для получения субсидии некоммерческая организация представляет в Министерство Российской Федерации по делам гражданской обороны, чрезвычайным ситуациям и ликвидации последствий стихийных бедствий следующие документы:" w:history="1">
        <w:r>
          <w:rPr>
            <w:color w:val="0000FF"/>
          </w:rPr>
          <w:t>пункте 7</w:t>
        </w:r>
      </w:hyperlink>
      <w:r>
        <w:t xml:space="preserve"> настоящих Правил;</w:t>
      </w:r>
      <w:r w:rsidR="00AD5C7F" w:rsidRPr="00AD5C7F">
        <w:t>{21}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lastRenderedPageBreak/>
        <w:t xml:space="preserve">в) </w:t>
      </w:r>
      <w:r w:rsidR="00AD5C7F" w:rsidRPr="00AD5C7F">
        <w:t>{21}</w:t>
      </w:r>
      <w:r>
        <w:t>установление факта недостоверности представленной некоммерческой организацией информации;</w:t>
      </w:r>
      <w:r w:rsidR="00AD5C7F" w:rsidRPr="00AD5C7F">
        <w:t>{21}</w:t>
      </w:r>
    </w:p>
    <w:p w:rsidR="008801B1" w:rsidRDefault="0011334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"в" в ред. </w:t>
      </w:r>
      <w:hyperlink r:id="rId44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15.02.2021 N 197)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t xml:space="preserve">г) </w:t>
      </w:r>
      <w:r w:rsidR="00AD5C7F" w:rsidRPr="00AD5C7F">
        <w:t>{21}</w:t>
      </w:r>
      <w:r>
        <w:t>непредставление некоммерческой организацией в срок до 10 рабочих дней после опубликования итогового протокола конкурсного отбора в Министерство Российской Федерации по делам гражданской обороны, чрезвычайным ситуациям и ликвидации последствий стихийных бедствий информации о согласии (об отказе) в получении субсидии;</w:t>
      </w:r>
      <w:r w:rsidR="00AD5C7F" w:rsidRPr="00AD5C7F">
        <w:t>{21}</w:t>
      </w:r>
    </w:p>
    <w:p w:rsidR="008801B1" w:rsidRDefault="00113345">
      <w:pPr>
        <w:pStyle w:val="ConsPlusNormal"/>
        <w:jc w:val="both"/>
      </w:pPr>
      <w:r>
        <w:t xml:space="preserve">(в ред. </w:t>
      </w:r>
      <w:hyperlink r:id="rId45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15.02.2021 N 197)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t xml:space="preserve">д) </w:t>
      </w:r>
      <w:r w:rsidR="00AD5C7F" w:rsidRPr="00AD5C7F">
        <w:t>{21}</w:t>
      </w:r>
      <w:proofErr w:type="spellStart"/>
      <w:r>
        <w:t>недостижение</w:t>
      </w:r>
      <w:proofErr w:type="spellEnd"/>
      <w:r>
        <w:t xml:space="preserve"> значений результатов предоставления субсидии и признание </w:t>
      </w:r>
      <w:proofErr w:type="gramStart"/>
      <w:r>
        <w:t>неэффективными</w:t>
      </w:r>
      <w:proofErr w:type="gramEnd"/>
      <w:r>
        <w:t xml:space="preserve"> использование субсидии и реализацию программы в год, предшествующий году, в котором предоставляется субсидия.</w:t>
      </w:r>
      <w:r w:rsidR="00AD5C7F" w:rsidRPr="00AD5C7F">
        <w:t>{21}</w:t>
      </w:r>
    </w:p>
    <w:p w:rsidR="008801B1" w:rsidRDefault="00113345">
      <w:pPr>
        <w:pStyle w:val="ConsPlusNormal"/>
        <w:jc w:val="both"/>
      </w:pPr>
      <w:r>
        <w:t xml:space="preserve">(в ред. </w:t>
      </w:r>
      <w:hyperlink r:id="rId46" w:history="1">
        <w:r>
          <w:rPr>
            <w:color w:val="0000FF"/>
          </w:rPr>
          <w:t>Постановления</w:t>
        </w:r>
      </w:hyperlink>
      <w:r>
        <w:t xml:space="preserve"> Правительства РФ от 20.07.2020 N 1075)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proofErr w:type="gramStart"/>
      <w:r>
        <w:t xml:space="preserve">12. </w:t>
      </w:r>
      <w:r w:rsidR="00AD5C7F" w:rsidRPr="00AD5C7F">
        <w:t>{22}</w:t>
      </w:r>
      <w:r>
        <w:t xml:space="preserve">Распределение субсидии между некоммерческими организациями, прошедшими конкурсный отбор, осуществляется в соответствии с </w:t>
      </w:r>
      <w:hyperlink r:id="rId47" w:history="1">
        <w:r>
          <w:rPr>
            <w:color w:val="0000FF"/>
          </w:rPr>
          <w:t>порядком</w:t>
        </w:r>
      </w:hyperlink>
      <w:r>
        <w:t>, установленным Министерством Российской Федерации по делам гражданской обороны, чрезвычайным ситуациям и ликвидации последствий стихийных бедствий,</w:t>
      </w:r>
      <w:r w:rsidR="00085454" w:rsidRPr="00085454">
        <w:t xml:space="preserve"> </w:t>
      </w:r>
      <w:r>
        <w:t xml:space="preserve">с учетом рейтинга значимости заявки и экономического обоснования запрашиваемой суммы денежных средств (соответствующей сметы расходов) </w:t>
      </w:r>
      <w:r w:rsidR="00C85600" w:rsidRPr="00C85600">
        <w:t>{22}{22}</w:t>
      </w:r>
      <w:r>
        <w:t>на реализацию мероприятий программы в пределах объема бюджетных ассигнований на предоставление субсидии.</w:t>
      </w:r>
      <w:proofErr w:type="gramEnd"/>
      <w:r>
        <w:t xml:space="preserve"> Размер субсидии утверждается итоговым протоколом конкурсного отбора.</w:t>
      </w:r>
      <w:r w:rsidR="00AD5C7F" w:rsidRPr="00AD5C7F">
        <w:t>{22}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t xml:space="preserve">13. </w:t>
      </w:r>
      <w:r w:rsidR="00AD5C7F" w:rsidRPr="00AD5C7F">
        <w:t>{22}</w:t>
      </w:r>
      <w:r>
        <w:t xml:space="preserve">Перераспределение средств субсидии, высвободившихся в случае отказа в предоставлении субсидии и (или) иных причин, повлекших наличие остатков финансовых средств субсидии, между некоммерческими организациями, прошедшими конкурсный отбор, осуществляется в соответствии с </w:t>
      </w:r>
      <w:hyperlink r:id="rId48" w:history="1">
        <w:r>
          <w:rPr>
            <w:color w:val="0000FF"/>
          </w:rPr>
          <w:t>порядком</w:t>
        </w:r>
      </w:hyperlink>
      <w:r>
        <w:t>, установленным Министерством Российской Федерации по делам гражданской обороны, чрезвычайным ситуациям и ликвидации последствий стихийных бедствий.</w:t>
      </w:r>
      <w:r w:rsidR="00AD5C7F" w:rsidRPr="00AD5C7F">
        <w:t>{22}</w:t>
      </w:r>
    </w:p>
    <w:p w:rsidR="008801B1" w:rsidRDefault="00113345">
      <w:pPr>
        <w:pStyle w:val="ConsPlusNormal"/>
        <w:jc w:val="both"/>
      </w:pPr>
      <w:r>
        <w:t xml:space="preserve">(в ред. </w:t>
      </w:r>
      <w:hyperlink r:id="rId49" w:history="1">
        <w:r>
          <w:rPr>
            <w:color w:val="0000FF"/>
          </w:rPr>
          <w:t>Постановления</w:t>
        </w:r>
      </w:hyperlink>
      <w:r>
        <w:t xml:space="preserve"> Правительства РФ от 20.07.2020 N 1075)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t xml:space="preserve">14. </w:t>
      </w:r>
      <w:r w:rsidR="00AD5C7F" w:rsidRPr="00AD5C7F">
        <w:t>{38}</w:t>
      </w:r>
      <w:r>
        <w:t>В случае нарушения некоммерческой организацией условий, установленных настоящими Правилами, а также условий и обязательств, предусмотренных соглашением, Министерство Российской Федерации по делам гражданской обороны, чрезвычайным ситуациям и ликвидации последствий стихийных бедствий принимает решение о расторжении соглашения.</w:t>
      </w:r>
      <w:r w:rsidR="00AD5C7F">
        <w:t>{38</w:t>
      </w:r>
      <w:r w:rsidR="00AD5C7F" w:rsidRPr="00AD5C7F">
        <w:t>}</w:t>
      </w:r>
    </w:p>
    <w:p w:rsidR="008801B1" w:rsidRDefault="00113345">
      <w:pPr>
        <w:pStyle w:val="ConsPlusNormal"/>
        <w:jc w:val="both"/>
      </w:pPr>
      <w:r>
        <w:t xml:space="preserve">(в ред. </w:t>
      </w:r>
      <w:hyperlink r:id="rId50" w:history="1">
        <w:r>
          <w:rPr>
            <w:color w:val="0000FF"/>
          </w:rPr>
          <w:t>Постановления</w:t>
        </w:r>
      </w:hyperlink>
      <w:r>
        <w:t xml:space="preserve"> Правительства РФ от 20.07.2020 N 1075)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r>
        <w:t xml:space="preserve">15. </w:t>
      </w:r>
      <w:r w:rsidR="00AD5C7F" w:rsidRPr="00AD5C7F">
        <w:t>{37}</w:t>
      </w:r>
      <w:r>
        <w:t>Министерство Российской Федерации по делам гражданской обороны, чрезвычайным ситуациям и ликвидации последствий стихийных бедствий и федеральный орган государственного финансового контроля проводят обязательные проверки соблюдения некоммерческой организацией целей, условий и порядка предоставления субсидий, установленных настоящими Правилами и соглашением.</w:t>
      </w:r>
      <w:r w:rsidR="00AD5C7F" w:rsidRPr="00AD5C7F">
        <w:t>{37}</w:t>
      </w:r>
    </w:p>
    <w:p w:rsidR="008801B1" w:rsidRDefault="00113345">
      <w:pPr>
        <w:pStyle w:val="ConsPlusNormal"/>
        <w:jc w:val="both"/>
      </w:pPr>
      <w:r>
        <w:t xml:space="preserve">(в ред. </w:t>
      </w:r>
      <w:hyperlink r:id="rId51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15.02.2021 N 197)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proofErr w:type="gramStart"/>
      <w:r>
        <w:t xml:space="preserve">16. </w:t>
      </w:r>
      <w:r w:rsidR="00AD5C7F" w:rsidRPr="00AD5C7F">
        <w:t>{37}</w:t>
      </w:r>
      <w:r>
        <w:t xml:space="preserve">Оценка результативности использования субсидии осуществляется Министерством Российской Федерации по делам гражданской обороны, чрезвычайным ситуациям и ликвидации последствий стихийных бедствий на основании представленных отчетов </w:t>
      </w:r>
      <w:r w:rsidR="00C85600" w:rsidRPr="00C85600">
        <w:t>{37}{37}</w:t>
      </w:r>
      <w:r>
        <w:t xml:space="preserve">исходя из </w:t>
      </w:r>
      <w:r>
        <w:lastRenderedPageBreak/>
        <w:t>сопоставления фактически достигнутых значений результатов предоставления субсидии и сроков их достижения, установленных соглашением,</w:t>
      </w:r>
      <w:r w:rsidR="00085454" w:rsidRPr="00085454">
        <w:t xml:space="preserve"> </w:t>
      </w:r>
      <w:r>
        <w:t xml:space="preserve">с плановыми значениями результатов предоставления субсидии и сроками их достижения, предусмотренными на реализацию мероприятий, указанных в </w:t>
      </w:r>
      <w:hyperlink w:anchor="Par49" w:tooltip="2. Субсидии предоставляются по результатам конкурсного отбора, проведенного в порядке, установленном Министерством Российской Федерации по делам гражданской обороны, чрезвычайным ситуациям и ликвидации последствий стихийных бедствий, на финансовое обеспечение " w:history="1">
        <w:r>
          <w:rPr>
            <w:color w:val="0000FF"/>
          </w:rPr>
          <w:t>пункте 2</w:t>
        </w:r>
        <w:proofErr w:type="gramEnd"/>
      </w:hyperlink>
      <w:r>
        <w:t xml:space="preserve"> настоящих Правил и запланированных в программе.</w:t>
      </w:r>
      <w:r w:rsidR="00AD5C7F" w:rsidRPr="00AD5C7F">
        <w:t>{37}</w:t>
      </w:r>
    </w:p>
    <w:p w:rsidR="008801B1" w:rsidRDefault="00113345">
      <w:pPr>
        <w:pStyle w:val="ConsPlusNormal"/>
        <w:jc w:val="both"/>
      </w:pPr>
      <w:r>
        <w:t xml:space="preserve">(п. 16 в ред. </w:t>
      </w:r>
      <w:hyperlink r:id="rId52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15.02.2021 N 197)</w:t>
      </w:r>
    </w:p>
    <w:p w:rsidR="008801B1" w:rsidRPr="00AD5C7F" w:rsidRDefault="00113345">
      <w:pPr>
        <w:pStyle w:val="ConsPlusNormal"/>
        <w:spacing w:before="240"/>
        <w:ind w:firstLine="540"/>
        <w:jc w:val="both"/>
      </w:pPr>
      <w:proofErr w:type="gramStart"/>
      <w:r>
        <w:t xml:space="preserve">17. </w:t>
      </w:r>
      <w:r w:rsidR="00AD5C7F" w:rsidRPr="00AD5C7F">
        <w:t>{38}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значений результатов предоставления субсидии, установленных в соглашении, к некоммерческой организации может быть применено ограничение по участию ее в конкурсном отборе в течение двух лет со дня утверждения результатов проверки с размещением соответствующей информации на официальном сайте и едином портале, о чем некоммерческая организация предварительно письменно уведомляется.</w:t>
      </w:r>
      <w:r w:rsidR="00AD5C7F" w:rsidRPr="00AD5C7F">
        <w:t>{38}</w:t>
      </w:r>
      <w:proofErr w:type="gramEnd"/>
    </w:p>
    <w:p w:rsidR="008801B1" w:rsidRDefault="00113345">
      <w:pPr>
        <w:pStyle w:val="ConsPlusNormal"/>
        <w:jc w:val="both"/>
      </w:pPr>
      <w:r>
        <w:t xml:space="preserve">(в ред. Постановлений Правительства РФ от 20.07.2020 </w:t>
      </w:r>
      <w:hyperlink r:id="rId53" w:history="1">
        <w:r>
          <w:rPr>
            <w:color w:val="0000FF"/>
          </w:rPr>
          <w:t>N 1075</w:t>
        </w:r>
      </w:hyperlink>
      <w:r>
        <w:t xml:space="preserve">, от 15.02.2021 </w:t>
      </w:r>
      <w:hyperlink r:id="rId54" w:history="1">
        <w:r>
          <w:rPr>
            <w:color w:val="0000FF"/>
          </w:rPr>
          <w:t>N 197</w:t>
        </w:r>
      </w:hyperlink>
      <w:r>
        <w:t>)</w:t>
      </w:r>
    </w:p>
    <w:p w:rsidR="008801B1" w:rsidRPr="00AF5AB6" w:rsidRDefault="00113345">
      <w:pPr>
        <w:pStyle w:val="ConsPlusNormal"/>
        <w:spacing w:before="240"/>
        <w:ind w:firstLine="540"/>
        <w:jc w:val="both"/>
      </w:pPr>
      <w:proofErr w:type="gramStart"/>
      <w:r>
        <w:t xml:space="preserve">18. </w:t>
      </w:r>
      <w:proofErr w:type="gramEnd"/>
      <w:r w:rsidR="00AF5AB6">
        <w:t>{38</w:t>
      </w:r>
      <w:r w:rsidR="00AD5C7F" w:rsidRPr="00AD5C7F">
        <w:t>}</w:t>
      </w:r>
      <w:r>
        <w:t>В случае установления по результатам проверок, проведенных Министерством Российской Федерации по делам гражданской обороны, чрезвычайным ситуациям и ликвидации последствий стихийных бедствий и (или) органом государственного финансового контроля, фактов нарушения условий предоставления субсидии,</w:t>
      </w:r>
      <w:r w:rsidR="00085454" w:rsidRPr="00085454">
        <w:t xml:space="preserve"> </w:t>
      </w:r>
      <w:r w:rsidR="00C85600" w:rsidRPr="00C85600">
        <w:t>{38}{38}</w:t>
      </w:r>
      <w:bookmarkStart w:id="13" w:name="_GoBack"/>
      <w:bookmarkEnd w:id="13"/>
      <w:r>
        <w:t xml:space="preserve">а также в случае </w:t>
      </w:r>
      <w:proofErr w:type="spellStart"/>
      <w:r>
        <w:t>недостижения</w:t>
      </w:r>
      <w:proofErr w:type="spellEnd"/>
      <w:r>
        <w:t xml:space="preserve"> значений результатов предоставления субсидии в установленные соглашением сроки некоммерческая организация обязана возвратить в доход федерального бюджета полученную в соответствующем отчетном финансовом году субсидию в полном объеме:</w:t>
      </w:r>
      <w:r w:rsidR="00AF5AB6" w:rsidRPr="00AF5AB6">
        <w:t>{38}</w:t>
      </w:r>
    </w:p>
    <w:p w:rsidR="008801B1" w:rsidRDefault="00113345">
      <w:pPr>
        <w:pStyle w:val="ConsPlusNormal"/>
        <w:jc w:val="both"/>
      </w:pPr>
      <w:r>
        <w:t xml:space="preserve">(в ред. Постановлений Правительства РФ от 20.07.2020 </w:t>
      </w:r>
      <w:hyperlink r:id="rId55" w:history="1">
        <w:r>
          <w:rPr>
            <w:color w:val="0000FF"/>
          </w:rPr>
          <w:t>N 1075</w:t>
        </w:r>
      </w:hyperlink>
      <w:r>
        <w:t xml:space="preserve">, от 15.02.2021 </w:t>
      </w:r>
      <w:hyperlink r:id="rId56" w:history="1">
        <w:r>
          <w:rPr>
            <w:color w:val="0000FF"/>
          </w:rPr>
          <w:t>N 197</w:t>
        </w:r>
      </w:hyperlink>
      <w:r>
        <w:t>)</w:t>
      </w:r>
    </w:p>
    <w:p w:rsidR="008801B1" w:rsidRPr="00AF5AB6" w:rsidRDefault="00113345">
      <w:pPr>
        <w:pStyle w:val="ConsPlusNormal"/>
        <w:spacing w:before="240"/>
        <w:ind w:firstLine="540"/>
        <w:jc w:val="both"/>
      </w:pPr>
      <w:r>
        <w:t xml:space="preserve">а) </w:t>
      </w:r>
      <w:r w:rsidR="00AF5AB6" w:rsidRPr="00AF5AB6">
        <w:t>{38}</w:t>
      </w:r>
      <w:r>
        <w:t>на основании требования Министерства Российской Федерации по делам гражданской обороны, чрезвычайным ситуациям и ликвидации последствий стихийных бедствий - не позднее 10-го рабочего дня со дня получения некоммерческой организацией указанного требования;</w:t>
      </w:r>
      <w:r w:rsidR="00AF5AB6" w:rsidRPr="00AF5AB6">
        <w:t>{38}</w:t>
      </w:r>
    </w:p>
    <w:p w:rsidR="008801B1" w:rsidRPr="00AF5AB6" w:rsidRDefault="00113345">
      <w:pPr>
        <w:pStyle w:val="ConsPlusNormal"/>
        <w:spacing w:before="240"/>
        <w:ind w:firstLine="540"/>
        <w:jc w:val="both"/>
      </w:pPr>
      <w:r>
        <w:t xml:space="preserve">б) </w:t>
      </w:r>
      <w:r w:rsidR="00AF5AB6" w:rsidRPr="00AF5AB6">
        <w:t>{38}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AF5AB6" w:rsidRPr="00AF5AB6">
        <w:t>{38}</w:t>
      </w:r>
    </w:p>
    <w:p w:rsidR="008801B1" w:rsidRDefault="00113345">
      <w:pPr>
        <w:pStyle w:val="ConsPlusNormal"/>
        <w:jc w:val="both"/>
      </w:pPr>
      <w:r>
        <w:t xml:space="preserve">(в ред. </w:t>
      </w:r>
      <w:hyperlink r:id="rId57" w:history="1">
        <w:r>
          <w:rPr>
            <w:color w:val="0000FF"/>
          </w:rPr>
          <w:t>Постановления</w:t>
        </w:r>
      </w:hyperlink>
      <w:r>
        <w:t xml:space="preserve"> Правительства РФ от 15.02.2021 N 197)</w:t>
      </w:r>
    </w:p>
    <w:p w:rsidR="008801B1" w:rsidRDefault="008801B1">
      <w:pPr>
        <w:pStyle w:val="ConsPlusNormal"/>
        <w:jc w:val="both"/>
      </w:pPr>
    </w:p>
    <w:p w:rsidR="008801B1" w:rsidRDefault="008801B1">
      <w:pPr>
        <w:pStyle w:val="ConsPlusNormal"/>
        <w:jc w:val="both"/>
      </w:pPr>
    </w:p>
    <w:p w:rsidR="00113345" w:rsidRDefault="0011334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113345">
      <w:headerReference w:type="default" r:id="rId58"/>
      <w:footerReference w:type="default" r:id="rId59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51C" w:rsidRDefault="00B7351C">
      <w:pPr>
        <w:spacing w:after="0" w:line="240" w:lineRule="auto"/>
      </w:pPr>
      <w:r>
        <w:separator/>
      </w:r>
    </w:p>
  </w:endnote>
  <w:endnote w:type="continuationSeparator" w:id="0">
    <w:p w:rsidR="00B7351C" w:rsidRDefault="00B7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1B1" w:rsidRDefault="008801B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8801B1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8801B1" w:rsidRDefault="00113345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8801B1" w:rsidRDefault="00C856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113345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8801B1" w:rsidRDefault="00113345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C85600">
            <w:rPr>
              <w:rFonts w:ascii="Tahoma" w:hAnsi="Tahoma" w:cs="Tahoma"/>
              <w:noProof/>
              <w:sz w:val="20"/>
              <w:szCs w:val="20"/>
            </w:rPr>
            <w:t>12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C85600">
            <w:rPr>
              <w:rFonts w:ascii="Tahoma" w:hAnsi="Tahoma" w:cs="Tahoma"/>
              <w:noProof/>
              <w:sz w:val="20"/>
              <w:szCs w:val="20"/>
            </w:rPr>
            <w:t>12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8801B1" w:rsidRDefault="008801B1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51C" w:rsidRDefault="00B7351C">
      <w:pPr>
        <w:spacing w:after="0" w:line="240" w:lineRule="auto"/>
      </w:pPr>
      <w:r>
        <w:separator/>
      </w:r>
    </w:p>
  </w:footnote>
  <w:footnote w:type="continuationSeparator" w:id="0">
    <w:p w:rsidR="00B7351C" w:rsidRDefault="00B73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8801B1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8801B1" w:rsidRDefault="00113345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17.10.2018 N 1237</w:t>
          </w:r>
          <w:r>
            <w:rPr>
              <w:rFonts w:ascii="Tahoma" w:hAnsi="Tahoma" w:cs="Tahoma"/>
              <w:sz w:val="16"/>
              <w:szCs w:val="16"/>
            </w:rPr>
            <w:br/>
            <w:t>(ред. от 15.02.2021)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8801B1" w:rsidRDefault="00113345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:rsidR="008801B1" w:rsidRDefault="008801B1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8801B1" w:rsidRDefault="00113345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280"/>
    <w:rsid w:val="00076BA7"/>
    <w:rsid w:val="00085454"/>
    <w:rsid w:val="00092DD5"/>
    <w:rsid w:val="000F7A3F"/>
    <w:rsid w:val="00113345"/>
    <w:rsid w:val="00504E82"/>
    <w:rsid w:val="006D32DA"/>
    <w:rsid w:val="008801B1"/>
    <w:rsid w:val="008F4560"/>
    <w:rsid w:val="009731B5"/>
    <w:rsid w:val="00A96E27"/>
    <w:rsid w:val="00AD5C7F"/>
    <w:rsid w:val="00AF5AB6"/>
    <w:rsid w:val="00B45280"/>
    <w:rsid w:val="00B7351C"/>
    <w:rsid w:val="00C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LAW&amp;n=358200&amp;date=21.01.2022&amp;dst=100005&amp;field=134" TargetMode="External"/><Relationship Id="rId18" Type="http://schemas.openxmlformats.org/officeDocument/2006/relationships/hyperlink" Target="https://login.consultant.ru/link/?req=doc&amp;base=LAW&amp;n=358200&amp;date=21.01.2022&amp;dst=100009&amp;field=134" TargetMode="External"/><Relationship Id="rId26" Type="http://schemas.openxmlformats.org/officeDocument/2006/relationships/hyperlink" Target="https://login.consultant.ru/link/?req=doc&amp;base=LAW&amp;n=358200&amp;date=21.01.2022&amp;dst=100012&amp;field=134" TargetMode="External"/><Relationship Id="rId39" Type="http://schemas.openxmlformats.org/officeDocument/2006/relationships/hyperlink" Target="https://login.consultant.ru/link/?req=doc&amp;base=LAW&amp;n=402655&amp;date=21.01.2022" TargetMode="External"/><Relationship Id="rId21" Type="http://schemas.openxmlformats.org/officeDocument/2006/relationships/hyperlink" Target="https://login.consultant.ru/link/?req=doc&amp;base=LAW&amp;n=377280&amp;date=21.01.2022&amp;dst=100024&amp;field=134" TargetMode="External"/><Relationship Id="rId34" Type="http://schemas.openxmlformats.org/officeDocument/2006/relationships/hyperlink" Target="https://login.consultant.ru/link/?req=doc&amp;base=LAW&amp;n=358200&amp;date=21.01.2022&amp;dst=100066&amp;field=134" TargetMode="External"/><Relationship Id="rId42" Type="http://schemas.openxmlformats.org/officeDocument/2006/relationships/hyperlink" Target="https://login.consultant.ru/link/?req=doc&amp;base=LAW&amp;n=377280&amp;date=21.01.2022&amp;dst=100046&amp;field=134" TargetMode="External"/><Relationship Id="rId47" Type="http://schemas.openxmlformats.org/officeDocument/2006/relationships/hyperlink" Target="https://login.consultant.ru/link/?req=doc&amp;base=LAW&amp;n=387902&amp;date=21.01.2022&amp;dst=100279&amp;field=134" TargetMode="External"/><Relationship Id="rId50" Type="http://schemas.openxmlformats.org/officeDocument/2006/relationships/hyperlink" Target="https://login.consultant.ru/link/?req=doc&amp;base=LAW&amp;n=358200&amp;date=21.01.2022&amp;dst=100075&amp;field=134" TargetMode="External"/><Relationship Id="rId55" Type="http://schemas.openxmlformats.org/officeDocument/2006/relationships/hyperlink" Target="https://login.consultant.ru/link/?req=doc&amp;base=LAW&amp;n=358200&amp;date=21.01.2022&amp;dst=100076&amp;field=134" TargetMode="External"/><Relationship Id="rId7" Type="http://schemas.openxmlformats.org/officeDocument/2006/relationships/hyperlink" Target="https://login.consultant.ru/link/?req=doc&amp;base=LAW&amp;n=332981&amp;date=21.01.2022&amp;dst=100005&amp;field=13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login.consultant.ru/link/?req=doc&amp;base=LAW&amp;n=358200&amp;date=21.01.2022&amp;dst=100009&amp;field=134" TargetMode="External"/><Relationship Id="rId29" Type="http://schemas.openxmlformats.org/officeDocument/2006/relationships/hyperlink" Target="https://login.consultant.ru/link/?req=doc&amp;base=LAW&amp;n=377280&amp;date=21.01.2022&amp;dst=100033&amp;field=134" TargetMode="External"/><Relationship Id="rId11" Type="http://schemas.openxmlformats.org/officeDocument/2006/relationships/hyperlink" Target="https://login.consultant.ru/link/?req=doc&amp;base=LAW&amp;n=306505&amp;date=21.01.2022&amp;dst=100314&amp;field=134" TargetMode="External"/><Relationship Id="rId24" Type="http://schemas.openxmlformats.org/officeDocument/2006/relationships/hyperlink" Target="https://login.consultant.ru/link/?req=doc&amp;base=LAW&amp;n=377280&amp;date=21.01.2022&amp;dst=100028&amp;field=134" TargetMode="External"/><Relationship Id="rId32" Type="http://schemas.openxmlformats.org/officeDocument/2006/relationships/hyperlink" Target="https://login.consultant.ru/link/?req=doc&amp;base=LAW&amp;n=358200&amp;date=21.01.2022&amp;dst=100017&amp;field=134" TargetMode="External"/><Relationship Id="rId37" Type="http://schemas.openxmlformats.org/officeDocument/2006/relationships/hyperlink" Target="https://login.consultant.ru/link/?req=doc&amp;base=LAW&amp;n=377280&amp;date=21.01.2022&amp;dst=100042&amp;field=134" TargetMode="External"/><Relationship Id="rId40" Type="http://schemas.openxmlformats.org/officeDocument/2006/relationships/hyperlink" Target="https://login.consultant.ru/link/?req=doc&amp;base=LAW&amp;n=358200&amp;date=21.01.2022&amp;dst=100070&amp;field=134" TargetMode="External"/><Relationship Id="rId45" Type="http://schemas.openxmlformats.org/officeDocument/2006/relationships/hyperlink" Target="https://login.consultant.ru/link/?req=doc&amp;base=LAW&amp;n=377280&amp;date=21.01.2022&amp;dst=100050&amp;field=134" TargetMode="External"/><Relationship Id="rId53" Type="http://schemas.openxmlformats.org/officeDocument/2006/relationships/hyperlink" Target="https://login.consultant.ru/link/?req=doc&amp;base=LAW&amp;n=358200&amp;date=21.01.2022&amp;dst=100076&amp;field=134" TargetMode="External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yperlink" Target="https://login.consultant.ru/link/?req=doc&amp;base=LAW&amp;n=387902&amp;date=21.01.2022&amp;dst=100016&amp;field=134" TargetMode="External"/><Relationship Id="rId14" Type="http://schemas.openxmlformats.org/officeDocument/2006/relationships/hyperlink" Target="https://login.consultant.ru/link/?req=doc&amp;base=LAW&amp;n=377280&amp;date=21.01.2022&amp;dst=100005&amp;field=134" TargetMode="External"/><Relationship Id="rId22" Type="http://schemas.openxmlformats.org/officeDocument/2006/relationships/hyperlink" Target="https://login.consultant.ru/link/?req=doc&amp;base=LAW&amp;n=358200&amp;date=21.01.2022&amp;dst=100010&amp;field=134" TargetMode="External"/><Relationship Id="rId27" Type="http://schemas.openxmlformats.org/officeDocument/2006/relationships/hyperlink" Target="https://login.consultant.ru/link/?req=doc&amp;base=LAW&amp;n=358200&amp;date=21.01.2022&amp;dst=100014&amp;field=134" TargetMode="External"/><Relationship Id="rId30" Type="http://schemas.openxmlformats.org/officeDocument/2006/relationships/hyperlink" Target="https://login.consultant.ru/link/?req=doc&amp;base=LAW&amp;n=377280&amp;date=21.01.2022&amp;dst=100036&amp;field=134" TargetMode="External"/><Relationship Id="rId35" Type="http://schemas.openxmlformats.org/officeDocument/2006/relationships/hyperlink" Target="https://login.consultant.ru/link/?req=doc&amp;base=LAW&amp;n=377280&amp;date=21.01.2022&amp;dst=100040&amp;field=134" TargetMode="External"/><Relationship Id="rId43" Type="http://schemas.openxmlformats.org/officeDocument/2006/relationships/hyperlink" Target="https://login.consultant.ru/link/?req=doc&amp;base=LAW&amp;n=358200&amp;date=21.01.2022&amp;dst=100071&amp;field=134" TargetMode="External"/><Relationship Id="rId48" Type="http://schemas.openxmlformats.org/officeDocument/2006/relationships/hyperlink" Target="https://login.consultant.ru/link/?req=doc&amp;base=LAW&amp;n=387902&amp;date=21.01.2022&amp;dst=100329&amp;field=134" TargetMode="External"/><Relationship Id="rId56" Type="http://schemas.openxmlformats.org/officeDocument/2006/relationships/hyperlink" Target="https://login.consultant.ru/link/?req=doc&amp;base=LAW&amp;n=377280&amp;date=21.01.2022&amp;dst=100056&amp;field=134" TargetMode="External"/><Relationship Id="rId8" Type="http://schemas.openxmlformats.org/officeDocument/2006/relationships/hyperlink" Target="https://login.consultant.ru/link/?req=doc&amp;base=LAW&amp;n=358200&amp;date=21.01.2022&amp;dst=100005&amp;field=134" TargetMode="External"/><Relationship Id="rId51" Type="http://schemas.openxmlformats.org/officeDocument/2006/relationships/hyperlink" Target="https://login.consultant.ru/link/?req=doc&amp;base=LAW&amp;n=377280&amp;date=21.01.2022&amp;dst=100051&amp;field=13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ogin.consultant.ru/link/?req=doc&amp;base=LAW&amp;n=332981&amp;date=21.01.2022&amp;dst=100005&amp;field=134" TargetMode="External"/><Relationship Id="rId17" Type="http://schemas.openxmlformats.org/officeDocument/2006/relationships/hyperlink" Target="https://login.consultant.ru/link/?req=doc&amp;base=LAW&amp;n=396586&amp;date=21.01.2022&amp;dst=170001&amp;field=134" TargetMode="External"/><Relationship Id="rId25" Type="http://schemas.openxmlformats.org/officeDocument/2006/relationships/hyperlink" Target="https://login.consultant.ru/link/?req=doc&amp;base=LAW&amp;n=377280&amp;date=21.01.2022&amp;dst=100031&amp;field=134" TargetMode="External"/><Relationship Id="rId33" Type="http://schemas.openxmlformats.org/officeDocument/2006/relationships/hyperlink" Target="https://login.consultant.ru/link/?req=doc&amp;base=LAW&amp;n=358200&amp;date=21.01.2022&amp;dst=100020&amp;field=134" TargetMode="External"/><Relationship Id="rId38" Type="http://schemas.openxmlformats.org/officeDocument/2006/relationships/hyperlink" Target="https://login.consultant.ru/link/?req=doc&amp;base=LAW&amp;n=358200&amp;date=21.01.2022&amp;dst=100069&amp;field=134" TargetMode="External"/><Relationship Id="rId46" Type="http://schemas.openxmlformats.org/officeDocument/2006/relationships/hyperlink" Target="https://login.consultant.ru/link/?req=doc&amp;base=LAW&amp;n=358200&amp;date=21.01.2022&amp;dst=100073&amp;field=134" TargetMode="External"/><Relationship Id="rId59" Type="http://schemas.openxmlformats.org/officeDocument/2006/relationships/footer" Target="footer1.xml"/><Relationship Id="rId20" Type="http://schemas.openxmlformats.org/officeDocument/2006/relationships/hyperlink" Target="https://login.consultant.ru/link/?req=doc&amp;base=LAW&amp;n=377280&amp;date=21.01.2022&amp;dst=100009&amp;field=134" TargetMode="External"/><Relationship Id="rId41" Type="http://schemas.openxmlformats.org/officeDocument/2006/relationships/hyperlink" Target="https://login.consultant.ru/link/?req=doc&amp;base=LAW&amp;n=377280&amp;date=21.01.2022&amp;dst=100044&amp;field=134" TargetMode="External"/><Relationship Id="rId54" Type="http://schemas.openxmlformats.org/officeDocument/2006/relationships/hyperlink" Target="https://login.consultant.ru/link/?req=doc&amp;base=LAW&amp;n=377280&amp;date=21.01.2022&amp;dst=100054&amp;field=134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396586&amp;date=21.01.2022&amp;dst=170001&amp;field=134" TargetMode="External"/><Relationship Id="rId23" Type="http://schemas.openxmlformats.org/officeDocument/2006/relationships/hyperlink" Target="https://login.consultant.ru/link/?req=doc&amp;base=LAW&amp;n=377280&amp;date=21.01.2022&amp;dst=100027&amp;field=134" TargetMode="External"/><Relationship Id="rId28" Type="http://schemas.openxmlformats.org/officeDocument/2006/relationships/hyperlink" Target="https://login.consultant.ru/link/?req=doc&amp;base=LAW&amp;n=358200&amp;date=21.01.2022&amp;dst=100015&amp;field=134" TargetMode="External"/><Relationship Id="rId36" Type="http://schemas.openxmlformats.org/officeDocument/2006/relationships/hyperlink" Target="https://login.consultant.ru/link/?req=doc&amp;base=LAW&amp;n=358200&amp;date=21.01.2022&amp;dst=100067&amp;field=134" TargetMode="External"/><Relationship Id="rId49" Type="http://schemas.openxmlformats.org/officeDocument/2006/relationships/hyperlink" Target="https://login.consultant.ru/link/?req=doc&amp;base=LAW&amp;n=358200&amp;date=21.01.2022&amp;dst=100074&amp;field=134" TargetMode="External"/><Relationship Id="rId57" Type="http://schemas.openxmlformats.org/officeDocument/2006/relationships/hyperlink" Target="https://login.consultant.ru/link/?req=doc&amp;base=LAW&amp;n=377280&amp;date=21.01.2022&amp;dst=100059&amp;field=134" TargetMode="External"/><Relationship Id="rId10" Type="http://schemas.openxmlformats.org/officeDocument/2006/relationships/hyperlink" Target="https://login.consultant.ru/link/?req=doc&amp;base=LAW&amp;n=199266&amp;date=21.01.2022" TargetMode="External"/><Relationship Id="rId31" Type="http://schemas.openxmlformats.org/officeDocument/2006/relationships/hyperlink" Target="https://login.consultant.ru/link/?req=doc&amp;base=LAW&amp;n=377280&amp;date=21.01.2022&amp;dst=100037&amp;field=134" TargetMode="External"/><Relationship Id="rId44" Type="http://schemas.openxmlformats.org/officeDocument/2006/relationships/hyperlink" Target="https://login.consultant.ru/link/?req=doc&amp;base=LAW&amp;n=377280&amp;date=21.01.2022&amp;dst=100048&amp;field=134" TargetMode="External"/><Relationship Id="rId52" Type="http://schemas.openxmlformats.org/officeDocument/2006/relationships/hyperlink" Target="https://login.consultant.ru/link/?req=doc&amp;base=LAW&amp;n=377280&amp;date=21.01.2022&amp;dst=100052&amp;field=134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377280&amp;date=21.01.2022&amp;dst=100005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3276</Words>
  <Characters>36229</Characters>
  <Application>Microsoft Office Word</Application>
  <DocSecurity>2</DocSecurity>
  <Lines>301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17.10.2018 N 1237(ред. от 15.02.2021)"Об утверждении Правил предоставления субсидий из федерального бюджета социально ориентированным некоммерческим организациям, осуществляющим деятельность в области защиты населения и т</vt:lpstr>
    </vt:vector>
  </TitlesOfParts>
  <Company>КонсультантПлюс Версия 4021.00.20</Company>
  <LinksUpToDate>false</LinksUpToDate>
  <CharactersWithSpaces>39427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17.10.2018 N 1237(ред. от 15.02.2021)"Об утверждении Правил предоставления субсидий из федерального бюджета социально ориентированным некоммерческим организациям, осуществляющим деятельность в области защиты населения и т</dc:title>
  <dc:subject/>
  <dc:creator>Елсуков Павел Валериевич</dc:creator>
  <cp:keywords/>
  <dc:description/>
  <cp:lastModifiedBy>Елена</cp:lastModifiedBy>
  <cp:revision>9</cp:revision>
  <dcterms:created xsi:type="dcterms:W3CDTF">2022-01-21T07:39:00Z</dcterms:created>
  <dcterms:modified xsi:type="dcterms:W3CDTF">2022-07-06T12:45:00Z</dcterms:modified>
</cp:coreProperties>
</file>