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9596" w14:textId="77777777" w:rsidR="00A85203" w:rsidRDefault="00A85203">
      <w:pPr>
        <w:pStyle w:val="ConsPlusNormal"/>
        <w:jc w:val="both"/>
        <w:outlineLvl w:val="0"/>
      </w:pPr>
    </w:p>
    <w:p w14:paraId="7F50764D" w14:textId="77777777" w:rsidR="00A85203" w:rsidRDefault="00561D3A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4CD76DDE" w14:textId="77777777" w:rsidR="00A85203" w:rsidRDefault="00A85203">
      <w:pPr>
        <w:pStyle w:val="ConsPlusTitle"/>
        <w:jc w:val="center"/>
      </w:pPr>
    </w:p>
    <w:p w14:paraId="7F9ECE43" w14:textId="77777777" w:rsidR="00A85203" w:rsidRDefault="00561D3A">
      <w:pPr>
        <w:pStyle w:val="ConsPlusTitle"/>
        <w:jc w:val="center"/>
      </w:pPr>
      <w:r>
        <w:t>ПОСТАНОВЛЕНИЕ</w:t>
      </w:r>
    </w:p>
    <w:p w14:paraId="0A5BE0C5" w14:textId="77777777" w:rsidR="00A85203" w:rsidRDefault="00561D3A">
      <w:pPr>
        <w:pStyle w:val="ConsPlusTitle"/>
        <w:jc w:val="center"/>
      </w:pPr>
      <w:r>
        <w:t>от 22 мая 2020 г. N 726</w:t>
      </w:r>
    </w:p>
    <w:p w14:paraId="01CAA5EF" w14:textId="77777777" w:rsidR="00A85203" w:rsidRDefault="00A85203">
      <w:pPr>
        <w:pStyle w:val="ConsPlusTitle"/>
        <w:jc w:val="center"/>
      </w:pPr>
    </w:p>
    <w:p w14:paraId="564C766C" w14:textId="77777777" w:rsidR="00A85203" w:rsidRDefault="00561D3A">
      <w:pPr>
        <w:pStyle w:val="ConsPlusTitle"/>
        <w:jc w:val="center"/>
      </w:pPr>
      <w:r>
        <w:t>ОБ УТВЕРЖДЕНИИ ПРАВИЛ</w:t>
      </w:r>
    </w:p>
    <w:p w14:paraId="4E67FAB5" w14:textId="77777777" w:rsidR="00A85203" w:rsidRDefault="00561D3A">
      <w:pPr>
        <w:pStyle w:val="ConsPlusTitle"/>
        <w:jc w:val="center"/>
      </w:pPr>
      <w:r>
        <w:t>ПРЕДОСТАВЛЕНИЯ СУБСИДИЙ ИЗ ФЕДЕРАЛЬНОГО БЮДЖЕТА</w:t>
      </w:r>
    </w:p>
    <w:p w14:paraId="0609CAB3" w14:textId="77777777" w:rsidR="00A85203" w:rsidRDefault="00561D3A">
      <w:pPr>
        <w:pStyle w:val="ConsPlusTitle"/>
        <w:jc w:val="center"/>
      </w:pPr>
      <w:r>
        <w:t>РОССИЙСКИМ ОРГАНИЗАЦИЯМ НА КОМПЕНСАЦИЮ ЧАСТИ ЗАТРАТ,</w:t>
      </w:r>
    </w:p>
    <w:p w14:paraId="40B1D971" w14:textId="77777777" w:rsidR="00A85203" w:rsidRDefault="00561D3A">
      <w:pPr>
        <w:pStyle w:val="ConsPlusTitle"/>
        <w:jc w:val="center"/>
      </w:pPr>
      <w:r>
        <w:t>СВЯЗАННЫХ С ОРГАНИЗАЦИЕЙ И ПРОВЕДЕНИЕМ ОЦЕНКИ В ФОРМЕ</w:t>
      </w:r>
    </w:p>
    <w:p w14:paraId="01EFA889" w14:textId="77777777" w:rsidR="00A85203" w:rsidRDefault="00561D3A">
      <w:pPr>
        <w:pStyle w:val="ConsPlusTitle"/>
        <w:jc w:val="center"/>
      </w:pPr>
      <w:r>
        <w:t>ИСПЫТАНИЙ ВЫСОКОАВТОМАТИЗИРОВАННЫХ ТРАНСПОРТНЫХ СРЕДСТВ</w:t>
      </w:r>
    </w:p>
    <w:p w14:paraId="62213322" w14:textId="77777777" w:rsidR="00A85203" w:rsidRDefault="00561D3A">
      <w:pPr>
        <w:pStyle w:val="ConsPlusTitle"/>
        <w:jc w:val="center"/>
      </w:pPr>
      <w:r>
        <w:t>НА СООТВЕТСТВИЕ ОБЯЗАТЕЛЬНЫМ ТРЕБОВАНИЯМ, УСТАНОВЛЕННЫМ</w:t>
      </w:r>
    </w:p>
    <w:p w14:paraId="2EB3955E" w14:textId="77777777" w:rsidR="00A85203" w:rsidRDefault="00561D3A">
      <w:pPr>
        <w:pStyle w:val="ConsPlusTitle"/>
        <w:jc w:val="center"/>
      </w:pPr>
      <w:r>
        <w:t>ТЕХНИЧЕСКИМИ РЕГЛАМЕНТАМИ ТАМОЖЕННОГО СОЮЗА И ПРАВИЛАМИ</w:t>
      </w:r>
    </w:p>
    <w:p w14:paraId="3A7604DA" w14:textId="77777777" w:rsidR="00A85203" w:rsidRDefault="00561D3A">
      <w:pPr>
        <w:pStyle w:val="ConsPlusTitle"/>
        <w:jc w:val="center"/>
      </w:pPr>
      <w:r>
        <w:t>ОРГАНИЗАЦИИ ОБЪЕДИНЕННЫХ НАЦИЙ</w:t>
      </w:r>
    </w:p>
    <w:p w14:paraId="5CA4E088" w14:textId="77777777" w:rsidR="00A85203" w:rsidRDefault="00A85203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A85203" w14:paraId="625F3A62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AA3B" w14:textId="77777777" w:rsidR="00A85203" w:rsidRDefault="00A85203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D77B1" w14:textId="77777777" w:rsidR="00A85203" w:rsidRDefault="00A85203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7FE5AE78" w14:textId="77777777" w:rsidR="00A85203" w:rsidRDefault="00561D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29632476" w14:textId="77777777" w:rsidR="00A85203" w:rsidRDefault="00561D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20.02.2021 </w:t>
            </w:r>
            <w:hyperlink r:id="rId6" w:history="1">
              <w:r>
                <w:rPr>
                  <w:color w:val="0000FF"/>
                </w:rPr>
                <w:t>N 240</w:t>
              </w:r>
            </w:hyperlink>
            <w:r>
              <w:rPr>
                <w:color w:val="392C69"/>
              </w:rPr>
              <w:t>,</w:t>
            </w:r>
          </w:p>
          <w:p w14:paraId="5B7A87E0" w14:textId="77777777" w:rsidR="00A85203" w:rsidRDefault="00561D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17.11.2021 </w:t>
            </w:r>
            <w:hyperlink r:id="rId7" w:history="1">
              <w:r>
                <w:rPr>
                  <w:color w:val="0000FF"/>
                </w:rPr>
                <w:t>N 1972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B8162" w14:textId="77777777" w:rsidR="00A85203" w:rsidRDefault="00A85203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7A4F9AC3" w14:textId="77777777" w:rsidR="00A85203" w:rsidRDefault="00A85203">
      <w:pPr>
        <w:pStyle w:val="ConsPlusNormal"/>
        <w:jc w:val="both"/>
      </w:pPr>
    </w:p>
    <w:p w14:paraId="5AF130E3" w14:textId="77777777" w:rsidR="00A85203" w:rsidRDefault="00561D3A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71ED4CA7" w14:textId="77777777" w:rsidR="00A85203" w:rsidRDefault="00561D3A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4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российским организациям на компенсацию части затрат, связанных с организацией и проведением оценки в форме испытаний высокоавтоматизированных транспортных средств на соответствие обязательным требованиям, установленным техническими регламентами Таможенного союза и Правилами Организации Объединенных Наций.</w:t>
      </w:r>
    </w:p>
    <w:p w14:paraId="37A29ADB" w14:textId="77777777" w:rsidR="00A85203" w:rsidRDefault="00A85203">
      <w:pPr>
        <w:pStyle w:val="ConsPlusNormal"/>
        <w:jc w:val="both"/>
      </w:pPr>
    </w:p>
    <w:p w14:paraId="741B8485" w14:textId="77777777" w:rsidR="00A85203" w:rsidRDefault="00561D3A">
      <w:pPr>
        <w:pStyle w:val="ConsPlusNormal"/>
        <w:jc w:val="right"/>
      </w:pPr>
      <w:r>
        <w:t>Председатель Правительства</w:t>
      </w:r>
    </w:p>
    <w:p w14:paraId="5EB7CEA9" w14:textId="77777777" w:rsidR="00A85203" w:rsidRDefault="00561D3A">
      <w:pPr>
        <w:pStyle w:val="ConsPlusNormal"/>
        <w:jc w:val="right"/>
      </w:pPr>
      <w:r>
        <w:t>Российской Федерации</w:t>
      </w:r>
    </w:p>
    <w:p w14:paraId="4C801C69" w14:textId="77777777" w:rsidR="00A85203" w:rsidRDefault="00561D3A">
      <w:pPr>
        <w:pStyle w:val="ConsPlusNormal"/>
        <w:jc w:val="right"/>
      </w:pPr>
      <w:r>
        <w:t>М.МИШУСТИН</w:t>
      </w:r>
    </w:p>
    <w:p w14:paraId="69CEBB03" w14:textId="77777777" w:rsidR="00A85203" w:rsidRDefault="00A85203">
      <w:pPr>
        <w:pStyle w:val="ConsPlusNormal"/>
        <w:jc w:val="both"/>
      </w:pPr>
    </w:p>
    <w:p w14:paraId="3AE95E3F" w14:textId="77777777" w:rsidR="00A85203" w:rsidRDefault="00A85203">
      <w:pPr>
        <w:pStyle w:val="ConsPlusNormal"/>
        <w:jc w:val="both"/>
      </w:pPr>
    </w:p>
    <w:p w14:paraId="25D16FE7" w14:textId="77777777" w:rsidR="00A85203" w:rsidRDefault="00A85203">
      <w:pPr>
        <w:pStyle w:val="ConsPlusNormal"/>
        <w:jc w:val="both"/>
      </w:pPr>
    </w:p>
    <w:p w14:paraId="6EBEC2AA" w14:textId="77777777" w:rsidR="00A85203" w:rsidRDefault="00A85203">
      <w:pPr>
        <w:pStyle w:val="ConsPlusNormal"/>
        <w:jc w:val="both"/>
      </w:pPr>
    </w:p>
    <w:p w14:paraId="273ED41E" w14:textId="77777777" w:rsidR="00A85203" w:rsidRDefault="00A85203">
      <w:pPr>
        <w:pStyle w:val="ConsPlusNormal"/>
        <w:jc w:val="both"/>
      </w:pPr>
    </w:p>
    <w:p w14:paraId="305C4D27" w14:textId="77777777" w:rsidR="00A85203" w:rsidRDefault="00561D3A">
      <w:pPr>
        <w:pStyle w:val="ConsPlusNormal"/>
        <w:jc w:val="right"/>
        <w:outlineLvl w:val="0"/>
      </w:pPr>
      <w:r>
        <w:t>Утверждены</w:t>
      </w:r>
    </w:p>
    <w:p w14:paraId="6008AB3B" w14:textId="77777777" w:rsidR="00A85203" w:rsidRDefault="00561D3A">
      <w:pPr>
        <w:pStyle w:val="ConsPlusNormal"/>
        <w:jc w:val="right"/>
      </w:pPr>
      <w:r>
        <w:t>постановлением Правительства</w:t>
      </w:r>
    </w:p>
    <w:p w14:paraId="479DDD03" w14:textId="77777777" w:rsidR="00A85203" w:rsidRDefault="00561D3A">
      <w:pPr>
        <w:pStyle w:val="ConsPlusNormal"/>
        <w:jc w:val="right"/>
      </w:pPr>
      <w:r>
        <w:t>Российской Федерации</w:t>
      </w:r>
    </w:p>
    <w:p w14:paraId="0E34891F" w14:textId="77777777" w:rsidR="00A85203" w:rsidRDefault="00561D3A">
      <w:pPr>
        <w:pStyle w:val="ConsPlusNormal"/>
        <w:jc w:val="right"/>
      </w:pPr>
      <w:r>
        <w:t>от 22 мая 2020 г. N 726</w:t>
      </w:r>
    </w:p>
    <w:p w14:paraId="107D1340" w14:textId="77777777" w:rsidR="00A85203" w:rsidRDefault="00A85203">
      <w:pPr>
        <w:pStyle w:val="ConsPlusNormal"/>
        <w:jc w:val="both"/>
      </w:pPr>
    </w:p>
    <w:p w14:paraId="29583F70" w14:textId="77777777" w:rsidR="00A85203" w:rsidRDefault="00561D3A">
      <w:pPr>
        <w:pStyle w:val="ConsPlusTitle"/>
        <w:jc w:val="center"/>
      </w:pPr>
      <w:bookmarkStart w:id="0" w:name="Par34"/>
      <w:bookmarkEnd w:id="0"/>
      <w:r>
        <w:t>ПРАВИЛА</w:t>
      </w:r>
    </w:p>
    <w:p w14:paraId="39868694" w14:textId="77777777" w:rsidR="00A85203" w:rsidRDefault="00561D3A">
      <w:pPr>
        <w:pStyle w:val="ConsPlusTitle"/>
        <w:jc w:val="center"/>
      </w:pPr>
      <w:r>
        <w:t>ПРЕДОСТАВЛЕНИЯ СУБСИДИЙ ИЗ ФЕДЕРАЛЬНОГО БЮДЖЕТА</w:t>
      </w:r>
    </w:p>
    <w:p w14:paraId="78E59BE7" w14:textId="77777777" w:rsidR="00A85203" w:rsidRDefault="00561D3A">
      <w:pPr>
        <w:pStyle w:val="ConsPlusTitle"/>
        <w:jc w:val="center"/>
      </w:pPr>
      <w:r>
        <w:t>РОССИЙСКИМ ОРГАНИЗАЦИЯМ НА КОМПЕНСАЦИЮ ЧАСТИ ЗАТРАТ,</w:t>
      </w:r>
    </w:p>
    <w:p w14:paraId="1B9AD957" w14:textId="77777777" w:rsidR="00A85203" w:rsidRDefault="00561D3A">
      <w:pPr>
        <w:pStyle w:val="ConsPlusTitle"/>
        <w:jc w:val="center"/>
      </w:pPr>
      <w:r>
        <w:t>СВЯЗАННЫХ С ОРГАНИЗАЦИЕЙ И ПРОВЕДЕНИЕМ ОЦЕНКИ В ФОРМЕ</w:t>
      </w:r>
    </w:p>
    <w:p w14:paraId="1E90B227" w14:textId="77777777" w:rsidR="00A85203" w:rsidRDefault="00561D3A">
      <w:pPr>
        <w:pStyle w:val="ConsPlusTitle"/>
        <w:jc w:val="center"/>
      </w:pPr>
      <w:r>
        <w:t>ИСПЫТАНИЙ ВЫСОКОАВТОМАТИЗИРОВАННЫХ ТРАНСПОРТНЫХ СРЕДСТВ</w:t>
      </w:r>
    </w:p>
    <w:p w14:paraId="300F49F3" w14:textId="77777777" w:rsidR="00A85203" w:rsidRDefault="00561D3A">
      <w:pPr>
        <w:pStyle w:val="ConsPlusTitle"/>
        <w:jc w:val="center"/>
      </w:pPr>
      <w:r>
        <w:t>НА СООТВЕТСТВИЕ ОБЯЗАТЕЛЬНЫМ ТРЕБОВАНИЯМ, УСТАНОВЛЕННЫМ</w:t>
      </w:r>
    </w:p>
    <w:p w14:paraId="5594C991" w14:textId="77777777" w:rsidR="00A85203" w:rsidRDefault="00561D3A">
      <w:pPr>
        <w:pStyle w:val="ConsPlusTitle"/>
        <w:jc w:val="center"/>
      </w:pPr>
      <w:r>
        <w:lastRenderedPageBreak/>
        <w:t>ТЕХНИЧЕСКИМИ РЕГЛАМЕНТАМИ ТАМОЖЕННОГО СОЮЗА И ПРАВИЛАМИ</w:t>
      </w:r>
    </w:p>
    <w:p w14:paraId="480594CB" w14:textId="77777777" w:rsidR="00A85203" w:rsidRDefault="00561D3A">
      <w:pPr>
        <w:pStyle w:val="ConsPlusTitle"/>
        <w:jc w:val="center"/>
      </w:pPr>
      <w:r>
        <w:t>ОРГАНИЗАЦИИ ОБЪЕДИНЕННЫХ НАЦИЙ</w:t>
      </w:r>
    </w:p>
    <w:p w14:paraId="192A16C6" w14:textId="77777777" w:rsidR="00A85203" w:rsidRDefault="00A85203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A85203" w14:paraId="55BFFA8B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87A66" w14:textId="77777777" w:rsidR="00A85203" w:rsidRDefault="00A85203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C9E68" w14:textId="77777777" w:rsidR="00A85203" w:rsidRDefault="00A85203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E95BF4A" w14:textId="77777777" w:rsidR="00A85203" w:rsidRDefault="00561D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31D86CF9" w14:textId="77777777" w:rsidR="00A85203" w:rsidRDefault="00561D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20.02.2021 </w:t>
            </w:r>
            <w:hyperlink r:id="rId8" w:history="1">
              <w:r>
                <w:rPr>
                  <w:color w:val="0000FF"/>
                </w:rPr>
                <w:t>N 240</w:t>
              </w:r>
            </w:hyperlink>
            <w:r>
              <w:rPr>
                <w:color w:val="392C69"/>
              </w:rPr>
              <w:t>,</w:t>
            </w:r>
          </w:p>
          <w:p w14:paraId="56D9664C" w14:textId="77777777" w:rsidR="00A85203" w:rsidRDefault="00561D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17.11.2021 </w:t>
            </w:r>
            <w:hyperlink r:id="rId9" w:history="1">
              <w:r>
                <w:rPr>
                  <w:color w:val="0000FF"/>
                </w:rPr>
                <w:t>N 1972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4347" w14:textId="77777777" w:rsidR="00A85203" w:rsidRDefault="00A85203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40FB9B29" w14:textId="77777777" w:rsidR="00A85203" w:rsidRDefault="00A85203">
      <w:pPr>
        <w:pStyle w:val="ConsPlusNormal"/>
        <w:jc w:val="both"/>
      </w:pPr>
    </w:p>
    <w:p w14:paraId="0F7C469E" w14:textId="77777777" w:rsidR="00A85203" w:rsidRPr="00656AED" w:rsidRDefault="00561D3A">
      <w:pPr>
        <w:pStyle w:val="ConsPlusNormal"/>
        <w:ind w:firstLine="540"/>
        <w:jc w:val="both"/>
      </w:pPr>
      <w:bookmarkStart w:id="1" w:name="Par46"/>
      <w:bookmarkEnd w:id="1"/>
      <w:r>
        <w:t xml:space="preserve">1. </w:t>
      </w:r>
      <w:r w:rsidR="00656AED" w:rsidRPr="00656AED">
        <w:t>{2}</w:t>
      </w:r>
      <w:r>
        <w:t xml:space="preserve">Настоящие Правила устанавливают цели, условия и порядок предоставления субсидий из федерального бюджета российским организациям на компенсацию части затрат, связанных с организацией и проведением оценки в форме испытаний высокоавтоматизированных транспортных средств на соответствие обязательным требованиям, </w:t>
      </w:r>
      <w:r w:rsidR="0019452F" w:rsidRPr="0019452F">
        <w:t>{2}{2}</w:t>
      </w:r>
      <w:r>
        <w:t xml:space="preserve">установленным </w:t>
      </w:r>
      <w:hyperlink r:id="rId10" w:history="1">
        <w:r>
          <w:rPr>
            <w:color w:val="0000FF"/>
          </w:rPr>
          <w:t>техническими регламентами</w:t>
        </w:r>
      </w:hyperlink>
      <w:r>
        <w:t xml:space="preserve"> Таможенного союза и Правилами Организации Объединенных Наций, которые применяются Российской Федерацией в силу участия в </w:t>
      </w:r>
      <w:hyperlink r:id="rId11" w:history="1">
        <w:r>
          <w:rPr>
            <w:color w:val="0000FF"/>
          </w:rPr>
          <w:t>Соглашении</w:t>
        </w:r>
      </w:hyperlink>
      <w:r>
        <w:t xml:space="preserve"> о принятии </w:t>
      </w:r>
      <w:r w:rsidR="00BB6B9F">
        <w:t>е</w:t>
      </w:r>
      <w:r>
        <w:t xml:space="preserve">динообразных технических предписаний для колесных транспортных средств, предметов оборудования и частей, которые могут быть установлены и (или) использованы на колесных транспортных средствах, </w:t>
      </w:r>
      <w:r w:rsidR="0019452F" w:rsidRPr="0019452F">
        <w:t>{2}{2}</w:t>
      </w:r>
      <w:r>
        <w:t>и об условиях взаимного признания официальных утверждений, выдаваемых на основе этих предписаний, заключенном в г. Женеве 20 марта 1958 г. (далее соответственно - обязательные требования, Соглашение, субсидия).</w:t>
      </w:r>
      <w:r w:rsidR="00656AED" w:rsidRPr="00656AED">
        <w:t>{2}</w:t>
      </w:r>
    </w:p>
    <w:p w14:paraId="2DADE342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{4}</w:t>
      </w:r>
      <w:r w:rsidR="00561D3A">
        <w:t xml:space="preserve">Субсидии предоставляются в рамках </w:t>
      </w:r>
      <w:hyperlink r:id="rId12" w:history="1">
        <w:r w:rsidR="00561D3A">
          <w:rPr>
            <w:color w:val="0000FF"/>
          </w:rPr>
          <w:t>подпрограммы</w:t>
        </w:r>
      </w:hyperlink>
      <w:r w:rsidR="00561D3A">
        <w:t xml:space="preserve"> "Развитие транспортного и специального машиностроения" государственной программы Российской Федерации "Развитие промышленности и повышение ее конкурентоспособности" в целях выполнения задачи по развитию научно-технологического потенциала за счет развития национальных научных и инжиниринговых компетенций и внедрения научно-исследовательских и опытно-конструкторских работ.</w:t>
      </w:r>
      <w:r w:rsidRPr="00656AED">
        <w:t>{4}</w:t>
      </w:r>
    </w:p>
    <w:p w14:paraId="02F415E0" w14:textId="77777777" w:rsidR="00A85203" w:rsidRPr="00656AED" w:rsidRDefault="00561D3A">
      <w:pPr>
        <w:pStyle w:val="ConsPlusNormal"/>
        <w:spacing w:before="240"/>
        <w:ind w:firstLine="540"/>
        <w:jc w:val="both"/>
      </w:pPr>
      <w:r>
        <w:t xml:space="preserve">2. </w:t>
      </w:r>
      <w:r w:rsidR="00656AED" w:rsidRPr="00656AED">
        <w:t>{1}</w:t>
      </w:r>
      <w:r>
        <w:t>Для целей настоящих Правил используются следующие понятия:</w:t>
      </w:r>
      <w:r w:rsidR="00656AED" w:rsidRPr="00656AED">
        <w:t>{1}</w:t>
      </w:r>
    </w:p>
    <w:p w14:paraId="68F7DD02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{1}</w:t>
      </w:r>
      <w:r w:rsidR="00561D3A">
        <w:t>"высокоавтоматизированное транспортное средство" - транспортное средство, выпущенное в обращение на территории Евразийского экономического союза, допущенное к участию в дорожном движении на территории Российской Федерации, в конструкцию которого внесены изменения, связанные с его оснащением автоматизированной системой вождения;</w:t>
      </w:r>
      <w:r w:rsidRPr="00656AED">
        <w:t>{1}</w:t>
      </w:r>
    </w:p>
    <w:p w14:paraId="07E67D22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{1}</w:t>
      </w:r>
      <w:r w:rsidR="00561D3A">
        <w:t xml:space="preserve">"испытательная лаборатория" - российская организация, аккредитованная в рамках национальной системы аккредитации, включенная в Единый реестр органов по оценке соответствия Евразийского экономического союза </w:t>
      </w:r>
      <w:r w:rsidR="0019452F" w:rsidRPr="0019452F">
        <w:t>{1}{1}</w:t>
      </w:r>
      <w:r w:rsidR="00561D3A">
        <w:t xml:space="preserve">в соответствии с </w:t>
      </w:r>
      <w:hyperlink r:id="rId13" w:history="1">
        <w:r w:rsidR="00561D3A">
          <w:rPr>
            <w:color w:val="0000FF"/>
          </w:rPr>
          <w:t>Правилами</w:t>
        </w:r>
      </w:hyperlink>
      <w:r w:rsidR="00561D3A">
        <w:t xml:space="preserve"> принятия национальным органом по аккредитации решений о включении аккредитованных лиц в национальную часть Единого реестра органов по оценке соответствия Евразийского экономического союза и об их исключении из него,</w:t>
      </w:r>
      <w:r w:rsidR="0019452F" w:rsidRPr="0019452F">
        <w:t>{1}{1}</w:t>
      </w:r>
      <w:r w:rsidR="00561D3A">
        <w:t xml:space="preserve"> утвержденными постановлением Правительства Российской Федерации от 21 сентября 2019 г. N 1236 "О порядке и основаниях принятия национальным органом по аккредитации решений о включении аккредитованных лиц в национальную часть Единого реестра органов по оценке соответствия Евразийского экономического союза и об их исключении из него", и назначенная в качестве технической службы в соответствии с </w:t>
      </w:r>
      <w:hyperlink r:id="rId14" w:history="1">
        <w:r w:rsidR="00561D3A">
          <w:rPr>
            <w:color w:val="0000FF"/>
          </w:rPr>
          <w:t>Соглашением</w:t>
        </w:r>
      </w:hyperlink>
      <w:r w:rsidR="00561D3A">
        <w:t>.</w:t>
      </w:r>
      <w:r w:rsidR="0019452F" w:rsidRPr="0019452F">
        <w:t>{</w:t>
      </w:r>
      <w:r w:rsidRPr="00656AED">
        <w:t>1}</w:t>
      </w:r>
    </w:p>
    <w:p w14:paraId="305B3EF2" w14:textId="77777777" w:rsidR="00A85203" w:rsidRPr="00656AED" w:rsidRDefault="00561D3A">
      <w:pPr>
        <w:pStyle w:val="ConsPlusNormal"/>
        <w:spacing w:before="240"/>
        <w:ind w:firstLine="540"/>
        <w:jc w:val="both"/>
      </w:pPr>
      <w:bookmarkStart w:id="2" w:name="Par51"/>
      <w:bookmarkEnd w:id="2"/>
      <w:r>
        <w:t xml:space="preserve">3. </w:t>
      </w:r>
      <w:r w:rsidR="00656AED" w:rsidRPr="00656AED">
        <w:t>{4}</w:t>
      </w:r>
      <w:r>
        <w:t>Субсидии предоставляются испытательным лабораториям в размере 90 процентов следующих затрат, понесенных начиная с 1 января 2019 г.:</w:t>
      </w:r>
      <w:r w:rsidR="00656AED" w:rsidRPr="00656AED">
        <w:t>{4}</w:t>
      </w:r>
    </w:p>
    <w:p w14:paraId="378A893B" w14:textId="77777777" w:rsidR="00A85203" w:rsidRPr="00656AED" w:rsidRDefault="00561D3A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656AED" w:rsidRPr="00656AED">
        <w:t>{</w:t>
      </w:r>
      <w:r w:rsidR="00BB6B9F" w:rsidRPr="00BB6B9F">
        <w:t>30</w:t>
      </w:r>
      <w:r w:rsidR="00656AED" w:rsidRPr="00656AED">
        <w:t>}</w:t>
      </w:r>
      <w:r>
        <w:t xml:space="preserve">расходы на оплату труда сотрудников, непосредственно участвующих в работах по организации и проведению оценки в форме испытаний высокоавтоматизированных транспортных средств на соответствие обязательным требованиям </w:t>
      </w:r>
      <w:r w:rsidR="002F6A3E">
        <w:t xml:space="preserve"> </w:t>
      </w:r>
      <w:r>
        <w:t>(далее - работы по оценке)</w:t>
      </w:r>
      <w:r w:rsidR="0019452F" w:rsidRPr="0019452F">
        <w:t>{30}{30}</w:t>
      </w:r>
      <w:r>
        <w:t xml:space="preserve"> за период выполнения этими сотрудниками работ по оценке, не превышающие среднемесячную номинальную начисленную заработную плату работников организаций, не относящихся к субъектам малого предпринимательства, по субъекту Российской Федерации,</w:t>
      </w:r>
      <w:r w:rsidR="0019452F" w:rsidRPr="0019452F">
        <w:t>{30}{30}</w:t>
      </w:r>
      <w:r>
        <w:t xml:space="preserve"> в котором расположена испытательная лаборатория, за предыдущий период,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обязательное медицинское страхование, обязательное социальное страхование от несчастных случаев на производстве и профессиональных заболеваний, возникшие с 1 января 2019 г.;</w:t>
      </w:r>
      <w:r w:rsidR="00656AED" w:rsidRPr="00656AED">
        <w:t>{</w:t>
      </w:r>
      <w:r w:rsidR="00BB6B9F" w:rsidRPr="00BB6B9F">
        <w:t>30</w:t>
      </w:r>
      <w:r w:rsidR="00656AED" w:rsidRPr="00656AED">
        <w:t>}</w:t>
      </w:r>
    </w:p>
    <w:p w14:paraId="58BF6291" w14:textId="77777777" w:rsidR="00A85203" w:rsidRPr="00656AED" w:rsidRDefault="00561D3A">
      <w:pPr>
        <w:pStyle w:val="ConsPlusNormal"/>
        <w:spacing w:before="240"/>
        <w:ind w:firstLine="540"/>
        <w:jc w:val="both"/>
      </w:pPr>
      <w:r>
        <w:t xml:space="preserve">б) </w:t>
      </w:r>
      <w:r w:rsidR="00656AED" w:rsidRPr="00656AED">
        <w:t>{</w:t>
      </w:r>
      <w:r w:rsidR="00BB6B9F" w:rsidRPr="00BB6B9F">
        <w:t>30</w:t>
      </w:r>
      <w:r w:rsidR="00656AED" w:rsidRPr="00656AED">
        <w:t>}</w:t>
      </w:r>
      <w:r>
        <w:t>накладные расходы, распределенные в соответствии с учетной политикой испытательной лаборатории (в размере не более 250 процентов фонда оплаты труда сотрудников, непосредственно участвующих в организации и проведении работ по оценке);</w:t>
      </w:r>
      <w:r w:rsidR="00656AED" w:rsidRPr="00656AED">
        <w:t>{</w:t>
      </w:r>
      <w:r w:rsidR="00BB6B9F" w:rsidRPr="00BB6B9F">
        <w:t>30</w:t>
      </w:r>
      <w:r w:rsidR="00656AED" w:rsidRPr="00656AED">
        <w:t>}</w:t>
      </w:r>
    </w:p>
    <w:p w14:paraId="41352F1D" w14:textId="77777777" w:rsidR="00A85203" w:rsidRPr="00656AED" w:rsidRDefault="00561D3A">
      <w:pPr>
        <w:pStyle w:val="ConsPlusNormal"/>
        <w:spacing w:before="240"/>
        <w:ind w:firstLine="540"/>
        <w:jc w:val="both"/>
      </w:pPr>
      <w:r>
        <w:t xml:space="preserve">в) </w:t>
      </w:r>
      <w:r w:rsidR="00656AED" w:rsidRPr="00656AED">
        <w:t>{</w:t>
      </w:r>
      <w:r w:rsidR="00BB6B9F" w:rsidRPr="00BB6B9F">
        <w:t>30</w:t>
      </w:r>
      <w:r w:rsidR="00656AED" w:rsidRPr="00656AED">
        <w:t>}</w:t>
      </w:r>
      <w:r>
        <w:t>материальные расходы, непосредственно связанные с работами по оценке;</w:t>
      </w:r>
      <w:r w:rsidR="00656AED" w:rsidRPr="00656AED">
        <w:t>{</w:t>
      </w:r>
      <w:r w:rsidR="00BB6B9F" w:rsidRPr="00BB6B9F">
        <w:t>30</w:t>
      </w:r>
      <w:r w:rsidR="00656AED" w:rsidRPr="00656AED">
        <w:t>}</w:t>
      </w:r>
    </w:p>
    <w:p w14:paraId="305D4E97" w14:textId="77777777" w:rsidR="00A85203" w:rsidRPr="00656AED" w:rsidRDefault="00561D3A">
      <w:pPr>
        <w:pStyle w:val="ConsPlusNormal"/>
        <w:spacing w:before="240"/>
        <w:ind w:firstLine="540"/>
        <w:jc w:val="both"/>
      </w:pPr>
      <w:r>
        <w:t xml:space="preserve">г) </w:t>
      </w:r>
      <w:r w:rsidR="00656AED" w:rsidRPr="00656AED">
        <w:t>{</w:t>
      </w:r>
      <w:r w:rsidR="00BB6B9F" w:rsidRPr="00BB6B9F">
        <w:t>30</w:t>
      </w:r>
      <w:r w:rsidR="00656AED" w:rsidRPr="00656AED">
        <w:t>}</w:t>
      </w:r>
      <w:r>
        <w:t>расходы на оплату услуг, связанных с осуществлением работ по оценке, оказанных испытательной лаборатории иными организациями на основании договоров, в размере не более 15 процентов общей суммы субсидируемых затрат.</w:t>
      </w:r>
      <w:r w:rsidR="00656AED" w:rsidRPr="00656AED">
        <w:t>{</w:t>
      </w:r>
      <w:r w:rsidR="00BB6B9F" w:rsidRPr="00BB6B9F">
        <w:t>30</w:t>
      </w:r>
      <w:r w:rsidR="00656AED" w:rsidRPr="00656AED">
        <w:t>}</w:t>
      </w:r>
    </w:p>
    <w:p w14:paraId="069CD5A5" w14:textId="77777777" w:rsidR="00A85203" w:rsidRPr="00656AED" w:rsidRDefault="00561D3A">
      <w:pPr>
        <w:pStyle w:val="ConsPlusNormal"/>
        <w:spacing w:before="240"/>
        <w:ind w:firstLine="540"/>
        <w:jc w:val="both"/>
      </w:pPr>
      <w:r>
        <w:t xml:space="preserve">4. </w:t>
      </w:r>
      <w:r w:rsidR="00656AED" w:rsidRPr="00656AED">
        <w:t>{3}</w:t>
      </w:r>
      <w:r>
        <w:t xml:space="preserve">Субсидии предоставляются Министерством промышленности и торговли Российской Федерации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предусмотренные </w:t>
      </w:r>
      <w:hyperlink w:anchor="Par46" w:tooltip="1. Настоящие Правила устанавливают цели, условия и порядок предоставления субсидий из федерального бюджета российским организациям на компенсацию части затрат, связанных с организацией и проведением оценки в форме испытаний высокоавтоматизированных транспортны" w:history="1">
        <w:r>
          <w:rPr>
            <w:color w:val="0000FF"/>
          </w:rPr>
          <w:t>пунктом 1</w:t>
        </w:r>
      </w:hyperlink>
      <w:r>
        <w:t xml:space="preserve"> настоящих Правил (далее - лимиты бюджетных обязательств).</w:t>
      </w:r>
      <w:r w:rsidR="00656AED" w:rsidRPr="00656AED">
        <w:t>{3}</w:t>
      </w:r>
    </w:p>
    <w:p w14:paraId="49BCC5CD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</w:t>
      </w:r>
      <w:r w:rsidR="00BB6B9F" w:rsidRPr="00BB6B9F">
        <w:t>22</w:t>
      </w:r>
      <w:r w:rsidRPr="00656AED">
        <w:t>}</w:t>
      </w:r>
      <w:r w:rsidR="00561D3A">
        <w:t>При этом размер субсидии не может превышать предельный размер субсидии - 500 тыс. рублей за каждое проведенное в отчетном периоде испытание высокоавтоматизированных транспортных средств на соответствие обязательным требованиям.</w:t>
      </w:r>
      <w:r w:rsidRPr="00656AED">
        <w:t>{</w:t>
      </w:r>
      <w:r w:rsidR="00BB6B9F" w:rsidRPr="00BB6B9F">
        <w:t>22</w:t>
      </w:r>
      <w:r w:rsidRPr="00656AED">
        <w:t>}</w:t>
      </w:r>
    </w:p>
    <w:p w14:paraId="69FD1F6A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{7}</w:t>
      </w:r>
      <w:r w:rsidR="00561D3A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(в разделе "Бюджет")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656AED">
        <w:t>{7}</w:t>
      </w:r>
    </w:p>
    <w:p w14:paraId="2EAB0C76" w14:textId="77777777" w:rsidR="00A85203" w:rsidRPr="00656AED" w:rsidRDefault="00561D3A">
      <w:pPr>
        <w:pStyle w:val="ConsPlusNormal"/>
        <w:spacing w:before="240"/>
        <w:ind w:firstLine="540"/>
        <w:jc w:val="both"/>
      </w:pPr>
      <w:r>
        <w:t xml:space="preserve">5. </w:t>
      </w:r>
      <w:r w:rsidR="00656AED" w:rsidRPr="00656AED">
        <w:t>{</w:t>
      </w:r>
      <w:r w:rsidR="00BB6B9F" w:rsidRPr="00BB6B9F">
        <w:t>8</w:t>
      </w:r>
      <w:r w:rsidR="00656AED" w:rsidRPr="00656AED">
        <w:t>}</w:t>
      </w:r>
      <w:r>
        <w:t xml:space="preserve">Получатели субсидии определяются по результатам отбора, проводимого Министерством промышленности и торговли Российской Федерации способом запроса предложений на основании заявок на участие в отборе, направленных испытательными лабораториями для участия в отборе (далее соответственно - отбор, заявки, участники отбора), исходя из соответствия участника отбора требованиям, установленным </w:t>
      </w:r>
      <w:hyperlink w:anchor="Par73" w:tooltip="6. На дату не ранее 1-го числа месяца, предшествующего месяцу, в котором подается заявка, испытательная лаборатория должна соответствов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Правил, и очередности поступления заявок.</w:t>
      </w:r>
      <w:r w:rsidR="00656AED" w:rsidRPr="00656AED">
        <w:t>{</w:t>
      </w:r>
      <w:r w:rsidR="00BB6B9F" w:rsidRPr="00BB6B9F">
        <w:t>8</w:t>
      </w:r>
      <w:r w:rsidR="00656AED" w:rsidRPr="00656AED">
        <w:t>}</w:t>
      </w:r>
    </w:p>
    <w:p w14:paraId="7309D45E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{9}</w:t>
      </w:r>
      <w:r w:rsidR="00561D3A">
        <w:t xml:space="preserve">Для проведения отбора Министерство промышленности и торговли Российской Федерации в срок не позднее 30 рабочих дней после доведения лимитов бюджетных обязательств размещает на едином портале и на официальном сайте Министерства промышленности и торговли </w:t>
      </w:r>
      <w:r w:rsidR="00561D3A">
        <w:lastRenderedPageBreak/>
        <w:t>Российской Федерации в сети "Интернет" объявление о проведении отборас указанием:</w:t>
      </w:r>
      <w:r w:rsidRPr="00656AED">
        <w:t>{</w:t>
      </w:r>
      <w:r w:rsidR="00BB6B9F" w:rsidRPr="00BB6B9F">
        <w:t>9</w:t>
      </w:r>
      <w:r w:rsidRPr="00656AED">
        <w:t>}</w:t>
      </w:r>
    </w:p>
    <w:p w14:paraId="5B25219E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{10}</w:t>
      </w:r>
      <w:r w:rsidR="00561D3A">
        <w:t>срока проведения отбора (даты и времени начала (окончания) подачи (приема) заявок участниками отбора), который не может быть меньше 30 календарных дней, следующих за днем размещения объявления о проведении отбора;</w:t>
      </w:r>
      <w:r w:rsidRPr="00656AED">
        <w:t>{10}</w:t>
      </w:r>
    </w:p>
    <w:p w14:paraId="3A8793D3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{10}</w:t>
      </w:r>
      <w:r w:rsidR="00561D3A">
        <w:t>наименования, места нахождения, почтового адреса, адреса электронной почты Министерства промышленности и торговли Российской Федерации;</w:t>
      </w:r>
      <w:r w:rsidRPr="00656AED">
        <w:t>{10}</w:t>
      </w:r>
    </w:p>
    <w:p w14:paraId="7E3ECEEE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{10}</w:t>
      </w:r>
      <w:r w:rsidR="00561D3A">
        <w:t xml:space="preserve">результатов предоставления субсидии в соответствии с </w:t>
      </w:r>
      <w:hyperlink w:anchor="Par126" w:tooltip="16. Результатом предоставления субсидии является выдача не менее 110 заключений о соответствии высокоавтоматизированного транспортного средства с внесенными в его конструкцию изменениями требованиям безопасности в соответствии с Положением о проведении экспери" w:history="1">
        <w:r w:rsidR="00561D3A">
          <w:rPr>
            <w:color w:val="0000FF"/>
          </w:rPr>
          <w:t>пунктом 16</w:t>
        </w:r>
      </w:hyperlink>
      <w:r w:rsidR="00561D3A">
        <w:t xml:space="preserve"> настоящих Правил;</w:t>
      </w:r>
      <w:r w:rsidRPr="00656AED">
        <w:t>{10}</w:t>
      </w:r>
    </w:p>
    <w:p w14:paraId="4A957307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{10}</w:t>
      </w:r>
      <w:r w:rsidR="00561D3A">
        <w:t>доменного имени, и (или) сетевого адреса, и (или) указателей страниц сайта в сети "Интернет", на котором обеспечивается проведение отбора;</w:t>
      </w:r>
      <w:r w:rsidRPr="00656AED">
        <w:t>{10}</w:t>
      </w:r>
    </w:p>
    <w:p w14:paraId="626AA30A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{10}</w:t>
      </w:r>
      <w:r w:rsidR="00561D3A">
        <w:t xml:space="preserve">требований к участникам отбора в соответствии с </w:t>
      </w:r>
      <w:hyperlink w:anchor="Par73" w:tooltip="6. На дату не ранее 1-го числа месяца, предшествующего месяцу, в котором подается заявка, испытательная лаборатория должна соответствовать следующим требованиям:" w:history="1">
        <w:r w:rsidR="00561D3A">
          <w:rPr>
            <w:color w:val="0000FF"/>
          </w:rPr>
          <w:t>пунктом 6</w:t>
        </w:r>
      </w:hyperlink>
      <w:r w:rsidR="00561D3A">
        <w:t xml:space="preserve"> настоящих Правил и перечня документов, представляемых участниками отбора в соответствии с </w:t>
      </w:r>
      <w:hyperlink w:anchor="Par82" w:tooltip="7. Для участия в отборе испытательная лаборатория представляет в Министерство промышленности и торговли Российской Федерации заявку в произвольной форме с приложением к ней следующих документов:" w:history="1">
        <w:r w:rsidR="00561D3A">
          <w:rPr>
            <w:color w:val="0000FF"/>
          </w:rPr>
          <w:t>пунктом 7</w:t>
        </w:r>
      </w:hyperlink>
      <w:r w:rsidR="00561D3A">
        <w:t xml:space="preserve"> настоящих Правил;</w:t>
      </w:r>
      <w:r w:rsidRPr="00656AED">
        <w:t>{10}</w:t>
      </w:r>
    </w:p>
    <w:p w14:paraId="2FFDAC1F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{10}</w:t>
      </w:r>
      <w:r w:rsidR="00561D3A">
        <w:t>порядка подачи заявок участниками отбора и требований, предъявляемых к форме и содержанию заявок;</w:t>
      </w:r>
      <w:r w:rsidRPr="00656AED">
        <w:t>{10}</w:t>
      </w:r>
    </w:p>
    <w:p w14:paraId="31C0F3E9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{10}</w:t>
      </w:r>
      <w:r w:rsidR="00561D3A">
        <w:t>порядка отзыва заявок участниками отбора, порядка возврата заявок участникам отбора, определяющего в том числе основания для возврата заявок, порядка внесения изменений в заявки;</w:t>
      </w:r>
      <w:r w:rsidRPr="00656AED">
        <w:t>{10}</w:t>
      </w:r>
    </w:p>
    <w:p w14:paraId="5259F288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{10}</w:t>
      </w:r>
      <w:r w:rsidR="00561D3A">
        <w:t>правил рассмотрения заявок;</w:t>
      </w:r>
      <w:r w:rsidRPr="00656AED">
        <w:t>{10}</w:t>
      </w:r>
    </w:p>
    <w:p w14:paraId="5FBA30C8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{10}</w:t>
      </w:r>
      <w:r w:rsidR="00561D3A">
        <w:t>порядка предоставления участникам отбора разъяснений положений объявления о проведении отбора, даты начала и окончания срока такого предоставления;</w:t>
      </w:r>
      <w:r w:rsidRPr="00656AED">
        <w:t>{10}</w:t>
      </w:r>
    </w:p>
    <w:p w14:paraId="04EE5FA5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{10}</w:t>
      </w:r>
      <w:r w:rsidR="00561D3A">
        <w:t>срока, в течение которого победитель (победители) отбора должен подписать соглашение о предоставлении субсидии;</w:t>
      </w:r>
      <w:r w:rsidRPr="00656AED">
        <w:t>{10}</w:t>
      </w:r>
    </w:p>
    <w:p w14:paraId="47D80180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{10}</w:t>
      </w:r>
      <w:r w:rsidR="00561D3A">
        <w:t>условий признания победителя (победителей) отбора уклонившимся (уклонившимися) от заключения соглашения о предоставлении субсидии;</w:t>
      </w:r>
      <w:r w:rsidRPr="00656AED">
        <w:t>{10}</w:t>
      </w:r>
    </w:p>
    <w:p w14:paraId="44BE6D0F" w14:textId="77777777" w:rsidR="00A85203" w:rsidRPr="00656AED" w:rsidRDefault="00656AED">
      <w:pPr>
        <w:pStyle w:val="ConsPlusNormal"/>
        <w:spacing w:before="240"/>
        <w:ind w:firstLine="540"/>
        <w:jc w:val="both"/>
      </w:pPr>
      <w:r w:rsidRPr="00656AED">
        <w:t>{10}</w:t>
      </w:r>
      <w:r w:rsidR="00561D3A">
        <w:t>даты размещения результатов отбора на едином портале и официальном сайте Министерства промышленности и торговли Российской Федерации в сети "Интернет", которая не может быть позднее 14-го календарного дня, следующего за днем определения победителя отбора.</w:t>
      </w:r>
      <w:r w:rsidRPr="00656AED">
        <w:t>{10}</w:t>
      </w:r>
    </w:p>
    <w:p w14:paraId="586A9EF5" w14:textId="77777777" w:rsidR="00A85203" w:rsidRPr="00656AED" w:rsidRDefault="00561D3A">
      <w:pPr>
        <w:pStyle w:val="ConsPlusNormal"/>
        <w:spacing w:before="240"/>
        <w:ind w:firstLine="540"/>
        <w:jc w:val="both"/>
      </w:pPr>
      <w:bookmarkStart w:id="3" w:name="Par73"/>
      <w:bookmarkEnd w:id="3"/>
      <w:r>
        <w:t xml:space="preserve">6. </w:t>
      </w:r>
      <w:r w:rsidR="00656AED" w:rsidRPr="00656AED">
        <w:t>{18}</w:t>
      </w:r>
      <w:r>
        <w:t>На дату не ранее 1-го числа месяца, предшествующего месяцу, в котором подается заявка, испытательная лаборатория должна соответствовать следующим требованиям:</w:t>
      </w:r>
      <w:r w:rsidR="00656AED" w:rsidRPr="00656AED">
        <w:t>{18}</w:t>
      </w:r>
    </w:p>
    <w:p w14:paraId="0D60F3ED" w14:textId="77777777" w:rsidR="00A85203" w:rsidRPr="00656AED" w:rsidRDefault="00561D3A">
      <w:pPr>
        <w:pStyle w:val="ConsPlusNormal"/>
        <w:spacing w:before="240"/>
        <w:ind w:firstLine="540"/>
        <w:jc w:val="both"/>
      </w:pPr>
      <w:bookmarkStart w:id="4" w:name="Par74"/>
      <w:bookmarkEnd w:id="4"/>
      <w:r>
        <w:t xml:space="preserve">а) </w:t>
      </w:r>
      <w:r w:rsidR="00656AED" w:rsidRPr="00656AED">
        <w:t>{11}</w:t>
      </w:r>
      <w:r>
        <w:t>у испытательной лаборатории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656AED" w:rsidRPr="00656AED">
        <w:t>{11}</w:t>
      </w:r>
    </w:p>
    <w:p w14:paraId="5B7A732F" w14:textId="77777777" w:rsidR="00A85203" w:rsidRPr="00656AED" w:rsidRDefault="00561D3A">
      <w:pPr>
        <w:pStyle w:val="ConsPlusNormal"/>
        <w:spacing w:before="240"/>
        <w:ind w:firstLine="540"/>
        <w:jc w:val="both"/>
      </w:pPr>
      <w:bookmarkStart w:id="5" w:name="Par75"/>
      <w:bookmarkEnd w:id="5"/>
      <w:r>
        <w:lastRenderedPageBreak/>
        <w:t xml:space="preserve">б) </w:t>
      </w:r>
      <w:r w:rsidR="00656AED" w:rsidRPr="00656AED">
        <w:t>{11}</w:t>
      </w:r>
      <w:r>
        <w:t>у испытательной лаборатории отсутствуют просроченная задолженность по возврату в федеральный бюджет субсидий, бюджетных инвестиций, предоставленных из федерального бюджета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656AED" w:rsidRPr="00656AED">
        <w:t>{11}</w:t>
      </w:r>
    </w:p>
    <w:p w14:paraId="03A1B2BC" w14:textId="77777777" w:rsidR="00A85203" w:rsidRDefault="00561D3A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17.11.2021 N 1972)</w:t>
      </w:r>
    </w:p>
    <w:p w14:paraId="6D5295E9" w14:textId="77777777" w:rsidR="00A85203" w:rsidRPr="00E77B35" w:rsidRDefault="00561D3A">
      <w:pPr>
        <w:pStyle w:val="ConsPlusNormal"/>
        <w:spacing w:before="240"/>
        <w:ind w:firstLine="540"/>
        <w:jc w:val="both"/>
      </w:pPr>
      <w:r>
        <w:t xml:space="preserve">в) </w:t>
      </w:r>
      <w:r w:rsidR="00E77B35" w:rsidRPr="00E77B35">
        <w:t>{11}</w:t>
      </w:r>
      <w:r>
        <w:t>испытательная лаборатория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ее не введена процедура банкротства, деятельность испытательной лаборатории не приостановлена в порядке, предусмотренном законодательством Российской Федерации;</w:t>
      </w:r>
      <w:r w:rsidR="00E77B35" w:rsidRPr="00E77B35">
        <w:t>{11}</w:t>
      </w:r>
    </w:p>
    <w:p w14:paraId="144DEDA7" w14:textId="77777777" w:rsidR="00A85203" w:rsidRPr="00E77B35" w:rsidRDefault="00561D3A">
      <w:pPr>
        <w:pStyle w:val="ConsPlusNormal"/>
        <w:spacing w:before="240"/>
        <w:ind w:firstLine="540"/>
        <w:jc w:val="both"/>
      </w:pPr>
      <w:r>
        <w:t xml:space="preserve">г) </w:t>
      </w:r>
      <w:r w:rsidR="00E77B35" w:rsidRPr="00E77B35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испытательной лаборатории;</w:t>
      </w:r>
      <w:r w:rsidR="00E77B35" w:rsidRPr="00E77B35">
        <w:t>{11}</w:t>
      </w:r>
    </w:p>
    <w:p w14:paraId="0CA2E9A0" w14:textId="77777777" w:rsidR="00A85203" w:rsidRPr="00E77B35" w:rsidRDefault="00561D3A">
      <w:pPr>
        <w:pStyle w:val="ConsPlusNormal"/>
        <w:spacing w:before="240"/>
        <w:ind w:firstLine="540"/>
        <w:jc w:val="both"/>
      </w:pPr>
      <w:r>
        <w:t xml:space="preserve">д) </w:t>
      </w:r>
      <w:r w:rsidR="00E77B35" w:rsidRPr="00E77B35">
        <w:t>{11}</w:t>
      </w:r>
      <w:r>
        <w:t xml:space="preserve">испытательная лаборатория не является иностранным юридическим лицом, а также российским юридическим лицом, в уставном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</w:t>
      </w:r>
      <w:r w:rsidR="0019452F" w:rsidRPr="0019452F">
        <w:t>{11}{11}</w:t>
      </w:r>
      <w:r>
        <w:t>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E77B35" w:rsidRPr="00E77B35">
        <w:t>{11}</w:t>
      </w:r>
    </w:p>
    <w:p w14:paraId="60E95D50" w14:textId="77777777" w:rsidR="00A85203" w:rsidRPr="00E77B35" w:rsidRDefault="00561D3A">
      <w:pPr>
        <w:pStyle w:val="ConsPlusNormal"/>
        <w:spacing w:before="240"/>
        <w:ind w:firstLine="540"/>
        <w:jc w:val="both"/>
      </w:pPr>
      <w:bookmarkStart w:id="6" w:name="Par80"/>
      <w:bookmarkEnd w:id="6"/>
      <w:r>
        <w:t xml:space="preserve">е) </w:t>
      </w:r>
      <w:r w:rsidR="00E77B35" w:rsidRPr="00E77B35">
        <w:t>{11}</w:t>
      </w:r>
      <w:r>
        <w:t xml:space="preserve">испытательная лаборатория не получает из федерального бюджета средства на цели, указанные в </w:t>
      </w:r>
      <w:hyperlink w:anchor="Par46" w:tooltip="1. Настоящие Правила устанавливают цели, условия и порядок предоставления субсидий из федерального бюджета российским организациям на компенсацию части затрат, связанных с организацией и проведением оценки в форме испытаний высокоавтоматизированных транспортны" w:history="1">
        <w:r>
          <w:rPr>
            <w:color w:val="0000FF"/>
          </w:rPr>
          <w:t>пункте 1</w:t>
        </w:r>
      </w:hyperlink>
      <w:r>
        <w:t xml:space="preserve"> настоящих Правил, на основании иных нормативных правовых актов Российской Федерации;</w:t>
      </w:r>
      <w:r w:rsidR="00E77B35" w:rsidRPr="00E77B35">
        <w:t>{11}</w:t>
      </w:r>
    </w:p>
    <w:p w14:paraId="73ADBD1F" w14:textId="77777777" w:rsidR="00A85203" w:rsidRPr="00E77B35" w:rsidRDefault="00561D3A">
      <w:pPr>
        <w:pStyle w:val="ConsPlusNormal"/>
        <w:spacing w:before="240"/>
        <w:ind w:firstLine="540"/>
        <w:jc w:val="both"/>
      </w:pPr>
      <w:r>
        <w:t xml:space="preserve">ж) </w:t>
      </w:r>
      <w:r w:rsidR="00E77B35" w:rsidRPr="00E77B35">
        <w:t>{1</w:t>
      </w:r>
      <w:r w:rsidR="00BB6B9F" w:rsidRPr="00BB6B9F">
        <w:t>2</w:t>
      </w:r>
      <w:r w:rsidR="00E77B35" w:rsidRPr="00E77B35">
        <w:t>}</w:t>
      </w:r>
      <w:r>
        <w:t>испытательная лаборатория имеет собственный научно-технический центр на территории Российской Федерации, располагающий собственным испытательным центром и полигоном, позволяющими имитировать движение по автомобильным дорогам различных классов и категорий.</w:t>
      </w:r>
      <w:r w:rsidR="00E77B35" w:rsidRPr="00E77B35">
        <w:t>{1</w:t>
      </w:r>
      <w:r w:rsidR="00BB6B9F" w:rsidRPr="00BB6B9F">
        <w:t>2</w:t>
      </w:r>
      <w:r w:rsidR="00E77B35" w:rsidRPr="00E77B35">
        <w:t>}</w:t>
      </w:r>
    </w:p>
    <w:p w14:paraId="6B3D4027" w14:textId="77777777" w:rsidR="00A85203" w:rsidRPr="00E77B35" w:rsidRDefault="00561D3A">
      <w:pPr>
        <w:pStyle w:val="ConsPlusNormal"/>
        <w:spacing w:before="240"/>
        <w:ind w:firstLine="540"/>
        <w:jc w:val="both"/>
      </w:pPr>
      <w:bookmarkStart w:id="7" w:name="Par82"/>
      <w:bookmarkEnd w:id="7"/>
      <w:r>
        <w:t xml:space="preserve">7. </w:t>
      </w:r>
      <w:r w:rsidR="00E77B35" w:rsidRPr="00E77B35">
        <w:t>{13}</w:t>
      </w:r>
      <w:r>
        <w:t>Для участия в отборе испытательная лаборатория представляет в Министерство промышленности и торговли Российской Федерации заявку в произвольной форме</w:t>
      </w:r>
      <w:r w:rsidR="00E77B35" w:rsidRPr="00E77B35">
        <w:t>{13}{19}</w:t>
      </w:r>
      <w:r>
        <w:t xml:space="preserve"> с приложением к ней следующих документов:</w:t>
      </w:r>
      <w:r w:rsidR="00E77B35" w:rsidRPr="00E77B35">
        <w:t>{19}</w:t>
      </w:r>
    </w:p>
    <w:p w14:paraId="27D2F59B" w14:textId="77777777" w:rsidR="00A85203" w:rsidRPr="00E77B35" w:rsidRDefault="00561D3A">
      <w:pPr>
        <w:pStyle w:val="ConsPlusNormal"/>
        <w:spacing w:before="240"/>
        <w:ind w:firstLine="540"/>
        <w:jc w:val="both"/>
      </w:pPr>
      <w:r>
        <w:t xml:space="preserve">а) </w:t>
      </w:r>
      <w:r w:rsidR="00E77B35" w:rsidRPr="00E77B35">
        <w:t>{19}</w:t>
      </w:r>
      <w:r>
        <w:t xml:space="preserve">справка налогового органа, подтверждающая соответствие испытательной лаборатории требованиям, предусмотренным </w:t>
      </w:r>
      <w:hyperlink w:anchor="Par74" w:tooltip="а) у испытательной лаборатор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" w:history="1">
        <w:r>
          <w:rPr>
            <w:color w:val="0000FF"/>
          </w:rPr>
          <w:t>подпунктом "а" пункта 6</w:t>
        </w:r>
      </w:hyperlink>
      <w:r>
        <w:t xml:space="preserve"> настоящих Правил (в случае непредставления испытательной лабораторией такого документа Министерство промышленности и торговли Российской Федерации запрашивает его самостоятельно);</w:t>
      </w:r>
      <w:r w:rsidR="00E77B35" w:rsidRPr="00E77B35">
        <w:t>{19}</w:t>
      </w:r>
    </w:p>
    <w:p w14:paraId="63250244" w14:textId="77777777" w:rsidR="00A85203" w:rsidRPr="00E77B35" w:rsidRDefault="00561D3A">
      <w:pPr>
        <w:pStyle w:val="ConsPlusNormal"/>
        <w:spacing w:before="240"/>
        <w:ind w:firstLine="540"/>
        <w:jc w:val="both"/>
      </w:pPr>
      <w:r>
        <w:t xml:space="preserve">б) </w:t>
      </w:r>
      <w:r w:rsidR="00E77B35" w:rsidRPr="00E77B35">
        <w:t>{19}</w:t>
      </w:r>
      <w:r>
        <w:t xml:space="preserve">справка, подписанная руководителем или уполномоченным им лицом (с представлением документов, подтверждающих полномочия этого лица) испытательной лаборатории, подтверждающая соответствие испытательной лаборатории требованиям, предусмотренным </w:t>
      </w:r>
      <w:hyperlink w:anchor="Par75" w:tooltip="б) у испытательной лаборатории отсутствуют просроченная задолженность по возврату в федеральный бюджет субсидий, бюджетных инвестиций, предоставленных из федерального бюджета в том числе в соответствии с иными правовыми актами, а также иная просроченная (неуре" w:history="1">
        <w:r>
          <w:rPr>
            <w:color w:val="0000FF"/>
          </w:rPr>
          <w:t>подпунктами "б"</w:t>
        </w:r>
      </w:hyperlink>
      <w:r>
        <w:t xml:space="preserve"> - </w:t>
      </w:r>
      <w:hyperlink w:anchor="Par80" w:tooltip="е) испытательная лаборатория не получает из федерального бюджета средства на цели, указанные в пункте 1 настоящих Правил, на основании иных нормативных правовых актов Российской Федерации;" w:history="1">
        <w:r>
          <w:rPr>
            <w:color w:val="0000FF"/>
          </w:rPr>
          <w:t>"е" пункта 6</w:t>
        </w:r>
      </w:hyperlink>
      <w:r>
        <w:t xml:space="preserve"> настоящих Правил;</w:t>
      </w:r>
      <w:r w:rsidR="00E77B35" w:rsidRPr="00E77B35">
        <w:t>{19}</w:t>
      </w:r>
    </w:p>
    <w:p w14:paraId="1DD4C512" w14:textId="77777777" w:rsidR="00A85203" w:rsidRPr="00E77B35" w:rsidRDefault="00561D3A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E77B35" w:rsidRPr="00E77B35">
        <w:t>{19}</w:t>
      </w:r>
      <w:r>
        <w:t>согласие на публикацию (размещение) в сети "Интернет" информации об испытательной лаборатории, о подаваемой заявке и иной информации об испытательной лаборатории, связанной с отбором, подписанное руководителем или уполномоченным им лицом (с представлением документов, подтверждающих полномочия этого лица) испытательной лаборатории;</w:t>
      </w:r>
      <w:r w:rsidR="00E77B35" w:rsidRPr="00E77B35">
        <w:t>{19}</w:t>
      </w:r>
    </w:p>
    <w:p w14:paraId="0698F944" w14:textId="77777777" w:rsidR="00A85203" w:rsidRPr="00E77B35" w:rsidRDefault="00561D3A">
      <w:pPr>
        <w:pStyle w:val="ConsPlusNormal"/>
        <w:spacing w:before="240"/>
        <w:ind w:firstLine="540"/>
        <w:jc w:val="both"/>
      </w:pPr>
      <w:r>
        <w:t xml:space="preserve">г) </w:t>
      </w:r>
      <w:r w:rsidR="00E77B35" w:rsidRPr="00E77B35">
        <w:t>{19}</w:t>
      </w:r>
      <w:r>
        <w:t>заверенная руководителем испытательной лаборатории (иным уполномоченным лицом испытательной лаборатории) копия свидетельства о назначении технической службы в соответствии с Соглашением;</w:t>
      </w:r>
      <w:r w:rsidR="00E77B35" w:rsidRPr="00E77B35">
        <w:t>{19}</w:t>
      </w:r>
    </w:p>
    <w:p w14:paraId="359F623F" w14:textId="77777777" w:rsidR="00A85203" w:rsidRPr="00E77B35" w:rsidRDefault="00561D3A">
      <w:pPr>
        <w:pStyle w:val="ConsPlusNormal"/>
        <w:spacing w:before="240"/>
        <w:ind w:firstLine="540"/>
        <w:jc w:val="both"/>
      </w:pPr>
      <w:r>
        <w:t xml:space="preserve">д) </w:t>
      </w:r>
      <w:r w:rsidR="00E77B35" w:rsidRPr="00E77B35">
        <w:t>{19}</w:t>
      </w:r>
      <w:r>
        <w:t>справка, подписанная руководителем или уполномоченным им лицом (с представлением документов, подтверждающих полномочия этого лица) испытательной лаборатории, подтверждающая наличие на балансе испытательной лаборатории научно-технического центра, располагающего собственным испытательным центром и полигоном, позволяющими имитировать движение по автомобильным дорогам различных классов и категорий.</w:t>
      </w:r>
      <w:r w:rsidR="00E77B35" w:rsidRPr="00E77B35">
        <w:t>{19}</w:t>
      </w:r>
    </w:p>
    <w:p w14:paraId="3E88DBBC" w14:textId="77777777" w:rsidR="00A85203" w:rsidRPr="00E77B35" w:rsidRDefault="00561D3A">
      <w:pPr>
        <w:pStyle w:val="ConsPlusNormal"/>
        <w:spacing w:before="240"/>
        <w:ind w:firstLine="540"/>
        <w:jc w:val="both"/>
      </w:pPr>
      <w:r>
        <w:t xml:space="preserve">8. </w:t>
      </w:r>
      <w:r w:rsidR="00E77B35" w:rsidRPr="00E77B35">
        <w:t>{20}</w:t>
      </w:r>
      <w:r>
        <w:t>Министерство промышленности и торговли Российской Федерации в течение 30 рабочих дней со дня окончания приема заявок, указанного в объявлении о проведении отбора:</w:t>
      </w:r>
      <w:r w:rsidR="00E77B35" w:rsidRPr="00E77B35">
        <w:t>{20}</w:t>
      </w:r>
    </w:p>
    <w:p w14:paraId="236294C3" w14:textId="77777777" w:rsidR="00A85203" w:rsidRPr="00E77B35" w:rsidRDefault="00561D3A">
      <w:pPr>
        <w:pStyle w:val="ConsPlusNormal"/>
        <w:spacing w:before="240"/>
        <w:ind w:firstLine="540"/>
        <w:jc w:val="both"/>
      </w:pPr>
      <w:r>
        <w:t xml:space="preserve">а) </w:t>
      </w:r>
      <w:r w:rsidR="00E77B35" w:rsidRPr="00E77B35">
        <w:t>{20}</w:t>
      </w:r>
      <w:r>
        <w:t xml:space="preserve">регистрирует документы, указанные в </w:t>
      </w:r>
      <w:hyperlink w:anchor="Par82" w:tooltip="7. Для участия в отборе испытательная лаборатория представляет в Министерство промышленности и торговли Российской Федерации заявку в произвольной форме с приложением к ней следующих документов:" w:history="1">
        <w:r>
          <w:rPr>
            <w:color w:val="0000FF"/>
          </w:rPr>
          <w:t>пункте 7</w:t>
        </w:r>
      </w:hyperlink>
      <w:r>
        <w:t xml:space="preserve"> настоящих Правил, в порядке их поступления;</w:t>
      </w:r>
      <w:r w:rsidR="00E77B35" w:rsidRPr="00E77B35">
        <w:t>{20}</w:t>
      </w:r>
    </w:p>
    <w:p w14:paraId="17F1D209" w14:textId="77777777" w:rsidR="00A85203" w:rsidRPr="00E77B35" w:rsidRDefault="00561D3A">
      <w:pPr>
        <w:pStyle w:val="ConsPlusNormal"/>
        <w:spacing w:before="240"/>
        <w:ind w:firstLine="540"/>
        <w:jc w:val="both"/>
      </w:pPr>
      <w:r>
        <w:t xml:space="preserve">б) </w:t>
      </w:r>
      <w:r w:rsidR="00E77B35" w:rsidRPr="00E77B35">
        <w:t>{20}</w:t>
      </w:r>
      <w:r>
        <w:t>проверяет полноту и достоверность содержащихся в них сведений и принимает решение о прохождении отбора либо об отклонении заявки;</w:t>
      </w:r>
      <w:r w:rsidR="00E77B35" w:rsidRPr="00E77B35">
        <w:t>{20}</w:t>
      </w:r>
    </w:p>
    <w:p w14:paraId="33136AE7" w14:textId="77777777" w:rsidR="00A85203" w:rsidRPr="00E77B35" w:rsidRDefault="00561D3A">
      <w:pPr>
        <w:pStyle w:val="ConsPlusNormal"/>
        <w:spacing w:before="240"/>
        <w:ind w:firstLine="540"/>
        <w:jc w:val="both"/>
      </w:pPr>
      <w:bookmarkStart w:id="8" w:name="Par91"/>
      <w:bookmarkEnd w:id="8"/>
      <w:r>
        <w:t xml:space="preserve">в) </w:t>
      </w:r>
      <w:r w:rsidR="00E77B35" w:rsidRPr="00E77B35">
        <w:t>{20}</w:t>
      </w:r>
      <w:r>
        <w:t>в случае принятия решения о прохождении отбора направляет испытательной лаборатории проект соглашения о предоставлении субсидии для подписания в государственной интегрированной информационной системе управления общественными финансами "Электронный бюджет";</w:t>
      </w:r>
      <w:r w:rsidR="00E77B35" w:rsidRPr="00E77B35">
        <w:t>{20}</w:t>
      </w:r>
    </w:p>
    <w:p w14:paraId="0AF8EC46" w14:textId="77777777" w:rsidR="00A85203" w:rsidRPr="00E77B35" w:rsidRDefault="00561D3A">
      <w:pPr>
        <w:pStyle w:val="ConsPlusNormal"/>
        <w:spacing w:before="240"/>
        <w:ind w:firstLine="540"/>
        <w:jc w:val="both"/>
      </w:pPr>
      <w:r>
        <w:t xml:space="preserve">г) </w:t>
      </w:r>
      <w:r w:rsidR="00E77B35" w:rsidRPr="00E77B35">
        <w:t>{</w:t>
      </w:r>
      <w:r w:rsidR="00E77B35">
        <w:t>21</w:t>
      </w:r>
      <w:r w:rsidR="00E77B35" w:rsidRPr="00E77B35">
        <w:t>}</w:t>
      </w:r>
      <w:r>
        <w:t>в случае принятия решения об отклонении заявки направляет испытательной лаборатории соответствующее уведомление с указанием одной из причин принятия такого решения:</w:t>
      </w:r>
      <w:r w:rsidR="00E77B35" w:rsidRPr="00E77B35">
        <w:t>{</w:t>
      </w:r>
      <w:r w:rsidR="00E77B35">
        <w:t>21</w:t>
      </w:r>
      <w:r w:rsidR="00E77B35" w:rsidRPr="00E77B35">
        <w:t>}</w:t>
      </w:r>
    </w:p>
    <w:p w14:paraId="0A8CF06E" w14:textId="77777777" w:rsidR="00A85203" w:rsidRPr="00E77B35" w:rsidRDefault="00E77B35">
      <w:pPr>
        <w:pStyle w:val="ConsPlusNormal"/>
        <w:spacing w:before="240"/>
        <w:ind w:firstLine="540"/>
        <w:jc w:val="both"/>
      </w:pPr>
      <w:r w:rsidRPr="00E77B35">
        <w:t>{21}</w:t>
      </w:r>
      <w:r w:rsidR="00561D3A">
        <w:t xml:space="preserve">несоответствие испытательной лаборатории требованиям, установленным </w:t>
      </w:r>
      <w:hyperlink w:anchor="Par73" w:tooltip="6. На дату не ранее 1-го числа месяца, предшествующего месяцу, в котором подается заявка, испытательная лаборатория должна соответствовать следующим требованиям:" w:history="1">
        <w:r w:rsidR="00561D3A">
          <w:rPr>
            <w:color w:val="0000FF"/>
          </w:rPr>
          <w:t>пунктом 6</w:t>
        </w:r>
      </w:hyperlink>
      <w:r w:rsidR="00561D3A">
        <w:t xml:space="preserve"> настоящих Правил;</w:t>
      </w:r>
      <w:r w:rsidRPr="00E77B35">
        <w:t>{21}</w:t>
      </w:r>
    </w:p>
    <w:p w14:paraId="5BF06BE0" w14:textId="77777777" w:rsidR="00A85203" w:rsidRPr="00870522" w:rsidRDefault="00870522">
      <w:pPr>
        <w:pStyle w:val="ConsPlusNormal"/>
        <w:spacing w:before="240"/>
        <w:ind w:firstLine="540"/>
        <w:jc w:val="both"/>
      </w:pPr>
      <w:r w:rsidRPr="00870522">
        <w:t>{21}</w:t>
      </w:r>
      <w:r w:rsidR="00561D3A">
        <w:t>несоответствие представленной заявки требованиям к заявкам, установленным в объявлении о проведении отбора;</w:t>
      </w:r>
      <w:r w:rsidRPr="00870522">
        <w:t>{21}</w:t>
      </w:r>
    </w:p>
    <w:p w14:paraId="316747E4" w14:textId="77777777" w:rsidR="00A85203" w:rsidRPr="00870522" w:rsidRDefault="00870522">
      <w:pPr>
        <w:pStyle w:val="ConsPlusNormal"/>
        <w:spacing w:before="240"/>
        <w:ind w:firstLine="540"/>
        <w:jc w:val="both"/>
      </w:pPr>
      <w:r w:rsidRPr="00870522">
        <w:t>{21}</w:t>
      </w:r>
      <w:r w:rsidR="00561D3A">
        <w:t>недостоверность представленной информации, в том числе информации о месте нахождения и адресе испытательной лаборатории;</w:t>
      </w:r>
      <w:r w:rsidRPr="00870522">
        <w:t>{21}</w:t>
      </w:r>
    </w:p>
    <w:p w14:paraId="623DD5A9" w14:textId="77777777" w:rsidR="00A85203" w:rsidRPr="00870522" w:rsidRDefault="00870522">
      <w:pPr>
        <w:pStyle w:val="ConsPlusNormal"/>
        <w:spacing w:before="240"/>
        <w:ind w:firstLine="540"/>
        <w:jc w:val="both"/>
      </w:pPr>
      <w:r w:rsidRPr="00870522">
        <w:t>{21}</w:t>
      </w:r>
      <w:r w:rsidR="00561D3A">
        <w:t>подача заявки после даты и (или) времени, определенных в объявлении о проведении отбора;</w:t>
      </w:r>
      <w:r w:rsidRPr="00870522">
        <w:t>{21}</w:t>
      </w:r>
    </w:p>
    <w:p w14:paraId="793A9A72" w14:textId="6A196492" w:rsidR="00A85203" w:rsidRPr="00870522" w:rsidRDefault="00870522">
      <w:pPr>
        <w:pStyle w:val="ConsPlusNormal"/>
        <w:spacing w:before="240"/>
        <w:ind w:firstLine="540"/>
        <w:jc w:val="both"/>
      </w:pPr>
      <w:r w:rsidRPr="00870522">
        <w:t>{21}</w:t>
      </w:r>
      <w:r w:rsidR="00003A62">
        <w:t xml:space="preserve"> </w:t>
      </w:r>
      <w:r w:rsidR="00561D3A">
        <w:t xml:space="preserve">неподписание соглашения о предоставлении субсидии, направленного в соответствии с </w:t>
      </w:r>
      <w:hyperlink w:anchor="Par91" w:tooltip="в) в случае принятия решения о прохождении отбора направляет испытательной лаборатории проект соглашения о предоставлении субсидии для подписания в государственной интегрированной информационной системе управления общественными финансами &quot;Электронный бюджет&quot;;" w:history="1">
        <w:r w:rsidR="00561D3A">
          <w:rPr>
            <w:color w:val="0000FF"/>
          </w:rPr>
          <w:t>подпунктом "в"</w:t>
        </w:r>
      </w:hyperlink>
      <w:r w:rsidR="00561D3A">
        <w:t xml:space="preserve"> настоящего пункта, в течение 10 рабочих дней со дня его получения испытательной лабораторией;</w:t>
      </w:r>
      <w:r w:rsidR="00003A62">
        <w:t xml:space="preserve"> </w:t>
      </w:r>
      <w:r w:rsidR="00003A62" w:rsidRPr="00870522">
        <w:t>{21}</w:t>
      </w:r>
    </w:p>
    <w:p w14:paraId="5843F063" w14:textId="77777777" w:rsidR="00A85203" w:rsidRPr="00870522" w:rsidRDefault="00561D3A">
      <w:pPr>
        <w:pStyle w:val="ConsPlusNormal"/>
        <w:spacing w:before="240"/>
        <w:ind w:firstLine="540"/>
        <w:jc w:val="both"/>
      </w:pPr>
      <w:r>
        <w:t xml:space="preserve">д) </w:t>
      </w:r>
      <w:r w:rsidR="00870522" w:rsidRPr="00870522">
        <w:t>{</w:t>
      </w:r>
      <w:r w:rsidR="00870522">
        <w:t>15</w:t>
      </w:r>
      <w:r w:rsidR="00870522" w:rsidRPr="00870522">
        <w:t>}</w:t>
      </w:r>
      <w:r>
        <w:t>обеспечивает размещение на едином портале и официальном сайте Министерства промышленности и торговли Российской Федерации в сети "Интернет" информации о результатах рассмотрения заявок, включающей следующие сведения:</w:t>
      </w:r>
      <w:r w:rsidR="00870522" w:rsidRPr="00870522">
        <w:t>{15}</w:t>
      </w:r>
    </w:p>
    <w:p w14:paraId="4169F23D" w14:textId="77777777" w:rsidR="00A85203" w:rsidRPr="00870522" w:rsidRDefault="00870522">
      <w:pPr>
        <w:pStyle w:val="ConsPlusNormal"/>
        <w:spacing w:before="240"/>
        <w:ind w:firstLine="540"/>
        <w:jc w:val="both"/>
      </w:pPr>
      <w:r w:rsidRPr="001429F7">
        <w:t>{</w:t>
      </w:r>
      <w:r w:rsidRPr="00870522">
        <w:t>15</w:t>
      </w:r>
      <w:r w:rsidRPr="001429F7">
        <w:t>}</w:t>
      </w:r>
      <w:r w:rsidR="00561D3A">
        <w:t>дата, время и место проведения рассмотрения заявок;</w:t>
      </w:r>
      <w:r w:rsidRPr="001429F7">
        <w:t>{</w:t>
      </w:r>
      <w:r w:rsidRPr="00870522">
        <w:t>15}</w:t>
      </w:r>
    </w:p>
    <w:p w14:paraId="187ED3B2" w14:textId="77777777" w:rsidR="00A85203" w:rsidRPr="001429F7" w:rsidRDefault="001429F7">
      <w:pPr>
        <w:pStyle w:val="ConsPlusNormal"/>
        <w:spacing w:before="240"/>
        <w:ind w:firstLine="540"/>
        <w:jc w:val="both"/>
      </w:pPr>
      <w:r w:rsidRPr="001429F7">
        <w:t>{15}</w:t>
      </w:r>
      <w:r w:rsidR="00561D3A">
        <w:t>информация об участниках отбора, заявки которых рассмотрены;</w:t>
      </w:r>
      <w:r w:rsidRPr="001429F7">
        <w:t>{15}</w:t>
      </w:r>
    </w:p>
    <w:p w14:paraId="548C1CB8" w14:textId="77777777" w:rsidR="00A85203" w:rsidRPr="001429F7" w:rsidRDefault="001429F7">
      <w:pPr>
        <w:pStyle w:val="ConsPlusNormal"/>
        <w:spacing w:before="240"/>
        <w:ind w:firstLine="540"/>
        <w:jc w:val="both"/>
      </w:pPr>
      <w:r w:rsidRPr="001429F7">
        <w:t>{15}</w:t>
      </w:r>
      <w:r w:rsidR="00561D3A">
        <w:t>информация об участниках отбора, заявки которых отклонены, с указанием причин их отклонения, в том числе положений объявления о проведении отбора, которым не соответствуют заявки;</w:t>
      </w:r>
      <w:r w:rsidRPr="001429F7">
        <w:t>{15}</w:t>
      </w:r>
    </w:p>
    <w:p w14:paraId="1E369C82" w14:textId="77777777" w:rsidR="00A85203" w:rsidRPr="001429F7" w:rsidRDefault="001429F7">
      <w:pPr>
        <w:pStyle w:val="ConsPlusNormal"/>
        <w:spacing w:before="240"/>
        <w:ind w:firstLine="540"/>
        <w:jc w:val="both"/>
      </w:pPr>
      <w:r w:rsidRPr="001429F7">
        <w:t>{15}</w:t>
      </w:r>
      <w:r w:rsidR="00561D3A">
        <w:t>наименование испытательной лаборатории, с которой заключается соглашение о предоставлении субсидии, и размер предоставляемой субсидии.</w:t>
      </w:r>
      <w:r w:rsidR="00DB462A" w:rsidRPr="00DB462A">
        <w:t>{</w:t>
      </w:r>
      <w:r w:rsidRPr="001429F7">
        <w:t>15}</w:t>
      </w:r>
    </w:p>
    <w:p w14:paraId="301EDCA7" w14:textId="77777777" w:rsidR="00A85203" w:rsidRPr="00DB462A" w:rsidRDefault="00561D3A">
      <w:pPr>
        <w:pStyle w:val="ConsPlusNormal"/>
        <w:spacing w:before="240"/>
        <w:ind w:firstLine="540"/>
        <w:jc w:val="both"/>
      </w:pPr>
      <w:r>
        <w:t xml:space="preserve">9. </w:t>
      </w:r>
      <w:r w:rsidR="00DB462A" w:rsidRPr="00DB462A">
        <w:t>{</w:t>
      </w:r>
      <w:r w:rsidR="00BB6B9F" w:rsidRPr="00BB6B9F">
        <w:t>2</w:t>
      </w:r>
      <w:r w:rsidR="00DB462A" w:rsidRPr="00DB462A">
        <w:t>4}</w:t>
      </w:r>
      <w:r>
        <w:t>Субсидия предоставляется на основании соглашения о предоставлении субсидии, заключенного между Министерством промышленности и торговли Российской Федерации и испытательной лабораторией в соответствии с типовой формой, установленной Министерством финансов Российской Федерации.</w:t>
      </w:r>
      <w:r w:rsidR="00DB462A" w:rsidRPr="00DB462A">
        <w:t>{</w:t>
      </w:r>
      <w:r w:rsidR="00BB6B9F" w:rsidRPr="00BB6B9F">
        <w:t>2</w:t>
      </w:r>
      <w:r w:rsidR="00DB462A" w:rsidRPr="00DB462A">
        <w:t>4}</w:t>
      </w:r>
    </w:p>
    <w:p w14:paraId="2B03B9B4" w14:textId="77777777" w:rsidR="00A85203" w:rsidRPr="00DB462A" w:rsidRDefault="00DB462A">
      <w:pPr>
        <w:pStyle w:val="ConsPlusNormal"/>
        <w:spacing w:before="240"/>
        <w:ind w:firstLine="540"/>
        <w:jc w:val="both"/>
      </w:pPr>
      <w:r w:rsidRPr="00DB462A">
        <w:t>{24}</w:t>
      </w:r>
      <w:r w:rsidR="00561D3A">
        <w:t>Соглашение о предоставлении субсидии, дополнительные соглашения к соглашению о предоставлении субсидии заключаются с соблюдением требований о защите государственной тайны в форме электронного документа в государственной интегрированной информационной системе управления общественными финансами "Электронный бюджет" и подписываются усиленной квалифицированной электронной подписью лиц, имеющих право действовать от имени каждой из сторон.</w:t>
      </w:r>
      <w:r w:rsidRPr="00DB462A">
        <w:t>{24}</w:t>
      </w:r>
    </w:p>
    <w:p w14:paraId="48F7E95C" w14:textId="77777777" w:rsidR="00A85203" w:rsidRPr="00DB462A" w:rsidRDefault="00561D3A">
      <w:pPr>
        <w:pStyle w:val="ConsPlusNormal"/>
        <w:spacing w:before="240"/>
        <w:ind w:firstLine="540"/>
        <w:jc w:val="both"/>
      </w:pPr>
      <w:bookmarkStart w:id="9" w:name="Par105"/>
      <w:bookmarkEnd w:id="9"/>
      <w:r>
        <w:t xml:space="preserve">10. </w:t>
      </w:r>
      <w:r w:rsidR="00DB462A" w:rsidRPr="00DB462A">
        <w:t>{</w:t>
      </w:r>
      <w:r w:rsidR="00BB6B9F" w:rsidRPr="00BB6B9F">
        <w:t>24</w:t>
      </w:r>
      <w:r w:rsidR="00DB462A" w:rsidRPr="00DB462A">
        <w:t>}</w:t>
      </w:r>
      <w:r>
        <w:t>В соглашении о предоставлении субсидии предусматриваются в том числе:</w:t>
      </w:r>
      <w:r w:rsidR="00DB462A" w:rsidRPr="00DB462A">
        <w:t>{</w:t>
      </w:r>
      <w:r w:rsidR="00BB6B9F" w:rsidRPr="00BB6B9F">
        <w:t>24</w:t>
      </w:r>
      <w:r w:rsidR="00DB462A" w:rsidRPr="00DB462A">
        <w:t>}</w:t>
      </w:r>
    </w:p>
    <w:p w14:paraId="69C04663" w14:textId="77777777" w:rsidR="00A85203" w:rsidRPr="00DB462A" w:rsidRDefault="00561D3A">
      <w:pPr>
        <w:pStyle w:val="ConsPlusNormal"/>
        <w:spacing w:before="240"/>
        <w:ind w:firstLine="540"/>
        <w:jc w:val="both"/>
      </w:pPr>
      <w:r>
        <w:t xml:space="preserve">а) </w:t>
      </w:r>
      <w:r w:rsidR="00DB462A" w:rsidRPr="00DB462A">
        <w:t>{</w:t>
      </w:r>
      <w:r w:rsidR="00BB6B9F" w:rsidRPr="00BB6B9F">
        <w:t>32</w:t>
      </w:r>
      <w:r w:rsidR="00DB462A" w:rsidRPr="00DB462A">
        <w:t>}</w:t>
      </w:r>
      <w:r>
        <w:t>согласие испытательной лаборатории на проведение Министерством промышленности и торговли Российской Федерации и органами государственного финансового контроля проверок соблюдения испытательной лабораторией целей, условий и порядка предоставления субсидии, которые установлены настоящими Правилами;</w:t>
      </w:r>
      <w:r w:rsidR="00DB462A" w:rsidRPr="00DB462A">
        <w:t>{</w:t>
      </w:r>
      <w:r w:rsidR="00BB6B9F" w:rsidRPr="00BB6B9F">
        <w:t>32</w:t>
      </w:r>
      <w:r w:rsidR="00DB462A" w:rsidRPr="00DB462A">
        <w:t>}</w:t>
      </w:r>
    </w:p>
    <w:p w14:paraId="10592740" w14:textId="77777777" w:rsidR="00A85203" w:rsidRPr="00DB462A" w:rsidRDefault="00561D3A">
      <w:pPr>
        <w:pStyle w:val="ConsPlusNormal"/>
        <w:spacing w:before="240"/>
        <w:ind w:firstLine="540"/>
        <w:jc w:val="both"/>
      </w:pPr>
      <w:r>
        <w:t xml:space="preserve">б) </w:t>
      </w:r>
      <w:r w:rsidR="00DB462A" w:rsidRPr="00DB462A">
        <w:t>{</w:t>
      </w:r>
      <w:r w:rsidR="00BB6B9F" w:rsidRPr="00BB6B9F">
        <w:t>28</w:t>
      </w:r>
      <w:r w:rsidR="00DB462A" w:rsidRPr="00DB462A">
        <w:t>}</w:t>
      </w:r>
      <w:r>
        <w:t>сроки (периодичность) перечисления субсидии;</w:t>
      </w:r>
      <w:r w:rsidR="00DB462A" w:rsidRPr="00DB462A">
        <w:t>{</w:t>
      </w:r>
      <w:r w:rsidR="00BB6B9F" w:rsidRPr="00BB6B9F">
        <w:t>28</w:t>
      </w:r>
      <w:r w:rsidR="00DB462A" w:rsidRPr="00DB462A">
        <w:t>}</w:t>
      </w:r>
    </w:p>
    <w:p w14:paraId="47436936" w14:textId="77777777" w:rsidR="00A85203" w:rsidRPr="00DB462A" w:rsidRDefault="00561D3A">
      <w:pPr>
        <w:pStyle w:val="ConsPlusNormal"/>
        <w:spacing w:before="240"/>
        <w:ind w:firstLine="540"/>
        <w:jc w:val="both"/>
      </w:pPr>
      <w:r>
        <w:t xml:space="preserve">в) </w:t>
      </w:r>
      <w:r w:rsidR="00DB462A" w:rsidRPr="00DB462A">
        <w:t>{</w:t>
      </w:r>
      <w:r w:rsidR="00BB6B9F" w:rsidRPr="00BB6B9F">
        <w:t>2</w:t>
      </w:r>
      <w:r w:rsidR="00DB462A" w:rsidRPr="00DB462A">
        <w:t>9}</w:t>
      </w:r>
      <w:r>
        <w:t>счета, на которые перечисляется субсидия;</w:t>
      </w:r>
      <w:r w:rsidR="00DB462A" w:rsidRPr="00DB462A">
        <w:t>{</w:t>
      </w:r>
      <w:r w:rsidR="00BB6B9F" w:rsidRPr="00BB6B9F">
        <w:t>2</w:t>
      </w:r>
      <w:r w:rsidR="00DB462A" w:rsidRPr="00DB462A">
        <w:t>9}</w:t>
      </w:r>
    </w:p>
    <w:p w14:paraId="002827D8" w14:textId="77777777" w:rsidR="00A85203" w:rsidRPr="00DB462A" w:rsidRDefault="00561D3A">
      <w:pPr>
        <w:pStyle w:val="ConsPlusNormal"/>
        <w:spacing w:before="240"/>
        <w:ind w:firstLine="540"/>
        <w:jc w:val="both"/>
      </w:pPr>
      <w:r>
        <w:t xml:space="preserve">г) </w:t>
      </w:r>
      <w:r w:rsidR="00DB462A" w:rsidRPr="00DB462A">
        <w:t>{</w:t>
      </w:r>
      <w:r w:rsidR="00BB6B9F" w:rsidRPr="00BB6B9F">
        <w:t>25</w:t>
      </w:r>
      <w:r w:rsidR="00DB462A" w:rsidRPr="00DB462A">
        <w:t>}</w:t>
      </w:r>
      <w:r>
        <w:t>порядок согласования новых условий соглашения о предоставлении субсидии или расторжения соглашения о предоставлении субсидии при недостижении согласия по новым условиям в случае уменьшения Министерству промышленности и торговли Российской Федерации ранее доведенных лимитов бюджетных обязательств, приводящего к невозможности предоставления субсидии в размере, определенном в таком соглашении;</w:t>
      </w:r>
      <w:r w:rsidR="00DB462A" w:rsidRPr="00DB462A">
        <w:t>{</w:t>
      </w:r>
      <w:r w:rsidR="00BB6B9F" w:rsidRPr="00BB6B9F">
        <w:t>25</w:t>
      </w:r>
      <w:r w:rsidR="00DB462A" w:rsidRPr="00DB462A">
        <w:t>}</w:t>
      </w:r>
    </w:p>
    <w:p w14:paraId="1F8D3A2D" w14:textId="77777777" w:rsidR="00A85203" w:rsidRPr="008700BB" w:rsidRDefault="00561D3A">
      <w:pPr>
        <w:pStyle w:val="ConsPlusNormal"/>
        <w:spacing w:before="240"/>
        <w:ind w:firstLine="540"/>
        <w:jc w:val="both"/>
      </w:pPr>
      <w:bookmarkStart w:id="10" w:name="Par110"/>
      <w:bookmarkEnd w:id="10"/>
      <w:r>
        <w:t xml:space="preserve">д) </w:t>
      </w:r>
      <w:r w:rsidR="008700BB" w:rsidRPr="008700BB">
        <w:t>{</w:t>
      </w:r>
      <w:r w:rsidR="00BB6B9F" w:rsidRPr="00BB6B9F">
        <w:t>27</w:t>
      </w:r>
      <w:r w:rsidR="008700BB" w:rsidRPr="008700BB">
        <w:t>}</w:t>
      </w:r>
      <w:r>
        <w:t xml:space="preserve">значения результата предоставления субсидии и значения показателя, необходимого для достижения результата предоставления субсидии, предусмотренных </w:t>
      </w:r>
      <w:hyperlink w:anchor="Par126" w:tooltip="16. Результатом предоставления субсидии является выдача не менее 110 заключений о соответствии высокоавтоматизированного транспортного средства с внесенными в его конструкцию изменениями требованиям безопасности в соответствии с Положением о проведении экспери" w:history="1">
        <w:r>
          <w:rPr>
            <w:color w:val="0000FF"/>
          </w:rPr>
          <w:t>пунктом 16</w:t>
        </w:r>
      </w:hyperlink>
      <w:r>
        <w:t xml:space="preserve"> настоящих </w:t>
      </w:r>
      <w:r>
        <w:lastRenderedPageBreak/>
        <w:t>Правил;</w:t>
      </w:r>
      <w:r w:rsidR="008700BB" w:rsidRPr="008700BB">
        <w:t>{</w:t>
      </w:r>
      <w:r w:rsidR="00BB6B9F" w:rsidRPr="00BB6B9F">
        <w:t>27</w:t>
      </w:r>
      <w:r w:rsidR="008700BB" w:rsidRPr="008700BB">
        <w:t>}</w:t>
      </w:r>
    </w:p>
    <w:p w14:paraId="07FD8660" w14:textId="77777777" w:rsidR="00A85203" w:rsidRPr="005E6F66" w:rsidRDefault="00561D3A">
      <w:pPr>
        <w:pStyle w:val="ConsPlusNormal"/>
        <w:spacing w:before="240"/>
        <w:ind w:firstLine="540"/>
        <w:jc w:val="both"/>
      </w:pPr>
      <w:r>
        <w:t xml:space="preserve">е) </w:t>
      </w:r>
      <w:r w:rsidR="008700BB" w:rsidRPr="008700BB">
        <w:t>{</w:t>
      </w:r>
      <w:r w:rsidR="00BB6B9F" w:rsidRPr="00BB6B9F">
        <w:t>36</w:t>
      </w:r>
      <w:r w:rsidR="008700BB" w:rsidRPr="008700BB">
        <w:t>}</w:t>
      </w:r>
      <w:r>
        <w:t xml:space="preserve">обязанность представления отчетности в соответствии с </w:t>
      </w:r>
      <w:hyperlink w:anchor="Par126" w:tooltip="16. Результатом предоставления субсидии является выдача не менее 110 заключений о соответствии высокоавтоматизированного транспортного средства с внесенными в его конструкцию изменениями требованиям безопасности в соответствии с Положением о проведении экспери" w:history="1">
        <w:r>
          <w:rPr>
            <w:color w:val="0000FF"/>
          </w:rPr>
          <w:t>пунктом 16</w:t>
        </w:r>
      </w:hyperlink>
      <w:r>
        <w:t xml:space="preserve"> настоящих Правил;</w:t>
      </w:r>
      <w:r w:rsidR="005E6F66" w:rsidRPr="005E6F66">
        <w:t>{</w:t>
      </w:r>
      <w:r w:rsidR="00BB6B9F" w:rsidRPr="00BB6B9F">
        <w:t>36</w:t>
      </w:r>
      <w:r w:rsidR="005E6F66" w:rsidRPr="005E6F66">
        <w:t>}</w:t>
      </w:r>
    </w:p>
    <w:p w14:paraId="2418D151" w14:textId="77777777" w:rsidR="00A85203" w:rsidRPr="008700BB" w:rsidRDefault="00561D3A">
      <w:pPr>
        <w:pStyle w:val="ConsPlusNormal"/>
        <w:spacing w:before="240"/>
        <w:ind w:firstLine="540"/>
        <w:jc w:val="both"/>
      </w:pPr>
      <w:r>
        <w:t xml:space="preserve">ж) </w:t>
      </w:r>
      <w:r w:rsidR="008700BB" w:rsidRPr="008700BB">
        <w:t>{</w:t>
      </w:r>
      <w:r w:rsidR="00BB6B9F" w:rsidRPr="00BB6B9F">
        <w:t>38</w:t>
      </w:r>
      <w:r w:rsidR="008700BB" w:rsidRPr="008700BB">
        <w:t>}</w:t>
      </w:r>
      <w:r>
        <w:t xml:space="preserve">ответственность за недостижение значения результата предоставления субсидии и значения показателя, необходимого для достижения результата предоставления субсидии, установленных в соответствии с </w:t>
      </w:r>
      <w:hyperlink w:anchor="Par110" w:tooltip="д) значения результата предоставления субсидии и значения показателя, необходимого для достижения результата предоставления субсидии, предусмотренных пунктом 16 настоящих Правил;" w:history="1">
        <w:r>
          <w:rPr>
            <w:color w:val="0000FF"/>
          </w:rPr>
          <w:t>подпунктом "д"</w:t>
        </w:r>
      </w:hyperlink>
      <w:r>
        <w:t xml:space="preserve"> настоящего пункта.</w:t>
      </w:r>
      <w:r w:rsidR="008700BB" w:rsidRPr="008700BB">
        <w:t>{</w:t>
      </w:r>
      <w:r w:rsidR="00BB6B9F" w:rsidRPr="00BB6B9F">
        <w:t>38</w:t>
      </w:r>
      <w:r w:rsidR="008700BB" w:rsidRPr="008700BB">
        <w:t>}</w:t>
      </w:r>
    </w:p>
    <w:p w14:paraId="6722CBFE" w14:textId="77777777" w:rsidR="00A85203" w:rsidRPr="008700BB" w:rsidRDefault="00561D3A">
      <w:pPr>
        <w:pStyle w:val="ConsPlusNormal"/>
        <w:spacing w:before="240"/>
        <w:ind w:firstLine="540"/>
        <w:jc w:val="both"/>
      </w:pPr>
      <w:bookmarkStart w:id="11" w:name="Par113"/>
      <w:bookmarkEnd w:id="11"/>
      <w:r>
        <w:t xml:space="preserve">11. </w:t>
      </w:r>
      <w:r w:rsidR="008700BB" w:rsidRPr="008700BB">
        <w:t>{</w:t>
      </w:r>
      <w:r w:rsidR="00BB6B9F" w:rsidRPr="00BB6B9F">
        <w:t>35</w:t>
      </w:r>
      <w:r w:rsidR="008700BB" w:rsidRPr="008700BB">
        <w:t>}</w:t>
      </w:r>
      <w:r>
        <w:t>Для получения субсидии испытательная лаборатория, с которой заключено соглашение о предоставлении субсидии, не позднее 10-го числа каждого месяца представляет в Министерство промышленности и торговли Российской Федерации заявление о предоставлении субсидии в произвольной форме и следующие документы:</w:t>
      </w:r>
      <w:r w:rsidR="008700BB" w:rsidRPr="008700BB">
        <w:t>{</w:t>
      </w:r>
      <w:r w:rsidR="00BB6B9F" w:rsidRPr="00BB6B9F">
        <w:t>35</w:t>
      </w:r>
      <w:r w:rsidR="008700BB" w:rsidRPr="008700BB">
        <w:t>}</w:t>
      </w:r>
    </w:p>
    <w:p w14:paraId="3CF8B8A0" w14:textId="77777777" w:rsidR="00A85203" w:rsidRPr="008700BB" w:rsidRDefault="00561D3A">
      <w:pPr>
        <w:pStyle w:val="ConsPlusNormal"/>
        <w:spacing w:before="240"/>
        <w:ind w:firstLine="540"/>
        <w:jc w:val="both"/>
      </w:pPr>
      <w:r>
        <w:t xml:space="preserve">а) </w:t>
      </w:r>
      <w:r w:rsidR="008700BB" w:rsidRPr="008700BB">
        <w:t>{</w:t>
      </w:r>
      <w:r w:rsidR="00BB6B9F" w:rsidRPr="00BB6B9F">
        <w:t>35</w:t>
      </w:r>
      <w:r w:rsidR="008700BB" w:rsidRPr="008700BB">
        <w:t>}</w:t>
      </w:r>
      <w:r>
        <w:t xml:space="preserve">расчет субсидии по форме согласно </w:t>
      </w:r>
      <w:hyperlink w:anchor="Par168" w:tooltip="РАСЧЕТ" w:history="1">
        <w:r>
          <w:rPr>
            <w:color w:val="0000FF"/>
          </w:rPr>
          <w:t>приложению</w:t>
        </w:r>
      </w:hyperlink>
      <w:r>
        <w:t>;</w:t>
      </w:r>
      <w:r w:rsidR="008700BB" w:rsidRPr="008700BB">
        <w:t>{</w:t>
      </w:r>
      <w:r w:rsidR="00BB6B9F" w:rsidRPr="00BB6B9F">
        <w:t>35</w:t>
      </w:r>
      <w:r w:rsidR="008700BB" w:rsidRPr="008700BB">
        <w:t>}</w:t>
      </w:r>
    </w:p>
    <w:p w14:paraId="2CCF9470" w14:textId="77777777" w:rsidR="00A85203" w:rsidRPr="008700BB" w:rsidRDefault="00561D3A">
      <w:pPr>
        <w:pStyle w:val="ConsPlusNormal"/>
        <w:spacing w:before="240"/>
        <w:ind w:firstLine="540"/>
        <w:jc w:val="both"/>
      </w:pPr>
      <w:r>
        <w:t xml:space="preserve">б) </w:t>
      </w:r>
      <w:r w:rsidR="008700BB" w:rsidRPr="008700BB">
        <w:t>{</w:t>
      </w:r>
      <w:r w:rsidR="00BB6B9F" w:rsidRPr="00BB6B9F">
        <w:t>35</w:t>
      </w:r>
      <w:r w:rsidR="008700BB" w:rsidRPr="008700BB">
        <w:t>}</w:t>
      </w:r>
      <w:r>
        <w:t xml:space="preserve">заверенная руководителем или уполномоченным им лицом (с представлением документов, подтверждающих полномочия этого лица) испытательной лаборатории справка, подтверждающая сумму затрат, указанных в </w:t>
      </w:r>
      <w:hyperlink w:anchor="Par51" w:tooltip="3. Субсидии предоставляются испытательным лабораториям в размере 90 процентов следующих затрат, понесенных начиная с 1 января 2019 г.:" w:history="1">
        <w:r>
          <w:rPr>
            <w:color w:val="0000FF"/>
          </w:rPr>
          <w:t>пункте 3</w:t>
        </w:r>
      </w:hyperlink>
      <w:r>
        <w:t xml:space="preserve"> настоящих Правил, за отчетный период, включающая перечень работ по оценке и количество испытаний, осуществленных за отчетный период;</w:t>
      </w:r>
      <w:r w:rsidR="008700BB" w:rsidRPr="008700BB">
        <w:t>{</w:t>
      </w:r>
      <w:r w:rsidR="00BB6B9F" w:rsidRPr="00BB6B9F">
        <w:t>35</w:t>
      </w:r>
      <w:r w:rsidR="008700BB" w:rsidRPr="008700BB">
        <w:t>}</w:t>
      </w:r>
    </w:p>
    <w:p w14:paraId="327E5D03" w14:textId="77777777" w:rsidR="00A85203" w:rsidRPr="008700BB" w:rsidRDefault="00561D3A">
      <w:pPr>
        <w:pStyle w:val="ConsPlusNormal"/>
        <w:spacing w:before="240"/>
        <w:ind w:firstLine="540"/>
        <w:jc w:val="both"/>
      </w:pPr>
      <w:r>
        <w:t xml:space="preserve">в) </w:t>
      </w:r>
      <w:r w:rsidR="008700BB" w:rsidRPr="008700BB">
        <w:t>{</w:t>
      </w:r>
      <w:r w:rsidR="00BB6B9F" w:rsidRPr="00BB6B9F">
        <w:t>35</w:t>
      </w:r>
      <w:r w:rsidR="008700BB" w:rsidRPr="008700BB">
        <w:t>}</w:t>
      </w:r>
      <w:r>
        <w:t xml:space="preserve">копии платежных документов, подтверждающих понесенные затраты, указанные в </w:t>
      </w:r>
      <w:hyperlink w:anchor="Par51" w:tooltip="3. Субсидии предоставляются испытательным лабораториям в размере 90 процентов следующих затрат, понесенных начиная с 1 января 2019 г.:" w:history="1">
        <w:r>
          <w:rPr>
            <w:color w:val="0000FF"/>
          </w:rPr>
          <w:t>пункте 3</w:t>
        </w:r>
      </w:hyperlink>
      <w:r>
        <w:t xml:space="preserve"> настоящих Правил.</w:t>
      </w:r>
      <w:r w:rsidR="008700BB" w:rsidRPr="008700BB">
        <w:t>{</w:t>
      </w:r>
      <w:r w:rsidR="00BB6B9F" w:rsidRPr="00BB6B9F">
        <w:t>35</w:t>
      </w:r>
      <w:r w:rsidR="008700BB" w:rsidRPr="008700BB">
        <w:t>}</w:t>
      </w:r>
    </w:p>
    <w:p w14:paraId="34C30B24" w14:textId="77777777" w:rsidR="00A85203" w:rsidRPr="00445EA0" w:rsidRDefault="00561D3A">
      <w:pPr>
        <w:pStyle w:val="ConsPlusNormal"/>
        <w:spacing w:before="240"/>
        <w:ind w:firstLine="540"/>
        <w:jc w:val="both"/>
      </w:pPr>
      <w:r>
        <w:t xml:space="preserve">12. </w:t>
      </w:r>
      <w:r w:rsidR="00445EA0" w:rsidRPr="00445EA0">
        <w:t>{</w:t>
      </w:r>
      <w:r w:rsidR="00BB6B9F" w:rsidRPr="00BB6B9F">
        <w:t>20</w:t>
      </w:r>
      <w:r w:rsidR="00445EA0" w:rsidRPr="00445EA0">
        <w:t>}</w:t>
      </w:r>
      <w:r>
        <w:t>Министерство промышленности и торговли Российской Федерации:</w:t>
      </w:r>
      <w:r w:rsidR="00445EA0" w:rsidRPr="00445EA0">
        <w:t>{</w:t>
      </w:r>
      <w:r w:rsidR="00BB6B9F" w:rsidRPr="00BB6B9F">
        <w:t>20</w:t>
      </w:r>
      <w:r w:rsidR="00445EA0" w:rsidRPr="00445EA0">
        <w:t>}</w:t>
      </w:r>
    </w:p>
    <w:p w14:paraId="398F2FC2" w14:textId="77777777" w:rsidR="00A85203" w:rsidRPr="00445EA0" w:rsidRDefault="00561D3A">
      <w:pPr>
        <w:pStyle w:val="ConsPlusNormal"/>
        <w:spacing w:before="240"/>
        <w:ind w:firstLine="540"/>
        <w:jc w:val="both"/>
      </w:pPr>
      <w:r>
        <w:t xml:space="preserve">а) </w:t>
      </w:r>
      <w:r w:rsidR="00445EA0" w:rsidRPr="00445EA0">
        <w:t>{</w:t>
      </w:r>
      <w:r w:rsidR="00BB6B9F" w:rsidRPr="00BB6B9F">
        <w:t>20</w:t>
      </w:r>
      <w:r w:rsidR="00445EA0" w:rsidRPr="00445EA0">
        <w:t>}</w:t>
      </w:r>
      <w:r>
        <w:t xml:space="preserve">регистрирует в порядке очередности поступления документы, указанные в </w:t>
      </w:r>
      <w:hyperlink w:anchor="Par113" w:tooltip="11. Для получения субсидии испытательная лаборатория, с которой заключено соглашение о предоставлении субсидии, не позднее 10-го числа каждого месяца представляет в Министерство промышленности и торговли Российской Федерации заявление о предоставлении субсидии" w:history="1">
        <w:r>
          <w:rPr>
            <w:color w:val="0000FF"/>
          </w:rPr>
          <w:t>пункте 11</w:t>
        </w:r>
      </w:hyperlink>
      <w:r>
        <w:t xml:space="preserve"> настоящих Правил;</w:t>
      </w:r>
      <w:r w:rsidR="00445EA0" w:rsidRPr="00445EA0">
        <w:t>{</w:t>
      </w:r>
      <w:r w:rsidR="00BB6B9F" w:rsidRPr="00BB6B9F">
        <w:t>20</w:t>
      </w:r>
      <w:r w:rsidR="00445EA0" w:rsidRPr="00445EA0">
        <w:t>}</w:t>
      </w:r>
    </w:p>
    <w:p w14:paraId="4527EA7C" w14:textId="77777777" w:rsidR="00A85203" w:rsidRPr="00445EA0" w:rsidRDefault="00561D3A">
      <w:pPr>
        <w:pStyle w:val="ConsPlusNormal"/>
        <w:spacing w:before="240"/>
        <w:ind w:firstLine="540"/>
        <w:jc w:val="both"/>
      </w:pPr>
      <w:r>
        <w:t xml:space="preserve">б) </w:t>
      </w:r>
      <w:r w:rsidR="00445EA0" w:rsidRPr="00445EA0">
        <w:t>{</w:t>
      </w:r>
      <w:r w:rsidR="00BB6B9F" w:rsidRPr="00BB6B9F">
        <w:t>20</w:t>
      </w:r>
      <w:r w:rsidR="00445EA0" w:rsidRPr="00445EA0">
        <w:t>}</w:t>
      </w:r>
      <w:r>
        <w:t xml:space="preserve">в течение 20 рабочих дней со дня поступления документов, указанных в </w:t>
      </w:r>
      <w:hyperlink w:anchor="Par113" w:tooltip="11. Для получения субсидии испытательная лаборатория, с которой заключено соглашение о предоставлении субсидии, не позднее 10-го числа каждого месяца представляет в Министерство промышленности и торговли Российской Федерации заявление о предоставлении субсидии" w:history="1">
        <w:r>
          <w:rPr>
            <w:color w:val="0000FF"/>
          </w:rPr>
          <w:t>пункте 11</w:t>
        </w:r>
      </w:hyperlink>
      <w:r>
        <w:t xml:space="preserve"> настоящих Правил, проверяет их полноту, достоверность содержащихся в них сведений и принимает решение о предоставлении субсидии или об отказе в предоставлении субсидии.</w:t>
      </w:r>
      <w:r w:rsidR="00445EA0" w:rsidRPr="00445EA0">
        <w:t>{</w:t>
      </w:r>
      <w:r w:rsidR="00BB6B9F" w:rsidRPr="00BB6B9F">
        <w:t>20</w:t>
      </w:r>
      <w:r w:rsidR="00445EA0" w:rsidRPr="00445EA0">
        <w:t>}</w:t>
      </w:r>
    </w:p>
    <w:p w14:paraId="275B7C0D" w14:textId="77777777" w:rsidR="00A85203" w:rsidRPr="00445EA0" w:rsidRDefault="00561D3A">
      <w:pPr>
        <w:pStyle w:val="ConsPlusNormal"/>
        <w:spacing w:before="240"/>
        <w:ind w:firstLine="540"/>
        <w:jc w:val="both"/>
      </w:pPr>
      <w:r>
        <w:t xml:space="preserve">13. </w:t>
      </w:r>
      <w:r w:rsidR="00445EA0" w:rsidRPr="00445EA0">
        <w:t>{28}</w:t>
      </w:r>
      <w:r>
        <w:t>В случае принятия решения о предоставлении субсидии Министерство промышленности и торговли Российской Федерации в течение 10 рабочих дней со дня принятия указанного решения</w:t>
      </w:r>
      <w:r w:rsidR="00445EA0" w:rsidRPr="00445EA0">
        <w:t>{28}{29}</w:t>
      </w:r>
      <w:r>
        <w:t xml:space="preserve"> обеспечивает в установленном порядке перечисление субсидии на счет испытательной лаборатории, открытый в российской кредитной организации.</w:t>
      </w:r>
      <w:r w:rsidR="00445EA0" w:rsidRPr="00445EA0">
        <w:t>{29}</w:t>
      </w:r>
    </w:p>
    <w:p w14:paraId="7BB2D2DD" w14:textId="77777777" w:rsidR="00A85203" w:rsidRPr="00445EA0" w:rsidRDefault="00561D3A">
      <w:pPr>
        <w:pStyle w:val="ConsPlusNormal"/>
        <w:spacing w:before="240"/>
        <w:ind w:firstLine="540"/>
        <w:jc w:val="both"/>
      </w:pPr>
      <w:r>
        <w:t xml:space="preserve">14. </w:t>
      </w:r>
      <w:r w:rsidR="00445EA0" w:rsidRPr="00445EA0">
        <w:t>{35}</w:t>
      </w:r>
      <w:r>
        <w:t xml:space="preserve">В случае принятия решения об отказе в предоставлении субсидии Министерство промышленности и торговли Российской Федерации в течение 10 рабочих дней со дня принятия указанного решения возвращает заявление о предоставлении субсидии и документы, представленные в соответствии с </w:t>
      </w:r>
      <w:hyperlink w:anchor="Par113" w:tooltip="11. Для получения субсидии испытательная лаборатория, с которой заключено соглашение о предоставлении субсидии, не позднее 10-го числа каждого месяца представляет в Министерство промышленности и торговли Российской Федерации заявление о предоставлении субсидии" w:history="1">
        <w:r>
          <w:rPr>
            <w:color w:val="0000FF"/>
          </w:rPr>
          <w:t>пунктом 11</w:t>
        </w:r>
      </w:hyperlink>
      <w:r>
        <w:t xml:space="preserve"> настоящих Правил, испытательной лаборатории с уведомлением, в котором указываются основания принятого решения.</w:t>
      </w:r>
      <w:r w:rsidR="00445EA0" w:rsidRPr="00445EA0">
        <w:t>{35}</w:t>
      </w:r>
    </w:p>
    <w:p w14:paraId="165067D1" w14:textId="77777777" w:rsidR="00A85203" w:rsidRPr="00445EA0" w:rsidRDefault="00561D3A">
      <w:pPr>
        <w:pStyle w:val="ConsPlusNormal"/>
        <w:spacing w:before="240"/>
        <w:ind w:firstLine="540"/>
        <w:jc w:val="both"/>
      </w:pPr>
      <w:r>
        <w:t xml:space="preserve">15. </w:t>
      </w:r>
      <w:r w:rsidR="00445EA0" w:rsidRPr="00445EA0">
        <w:t>{21}</w:t>
      </w:r>
      <w:r>
        <w:t>Основаниями для отказа в предоставлении испытательной лаборатории субсидии являются:</w:t>
      </w:r>
      <w:r w:rsidR="00445EA0" w:rsidRPr="00445EA0">
        <w:t>{21}</w:t>
      </w:r>
    </w:p>
    <w:p w14:paraId="25AB7666" w14:textId="77777777" w:rsidR="00A85203" w:rsidRPr="00445EA0" w:rsidRDefault="00445EA0">
      <w:pPr>
        <w:pStyle w:val="ConsPlusNormal"/>
        <w:spacing w:before="240"/>
        <w:ind w:firstLine="540"/>
        <w:jc w:val="both"/>
      </w:pPr>
      <w:r w:rsidRPr="00445EA0">
        <w:t>{21}</w:t>
      </w:r>
      <w:r w:rsidR="00561D3A">
        <w:t xml:space="preserve">несоответствие представленных документов положениям </w:t>
      </w:r>
      <w:hyperlink w:anchor="Par105" w:tooltip="10. В соглашении о предоставлении субсидии предусматриваются в том числе:" w:history="1">
        <w:r w:rsidR="00561D3A">
          <w:rPr>
            <w:color w:val="0000FF"/>
          </w:rPr>
          <w:t>пункта 10</w:t>
        </w:r>
      </w:hyperlink>
      <w:r w:rsidR="00561D3A">
        <w:t xml:space="preserve"> настоящих Правил, </w:t>
      </w:r>
      <w:r w:rsidR="00561D3A">
        <w:lastRenderedPageBreak/>
        <w:t>установление факта недостоверности представленной информации или непредставление (представление в неполном объеме) указанных документов;</w:t>
      </w:r>
      <w:r w:rsidRPr="00445EA0">
        <w:t>{21}</w:t>
      </w:r>
    </w:p>
    <w:p w14:paraId="3DE9E6BF" w14:textId="77777777" w:rsidR="00A85203" w:rsidRPr="00445EA0" w:rsidRDefault="00445EA0">
      <w:pPr>
        <w:pStyle w:val="ConsPlusNormal"/>
        <w:spacing w:before="240"/>
        <w:ind w:firstLine="540"/>
        <w:jc w:val="both"/>
      </w:pPr>
      <w:r w:rsidRPr="00445EA0">
        <w:t>{21}</w:t>
      </w:r>
      <w:r w:rsidR="00561D3A">
        <w:t xml:space="preserve">наличие у испытательной лаборатории просроченной задолженности по денежным обязательствам перед Российской Федерацией, определенным в </w:t>
      </w:r>
      <w:hyperlink r:id="rId16" w:history="1">
        <w:r w:rsidR="00561D3A">
          <w:rPr>
            <w:color w:val="0000FF"/>
          </w:rPr>
          <w:t>статье 93.4</w:t>
        </w:r>
      </w:hyperlink>
      <w:r w:rsidR="00561D3A">
        <w:t xml:space="preserve"> Бюджетного кодекса Российской Федерации.</w:t>
      </w:r>
      <w:r w:rsidRPr="00445EA0">
        <w:t>{21}</w:t>
      </w:r>
    </w:p>
    <w:p w14:paraId="5145EFFF" w14:textId="77777777" w:rsidR="00A85203" w:rsidRPr="00445EA0" w:rsidRDefault="00445EA0">
      <w:pPr>
        <w:pStyle w:val="ConsPlusNormal"/>
        <w:spacing w:before="240"/>
        <w:ind w:firstLine="540"/>
        <w:jc w:val="both"/>
      </w:pPr>
      <w:r w:rsidRPr="00445EA0">
        <w:t>{14}</w:t>
      </w:r>
      <w:r w:rsidR="00561D3A">
        <w:t xml:space="preserve">Испытательная лаборатория, не получившая в текущем финансовом году субсидию в связи с недостаточностью лимитов бюджетных обязательств, вправе в очередном финансовом году без повторного прохождения отбора представить в Министерство промышленности и торговли Российской Федерации заявление о предоставлении субсидии и документы, предусмотренные </w:t>
      </w:r>
      <w:hyperlink w:anchor="Par113" w:tooltip="11. Для получения субсидии испытательная лаборатория, с которой заключено соглашение о предоставлении субсидии, не позднее 10-го числа каждого месяца представляет в Министерство промышленности и торговли Российской Федерации заявление о предоставлении субсидии" w:history="1">
        <w:r w:rsidR="00561D3A">
          <w:rPr>
            <w:color w:val="0000FF"/>
          </w:rPr>
          <w:t>пунктом 11</w:t>
        </w:r>
      </w:hyperlink>
      <w:r w:rsidR="00561D3A">
        <w:t xml:space="preserve"> настоящих Правил.</w:t>
      </w:r>
      <w:r w:rsidRPr="00445EA0">
        <w:t>{14}</w:t>
      </w:r>
    </w:p>
    <w:p w14:paraId="0314F5D6" w14:textId="77777777" w:rsidR="00A85203" w:rsidRPr="00445EA0" w:rsidRDefault="00561D3A">
      <w:pPr>
        <w:pStyle w:val="ConsPlusNormal"/>
        <w:spacing w:before="240"/>
        <w:ind w:firstLine="540"/>
        <w:jc w:val="both"/>
      </w:pPr>
      <w:bookmarkStart w:id="12" w:name="Par126"/>
      <w:bookmarkEnd w:id="12"/>
      <w:r>
        <w:t xml:space="preserve">16. </w:t>
      </w:r>
      <w:r w:rsidR="00445EA0" w:rsidRPr="00445EA0">
        <w:t>{27}</w:t>
      </w:r>
      <w:r>
        <w:t xml:space="preserve">Результатом предоставления субсидии является выдача не менее 110 заключений о соответствии высокоавтоматизированного транспортного средства с внесенными в его конструкцию изменениями требованиям безопасности в соответствии с </w:t>
      </w:r>
      <w:hyperlink r:id="rId17" w:history="1">
        <w:r>
          <w:rPr>
            <w:color w:val="0000FF"/>
          </w:rPr>
          <w:t>Положением</w:t>
        </w:r>
      </w:hyperlink>
      <w:r>
        <w:t xml:space="preserve"> о проведении эксперимента по опытной эксплуатации на автомобильных дорогах общего пользования высокоавтоматизированных транспортных средств, </w:t>
      </w:r>
      <w:r w:rsidR="0019452F" w:rsidRPr="0019452F">
        <w:t>{27}{27}</w:t>
      </w:r>
      <w:r>
        <w:t>утвержденным постановлением Правительства Российской Федерации от 26 ноября 2018 г. N 1415 "О проведении эксперимента по опытной эксплуатации на автомобильных дорогах общего пользования высокоавтоматизированных транспортных средств", в 2020 году и не менее 200 заключений в 2021 году и не менее 100 заключений в 2022 году.</w:t>
      </w:r>
      <w:r w:rsidR="00445EA0" w:rsidRPr="00445EA0">
        <w:t>{27}</w:t>
      </w:r>
    </w:p>
    <w:p w14:paraId="5627D14E" w14:textId="77777777" w:rsidR="00A85203" w:rsidRDefault="00561D3A">
      <w:pPr>
        <w:pStyle w:val="ConsPlusNormal"/>
        <w:jc w:val="both"/>
      </w:pPr>
      <w:r>
        <w:t xml:space="preserve">(в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17.11.2021 N 1972)</w:t>
      </w:r>
    </w:p>
    <w:p w14:paraId="509590E1" w14:textId="77777777" w:rsidR="00A85203" w:rsidRPr="00445EA0" w:rsidRDefault="00445EA0">
      <w:pPr>
        <w:pStyle w:val="ConsPlusNormal"/>
        <w:spacing w:before="240"/>
        <w:ind w:firstLine="540"/>
        <w:jc w:val="both"/>
      </w:pPr>
      <w:r w:rsidRPr="00445EA0">
        <w:t>{2</w:t>
      </w:r>
      <w:r w:rsidR="00BB6B9F" w:rsidRPr="00BB6B9F">
        <w:t>7</w:t>
      </w:r>
      <w:r w:rsidRPr="00445EA0">
        <w:t>}</w:t>
      </w:r>
      <w:r w:rsidR="00561D3A">
        <w:t>Показатель, необходимый для достижения результата предоставления субсидии, - коэффициент E в отчетном году определяется по формуле:</w:t>
      </w:r>
      <w:r w:rsidRPr="00445EA0">
        <w:t>{2</w:t>
      </w:r>
      <w:r w:rsidR="00BB6B9F" w:rsidRPr="00BB6B9F">
        <w:t>7</w:t>
      </w:r>
      <w:r w:rsidRPr="00445EA0">
        <w:t>}</w:t>
      </w:r>
    </w:p>
    <w:p w14:paraId="14E3D5AB" w14:textId="77777777" w:rsidR="00A85203" w:rsidRDefault="00A85203">
      <w:pPr>
        <w:pStyle w:val="ConsPlusNormal"/>
        <w:jc w:val="both"/>
      </w:pPr>
    </w:p>
    <w:p w14:paraId="0388B101" w14:textId="77777777" w:rsidR="00A85203" w:rsidRPr="00445EA0" w:rsidRDefault="00561D3A">
      <w:pPr>
        <w:pStyle w:val="ConsPlusNormal"/>
        <w:jc w:val="center"/>
      </w:pPr>
      <w:r>
        <w:t>E = S / (Q x 500000),</w:t>
      </w:r>
    </w:p>
    <w:p w14:paraId="2DFB2977" w14:textId="77777777" w:rsidR="00A85203" w:rsidRDefault="00A85203">
      <w:pPr>
        <w:pStyle w:val="ConsPlusNormal"/>
        <w:jc w:val="both"/>
      </w:pPr>
    </w:p>
    <w:p w14:paraId="17727341" w14:textId="77777777" w:rsidR="00A85203" w:rsidRPr="00445EA0" w:rsidRDefault="00561D3A">
      <w:pPr>
        <w:pStyle w:val="ConsPlusNormal"/>
        <w:ind w:firstLine="540"/>
        <w:jc w:val="both"/>
      </w:pPr>
      <w:r>
        <w:t>где:</w:t>
      </w:r>
    </w:p>
    <w:p w14:paraId="1CBC40DC" w14:textId="77777777" w:rsidR="00A85203" w:rsidRPr="00445EA0" w:rsidRDefault="00445EA0">
      <w:pPr>
        <w:pStyle w:val="ConsPlusNormal"/>
        <w:spacing w:before="240"/>
        <w:ind w:firstLine="540"/>
        <w:jc w:val="both"/>
      </w:pPr>
      <w:r w:rsidRPr="00445EA0">
        <w:t>{2</w:t>
      </w:r>
      <w:r w:rsidR="00BB6B9F" w:rsidRPr="00BB6B9F">
        <w:t>7</w:t>
      </w:r>
      <w:r w:rsidRPr="00445EA0">
        <w:t>}</w:t>
      </w:r>
      <w:r w:rsidR="00561D3A">
        <w:t>S - объем полученной субсидии в отчетном году, рублей;</w:t>
      </w:r>
      <w:r w:rsidRPr="00445EA0">
        <w:t>{2</w:t>
      </w:r>
      <w:r w:rsidR="00BB6B9F" w:rsidRPr="00BB6B9F">
        <w:t>7</w:t>
      </w:r>
      <w:r w:rsidRPr="00445EA0">
        <w:t>}</w:t>
      </w:r>
    </w:p>
    <w:p w14:paraId="7D10ECE5" w14:textId="77777777" w:rsidR="00A85203" w:rsidRPr="00445EA0" w:rsidRDefault="00445EA0">
      <w:pPr>
        <w:pStyle w:val="ConsPlusNormal"/>
        <w:spacing w:before="240"/>
        <w:ind w:firstLine="540"/>
        <w:jc w:val="both"/>
      </w:pPr>
      <w:r w:rsidRPr="00445EA0">
        <w:t>{2</w:t>
      </w:r>
      <w:r w:rsidR="00BB6B9F" w:rsidRPr="00BB6B9F">
        <w:t>7</w:t>
      </w:r>
      <w:r w:rsidRPr="00445EA0">
        <w:t>}</w:t>
      </w:r>
      <w:r w:rsidR="00561D3A">
        <w:t>Q - фактическое количество выданных в отчетном году заключений, штук.</w:t>
      </w:r>
      <w:r w:rsidRPr="00445EA0">
        <w:t>{2</w:t>
      </w:r>
      <w:r w:rsidR="00BB6B9F" w:rsidRPr="00BB6B9F">
        <w:t>7</w:t>
      </w:r>
      <w:r w:rsidRPr="00445EA0">
        <w:t>}</w:t>
      </w:r>
    </w:p>
    <w:p w14:paraId="0D5CF725" w14:textId="77777777" w:rsidR="00A85203" w:rsidRPr="00445EA0" w:rsidRDefault="00445EA0">
      <w:pPr>
        <w:pStyle w:val="ConsPlusNormal"/>
        <w:spacing w:before="240"/>
        <w:ind w:firstLine="540"/>
        <w:jc w:val="both"/>
      </w:pPr>
      <w:r w:rsidRPr="00445EA0">
        <w:t>{2</w:t>
      </w:r>
      <w:r w:rsidR="00BB6B9F" w:rsidRPr="00BB6B9F">
        <w:t>7</w:t>
      </w:r>
      <w:r w:rsidRPr="00445EA0">
        <w:t>}</w:t>
      </w:r>
      <w:r w:rsidR="00561D3A">
        <w:t>Значение коэффициента E должно составлять не более 1.</w:t>
      </w:r>
      <w:r w:rsidRPr="00445EA0">
        <w:t>{2</w:t>
      </w:r>
      <w:r w:rsidR="00BB6B9F" w:rsidRPr="00BB6B9F">
        <w:t>7</w:t>
      </w:r>
      <w:r w:rsidRPr="00445EA0">
        <w:t>}</w:t>
      </w:r>
    </w:p>
    <w:p w14:paraId="4281F3EC" w14:textId="77777777" w:rsidR="00A85203" w:rsidRPr="00445EA0" w:rsidRDefault="00445EA0">
      <w:pPr>
        <w:pStyle w:val="ConsPlusNormal"/>
        <w:spacing w:before="240"/>
        <w:ind w:firstLine="540"/>
        <w:jc w:val="both"/>
      </w:pPr>
      <w:r w:rsidRPr="00445EA0">
        <w:t>{27}</w:t>
      </w:r>
      <w:r w:rsidR="00561D3A">
        <w:t>Отчет о достижении значения результата предоставления субсидии и значения показателя, необходимого для достижения результата предоставления субсидии, по форме, определенной типовыми формами соглашений, установленными Министерством финансов Российской Федерации, представляется испытательной лабораторией в Министерство промышленности и торговли Российской Федерации не позднее 15 февраля года, следующего за годом получения субсидии.</w:t>
      </w:r>
      <w:r w:rsidRPr="00445EA0">
        <w:t>{27}</w:t>
      </w:r>
    </w:p>
    <w:p w14:paraId="0E778864" w14:textId="77777777" w:rsidR="00A85203" w:rsidRPr="00445EA0" w:rsidRDefault="00561D3A">
      <w:pPr>
        <w:pStyle w:val="ConsPlusNormal"/>
        <w:spacing w:before="240"/>
        <w:ind w:firstLine="540"/>
        <w:jc w:val="both"/>
      </w:pPr>
      <w:r>
        <w:t xml:space="preserve">17. </w:t>
      </w:r>
      <w:r w:rsidR="00445EA0" w:rsidRPr="00445EA0">
        <w:t>{38}</w:t>
      </w:r>
      <w:r>
        <w:t>В случае установления факта недостижения результата предоставления субсидии и значения показателя, необходимого для достижения результата предоставления субсидии, испытательная лаборатория возвращает субсидию в размере (R), определяемом по формуле:</w:t>
      </w:r>
      <w:r w:rsidR="00445EA0" w:rsidRPr="00445EA0">
        <w:t>{38}</w:t>
      </w:r>
    </w:p>
    <w:p w14:paraId="1AB82E23" w14:textId="77777777" w:rsidR="00A85203" w:rsidRDefault="00A85203">
      <w:pPr>
        <w:pStyle w:val="ConsPlusNormal"/>
        <w:jc w:val="both"/>
      </w:pPr>
    </w:p>
    <w:p w14:paraId="26CEA4F8" w14:textId="77777777" w:rsidR="00A85203" w:rsidRPr="00445EA0" w:rsidRDefault="00561D3A">
      <w:pPr>
        <w:pStyle w:val="ConsPlusNormal"/>
        <w:jc w:val="center"/>
      </w:pPr>
      <w:r>
        <w:lastRenderedPageBreak/>
        <w:t>R = (E - 1) x C,</w:t>
      </w:r>
    </w:p>
    <w:p w14:paraId="609B9708" w14:textId="77777777" w:rsidR="00A85203" w:rsidRDefault="00A85203">
      <w:pPr>
        <w:pStyle w:val="ConsPlusNormal"/>
        <w:jc w:val="both"/>
      </w:pPr>
    </w:p>
    <w:p w14:paraId="4BFDFF0C" w14:textId="77777777" w:rsidR="00A85203" w:rsidRPr="00445EA0" w:rsidRDefault="00561D3A">
      <w:pPr>
        <w:pStyle w:val="ConsPlusNormal"/>
        <w:ind w:firstLine="540"/>
        <w:jc w:val="both"/>
      </w:pPr>
      <w:r>
        <w:t>где:</w:t>
      </w:r>
    </w:p>
    <w:p w14:paraId="6A2E53D6" w14:textId="77777777" w:rsidR="00A85203" w:rsidRPr="00445EA0" w:rsidRDefault="00445EA0">
      <w:pPr>
        <w:pStyle w:val="ConsPlusNormal"/>
        <w:spacing w:before="240"/>
        <w:ind w:firstLine="540"/>
        <w:jc w:val="both"/>
      </w:pPr>
      <w:r w:rsidRPr="00445EA0">
        <w:t>{</w:t>
      </w:r>
      <w:r w:rsidR="00BB6B9F" w:rsidRPr="00BB6B9F">
        <w:t>38</w:t>
      </w:r>
      <w:r w:rsidRPr="00445EA0">
        <w:t>}</w:t>
      </w:r>
      <w:r w:rsidR="00561D3A">
        <w:t>E - коэффициент E в отчетном году;</w:t>
      </w:r>
      <w:r w:rsidRPr="00445EA0">
        <w:t>{</w:t>
      </w:r>
      <w:r w:rsidR="00BB6B9F" w:rsidRPr="00BB6B9F">
        <w:t>38</w:t>
      </w:r>
      <w:r w:rsidRPr="00445EA0">
        <w:t>}</w:t>
      </w:r>
    </w:p>
    <w:p w14:paraId="0E5328D7" w14:textId="77777777" w:rsidR="00A85203" w:rsidRPr="00445EA0" w:rsidRDefault="00445EA0">
      <w:pPr>
        <w:pStyle w:val="ConsPlusNormal"/>
        <w:spacing w:before="240"/>
        <w:ind w:firstLine="540"/>
        <w:jc w:val="both"/>
      </w:pPr>
      <w:r w:rsidRPr="00445EA0">
        <w:t>{</w:t>
      </w:r>
      <w:r w:rsidR="00BB6B9F" w:rsidRPr="00BB6B9F">
        <w:t>38</w:t>
      </w:r>
      <w:r w:rsidRPr="00445EA0">
        <w:t>}</w:t>
      </w:r>
      <w:r w:rsidR="00561D3A">
        <w:t>C - объем полученной в отчетном году субсидии, рублей.</w:t>
      </w:r>
      <w:r w:rsidRPr="00445EA0">
        <w:t>{</w:t>
      </w:r>
      <w:r w:rsidR="00BB6B9F" w:rsidRPr="00BB6B9F">
        <w:t>38</w:t>
      </w:r>
      <w:r w:rsidRPr="00445EA0">
        <w:t>}</w:t>
      </w:r>
    </w:p>
    <w:p w14:paraId="27526965" w14:textId="77777777" w:rsidR="00A85203" w:rsidRPr="00445EA0" w:rsidRDefault="00561D3A">
      <w:pPr>
        <w:pStyle w:val="ConsPlusNormal"/>
        <w:spacing w:before="240"/>
        <w:ind w:firstLine="540"/>
        <w:jc w:val="both"/>
      </w:pPr>
      <w:r>
        <w:t xml:space="preserve">18. </w:t>
      </w:r>
      <w:r w:rsidR="00445EA0" w:rsidRPr="00445EA0">
        <w:t>{37}</w:t>
      </w:r>
      <w:r>
        <w:t>Министерство промышленности и торговли Российской Федерации и органы государственного финансового контроля проводят обязательные проверки соблюдения испытательными лабораториями целей, условий и порядка предоставления субсидий.</w:t>
      </w:r>
      <w:r w:rsidR="00445EA0" w:rsidRPr="00445EA0">
        <w:t>{</w:t>
      </w:r>
      <w:r w:rsidR="00445EA0">
        <w:t>37</w:t>
      </w:r>
      <w:r w:rsidR="00445EA0" w:rsidRPr="00445EA0">
        <w:t>}</w:t>
      </w:r>
    </w:p>
    <w:p w14:paraId="1FA1FE64" w14:textId="77777777" w:rsidR="00A85203" w:rsidRPr="00445EA0" w:rsidRDefault="00445EA0">
      <w:pPr>
        <w:pStyle w:val="ConsPlusNormal"/>
        <w:spacing w:before="240"/>
        <w:ind w:firstLine="540"/>
        <w:jc w:val="both"/>
      </w:pPr>
      <w:r w:rsidRPr="00445EA0">
        <w:t>{38}</w:t>
      </w:r>
      <w:r w:rsidR="00561D3A">
        <w:t>В случае установления по итогам проверок, проведенных Министерством промышленности и торговли Российской Федерации и (или) органами государственного финансового контроля, факта нарушения целей, условий и порядка, установленных при предоставлении субсидии, и (или) неисполнения либо ненадлежащего исполнения принятых обязательств по достижению значения показателя, необходимого для достижения результата предоставления субсидии, соответствующие средства в объеме выявленных нарушений подлежат возврату в доход федерального бюджета:</w:t>
      </w:r>
      <w:r w:rsidRPr="00445EA0">
        <w:t>{38}</w:t>
      </w:r>
    </w:p>
    <w:p w14:paraId="24A90CBC" w14:textId="77777777" w:rsidR="00A85203" w:rsidRPr="00445EA0" w:rsidRDefault="00561D3A">
      <w:pPr>
        <w:pStyle w:val="ConsPlusNormal"/>
        <w:spacing w:before="240"/>
        <w:ind w:firstLine="540"/>
        <w:jc w:val="both"/>
      </w:pPr>
      <w:r>
        <w:t xml:space="preserve">а) </w:t>
      </w:r>
      <w:r w:rsidR="00445EA0" w:rsidRPr="00445EA0">
        <w:t>{38}</w:t>
      </w:r>
      <w:r>
        <w:t>на основании требования Министерства промышленности и торговли Российской Федерации - не позднее 30 рабочих дней со дня получения указанного требования;</w:t>
      </w:r>
      <w:r w:rsidR="00445EA0" w:rsidRPr="00445EA0">
        <w:t>{38}</w:t>
      </w:r>
    </w:p>
    <w:p w14:paraId="045A49F0" w14:textId="77777777" w:rsidR="00A85203" w:rsidRPr="00445EA0" w:rsidRDefault="00561D3A">
      <w:pPr>
        <w:pStyle w:val="ConsPlusNormal"/>
        <w:spacing w:before="240"/>
        <w:ind w:firstLine="540"/>
        <w:jc w:val="both"/>
      </w:pPr>
      <w:r>
        <w:t xml:space="preserve">б) </w:t>
      </w:r>
      <w:r w:rsidR="00445EA0" w:rsidRPr="00445EA0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445EA0" w:rsidRPr="00445EA0">
        <w:t>{38}</w:t>
      </w:r>
    </w:p>
    <w:p w14:paraId="16D33429" w14:textId="77777777" w:rsidR="00A85203" w:rsidRDefault="00A85203">
      <w:pPr>
        <w:pStyle w:val="ConsPlusNormal"/>
        <w:jc w:val="both"/>
      </w:pPr>
    </w:p>
    <w:p w14:paraId="3F84D6AC" w14:textId="77777777" w:rsidR="00A85203" w:rsidRDefault="00A85203">
      <w:pPr>
        <w:pStyle w:val="ConsPlusNormal"/>
        <w:jc w:val="both"/>
      </w:pPr>
    </w:p>
    <w:p w14:paraId="662C4CCA" w14:textId="77777777" w:rsidR="00A85203" w:rsidRDefault="00A85203">
      <w:pPr>
        <w:pStyle w:val="ConsPlusNormal"/>
        <w:jc w:val="both"/>
      </w:pPr>
    </w:p>
    <w:p w14:paraId="4C8AC616" w14:textId="77777777" w:rsidR="00A85203" w:rsidRDefault="00A85203">
      <w:pPr>
        <w:pStyle w:val="ConsPlusNormal"/>
        <w:jc w:val="both"/>
      </w:pPr>
    </w:p>
    <w:p w14:paraId="02DE18A1" w14:textId="77777777" w:rsidR="00A85203" w:rsidRDefault="00A85203">
      <w:pPr>
        <w:pStyle w:val="ConsPlusNormal"/>
        <w:jc w:val="both"/>
      </w:pPr>
    </w:p>
    <w:p w14:paraId="1D639BC7" w14:textId="77777777" w:rsidR="00A85203" w:rsidRDefault="00561D3A">
      <w:pPr>
        <w:pStyle w:val="ConsPlusNormal"/>
        <w:jc w:val="right"/>
        <w:outlineLvl w:val="1"/>
      </w:pPr>
      <w:r>
        <w:t>Приложение</w:t>
      </w:r>
    </w:p>
    <w:p w14:paraId="115BD91F" w14:textId="77777777" w:rsidR="00A85203" w:rsidRDefault="00561D3A">
      <w:pPr>
        <w:pStyle w:val="ConsPlusNormal"/>
        <w:jc w:val="right"/>
      </w:pPr>
      <w:r>
        <w:t>к Правилам предоставления субсидий</w:t>
      </w:r>
    </w:p>
    <w:p w14:paraId="0BA52ABE" w14:textId="77777777" w:rsidR="00A85203" w:rsidRDefault="00561D3A">
      <w:pPr>
        <w:pStyle w:val="ConsPlusNormal"/>
        <w:jc w:val="right"/>
      </w:pPr>
      <w:r>
        <w:t>из федерального бюджета российским</w:t>
      </w:r>
    </w:p>
    <w:p w14:paraId="5A658281" w14:textId="77777777" w:rsidR="00A85203" w:rsidRDefault="00561D3A">
      <w:pPr>
        <w:pStyle w:val="ConsPlusNormal"/>
        <w:jc w:val="right"/>
      </w:pPr>
      <w:r>
        <w:t>организациям на компенсацию части</w:t>
      </w:r>
    </w:p>
    <w:p w14:paraId="034C73A5" w14:textId="77777777" w:rsidR="00A85203" w:rsidRDefault="00561D3A">
      <w:pPr>
        <w:pStyle w:val="ConsPlusNormal"/>
        <w:jc w:val="right"/>
      </w:pPr>
      <w:r>
        <w:t>затрат, связанных с организацией</w:t>
      </w:r>
    </w:p>
    <w:p w14:paraId="26FD402F" w14:textId="77777777" w:rsidR="00A85203" w:rsidRDefault="00561D3A">
      <w:pPr>
        <w:pStyle w:val="ConsPlusNormal"/>
        <w:jc w:val="right"/>
      </w:pPr>
      <w:r>
        <w:t>и проведением оценки в форме</w:t>
      </w:r>
    </w:p>
    <w:p w14:paraId="5C940A3D" w14:textId="77777777" w:rsidR="00A85203" w:rsidRDefault="00561D3A">
      <w:pPr>
        <w:pStyle w:val="ConsPlusNormal"/>
        <w:jc w:val="right"/>
      </w:pPr>
      <w:r>
        <w:t>испытаний высокоавтоматизированных</w:t>
      </w:r>
    </w:p>
    <w:p w14:paraId="3659BBB9" w14:textId="77777777" w:rsidR="00A85203" w:rsidRDefault="00561D3A">
      <w:pPr>
        <w:pStyle w:val="ConsPlusNormal"/>
        <w:jc w:val="right"/>
      </w:pPr>
      <w:r>
        <w:t>транспортных средств на соответствие</w:t>
      </w:r>
    </w:p>
    <w:p w14:paraId="2B8381D3" w14:textId="77777777" w:rsidR="00A85203" w:rsidRDefault="00561D3A">
      <w:pPr>
        <w:pStyle w:val="ConsPlusNormal"/>
        <w:jc w:val="right"/>
      </w:pPr>
      <w:r>
        <w:t>обязательным требованиям,</w:t>
      </w:r>
    </w:p>
    <w:p w14:paraId="6F18386B" w14:textId="77777777" w:rsidR="00A85203" w:rsidRDefault="00561D3A">
      <w:pPr>
        <w:pStyle w:val="ConsPlusNormal"/>
        <w:jc w:val="right"/>
      </w:pPr>
      <w:r>
        <w:t>установленным техническими регламентами</w:t>
      </w:r>
    </w:p>
    <w:p w14:paraId="0F3946A1" w14:textId="77777777" w:rsidR="00A85203" w:rsidRDefault="00561D3A">
      <w:pPr>
        <w:pStyle w:val="ConsPlusNormal"/>
        <w:jc w:val="right"/>
      </w:pPr>
      <w:r>
        <w:t>Таможенного союза и Правилами</w:t>
      </w:r>
    </w:p>
    <w:p w14:paraId="23573561" w14:textId="77777777" w:rsidR="00A85203" w:rsidRDefault="00561D3A">
      <w:pPr>
        <w:pStyle w:val="ConsPlusNormal"/>
        <w:jc w:val="right"/>
      </w:pPr>
      <w:r>
        <w:t>Организации Объединенных Наций</w:t>
      </w:r>
    </w:p>
    <w:p w14:paraId="63A78821" w14:textId="77777777" w:rsidR="00A85203" w:rsidRDefault="00A85203">
      <w:pPr>
        <w:pStyle w:val="ConsPlusNormal"/>
        <w:jc w:val="both"/>
      </w:pPr>
    </w:p>
    <w:p w14:paraId="2D1E352D" w14:textId="77777777" w:rsidR="00A85203" w:rsidRDefault="00561D3A">
      <w:pPr>
        <w:pStyle w:val="ConsPlusNormal"/>
        <w:jc w:val="right"/>
      </w:pPr>
      <w:r>
        <w:t>(форма)</w:t>
      </w:r>
    </w:p>
    <w:p w14:paraId="7AEADB5B" w14:textId="77777777" w:rsidR="00A85203" w:rsidRDefault="00A85203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A85203" w14:paraId="58A8EF4A" w14:textId="77777777">
        <w:tc>
          <w:tcPr>
            <w:tcW w:w="9052" w:type="dxa"/>
          </w:tcPr>
          <w:p w14:paraId="1EEE345C" w14:textId="77777777" w:rsidR="00A85203" w:rsidRDefault="00561D3A">
            <w:pPr>
              <w:pStyle w:val="ConsPlusNormal"/>
              <w:jc w:val="center"/>
            </w:pPr>
            <w:bookmarkStart w:id="13" w:name="Par168"/>
            <w:bookmarkEnd w:id="13"/>
            <w:r>
              <w:t>РАСЧЕТ</w:t>
            </w:r>
          </w:p>
          <w:p w14:paraId="335B8277" w14:textId="77777777" w:rsidR="00A85203" w:rsidRDefault="00561D3A">
            <w:pPr>
              <w:pStyle w:val="ConsPlusNormal"/>
              <w:jc w:val="center"/>
            </w:pPr>
            <w:r>
              <w:lastRenderedPageBreak/>
              <w:t>субсидии из федерального бюджета российским организациям на компенсацию части затрат, связанных с организацией и проведением оценки в форме испытаний высокоавтоматизированных транспортных средств на соответствие обязательным требованиям, установленным техническими регламентами Таможенного союза и Правилами Организации Объединенных Наций</w:t>
            </w:r>
          </w:p>
        </w:tc>
      </w:tr>
      <w:tr w:rsidR="00A85203" w14:paraId="25C82AEF" w14:textId="77777777">
        <w:tc>
          <w:tcPr>
            <w:tcW w:w="9052" w:type="dxa"/>
          </w:tcPr>
          <w:p w14:paraId="63F0BE7A" w14:textId="77777777" w:rsidR="00A85203" w:rsidRDefault="00561D3A">
            <w:pPr>
              <w:pStyle w:val="ConsPlusNormal"/>
              <w:jc w:val="both"/>
            </w:pPr>
            <w:r>
              <w:lastRenderedPageBreak/>
              <w:t>Наименование организации _________________________________________________</w:t>
            </w:r>
          </w:p>
        </w:tc>
      </w:tr>
      <w:tr w:rsidR="00A85203" w14:paraId="7966A804" w14:textId="77777777">
        <w:tc>
          <w:tcPr>
            <w:tcW w:w="9052" w:type="dxa"/>
          </w:tcPr>
          <w:p w14:paraId="0B23D9C9" w14:textId="77777777" w:rsidR="00A85203" w:rsidRDefault="00561D3A">
            <w:pPr>
              <w:pStyle w:val="ConsPlusNormal"/>
              <w:jc w:val="both"/>
            </w:pPr>
            <w:r>
              <w:t>Отчетный период с __________ по __________</w:t>
            </w:r>
          </w:p>
        </w:tc>
      </w:tr>
    </w:tbl>
    <w:p w14:paraId="7248A3E7" w14:textId="77777777" w:rsidR="00A85203" w:rsidRDefault="00A85203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64"/>
        <w:gridCol w:w="794"/>
        <w:gridCol w:w="794"/>
        <w:gridCol w:w="964"/>
        <w:gridCol w:w="737"/>
        <w:gridCol w:w="1020"/>
        <w:gridCol w:w="1020"/>
        <w:gridCol w:w="1134"/>
        <w:gridCol w:w="1625"/>
      </w:tblGrid>
      <w:tr w:rsidR="00A85203" w14:paraId="00CFCA73" w14:textId="77777777">
        <w:tc>
          <w:tcPr>
            <w:tcW w:w="9052" w:type="dxa"/>
            <w:gridSpan w:val="9"/>
            <w:tcBorders>
              <w:bottom w:val="single" w:sz="4" w:space="0" w:color="auto"/>
            </w:tcBorders>
          </w:tcPr>
          <w:p w14:paraId="67C4B7E5" w14:textId="77777777" w:rsidR="00A85203" w:rsidRDefault="00561D3A">
            <w:pPr>
              <w:pStyle w:val="ConsPlusNormal"/>
              <w:jc w:val="right"/>
            </w:pPr>
            <w:r>
              <w:t>(рублей)</w:t>
            </w:r>
          </w:p>
        </w:tc>
      </w:tr>
      <w:tr w:rsidR="00A85203" w14:paraId="3B297931" w14:textId="77777777"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53BA" w14:textId="77777777" w:rsidR="00A85203" w:rsidRDefault="00561D3A">
            <w:pPr>
              <w:pStyle w:val="ConsPlusNormal"/>
              <w:jc w:val="center"/>
            </w:pPr>
            <w:r>
              <w:t>Количество проведенных испытаний</w:t>
            </w:r>
          </w:p>
        </w:tc>
        <w:tc>
          <w:tcPr>
            <w:tcW w:w="4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D805" w14:textId="77777777" w:rsidR="00A85203" w:rsidRDefault="00561D3A">
            <w:pPr>
              <w:pStyle w:val="ConsPlusNormal"/>
              <w:jc w:val="center"/>
            </w:pPr>
            <w:r>
              <w:t>Фактически понесенные затраты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07C5" w14:textId="77777777" w:rsidR="00A85203" w:rsidRDefault="00561D3A">
            <w:pPr>
              <w:pStyle w:val="ConsPlusNormal"/>
              <w:jc w:val="center"/>
            </w:pPr>
            <w:r>
              <w:t>Сумма затрат, подлежащих возмещению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BCC5" w14:textId="77777777" w:rsidR="00A85203" w:rsidRDefault="00561D3A">
            <w:pPr>
              <w:pStyle w:val="ConsPlusNormal"/>
              <w:jc w:val="center"/>
            </w:pPr>
            <w:r>
              <w:t>Предельный размер субсидии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D836" w14:textId="77777777" w:rsidR="00A85203" w:rsidRDefault="00561D3A">
            <w:pPr>
              <w:pStyle w:val="ConsPlusNormal"/>
              <w:jc w:val="center"/>
            </w:pPr>
            <w:r>
              <w:t>Сумма субсидии</w:t>
            </w:r>
          </w:p>
        </w:tc>
      </w:tr>
      <w:tr w:rsidR="00A85203" w14:paraId="20BCA0C4" w14:textId="77777777"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2404" w14:textId="77777777" w:rsidR="00A85203" w:rsidRDefault="00A85203">
            <w:pPr>
              <w:pStyle w:val="ConsPlusNormal"/>
              <w:jc w:val="center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97C7" w14:textId="77777777" w:rsidR="00A85203" w:rsidRDefault="00561D3A">
            <w:pPr>
              <w:pStyle w:val="ConsPlusNormal"/>
              <w:jc w:val="center"/>
            </w:pPr>
            <w:r>
              <w:t>Оплата труда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7D77" w14:textId="77777777" w:rsidR="00A85203" w:rsidRDefault="00561D3A">
            <w:pPr>
              <w:pStyle w:val="ConsPlusNormal"/>
              <w:jc w:val="center"/>
            </w:pPr>
            <w:r>
              <w:t>Накладные расходы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25B4" w14:textId="77777777" w:rsidR="00A85203" w:rsidRDefault="00561D3A">
            <w:pPr>
              <w:pStyle w:val="ConsPlusNormal"/>
              <w:jc w:val="center"/>
            </w:pPr>
            <w:r>
              <w:t>Материальные расходы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64BF" w14:textId="77777777" w:rsidR="00A85203" w:rsidRDefault="00561D3A">
            <w:pPr>
              <w:pStyle w:val="ConsPlusNormal"/>
              <w:jc w:val="center"/>
            </w:pPr>
            <w:r>
              <w:t>Оплата услуг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E4FB" w14:textId="77777777" w:rsidR="00A85203" w:rsidRDefault="00561D3A">
            <w:pPr>
              <w:pStyle w:val="ConsPlusNormal"/>
              <w:jc w:val="center"/>
            </w:pPr>
            <w:r>
              <w:t>Итого</w:t>
            </w: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32BE" w14:textId="77777777" w:rsidR="00A85203" w:rsidRDefault="00A85203">
            <w:pPr>
              <w:pStyle w:val="ConsPlusNormal"/>
              <w:jc w:val="center"/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A0C0" w14:textId="77777777" w:rsidR="00A85203" w:rsidRDefault="00A85203">
            <w:pPr>
              <w:pStyle w:val="ConsPlusNormal"/>
              <w:jc w:val="center"/>
            </w:pPr>
          </w:p>
        </w:tc>
        <w:tc>
          <w:tcPr>
            <w:tcW w:w="1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DE29" w14:textId="77777777" w:rsidR="00A85203" w:rsidRDefault="00A85203">
            <w:pPr>
              <w:pStyle w:val="ConsPlusNormal"/>
              <w:jc w:val="center"/>
            </w:pPr>
          </w:p>
        </w:tc>
      </w:tr>
      <w:tr w:rsidR="00A85203" w14:paraId="7A4D0A30" w14:textId="7777777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38D2" w14:textId="77777777" w:rsidR="00A85203" w:rsidRDefault="00561D3A">
            <w:pPr>
              <w:pStyle w:val="ConsPlusNormal"/>
              <w:jc w:val="center"/>
            </w:pPr>
            <w:bookmarkStart w:id="14" w:name="Par184"/>
            <w:bookmarkEnd w:id="14"/>
            <w: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C448" w14:textId="77777777" w:rsidR="00A85203" w:rsidRDefault="00561D3A">
            <w:pPr>
              <w:pStyle w:val="ConsPlusNormal"/>
              <w:jc w:val="center"/>
            </w:pPr>
            <w:bookmarkStart w:id="15" w:name="Par185"/>
            <w:bookmarkEnd w:id="15"/>
            <w: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B887" w14:textId="77777777" w:rsidR="00A85203" w:rsidRDefault="00561D3A">
            <w:pPr>
              <w:pStyle w:val="ConsPlusNormal"/>
              <w:jc w:val="center"/>
            </w:pPr>
            <w:bookmarkStart w:id="16" w:name="Par186"/>
            <w:bookmarkEnd w:id="16"/>
            <w:r>
              <w:t>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D99F" w14:textId="77777777" w:rsidR="00A85203" w:rsidRDefault="00561D3A">
            <w:pPr>
              <w:pStyle w:val="ConsPlusNormal"/>
              <w:jc w:val="center"/>
            </w:pPr>
            <w:bookmarkStart w:id="17" w:name="Par187"/>
            <w:bookmarkEnd w:id="17"/>
            <w: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AD02" w14:textId="77777777" w:rsidR="00A85203" w:rsidRDefault="00561D3A">
            <w:pPr>
              <w:pStyle w:val="ConsPlusNormal"/>
              <w:jc w:val="center"/>
            </w:pPr>
            <w:bookmarkStart w:id="18" w:name="Par188"/>
            <w:bookmarkEnd w:id="18"/>
            <w: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167F" w14:textId="77777777" w:rsidR="00A85203" w:rsidRDefault="00561D3A">
            <w:pPr>
              <w:pStyle w:val="ConsPlusNormal"/>
              <w:jc w:val="center"/>
            </w:pPr>
            <w:bookmarkStart w:id="19" w:name="Par189"/>
            <w:bookmarkEnd w:id="19"/>
            <w:r>
              <w:t>6 = (</w:t>
            </w:r>
            <w:hyperlink w:anchor="Par185" w:tooltip="2" w:history="1">
              <w:r>
                <w:rPr>
                  <w:color w:val="0000FF"/>
                </w:rPr>
                <w:t>2</w:t>
              </w:r>
            </w:hyperlink>
            <w:r>
              <w:t xml:space="preserve"> + </w:t>
            </w:r>
            <w:hyperlink w:anchor="Par186" w:tooltip="3" w:history="1">
              <w:r>
                <w:rPr>
                  <w:color w:val="0000FF"/>
                </w:rPr>
                <w:t>3</w:t>
              </w:r>
            </w:hyperlink>
            <w:r>
              <w:t xml:space="preserve"> + </w:t>
            </w:r>
            <w:hyperlink w:anchor="Par187" w:tooltip="4" w:history="1">
              <w:r>
                <w:rPr>
                  <w:color w:val="0000FF"/>
                </w:rPr>
                <w:t>4</w:t>
              </w:r>
            </w:hyperlink>
            <w:r>
              <w:t xml:space="preserve"> + </w:t>
            </w:r>
            <w:hyperlink w:anchor="Par188" w:tooltip="5" w:history="1">
              <w:r>
                <w:rPr>
                  <w:color w:val="0000FF"/>
                </w:rPr>
                <w:t>5</w:t>
              </w:r>
            </w:hyperlink>
            <w:r>
              <w:t>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C7DA" w14:textId="77777777" w:rsidR="00A85203" w:rsidRDefault="00561D3A">
            <w:pPr>
              <w:pStyle w:val="ConsPlusNormal"/>
              <w:jc w:val="center"/>
            </w:pPr>
            <w:bookmarkStart w:id="20" w:name="Par190"/>
            <w:bookmarkEnd w:id="20"/>
            <w:r>
              <w:t xml:space="preserve">7 = </w:t>
            </w:r>
            <w:hyperlink w:anchor="Par189" w:tooltip="6 = (2 + 3 + 4 + 5)" w:history="1">
              <w:r>
                <w:rPr>
                  <w:color w:val="0000FF"/>
                </w:rPr>
                <w:t>6</w:t>
              </w:r>
            </w:hyperlink>
            <w:r>
              <w:t xml:space="preserve"> x 90%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B523" w14:textId="77777777" w:rsidR="00A85203" w:rsidRDefault="00561D3A">
            <w:pPr>
              <w:pStyle w:val="ConsPlusNormal"/>
              <w:jc w:val="center"/>
            </w:pPr>
            <w:bookmarkStart w:id="21" w:name="Par191"/>
            <w:bookmarkEnd w:id="21"/>
            <w:r>
              <w:t xml:space="preserve">8 = </w:t>
            </w:r>
            <w:hyperlink w:anchor="Par184" w:tooltip="1" w:history="1">
              <w:r>
                <w:rPr>
                  <w:color w:val="0000FF"/>
                </w:rPr>
                <w:t>1</w:t>
              </w:r>
            </w:hyperlink>
            <w:r>
              <w:t xml:space="preserve"> x 500 тыс. рублей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C95F" w14:textId="77777777" w:rsidR="00A85203" w:rsidRDefault="00561D3A">
            <w:pPr>
              <w:pStyle w:val="ConsPlusNormal"/>
              <w:jc w:val="center"/>
            </w:pPr>
            <w:r>
              <w:t xml:space="preserve">9 = минимальная величина из </w:t>
            </w:r>
            <w:hyperlink w:anchor="Par190" w:tooltip="7 = 6 x 90%" w:history="1">
              <w:r>
                <w:rPr>
                  <w:color w:val="0000FF"/>
                </w:rPr>
                <w:t>графы 7</w:t>
              </w:r>
            </w:hyperlink>
            <w:r>
              <w:t xml:space="preserve"> или </w:t>
            </w:r>
            <w:hyperlink w:anchor="Par191" w:tooltip="8 = 1 x 500 тыс. рублей" w:history="1">
              <w:r>
                <w:rPr>
                  <w:color w:val="0000FF"/>
                </w:rPr>
                <w:t>8</w:t>
              </w:r>
            </w:hyperlink>
          </w:p>
        </w:tc>
      </w:tr>
      <w:tr w:rsidR="00A85203" w14:paraId="1D27E511" w14:textId="7777777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DAFB" w14:textId="77777777" w:rsidR="00A85203" w:rsidRDefault="00A85203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BFA7" w14:textId="77777777" w:rsidR="00A85203" w:rsidRDefault="00A85203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35DF" w14:textId="77777777" w:rsidR="00A85203" w:rsidRDefault="00A85203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7B71" w14:textId="77777777" w:rsidR="00A85203" w:rsidRDefault="00A85203">
            <w:pPr>
              <w:pStyle w:val="ConsPlusNormal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3FD8" w14:textId="77777777" w:rsidR="00A85203" w:rsidRDefault="00A85203">
            <w:pPr>
              <w:pStyle w:val="ConsPlusNormal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183D" w14:textId="77777777" w:rsidR="00A85203" w:rsidRDefault="00A85203">
            <w:pPr>
              <w:pStyle w:val="ConsPlusNormal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9CAC" w14:textId="77777777" w:rsidR="00A85203" w:rsidRDefault="00A85203">
            <w:pPr>
              <w:pStyle w:val="ConsPlusNormal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5B62" w14:textId="77777777" w:rsidR="00A85203" w:rsidRDefault="00A85203">
            <w:pPr>
              <w:pStyle w:val="ConsPlusNormal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A3D5" w14:textId="77777777" w:rsidR="00A85203" w:rsidRDefault="00A85203">
            <w:pPr>
              <w:pStyle w:val="ConsPlusNormal"/>
            </w:pPr>
          </w:p>
        </w:tc>
      </w:tr>
    </w:tbl>
    <w:p w14:paraId="1E8B89FB" w14:textId="77777777" w:rsidR="00A85203" w:rsidRDefault="00A85203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798"/>
        <w:gridCol w:w="340"/>
        <w:gridCol w:w="1644"/>
        <w:gridCol w:w="340"/>
        <w:gridCol w:w="1783"/>
        <w:gridCol w:w="1155"/>
      </w:tblGrid>
      <w:tr w:rsidR="00A85203" w14:paraId="0F216CC4" w14:textId="77777777">
        <w:tc>
          <w:tcPr>
            <w:tcW w:w="3798" w:type="dxa"/>
          </w:tcPr>
          <w:p w14:paraId="6A391CA0" w14:textId="77777777" w:rsidR="00A85203" w:rsidRDefault="00561D3A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340" w:type="dxa"/>
          </w:tcPr>
          <w:p w14:paraId="2C0C1A0A" w14:textId="77777777" w:rsidR="00A85203" w:rsidRDefault="00A85203">
            <w:pPr>
              <w:pStyle w:val="ConsPlusNormal"/>
            </w:pP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674FCB65" w14:textId="77777777" w:rsidR="00A85203" w:rsidRDefault="00A85203">
            <w:pPr>
              <w:pStyle w:val="ConsPlusNormal"/>
            </w:pPr>
          </w:p>
        </w:tc>
        <w:tc>
          <w:tcPr>
            <w:tcW w:w="340" w:type="dxa"/>
          </w:tcPr>
          <w:p w14:paraId="7B3AD2C1" w14:textId="77777777" w:rsidR="00A85203" w:rsidRDefault="00A85203">
            <w:pPr>
              <w:pStyle w:val="ConsPlusNormal"/>
            </w:pPr>
          </w:p>
        </w:tc>
        <w:tc>
          <w:tcPr>
            <w:tcW w:w="2938" w:type="dxa"/>
            <w:gridSpan w:val="2"/>
            <w:tcBorders>
              <w:bottom w:val="single" w:sz="4" w:space="0" w:color="auto"/>
            </w:tcBorders>
          </w:tcPr>
          <w:p w14:paraId="1AB439FD" w14:textId="77777777" w:rsidR="00A85203" w:rsidRDefault="00A85203">
            <w:pPr>
              <w:pStyle w:val="ConsPlusNormal"/>
            </w:pPr>
          </w:p>
        </w:tc>
      </w:tr>
      <w:tr w:rsidR="00A85203" w14:paraId="26FBBA49" w14:textId="77777777">
        <w:tc>
          <w:tcPr>
            <w:tcW w:w="3798" w:type="dxa"/>
          </w:tcPr>
          <w:p w14:paraId="1056441E" w14:textId="77777777" w:rsidR="00A85203" w:rsidRDefault="00A85203">
            <w:pPr>
              <w:pStyle w:val="ConsPlusNormal"/>
            </w:pPr>
          </w:p>
        </w:tc>
        <w:tc>
          <w:tcPr>
            <w:tcW w:w="340" w:type="dxa"/>
          </w:tcPr>
          <w:p w14:paraId="587FED1E" w14:textId="77777777" w:rsidR="00A85203" w:rsidRDefault="00A85203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3EB876E8" w14:textId="77777777" w:rsidR="00A85203" w:rsidRDefault="00561D3A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</w:tcPr>
          <w:p w14:paraId="45B68869" w14:textId="77777777" w:rsidR="00A85203" w:rsidRDefault="00A85203">
            <w:pPr>
              <w:pStyle w:val="ConsPlusNormal"/>
            </w:pPr>
          </w:p>
        </w:tc>
        <w:tc>
          <w:tcPr>
            <w:tcW w:w="2938" w:type="dxa"/>
            <w:gridSpan w:val="2"/>
            <w:tcBorders>
              <w:top w:val="single" w:sz="4" w:space="0" w:color="auto"/>
            </w:tcBorders>
          </w:tcPr>
          <w:p w14:paraId="069BEDBA" w14:textId="77777777" w:rsidR="00A85203" w:rsidRDefault="00561D3A">
            <w:pPr>
              <w:pStyle w:val="ConsPlusNormal"/>
              <w:jc w:val="center"/>
            </w:pPr>
            <w:r>
              <w:t>(ф.и.о.)</w:t>
            </w:r>
          </w:p>
        </w:tc>
      </w:tr>
      <w:tr w:rsidR="00A85203" w14:paraId="41D332C4" w14:textId="77777777">
        <w:tc>
          <w:tcPr>
            <w:tcW w:w="3798" w:type="dxa"/>
          </w:tcPr>
          <w:p w14:paraId="22264176" w14:textId="77777777" w:rsidR="00A85203" w:rsidRDefault="00561D3A">
            <w:pPr>
              <w:pStyle w:val="ConsPlusNormal"/>
            </w:pPr>
            <w:r>
              <w:t>Главный бухгалтер (при наличии)</w:t>
            </w:r>
          </w:p>
        </w:tc>
        <w:tc>
          <w:tcPr>
            <w:tcW w:w="340" w:type="dxa"/>
          </w:tcPr>
          <w:p w14:paraId="30AA1586" w14:textId="77777777" w:rsidR="00A85203" w:rsidRDefault="00A85203">
            <w:pPr>
              <w:pStyle w:val="ConsPlusNormal"/>
            </w:pP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08087E5D" w14:textId="77777777" w:rsidR="00A85203" w:rsidRDefault="00A85203">
            <w:pPr>
              <w:pStyle w:val="ConsPlusNormal"/>
            </w:pPr>
          </w:p>
        </w:tc>
        <w:tc>
          <w:tcPr>
            <w:tcW w:w="340" w:type="dxa"/>
          </w:tcPr>
          <w:p w14:paraId="48E4709B" w14:textId="77777777" w:rsidR="00A85203" w:rsidRDefault="00A85203">
            <w:pPr>
              <w:pStyle w:val="ConsPlusNormal"/>
            </w:pPr>
          </w:p>
        </w:tc>
        <w:tc>
          <w:tcPr>
            <w:tcW w:w="2938" w:type="dxa"/>
            <w:gridSpan w:val="2"/>
            <w:tcBorders>
              <w:bottom w:val="single" w:sz="4" w:space="0" w:color="auto"/>
            </w:tcBorders>
          </w:tcPr>
          <w:p w14:paraId="7EC0B456" w14:textId="77777777" w:rsidR="00A85203" w:rsidRDefault="00A85203">
            <w:pPr>
              <w:pStyle w:val="ConsPlusNormal"/>
            </w:pPr>
          </w:p>
        </w:tc>
      </w:tr>
      <w:tr w:rsidR="00A85203" w14:paraId="4FC2BAA7" w14:textId="77777777">
        <w:tc>
          <w:tcPr>
            <w:tcW w:w="3798" w:type="dxa"/>
          </w:tcPr>
          <w:p w14:paraId="5E4F55DA" w14:textId="77777777" w:rsidR="00A85203" w:rsidRDefault="00A85203">
            <w:pPr>
              <w:pStyle w:val="ConsPlusNormal"/>
            </w:pPr>
          </w:p>
        </w:tc>
        <w:tc>
          <w:tcPr>
            <w:tcW w:w="340" w:type="dxa"/>
          </w:tcPr>
          <w:p w14:paraId="249D856E" w14:textId="77777777" w:rsidR="00A85203" w:rsidRDefault="00A85203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4A14A2C1" w14:textId="77777777" w:rsidR="00A85203" w:rsidRDefault="00561D3A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</w:tcPr>
          <w:p w14:paraId="14B49F22" w14:textId="77777777" w:rsidR="00A85203" w:rsidRDefault="00A85203">
            <w:pPr>
              <w:pStyle w:val="ConsPlusNormal"/>
            </w:pPr>
          </w:p>
        </w:tc>
        <w:tc>
          <w:tcPr>
            <w:tcW w:w="2938" w:type="dxa"/>
            <w:gridSpan w:val="2"/>
            <w:tcBorders>
              <w:top w:val="single" w:sz="4" w:space="0" w:color="auto"/>
            </w:tcBorders>
          </w:tcPr>
          <w:p w14:paraId="704986BC" w14:textId="77777777" w:rsidR="00A85203" w:rsidRDefault="00561D3A">
            <w:pPr>
              <w:pStyle w:val="ConsPlusNormal"/>
              <w:jc w:val="center"/>
            </w:pPr>
            <w:r>
              <w:t>(ф.и.о.)</w:t>
            </w:r>
          </w:p>
        </w:tc>
      </w:tr>
      <w:tr w:rsidR="00A85203" w14:paraId="39EB0586" w14:textId="77777777">
        <w:tc>
          <w:tcPr>
            <w:tcW w:w="3798" w:type="dxa"/>
          </w:tcPr>
          <w:p w14:paraId="7C7F8948" w14:textId="77777777" w:rsidR="00A85203" w:rsidRDefault="00561D3A">
            <w:pPr>
              <w:pStyle w:val="ConsPlusNormal"/>
            </w:pPr>
            <w:r>
              <w:t>"__" ______ 20__ г.</w:t>
            </w:r>
          </w:p>
        </w:tc>
        <w:tc>
          <w:tcPr>
            <w:tcW w:w="4107" w:type="dxa"/>
            <w:gridSpan w:val="4"/>
          </w:tcPr>
          <w:p w14:paraId="43C28F95" w14:textId="77777777" w:rsidR="00A85203" w:rsidRDefault="00561D3A">
            <w:pPr>
              <w:pStyle w:val="ConsPlusNormal"/>
              <w:jc w:val="center"/>
            </w:pPr>
            <w:r>
              <w:t>М.П. (при наличии)</w:t>
            </w:r>
          </w:p>
        </w:tc>
        <w:tc>
          <w:tcPr>
            <w:tcW w:w="1155" w:type="dxa"/>
          </w:tcPr>
          <w:p w14:paraId="1A0B2DDC" w14:textId="77777777" w:rsidR="00A85203" w:rsidRDefault="00A85203">
            <w:pPr>
              <w:pStyle w:val="ConsPlusNormal"/>
            </w:pPr>
          </w:p>
        </w:tc>
      </w:tr>
    </w:tbl>
    <w:p w14:paraId="083FACCA" w14:textId="77777777" w:rsidR="00A85203" w:rsidRDefault="00A85203">
      <w:pPr>
        <w:pStyle w:val="ConsPlusNormal"/>
        <w:jc w:val="both"/>
      </w:pPr>
    </w:p>
    <w:p w14:paraId="0DD48353" w14:textId="77777777" w:rsidR="00A85203" w:rsidRDefault="00A85203">
      <w:pPr>
        <w:pStyle w:val="ConsPlusNormal"/>
        <w:jc w:val="both"/>
      </w:pPr>
    </w:p>
    <w:p w14:paraId="2CBEB4A3" w14:textId="77777777" w:rsidR="00561D3A" w:rsidRDefault="00561D3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561D3A">
      <w:headerReference w:type="default" r:id="rId19"/>
      <w:footerReference w:type="default" r:id="rId2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D64BB" w14:textId="77777777" w:rsidR="00A9169C" w:rsidRDefault="00A9169C">
      <w:pPr>
        <w:spacing w:after="0" w:line="240" w:lineRule="auto"/>
      </w:pPr>
      <w:r>
        <w:separator/>
      </w:r>
    </w:p>
  </w:endnote>
  <w:endnote w:type="continuationSeparator" w:id="0">
    <w:p w14:paraId="468405B1" w14:textId="77777777" w:rsidR="00A9169C" w:rsidRDefault="00A91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59C4" w14:textId="77777777" w:rsidR="00A85203" w:rsidRDefault="00A8520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A85203" w14:paraId="7E18169B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F8298AF" w14:textId="77777777" w:rsidR="00A85203" w:rsidRDefault="00561D3A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0283B4F" w14:textId="77777777" w:rsidR="00A85203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561D3A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277EEFB" w14:textId="77777777" w:rsidR="00A85203" w:rsidRDefault="00561D3A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19452F">
            <w:rPr>
              <w:rFonts w:ascii="Tahoma" w:hAnsi="Tahoma" w:cs="Tahoma"/>
              <w:noProof/>
              <w:sz w:val="20"/>
              <w:szCs w:val="20"/>
            </w:rPr>
            <w:t>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19452F">
            <w:rPr>
              <w:rFonts w:ascii="Tahoma" w:hAnsi="Tahoma" w:cs="Tahoma"/>
              <w:noProof/>
              <w:sz w:val="20"/>
              <w:szCs w:val="20"/>
            </w:rPr>
            <w:t>11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7D282939" w14:textId="77777777" w:rsidR="00A85203" w:rsidRDefault="00A85203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47EC5" w14:textId="77777777" w:rsidR="00A9169C" w:rsidRDefault="00A9169C">
      <w:pPr>
        <w:spacing w:after="0" w:line="240" w:lineRule="auto"/>
      </w:pPr>
      <w:r>
        <w:separator/>
      </w:r>
    </w:p>
  </w:footnote>
  <w:footnote w:type="continuationSeparator" w:id="0">
    <w:p w14:paraId="30B1A27C" w14:textId="77777777" w:rsidR="00A9169C" w:rsidRDefault="00A91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A85203" w14:paraId="1E911D9C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6509125" w14:textId="77777777" w:rsidR="00A85203" w:rsidRDefault="00561D3A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22.05.2020 N 726</w:t>
          </w:r>
          <w:r>
            <w:rPr>
              <w:rFonts w:ascii="Tahoma" w:hAnsi="Tahoma" w:cs="Tahoma"/>
              <w:sz w:val="16"/>
              <w:szCs w:val="16"/>
            </w:rPr>
            <w:br/>
            <w:t>(ред. от 17.11.2021)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BDD2995" w14:textId="77777777" w:rsidR="00A85203" w:rsidRDefault="00561D3A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4029B37A" w14:textId="77777777" w:rsidR="00A85203" w:rsidRDefault="00A8520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1AD725F1" w14:textId="77777777" w:rsidR="00A85203" w:rsidRDefault="00561D3A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F7F"/>
    <w:rsid w:val="00003A62"/>
    <w:rsid w:val="00032FFD"/>
    <w:rsid w:val="001429F7"/>
    <w:rsid w:val="0019452F"/>
    <w:rsid w:val="002F6A3E"/>
    <w:rsid w:val="00445EA0"/>
    <w:rsid w:val="00561D3A"/>
    <w:rsid w:val="005E6F66"/>
    <w:rsid w:val="00656AED"/>
    <w:rsid w:val="00683000"/>
    <w:rsid w:val="00761F7F"/>
    <w:rsid w:val="007A64F5"/>
    <w:rsid w:val="007D0463"/>
    <w:rsid w:val="008700BB"/>
    <w:rsid w:val="00870522"/>
    <w:rsid w:val="00A85203"/>
    <w:rsid w:val="00A9169C"/>
    <w:rsid w:val="00B8631C"/>
    <w:rsid w:val="00BB6B9F"/>
    <w:rsid w:val="00C47D96"/>
    <w:rsid w:val="00DA284B"/>
    <w:rsid w:val="00DB462A"/>
    <w:rsid w:val="00E00D90"/>
    <w:rsid w:val="00E77B35"/>
    <w:rsid w:val="00FD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2E4177"/>
  <w14:defaultImageDpi w14:val="0"/>
  <w15:docId w15:val="{866F0970-DF25-455C-B1EE-C85CE533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78077&amp;date=20.01.2022&amp;dst=100009&amp;field=134" TargetMode="External"/><Relationship Id="rId13" Type="http://schemas.openxmlformats.org/officeDocument/2006/relationships/hyperlink" Target="https://login.consultant.ru/link/?req=doc&amp;base=LAW&amp;n=348542&amp;date=20.01.2022&amp;dst=100014&amp;field=134" TargetMode="External"/><Relationship Id="rId18" Type="http://schemas.openxmlformats.org/officeDocument/2006/relationships/hyperlink" Target="https://login.consultant.ru/link/?req=doc&amp;base=LAW&amp;n=400732&amp;date=20.01.2022&amp;dst=100010&amp;field=134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ogin.consultant.ru/link/?req=doc&amp;base=LAW&amp;n=400732&amp;date=20.01.2022&amp;dst=100005&amp;field=134" TargetMode="External"/><Relationship Id="rId12" Type="http://schemas.openxmlformats.org/officeDocument/2006/relationships/hyperlink" Target="https://login.consultant.ru/link/?req=doc&amp;base=LAW&amp;n=400634&amp;date=20.01.2022&amp;dst=146066&amp;field=134" TargetMode="External"/><Relationship Id="rId17" Type="http://schemas.openxmlformats.org/officeDocument/2006/relationships/hyperlink" Target="https://login.consultant.ru/link/?req=doc&amp;base=LAW&amp;n=346479&amp;date=20.01.2022&amp;dst=100011&amp;field=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77026&amp;date=20.01.2022&amp;dst=1551&amp;field=134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78077&amp;date=20.01.2022&amp;dst=100005&amp;field=134" TargetMode="External"/><Relationship Id="rId11" Type="http://schemas.openxmlformats.org/officeDocument/2006/relationships/hyperlink" Target="https://login.consultant.ru/link/?req=doc&amp;base=LAW&amp;n=121090&amp;date=20.01.202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400732&amp;date=20.01.2022&amp;dst=100009&amp;field=134" TargetMode="External"/><Relationship Id="rId10" Type="http://schemas.openxmlformats.org/officeDocument/2006/relationships/hyperlink" Target="https://login.consultant.ru/link/?req=doc&amp;base=LAW&amp;n=115411&amp;date=20.01.2022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400732&amp;date=20.01.2022&amp;dst=100005&amp;field=134" TargetMode="External"/><Relationship Id="rId14" Type="http://schemas.openxmlformats.org/officeDocument/2006/relationships/hyperlink" Target="https://login.consultant.ru/link/?req=doc&amp;base=LAW&amp;n=121090&amp;date=20.01.2022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4879</Words>
  <Characters>27814</Characters>
  <Application>Microsoft Office Word</Application>
  <DocSecurity>2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22.05.2020 N 726(ред. от 17.11.2021)"Об утверждении Правил предоставления субсидий из федерального бюджета российским организациям на компенсацию части затрат, связанных с организацией и проведением оценки в форме испытан</vt:lpstr>
    </vt:vector>
  </TitlesOfParts>
  <Company>КонсультантПлюс Версия 4021.00.20</Company>
  <LinksUpToDate>false</LinksUpToDate>
  <CharactersWithSpaces>32628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22.05.2020 N 726(ред. от 17.11.2021)"Об утверждении Правил предоставления субсидий из федерального бюджета российским организациям на компенсацию части затрат, связанных с организацией и проведением оценки в форме испытан</dc:title>
  <dc:subject/>
  <dc:creator>Елсуков Павел Валериевич</dc:creator>
  <cp:keywords/>
  <dc:description/>
  <cp:lastModifiedBy>Nikita Burvikov</cp:lastModifiedBy>
  <cp:revision>18</cp:revision>
  <dcterms:created xsi:type="dcterms:W3CDTF">2022-01-20T15:56:00Z</dcterms:created>
  <dcterms:modified xsi:type="dcterms:W3CDTF">2022-07-21T08:22:00Z</dcterms:modified>
</cp:coreProperties>
</file>