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ED52" w14:textId="77777777" w:rsidR="00E216F5" w:rsidRDefault="00E216F5">
      <w:pPr>
        <w:pStyle w:val="ConsPlusNormal"/>
        <w:jc w:val="both"/>
        <w:outlineLvl w:val="0"/>
      </w:pPr>
    </w:p>
    <w:p w14:paraId="44094A6A" w14:textId="77777777" w:rsidR="00E216F5" w:rsidRDefault="009F560B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3378A671" w14:textId="77777777" w:rsidR="00E216F5" w:rsidRDefault="00E216F5">
      <w:pPr>
        <w:pStyle w:val="ConsPlusTitle"/>
        <w:jc w:val="center"/>
      </w:pPr>
    </w:p>
    <w:p w14:paraId="3696000A" w14:textId="77777777" w:rsidR="00E216F5" w:rsidRDefault="009F560B">
      <w:pPr>
        <w:pStyle w:val="ConsPlusTitle"/>
        <w:jc w:val="center"/>
      </w:pPr>
      <w:r>
        <w:t>ПОСТАНОВЛЕНИЕ</w:t>
      </w:r>
    </w:p>
    <w:p w14:paraId="338C41F2" w14:textId="77777777" w:rsidR="00E216F5" w:rsidRDefault="009F560B">
      <w:pPr>
        <w:pStyle w:val="ConsPlusTitle"/>
        <w:jc w:val="center"/>
      </w:pPr>
      <w:r>
        <w:t>от 23 августа 2021 г. N 1380</w:t>
      </w:r>
    </w:p>
    <w:p w14:paraId="26CAB13D" w14:textId="77777777" w:rsidR="00E216F5" w:rsidRDefault="00E216F5">
      <w:pPr>
        <w:pStyle w:val="ConsPlusTitle"/>
        <w:jc w:val="center"/>
      </w:pPr>
    </w:p>
    <w:p w14:paraId="48FE4036" w14:textId="77777777" w:rsidR="00E216F5" w:rsidRDefault="009F560B">
      <w:pPr>
        <w:pStyle w:val="ConsPlusTitle"/>
        <w:jc w:val="center"/>
      </w:pPr>
      <w:r>
        <w:t>ОБ УТВЕРЖДЕНИИ ПРАВИЛ</w:t>
      </w:r>
    </w:p>
    <w:p w14:paraId="5CF2234B" w14:textId="77777777" w:rsidR="00E216F5" w:rsidRDefault="009F560B">
      <w:pPr>
        <w:pStyle w:val="ConsPlusTitle"/>
        <w:jc w:val="center"/>
      </w:pPr>
      <w:r>
        <w:t>ПРЕДОСТАВЛЕНИЯ СУБСИДИЙ ИЗ ФЕДЕРАЛЬНОГО БЮДЖЕТА РОССИЙСКИМ</w:t>
      </w:r>
    </w:p>
    <w:p w14:paraId="5040DF9E" w14:textId="77777777" w:rsidR="00E216F5" w:rsidRDefault="009F560B">
      <w:pPr>
        <w:pStyle w:val="ConsPlusTitle"/>
        <w:jc w:val="center"/>
      </w:pPr>
      <w:r>
        <w:t>ОРГАНИЗАЦИЯМ НА ФИНАНСОВОЕ ОБЕСПЕЧЕНИЕ ЧАСТИ ЗАТРАТ</w:t>
      </w:r>
    </w:p>
    <w:p w14:paraId="63CF9566" w14:textId="77777777" w:rsidR="00E216F5" w:rsidRDefault="009F560B">
      <w:pPr>
        <w:pStyle w:val="ConsPlusTitle"/>
        <w:jc w:val="center"/>
      </w:pPr>
      <w:r>
        <w:t>НА РАЗРАБОТКУ КОНКУРЕНТОСПОСОБНЫХ НИШЕВЫХ</w:t>
      </w:r>
    </w:p>
    <w:p w14:paraId="2DA36490" w14:textId="77777777" w:rsidR="00E216F5" w:rsidRDefault="009F560B">
      <w:pPr>
        <w:pStyle w:val="ConsPlusTitle"/>
        <w:jc w:val="center"/>
      </w:pPr>
      <w:r>
        <w:t>АППАРАТНО-ПРОГРАММНЫХ КОМПЛЕКСОВ ДЛЯ ЦЕЛЕЙ</w:t>
      </w:r>
    </w:p>
    <w:p w14:paraId="7055C179" w14:textId="77777777" w:rsidR="00E216F5" w:rsidRDefault="009F560B">
      <w:pPr>
        <w:pStyle w:val="ConsPlusTitle"/>
        <w:jc w:val="center"/>
      </w:pPr>
      <w:r>
        <w:t>ИСКУССТВЕННОГО ИНТЕЛЛЕКТА</w:t>
      </w:r>
    </w:p>
    <w:p w14:paraId="24EC4501" w14:textId="77777777" w:rsidR="00E216F5" w:rsidRDefault="00E216F5">
      <w:pPr>
        <w:pStyle w:val="ConsPlusNormal"/>
        <w:jc w:val="both"/>
      </w:pPr>
    </w:p>
    <w:p w14:paraId="17200F8F" w14:textId="77777777" w:rsidR="00E216F5" w:rsidRDefault="009F560B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44018C68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0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российским организациям на финансовое обеспечение части затрат на разработку конкурентоспособных нишевых аппаратно-программных комплексов для целей искусственного интеллекта.</w:t>
      </w:r>
    </w:p>
    <w:p w14:paraId="0A74591C" w14:textId="77777777" w:rsidR="00E216F5" w:rsidRDefault="009F560B">
      <w:pPr>
        <w:pStyle w:val="ConsPlusNormal"/>
        <w:spacing w:before="240"/>
        <w:ind w:firstLine="540"/>
        <w:jc w:val="both"/>
      </w:pPr>
      <w:r>
        <w:t>2. Настоящее постановление вступает в силу со дня его официального опубликования.</w:t>
      </w:r>
    </w:p>
    <w:p w14:paraId="2C8B4D28" w14:textId="77777777" w:rsidR="00E216F5" w:rsidRDefault="00E216F5">
      <w:pPr>
        <w:pStyle w:val="ConsPlusNormal"/>
        <w:jc w:val="both"/>
      </w:pPr>
    </w:p>
    <w:p w14:paraId="771BC408" w14:textId="77777777" w:rsidR="00E216F5" w:rsidRDefault="009F560B">
      <w:pPr>
        <w:pStyle w:val="ConsPlusNormal"/>
        <w:jc w:val="right"/>
      </w:pPr>
      <w:r>
        <w:t>Председатель Правительства</w:t>
      </w:r>
    </w:p>
    <w:p w14:paraId="7F3C5233" w14:textId="77777777" w:rsidR="00E216F5" w:rsidRDefault="009F560B">
      <w:pPr>
        <w:pStyle w:val="ConsPlusNormal"/>
        <w:jc w:val="right"/>
      </w:pPr>
      <w:r>
        <w:t>Российской Федерации</w:t>
      </w:r>
    </w:p>
    <w:p w14:paraId="482A72ED" w14:textId="77777777" w:rsidR="00E216F5" w:rsidRDefault="009F560B">
      <w:pPr>
        <w:pStyle w:val="ConsPlusNormal"/>
        <w:jc w:val="right"/>
      </w:pPr>
      <w:r>
        <w:t>М.МИШУСТИН</w:t>
      </w:r>
    </w:p>
    <w:p w14:paraId="1F87C671" w14:textId="77777777" w:rsidR="00E216F5" w:rsidRDefault="00E216F5">
      <w:pPr>
        <w:pStyle w:val="ConsPlusNormal"/>
        <w:jc w:val="both"/>
      </w:pPr>
    </w:p>
    <w:p w14:paraId="36D49672" w14:textId="77777777" w:rsidR="00E216F5" w:rsidRDefault="00E216F5">
      <w:pPr>
        <w:pStyle w:val="ConsPlusNormal"/>
        <w:jc w:val="both"/>
      </w:pPr>
    </w:p>
    <w:p w14:paraId="149C7280" w14:textId="77777777" w:rsidR="00E216F5" w:rsidRDefault="00E216F5">
      <w:pPr>
        <w:pStyle w:val="ConsPlusNormal"/>
        <w:jc w:val="both"/>
      </w:pPr>
    </w:p>
    <w:p w14:paraId="50E15F3B" w14:textId="77777777" w:rsidR="00E216F5" w:rsidRDefault="00E216F5">
      <w:pPr>
        <w:pStyle w:val="ConsPlusNormal"/>
        <w:jc w:val="both"/>
      </w:pPr>
    </w:p>
    <w:p w14:paraId="710F4641" w14:textId="77777777" w:rsidR="00E216F5" w:rsidRDefault="00E216F5">
      <w:pPr>
        <w:pStyle w:val="ConsPlusNormal"/>
        <w:jc w:val="both"/>
      </w:pPr>
    </w:p>
    <w:p w14:paraId="72071410" w14:textId="77777777" w:rsidR="00E216F5" w:rsidRDefault="009F560B">
      <w:pPr>
        <w:pStyle w:val="ConsPlusNormal"/>
        <w:jc w:val="right"/>
        <w:outlineLvl w:val="0"/>
      </w:pPr>
      <w:r>
        <w:t>Утверждены</w:t>
      </w:r>
    </w:p>
    <w:p w14:paraId="14998BBF" w14:textId="77777777" w:rsidR="00E216F5" w:rsidRDefault="009F560B">
      <w:pPr>
        <w:pStyle w:val="ConsPlusNormal"/>
        <w:jc w:val="right"/>
      </w:pPr>
      <w:r>
        <w:t>постановлением Правительства</w:t>
      </w:r>
    </w:p>
    <w:p w14:paraId="6192E172" w14:textId="77777777" w:rsidR="00E216F5" w:rsidRDefault="009F560B">
      <w:pPr>
        <w:pStyle w:val="ConsPlusNormal"/>
        <w:jc w:val="right"/>
      </w:pPr>
      <w:r>
        <w:t>Российской Федерации</w:t>
      </w:r>
    </w:p>
    <w:p w14:paraId="5ADFC20E" w14:textId="77777777" w:rsidR="00E216F5" w:rsidRDefault="009F560B">
      <w:pPr>
        <w:pStyle w:val="ConsPlusNormal"/>
        <w:jc w:val="right"/>
      </w:pPr>
      <w:r>
        <w:t>от 23 августа 2021 г. N 1380</w:t>
      </w:r>
    </w:p>
    <w:p w14:paraId="552485A6" w14:textId="77777777" w:rsidR="00E216F5" w:rsidRDefault="00E216F5">
      <w:pPr>
        <w:pStyle w:val="ConsPlusNormal"/>
        <w:jc w:val="both"/>
      </w:pPr>
    </w:p>
    <w:p w14:paraId="75282717" w14:textId="77777777" w:rsidR="00E216F5" w:rsidRDefault="009F560B">
      <w:pPr>
        <w:pStyle w:val="ConsPlusTitle"/>
        <w:jc w:val="center"/>
      </w:pPr>
      <w:bookmarkStart w:id="0" w:name="Par30"/>
      <w:bookmarkEnd w:id="0"/>
      <w:r>
        <w:t>ПРАВИЛА</w:t>
      </w:r>
    </w:p>
    <w:p w14:paraId="20708BE1" w14:textId="77777777" w:rsidR="00E216F5" w:rsidRDefault="009F560B">
      <w:pPr>
        <w:pStyle w:val="ConsPlusTitle"/>
        <w:jc w:val="center"/>
      </w:pPr>
      <w:r>
        <w:t>ПРЕДОСТАВЛЕНИЯ СУБСИДИЙ ИЗ ФЕДЕРАЛЬНОГО БЮДЖЕТА РОССИЙСКИМ</w:t>
      </w:r>
    </w:p>
    <w:p w14:paraId="18B2E738" w14:textId="77777777" w:rsidR="00E216F5" w:rsidRDefault="009F560B">
      <w:pPr>
        <w:pStyle w:val="ConsPlusTitle"/>
        <w:jc w:val="center"/>
      </w:pPr>
      <w:r>
        <w:t>ОРГАНИЗАЦИЯМ НА ФИНАНСОВОЕ ОБЕСПЕЧЕНИЕ ЧАСТИ ЗАТРАТ</w:t>
      </w:r>
    </w:p>
    <w:p w14:paraId="225D16D4" w14:textId="77777777" w:rsidR="00E216F5" w:rsidRDefault="009F560B">
      <w:pPr>
        <w:pStyle w:val="ConsPlusTitle"/>
        <w:jc w:val="center"/>
      </w:pPr>
      <w:r>
        <w:t>НА РАЗРАБОТКУ КОНКУРЕНТОСПОСОБНЫХ НИШЕВЫХ</w:t>
      </w:r>
    </w:p>
    <w:p w14:paraId="6841816E" w14:textId="77777777" w:rsidR="00E216F5" w:rsidRDefault="009F560B">
      <w:pPr>
        <w:pStyle w:val="ConsPlusTitle"/>
        <w:jc w:val="center"/>
      </w:pPr>
      <w:r>
        <w:t>АППАРАТНО-ПРОГРАММНЫХ КОМПЛЕКСОВ ДЛЯ ЦЕЛЕЙ</w:t>
      </w:r>
    </w:p>
    <w:p w14:paraId="340F3E91" w14:textId="77777777" w:rsidR="00E216F5" w:rsidRDefault="009F560B">
      <w:pPr>
        <w:pStyle w:val="ConsPlusTitle"/>
        <w:jc w:val="center"/>
      </w:pPr>
      <w:r>
        <w:t>ИСКУССТВЕННОГО ИНТЕЛЛЕКТА</w:t>
      </w:r>
    </w:p>
    <w:p w14:paraId="47DFFFD7" w14:textId="77777777" w:rsidR="00E216F5" w:rsidRDefault="00E216F5">
      <w:pPr>
        <w:pStyle w:val="ConsPlusNormal"/>
        <w:jc w:val="both"/>
      </w:pPr>
    </w:p>
    <w:p w14:paraId="7766B9A9" w14:textId="77777777" w:rsidR="00E216F5" w:rsidRPr="0014587B" w:rsidRDefault="009F560B">
      <w:pPr>
        <w:pStyle w:val="ConsPlusNormal"/>
        <w:ind w:firstLine="540"/>
        <w:jc w:val="both"/>
      </w:pPr>
      <w:bookmarkStart w:id="1" w:name="Par37"/>
      <w:bookmarkEnd w:id="1"/>
      <w:r>
        <w:t xml:space="preserve">1. </w:t>
      </w:r>
      <w:r w:rsidR="0014587B" w:rsidRPr="0014587B">
        <w:t>{2}</w:t>
      </w:r>
      <w:r>
        <w:t>Настоящие Правила устанавливают цели, условия и порядок предоставления субсидий из федерального бюджета российским организациям на финансовое обеспечение части затрат на разработку конкурентоспособных нишевых аппаратно-программных комплексов для целей искусственного интеллекта (далее - субсидии).</w:t>
      </w:r>
      <w:r w:rsidR="0014587B" w:rsidRPr="0014587B">
        <w:t>{2}</w:t>
      </w:r>
    </w:p>
    <w:p w14:paraId="3AED9170" w14:textId="77777777" w:rsidR="00E216F5" w:rsidRPr="0014587B" w:rsidRDefault="0014587B">
      <w:pPr>
        <w:pStyle w:val="ConsPlusNormal"/>
        <w:spacing w:before="240"/>
        <w:ind w:firstLine="540"/>
        <w:jc w:val="both"/>
      </w:pPr>
      <w:r w:rsidRPr="0014587B">
        <w:lastRenderedPageBreak/>
        <w:t>{2}</w:t>
      </w:r>
      <w:r w:rsidR="009F560B">
        <w:t xml:space="preserve">Субсидии предоставляются в целях разработки указанных конкурентоспособных нишевых аппаратно-программных комплексов в соответствии с мероприятиями, предусмотренными федеральным проектом "Искусственный интеллект" национальной </w:t>
      </w:r>
      <w:hyperlink r:id="rId6" w:history="1">
        <w:r w:rsidR="009F560B">
          <w:rPr>
            <w:color w:val="0000FF"/>
          </w:rPr>
          <w:t>программы</w:t>
        </w:r>
      </w:hyperlink>
      <w:r w:rsidR="009F560B">
        <w:t xml:space="preserve"> "Цифровая экономика Российской Федерации", имея в виду разработку до 2024 года не менее 3 комплексов.</w:t>
      </w:r>
      <w:r w:rsidRPr="0014587B">
        <w:t>{2}</w:t>
      </w:r>
    </w:p>
    <w:p w14:paraId="46F15811" w14:textId="77777777" w:rsidR="00E216F5" w:rsidRPr="0014587B" w:rsidRDefault="0014587B">
      <w:pPr>
        <w:pStyle w:val="ConsPlusNormal"/>
        <w:spacing w:before="240"/>
        <w:ind w:firstLine="540"/>
        <w:jc w:val="both"/>
      </w:pPr>
      <w:r w:rsidRPr="0014587B">
        <w:t>{35}</w:t>
      </w:r>
      <w:r w:rsidR="009F560B">
        <w:t>Ежегодно субсидии предоставляются на финансирование не менее 2 комплексных проектов.</w:t>
      </w:r>
      <w:r w:rsidRPr="0014587B">
        <w:t>{35}</w:t>
      </w:r>
    </w:p>
    <w:p w14:paraId="33CC70F9" w14:textId="77777777" w:rsidR="00E216F5" w:rsidRPr="0014587B" w:rsidRDefault="0014587B">
      <w:pPr>
        <w:pStyle w:val="ConsPlusNormal"/>
        <w:spacing w:before="240"/>
        <w:ind w:firstLine="540"/>
        <w:jc w:val="both"/>
      </w:pPr>
      <w:r w:rsidRPr="0014587B">
        <w:t>{4}</w:t>
      </w:r>
      <w:r w:rsidR="009F560B">
        <w:t xml:space="preserve">Субсидии предоставляются в рамках подпрограммы "Развитие производства систем интеллектуального управления" государственной </w:t>
      </w:r>
      <w:hyperlink r:id="rId7" w:history="1">
        <w:r w:rsidR="009F560B">
          <w:rPr>
            <w:color w:val="0000FF"/>
          </w:rPr>
          <w:t>программы</w:t>
        </w:r>
      </w:hyperlink>
      <w:r w:rsidR="009F560B">
        <w:t xml:space="preserve"> Российской Федерации "Развитие электронной и радиоэлектронной промышленности".</w:t>
      </w:r>
      <w:r w:rsidRPr="0014587B">
        <w:t>{4}</w:t>
      </w:r>
    </w:p>
    <w:p w14:paraId="4516D068" w14:textId="77777777" w:rsidR="00E216F5" w:rsidRPr="0014587B" w:rsidRDefault="009F560B">
      <w:pPr>
        <w:pStyle w:val="ConsPlusNormal"/>
        <w:spacing w:before="240"/>
        <w:ind w:firstLine="540"/>
        <w:jc w:val="both"/>
      </w:pPr>
      <w:r>
        <w:t xml:space="preserve">2. </w:t>
      </w:r>
      <w:r w:rsidR="0014587B" w:rsidRPr="0014587B">
        <w:t>{1}</w:t>
      </w:r>
      <w:r>
        <w:t>Основные понятия, используемые в настоящем постановлении, означают следующее:</w:t>
      </w:r>
      <w:r w:rsidR="0014587B" w:rsidRPr="0014587B">
        <w:t>{1}</w:t>
      </w:r>
    </w:p>
    <w:p w14:paraId="1745F85B" w14:textId="77777777" w:rsidR="00E216F5" w:rsidRPr="0014587B" w:rsidRDefault="0014587B">
      <w:pPr>
        <w:pStyle w:val="ConsPlusNormal"/>
        <w:spacing w:before="240"/>
        <w:ind w:firstLine="540"/>
        <w:jc w:val="both"/>
      </w:pPr>
      <w:r w:rsidRPr="0014587B">
        <w:t>{1}</w:t>
      </w:r>
      <w:r w:rsidR="009F560B">
        <w:t>"аппаратно-программный комплекс" - комплекс, состоящий из аппаратного и программного обеспечения российского производства, в который в обязательном порядке входят микропроцессор или специализированное ядро, созданные для целей обучения или исполнения моделей искусственного интеллекта, а также программное обеспечение, позволяющее обучать или исполнять модели искусственного интеллекта на этом микропроцессоре (специализированном ядре);</w:t>
      </w:r>
      <w:r w:rsidRPr="0014587B">
        <w:t>{1}</w:t>
      </w:r>
    </w:p>
    <w:p w14:paraId="725574FA" w14:textId="77777777" w:rsidR="00E216F5" w:rsidRPr="0014587B" w:rsidRDefault="0014587B">
      <w:pPr>
        <w:pStyle w:val="ConsPlusNormal"/>
        <w:spacing w:before="240"/>
        <w:ind w:firstLine="540"/>
        <w:jc w:val="both"/>
      </w:pPr>
      <w:r w:rsidRPr="0014587B">
        <w:t>{1}</w:t>
      </w:r>
      <w:r w:rsidR="009F560B">
        <w:t>"высокотехнологичное рабочее место" - рабочее место, созданное российской организацией в рамках реализации комплексного проекта и соответствующее следующим критериям:</w:t>
      </w:r>
      <w:r w:rsidRPr="0014587B">
        <w:t>{1}</w:t>
      </w:r>
    </w:p>
    <w:p w14:paraId="53758452" w14:textId="77777777" w:rsidR="00E216F5" w:rsidRPr="0014587B" w:rsidRDefault="0014587B">
      <w:pPr>
        <w:pStyle w:val="ConsPlusNormal"/>
        <w:spacing w:before="240"/>
        <w:ind w:firstLine="540"/>
        <w:jc w:val="both"/>
      </w:pPr>
      <w:r w:rsidRPr="0014587B">
        <w:t>{1}</w:t>
      </w:r>
      <w:r w:rsidR="009F560B">
        <w:t>оснащение технологическим оборудованием, и (или) специализированными средствами проектирования, и (или) высокопроизводительными системами вычислений;</w:t>
      </w:r>
      <w:r w:rsidRPr="0014587B">
        <w:t>{1}</w:t>
      </w:r>
    </w:p>
    <w:p w14:paraId="5E620E09" w14:textId="77777777" w:rsidR="00E216F5" w:rsidRPr="0014587B" w:rsidRDefault="0014587B">
      <w:pPr>
        <w:pStyle w:val="ConsPlusNormal"/>
        <w:spacing w:before="240"/>
        <w:ind w:firstLine="540"/>
        <w:jc w:val="both"/>
      </w:pPr>
      <w:r w:rsidRPr="0014587B">
        <w:t>{1}</w:t>
      </w:r>
      <w:r w:rsidR="009F560B">
        <w:t>наличие трудовых отношений с работником, занятым на данном рабочем месте и имеющим профильное образование и высокую квалификацию;</w:t>
      </w:r>
      <w:r w:rsidRPr="0014587B">
        <w:t>{1}</w:t>
      </w:r>
    </w:p>
    <w:p w14:paraId="72C15DB6" w14:textId="77777777" w:rsidR="00E216F5" w:rsidRPr="0014587B" w:rsidRDefault="0014587B">
      <w:pPr>
        <w:pStyle w:val="ConsPlusNormal"/>
        <w:spacing w:before="240"/>
        <w:ind w:firstLine="540"/>
        <w:jc w:val="both"/>
      </w:pPr>
      <w:r w:rsidRPr="0014587B">
        <w:t>{1}</w:t>
      </w:r>
      <w:r w:rsidR="00B320EC">
        <w:t xml:space="preserve"> </w:t>
      </w:r>
      <w:r w:rsidR="009F560B">
        <w:t>"искусственный интеллект" - комплекс технологических решений, позволяющий имитировать когнитивные функции человека</w:t>
      </w:r>
      <w:r w:rsidR="00B320EC">
        <w:t xml:space="preserve"> </w:t>
      </w:r>
      <w:r w:rsidR="009F560B">
        <w:t>(включая самообучение и поиск решений без заранее заданного алгоритма) и получать при выполнении конкретных задач результаты, сопоставимые как минимум</w:t>
      </w:r>
      <w:r w:rsidR="00B320EC">
        <w:t xml:space="preserve"> </w:t>
      </w:r>
      <w:r w:rsidR="00B320EC" w:rsidRPr="0014587B">
        <w:t>{1}</w:t>
      </w:r>
      <w:r w:rsidR="00B320EC">
        <w:t xml:space="preserve"> </w:t>
      </w:r>
      <w:r w:rsidR="00F84B62" w:rsidRPr="0014587B">
        <w:t>{1}</w:t>
      </w:r>
      <w:r w:rsidR="00B320EC">
        <w:t xml:space="preserve"> </w:t>
      </w:r>
      <w:r w:rsidR="009F560B">
        <w:t>с результатами интеллектуальной деятельности человека. Комплекс технологических решений включает в себя информационно-коммуникационную инфраструктуру, программное обеспечение (в котором в том числе используются методы машинного обучения), процессы и сервисы по обработке данных и поиску решений;</w:t>
      </w:r>
      <w:r w:rsidRPr="0014587B">
        <w:t>{1}</w:t>
      </w:r>
    </w:p>
    <w:p w14:paraId="7F350547" w14:textId="77777777" w:rsidR="00E216F5" w:rsidRPr="0014587B" w:rsidRDefault="0014587B">
      <w:pPr>
        <w:pStyle w:val="ConsPlusNormal"/>
        <w:spacing w:before="240"/>
        <w:ind w:firstLine="540"/>
        <w:jc w:val="both"/>
      </w:pPr>
      <w:r w:rsidRPr="0014587B">
        <w:t>{1}</w:t>
      </w:r>
      <w:r w:rsidR="009F560B">
        <w:t>"комплексный проект" - комплекс взаимоувязанных мероприятий по разработке конкурентоспособных нишевых аппаратно-программных комплексов, ограниченный по времени и ресурсам, включающий в том числе следующие мероприятия:</w:t>
      </w:r>
      <w:r w:rsidRPr="0014587B">
        <w:t>{1}</w:t>
      </w:r>
    </w:p>
    <w:p w14:paraId="30185FDE" w14:textId="77777777" w:rsidR="00E216F5" w:rsidRPr="0014587B" w:rsidRDefault="0014587B">
      <w:pPr>
        <w:pStyle w:val="ConsPlusNormal"/>
        <w:spacing w:before="240"/>
        <w:ind w:firstLine="540"/>
        <w:jc w:val="both"/>
      </w:pPr>
      <w:r w:rsidRPr="0014587B">
        <w:t>{1}</w:t>
      </w:r>
      <w:r w:rsidR="009F560B">
        <w:t>выполнение научно-исследовательских, опытно-конструкторских и технологических работ по созданию аппаратно-программных комплексов;</w:t>
      </w:r>
      <w:r w:rsidRPr="0014587B">
        <w:t>{1}</w:t>
      </w:r>
    </w:p>
    <w:p w14:paraId="322290DB" w14:textId="77777777" w:rsidR="00E216F5" w:rsidRPr="0014587B" w:rsidRDefault="0014587B">
      <w:pPr>
        <w:pStyle w:val="ConsPlusNormal"/>
        <w:spacing w:before="240"/>
        <w:ind w:firstLine="540"/>
        <w:jc w:val="both"/>
      </w:pPr>
      <w:r w:rsidRPr="0014587B">
        <w:t>{1}</w:t>
      </w:r>
      <w:r w:rsidR="009F560B">
        <w:t>организация тестирования опытных образцов аппаратно-программных комплексов в соответствующих отраслях экономики;</w:t>
      </w:r>
      <w:r w:rsidRPr="0014587B">
        <w:t>{1}</w:t>
      </w:r>
    </w:p>
    <w:p w14:paraId="731BE6CA" w14:textId="77777777" w:rsidR="00E216F5" w:rsidRPr="0014587B" w:rsidRDefault="0014587B">
      <w:pPr>
        <w:pStyle w:val="ConsPlusNormal"/>
        <w:spacing w:before="240"/>
        <w:ind w:firstLine="540"/>
        <w:jc w:val="both"/>
      </w:pPr>
      <w:r w:rsidRPr="0014587B">
        <w:lastRenderedPageBreak/>
        <w:t>{1}</w:t>
      </w:r>
      <w:r w:rsidR="009F560B">
        <w:t>организация серийного выпуска аппаратно-программных комплексов, в том числе создание инфраструктуры;</w:t>
      </w:r>
      <w:r w:rsidRPr="0014587B">
        <w:t>{1}</w:t>
      </w:r>
    </w:p>
    <w:p w14:paraId="1071CD4B" w14:textId="77777777" w:rsidR="00E216F5" w:rsidRPr="0014587B" w:rsidRDefault="0014587B">
      <w:pPr>
        <w:pStyle w:val="ConsPlusNormal"/>
        <w:spacing w:before="240"/>
        <w:ind w:firstLine="540"/>
        <w:jc w:val="both"/>
      </w:pPr>
      <w:r w:rsidRPr="0014587B">
        <w:t>{1}</w:t>
      </w:r>
      <w:r w:rsidR="009F560B">
        <w:t>коммерциализация произведенных аппаратно-программных комплексов;</w:t>
      </w:r>
      <w:r w:rsidRPr="0014587B">
        <w:t>{1}</w:t>
      </w:r>
    </w:p>
    <w:p w14:paraId="78DD7E19" w14:textId="77777777" w:rsidR="00E216F5" w:rsidRDefault="0014587B">
      <w:pPr>
        <w:pStyle w:val="ConsPlusNormal"/>
        <w:spacing w:before="240"/>
        <w:ind w:firstLine="540"/>
        <w:jc w:val="both"/>
      </w:pPr>
      <w:r w:rsidRPr="0014587B">
        <w:t>{1}</w:t>
      </w:r>
      <w:r w:rsidR="009F560B">
        <w:t>"конкурентоспособный нишевый аппаратно-программный комплекс" - аппаратно-программный комплекс, разрабатываемый для целевого сегмента рынка (заказчика), не направленный при этом на широкое применение на всем рынке аппаратно-программных комплексов, обладающий конкурентными преимуществами относительно имеющихся аналогов таких комплексов;</w:t>
      </w:r>
      <w:r w:rsidRPr="0014587B">
        <w:t xml:space="preserve"> {1}</w:t>
      </w:r>
    </w:p>
    <w:p w14:paraId="643B8CB3" w14:textId="77777777" w:rsidR="00E216F5" w:rsidRDefault="0014587B">
      <w:pPr>
        <w:pStyle w:val="ConsPlusNormal"/>
        <w:spacing w:before="240"/>
        <w:ind w:firstLine="540"/>
        <w:jc w:val="both"/>
      </w:pPr>
      <w:r w:rsidRPr="0014587B">
        <w:t>{1}</w:t>
      </w:r>
      <w:r w:rsidR="009F560B">
        <w:t xml:space="preserve">"отчетный период" - каждый период реализации комплексного проекта, по результатам которого российская организация обязана представлять в Министерство промышленности и торговли Российской Федерации отчетность в соответствии с </w:t>
      </w:r>
      <w:hyperlink w:anchor="Par222" w:tooltip="б) до 31 октября года предоставления субсидии и последующих периодов реализации комплексного проекта:" w:history="1">
        <w:r w:rsidR="009F560B">
          <w:rPr>
            <w:color w:val="0000FF"/>
          </w:rPr>
          <w:t>подпунктами "б"</w:t>
        </w:r>
      </w:hyperlink>
      <w:r w:rsidR="009F560B">
        <w:t xml:space="preserve"> и </w:t>
      </w:r>
      <w:hyperlink w:anchor="Par225" w:tooltip="в) в сроки, указанные в подпункте &quot;к&quot; пункта 29 настоящих Правил:" w:history="1">
        <w:r w:rsidR="009F560B">
          <w:rPr>
            <w:color w:val="0000FF"/>
          </w:rPr>
          <w:t>"в" пункта 31</w:t>
        </w:r>
      </w:hyperlink>
      <w:r w:rsidR="009F560B">
        <w:t xml:space="preserve"> и </w:t>
      </w:r>
      <w:hyperlink w:anchor="Par229" w:tooltip="32. Российская организация ежегодно начиная с года, следующего за годом начала производства и реализации конкурентоспособных нишевых аппаратно-программных комплексов, до года, следующего за годом окончания реализации комплексного проекта, представляет отчет о " w:history="1">
        <w:r w:rsidR="009F560B">
          <w:rPr>
            <w:color w:val="0000FF"/>
          </w:rPr>
          <w:t>пунктом 32</w:t>
        </w:r>
      </w:hyperlink>
      <w:r w:rsidR="009F560B">
        <w:t xml:space="preserve"> настоящих Правил;</w:t>
      </w:r>
      <w:r w:rsidRPr="0014587B">
        <w:t xml:space="preserve"> {1}</w:t>
      </w:r>
    </w:p>
    <w:p w14:paraId="5B91A689" w14:textId="77777777" w:rsidR="00E216F5" w:rsidRDefault="0014587B">
      <w:pPr>
        <w:pStyle w:val="ConsPlusNormal"/>
        <w:spacing w:before="240"/>
        <w:ind w:firstLine="540"/>
        <w:jc w:val="both"/>
      </w:pPr>
      <w:r w:rsidRPr="0014587B">
        <w:t>{1}</w:t>
      </w:r>
      <w:r w:rsidR="009F560B">
        <w:t>"период реализации комплексного проекта" - период реализации комплексного проекта в соответствии с планом-графиком финансового обеспечения реализации комплексного проекта за счет субсидии, а также за счет собственных и (или) заемных средств (далее - план-график финансового обеспечения), равный 12 месяцам (с 1 октября по 30 сентября);</w:t>
      </w:r>
      <w:r w:rsidRPr="0014587B">
        <w:t xml:space="preserve"> {1}</w:t>
      </w:r>
    </w:p>
    <w:p w14:paraId="7DAECB1B" w14:textId="77777777" w:rsidR="00E216F5" w:rsidRDefault="0014587B">
      <w:pPr>
        <w:pStyle w:val="ConsPlusNormal"/>
        <w:spacing w:before="240"/>
        <w:ind w:firstLine="540"/>
        <w:jc w:val="both"/>
      </w:pPr>
      <w:r w:rsidRPr="0014587B">
        <w:t>{1}</w:t>
      </w:r>
      <w:r w:rsidR="009F560B">
        <w:t>"российская организация" - юридическое лицо, образованное в соответствии с законодательством Российской Федерации, информация о котором размещена в открытом доступе в государственной информационной системе промышленности в информационно-телекоммуникационной сети "Интернет" (далее - сеть "Интернет");</w:t>
      </w:r>
      <w:r w:rsidRPr="0014587B">
        <w:t>{1}</w:t>
      </w:r>
    </w:p>
    <w:p w14:paraId="35B2B5E2" w14:textId="77777777" w:rsidR="00E216F5" w:rsidRDefault="0014587B">
      <w:pPr>
        <w:pStyle w:val="ConsPlusNormal"/>
        <w:spacing w:before="240"/>
        <w:ind w:firstLine="540"/>
        <w:jc w:val="both"/>
      </w:pPr>
      <w:r w:rsidRPr="0014587B">
        <w:t>{1}</w:t>
      </w:r>
      <w:r w:rsidR="00B320EC">
        <w:t xml:space="preserve"> </w:t>
      </w:r>
      <w:r w:rsidR="009F560B">
        <w:t xml:space="preserve">"сквозной проект" - комплекс взаимоувязанных мероприятий, направленных на внедрение конкурентоспособных нишевых аппаратно-программных комплексов или систем интеллектуального управления, включающий в том числе проведение научно-исследовательских и опытно-конструкторских работ по разработке радиоэлектронной продукции, организацию производства продукции, создание встроенного программного обеспечения, адаптацию существующего программного обеспечения, </w:t>
      </w:r>
      <w:r w:rsidR="00B320EC" w:rsidRPr="0014587B">
        <w:t>{1}</w:t>
      </w:r>
      <w:r w:rsidR="00B320EC">
        <w:t xml:space="preserve"> </w:t>
      </w:r>
      <w:r w:rsidR="00B320EC" w:rsidRPr="0014587B">
        <w:t>{1}</w:t>
      </w:r>
      <w:r w:rsidR="00B320EC">
        <w:t xml:space="preserve"> </w:t>
      </w:r>
      <w:r w:rsidR="009F560B">
        <w:t>а также вывод продукции на рынок с гарантированным объемом ее потребления в различных отраслях экономики, превышающим затраты на реализацию указанных мероприятий, одобренный Общественным экспертным советом по использованию электроники в отраслях экономики при президиуме Правительственной комиссии по цифровому развитию, использованию информационных технологий для улучшения качества жизни и условий ведения предпринимательской деятельности;</w:t>
      </w:r>
      <w:r w:rsidRPr="0014587B">
        <w:t xml:space="preserve"> {1}</w:t>
      </w:r>
    </w:p>
    <w:p w14:paraId="23F8684F" w14:textId="77777777" w:rsidR="00E216F5" w:rsidRDefault="0014587B">
      <w:pPr>
        <w:pStyle w:val="ConsPlusNormal"/>
        <w:spacing w:before="240"/>
        <w:ind w:firstLine="540"/>
        <w:jc w:val="both"/>
      </w:pPr>
      <w:r w:rsidRPr="0014587B">
        <w:t>{1}</w:t>
      </w:r>
      <w:r w:rsidR="009F560B">
        <w:t>"якорный заказчик" - российская организация, выступающая в качестве основного потребителя результата сквозного проекта.</w:t>
      </w:r>
      <w:r w:rsidRPr="0014587B">
        <w:t xml:space="preserve"> {1}</w:t>
      </w:r>
    </w:p>
    <w:p w14:paraId="0BC663F0" w14:textId="77777777" w:rsidR="00E216F5" w:rsidRPr="0014587B" w:rsidRDefault="009F560B">
      <w:pPr>
        <w:pStyle w:val="ConsPlusNormal"/>
        <w:spacing w:before="240"/>
        <w:ind w:firstLine="540"/>
        <w:jc w:val="both"/>
      </w:pPr>
      <w:r>
        <w:t xml:space="preserve">3. </w:t>
      </w:r>
      <w:r w:rsidR="0014587B" w:rsidRPr="0014587B">
        <w:t>{7}</w:t>
      </w:r>
      <w:r>
        <w:t>Сведения о субсидиях в установленном порядке размещаются на едином портале бюджетной системы Российской Федерации в сети "Интернет" (далее - единый портал)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14587B" w:rsidRPr="0014587B">
        <w:t>{7}</w:t>
      </w:r>
    </w:p>
    <w:p w14:paraId="54F49B5E" w14:textId="77777777" w:rsidR="00E216F5" w:rsidRPr="0014587B" w:rsidRDefault="009F560B">
      <w:pPr>
        <w:pStyle w:val="ConsPlusNormal"/>
        <w:spacing w:before="240"/>
        <w:ind w:firstLine="540"/>
        <w:jc w:val="both"/>
      </w:pPr>
      <w:r>
        <w:t xml:space="preserve">4. </w:t>
      </w:r>
      <w:r w:rsidR="0014587B" w:rsidRPr="0014587B">
        <w:t>{3}</w:t>
      </w:r>
      <w:r>
        <w:t xml:space="preserve">Для заключения Министерством промышленности и торговли Российской Федерации соглашений о предоставлении субсидий с российскими организациями - получателями субсидий в </w:t>
      </w:r>
      <w:r>
        <w:lastRenderedPageBreak/>
        <w:t xml:space="preserve">государственной интегрированной информационной системе управления общественными финансами "Электронный бюджет" в соответствии с типовой </w:t>
      </w:r>
      <w:hyperlink r:id="rId8" w:history="1">
        <w:r>
          <w:rPr>
            <w:color w:val="0000FF"/>
          </w:rPr>
          <w:t>формой</w:t>
        </w:r>
      </w:hyperlink>
      <w:r>
        <w:t>, утвержденной Министерством финансов Российской Федерации (далее соответственно - соглашения, типовая форма),</w:t>
      </w:r>
      <w:r w:rsidR="0014587B" w:rsidRPr="0014587B">
        <w:t>{3}{4}</w:t>
      </w:r>
      <w:r>
        <w:t xml:space="preserve"> осуществляется отбор российских организаций способом проведения конкурса на основании заявок российских организаций, направленных в Министерство промышленности и торговли Российской Федерации (далее соответственно - заявка, отбор), исходя из наилучших условий достижения результата предоставления субсидии в соответствии с </w:t>
      </w:r>
      <w:hyperlink w:anchor="Par97" w:tooltip="13. Результатом предоставления субсидии на дату окончания реализации комплексного проекта является разработка российской организацией в рамках реализации комплексного проекта не менее одного конкурентоспособного нишевого аппаратно-программного комплекса." w:history="1">
        <w:r>
          <w:rPr>
            <w:color w:val="0000FF"/>
          </w:rPr>
          <w:t>пунктом 13</w:t>
        </w:r>
      </w:hyperlink>
      <w:r>
        <w:t xml:space="preserve"> настоящих Правил и показателей, необходимых для достижения результата предоставления субсидии, в соответствии с </w:t>
      </w:r>
      <w:hyperlink w:anchor="Par98" w:tooltip="14. Показателями, необходимыми для достижения результата предоставления субсидии, являются:" w:history="1">
        <w:r>
          <w:rPr>
            <w:color w:val="0000FF"/>
          </w:rPr>
          <w:t>пунктом 14</w:t>
        </w:r>
      </w:hyperlink>
      <w:r>
        <w:t xml:space="preserve"> настоящих Правил.</w:t>
      </w:r>
      <w:r w:rsidR="0014587B" w:rsidRPr="0014587B">
        <w:t>{4}</w:t>
      </w:r>
    </w:p>
    <w:p w14:paraId="46F9534B" w14:textId="77777777" w:rsidR="00E216F5" w:rsidRPr="0014587B" w:rsidRDefault="009F560B">
      <w:pPr>
        <w:pStyle w:val="ConsPlusNormal"/>
        <w:spacing w:before="240"/>
        <w:ind w:firstLine="540"/>
        <w:jc w:val="both"/>
      </w:pPr>
      <w:bookmarkStart w:id="2" w:name="Par60"/>
      <w:bookmarkEnd w:id="2"/>
      <w:r>
        <w:t xml:space="preserve">5. </w:t>
      </w:r>
      <w:r w:rsidR="0014587B" w:rsidRPr="0014587B">
        <w:t>{1</w:t>
      </w:r>
      <w:r w:rsidR="002F0F50" w:rsidRPr="002F0F50">
        <w:t>8</w:t>
      </w:r>
      <w:r w:rsidR="0014587B" w:rsidRPr="0014587B">
        <w:t>}</w:t>
      </w:r>
      <w:r>
        <w:t xml:space="preserve">Российская организация - участник отбора на 1-е число месяца, предшествующего месяцу подачи заявки в соответствии с </w:t>
      </w:r>
      <w:hyperlink w:anchor="Par126" w:tooltip="18. Для участия в отборе российская организац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" w:history="1">
        <w:r>
          <w:rPr>
            <w:color w:val="0000FF"/>
          </w:rPr>
          <w:t>пунктом 18</w:t>
        </w:r>
      </w:hyperlink>
      <w:r>
        <w:t xml:space="preserve"> настоящих Правил,</w:t>
      </w:r>
      <w:r w:rsidR="002F0F50" w:rsidRPr="002F0F50">
        <w:t xml:space="preserve"> {18}{11}</w:t>
      </w:r>
      <w:r>
        <w:t xml:space="preserve"> должна соответствовать следующим требованиям:</w:t>
      </w:r>
      <w:r w:rsidR="0014587B" w:rsidRPr="0014587B">
        <w:t>{11}</w:t>
      </w:r>
    </w:p>
    <w:p w14:paraId="65FD3E88" w14:textId="77777777" w:rsidR="00E216F5" w:rsidRDefault="009F560B">
      <w:pPr>
        <w:pStyle w:val="ConsPlusNormal"/>
        <w:spacing w:before="240"/>
        <w:ind w:firstLine="540"/>
        <w:jc w:val="both"/>
      </w:pPr>
      <w:bookmarkStart w:id="3" w:name="Par61"/>
      <w:bookmarkEnd w:id="3"/>
      <w:r>
        <w:t xml:space="preserve">а) </w:t>
      </w:r>
      <w:r w:rsidR="0014587B" w:rsidRPr="0014587B">
        <w:t>{11}</w:t>
      </w:r>
      <w:r>
        <w:t>у российской организации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14587B" w:rsidRPr="0014587B">
        <w:t xml:space="preserve"> {11}</w:t>
      </w:r>
    </w:p>
    <w:p w14:paraId="3F54E2E3" w14:textId="77777777" w:rsidR="00E216F5" w:rsidRDefault="009F560B">
      <w:pPr>
        <w:pStyle w:val="ConsPlusNormal"/>
        <w:spacing w:before="240"/>
        <w:ind w:firstLine="540"/>
        <w:jc w:val="both"/>
      </w:pPr>
      <w:bookmarkStart w:id="4" w:name="Par62"/>
      <w:bookmarkEnd w:id="4"/>
      <w:r>
        <w:t xml:space="preserve">б) </w:t>
      </w:r>
      <w:r w:rsidR="0014587B" w:rsidRPr="0014587B">
        <w:t>{11}</w:t>
      </w:r>
      <w:r>
        <w:t>у российской организации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(неурегулированная) задолженность по денежным обязательствам перед Российской Федерацией;</w:t>
      </w:r>
      <w:r w:rsidR="0014587B" w:rsidRPr="0014587B">
        <w:t xml:space="preserve"> {11}</w:t>
      </w:r>
    </w:p>
    <w:p w14:paraId="3691057E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в) </w:t>
      </w:r>
      <w:r w:rsidR="0014587B" w:rsidRPr="0014587B">
        <w:t>{11}</w:t>
      </w:r>
      <w:r>
        <w:t>российская организация не находится в процессе реорганизации (за исключением реорганизации в форме присоединения к российской организации - участнику отбора другого юридического лица), ликвидации, в отношении российской организации не введена процедура банкротства, ее деятельность не приостановлена в порядке, предусмотренном законодательством Российской Федерации;</w:t>
      </w:r>
      <w:r w:rsidR="0014587B" w:rsidRPr="0014587B">
        <w:t xml:space="preserve"> {11}</w:t>
      </w:r>
    </w:p>
    <w:p w14:paraId="748C833E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г) </w:t>
      </w:r>
      <w:r w:rsidR="0014587B" w:rsidRPr="0014587B">
        <w:t>{11}</w:t>
      </w:r>
      <w:r w:rsidR="00B320EC">
        <w:t xml:space="preserve"> </w:t>
      </w:r>
      <w:r>
        <w:t>российская 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</w:t>
      </w:r>
      <w:r w:rsidR="00872653" w:rsidRPr="00872653">
        <w:t xml:space="preserve"> </w:t>
      </w:r>
      <w:r>
        <w:t xml:space="preserve"> местом регистрации которых является государство (территория), включенное в утвержденный </w:t>
      </w:r>
      <w:r w:rsidR="00B320EC" w:rsidRPr="0014587B">
        <w:t>{11}</w:t>
      </w:r>
      <w:r w:rsidR="00B320EC">
        <w:t xml:space="preserve"> </w:t>
      </w:r>
      <w:r w:rsidR="00B320EC" w:rsidRPr="0014587B">
        <w:t>{11}</w:t>
      </w:r>
      <w:r w:rsidR="00B320EC">
        <w:t xml:space="preserve"> </w:t>
      </w:r>
      <w:r>
        <w:t>Министерством финансов Российской Федерации перечень государств и территорий,</w:t>
      </w:r>
      <w:r w:rsidR="00872653" w:rsidRPr="00872653">
        <w:t xml:space="preserve"> </w:t>
      </w:r>
      <w:r>
        <w:t xml:space="preserve">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14587B" w:rsidRPr="0014587B">
        <w:t>{11}</w:t>
      </w:r>
    </w:p>
    <w:p w14:paraId="4D93E4DF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д) </w:t>
      </w:r>
      <w:r w:rsidR="0014587B" w:rsidRPr="0014587B">
        <w:t>{11}</w:t>
      </w:r>
      <w:r>
        <w:t xml:space="preserve">российская организация не получает средства из федерального бюджета на основании иных нормативных правовых актов Российской Федерации на цели, указанные в </w:t>
      </w:r>
      <w:hyperlink w:anchor="Par37" w:tooltip="1. Настоящие Правила устанавливают цели, условия и порядок предоставления субсидий из федерального бюджета российским организациям на финансовое обеспечение части затрат на разработку конкурентоспособных нишевых аппаратно-программных комплексов для целей искус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14587B" w:rsidRPr="0014587B">
        <w:t xml:space="preserve"> {11}</w:t>
      </w:r>
    </w:p>
    <w:p w14:paraId="3DC028E3" w14:textId="77777777" w:rsidR="00E216F5" w:rsidRDefault="009F560B">
      <w:pPr>
        <w:pStyle w:val="ConsPlusNormal"/>
        <w:spacing w:before="240"/>
        <w:ind w:firstLine="540"/>
        <w:jc w:val="both"/>
      </w:pPr>
      <w:bookmarkStart w:id="5" w:name="Par66"/>
      <w:bookmarkEnd w:id="5"/>
      <w:r>
        <w:t xml:space="preserve">е) </w:t>
      </w:r>
      <w:r w:rsidR="0014587B" w:rsidRPr="0014587B">
        <w:t>{11}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российской организации.</w:t>
      </w:r>
      <w:r w:rsidR="0014587B" w:rsidRPr="0014587B">
        <w:t>{11}</w:t>
      </w:r>
    </w:p>
    <w:p w14:paraId="0FED5932" w14:textId="77777777" w:rsidR="00E216F5" w:rsidRPr="0014587B" w:rsidRDefault="009F560B">
      <w:pPr>
        <w:pStyle w:val="ConsPlusNormal"/>
        <w:spacing w:before="240"/>
        <w:ind w:firstLine="540"/>
        <w:jc w:val="both"/>
      </w:pPr>
      <w:bookmarkStart w:id="6" w:name="Par67"/>
      <w:bookmarkEnd w:id="6"/>
      <w:r>
        <w:t xml:space="preserve">6. </w:t>
      </w:r>
      <w:r w:rsidR="0014587B" w:rsidRPr="0014587B">
        <w:t>{12}</w:t>
      </w:r>
      <w:r>
        <w:t xml:space="preserve">Помимо требований, установленных </w:t>
      </w:r>
      <w:hyperlink w:anchor="Par60" w:tooltip="5. Российская организация - участник отбора на 1-е число месяца, предшествующего месяцу подачи заявки в соответствии с пунктом 18 настоящих Правил, должна соответствовать следующим требованиям:" w:history="1">
        <w:r>
          <w:rPr>
            <w:color w:val="0000FF"/>
          </w:rPr>
          <w:t>пунктом 5</w:t>
        </w:r>
      </w:hyperlink>
      <w:r>
        <w:t xml:space="preserve"> настоящих Правил, российская организация - участник отбора должна соответствовать следующим критериям:</w:t>
      </w:r>
      <w:r w:rsidR="0014587B" w:rsidRPr="0014587B">
        <w:t>{12}</w:t>
      </w:r>
    </w:p>
    <w:p w14:paraId="1F8386A4" w14:textId="77777777" w:rsidR="00E216F5" w:rsidRDefault="009F560B">
      <w:pPr>
        <w:pStyle w:val="ConsPlusNormal"/>
        <w:spacing w:before="240"/>
        <w:ind w:firstLine="540"/>
        <w:jc w:val="both"/>
      </w:pPr>
      <w:r>
        <w:lastRenderedPageBreak/>
        <w:t xml:space="preserve">а) </w:t>
      </w:r>
      <w:r w:rsidR="0014587B" w:rsidRPr="0014587B">
        <w:t>{12}</w:t>
      </w:r>
      <w:r>
        <w:t>российская организация реализует или планирует реализовывать комплексный проект;</w:t>
      </w:r>
      <w:r w:rsidR="0014587B" w:rsidRPr="0014587B">
        <w:t>{12}</w:t>
      </w:r>
    </w:p>
    <w:p w14:paraId="13D11341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б) </w:t>
      </w:r>
      <w:r w:rsidR="0014587B" w:rsidRPr="0014587B">
        <w:t>{12}</w:t>
      </w:r>
      <w:r>
        <w:t>среднесписочная численность работников российской организации за предшествующий календарный год составляет не менее 20 человек;</w:t>
      </w:r>
      <w:r w:rsidR="0014587B" w:rsidRPr="0014587B">
        <w:t xml:space="preserve"> {12}</w:t>
      </w:r>
    </w:p>
    <w:p w14:paraId="56DC57A3" w14:textId="77777777" w:rsidR="00E216F5" w:rsidRDefault="009F560B">
      <w:pPr>
        <w:pStyle w:val="ConsPlusNormal"/>
        <w:spacing w:before="240"/>
        <w:ind w:firstLine="540"/>
        <w:jc w:val="both"/>
      </w:pPr>
      <w:r>
        <w:t>в)</w:t>
      </w:r>
      <w:r w:rsidR="0014587B" w:rsidRPr="0014587B">
        <w:t xml:space="preserve"> {12}</w:t>
      </w:r>
      <w:r>
        <w:t xml:space="preserve"> российская организация создана не менее чем за 3 года до даты подачи заявки, либо в случае, если российская организация создана менее чем </w:t>
      </w:r>
      <w:r w:rsidR="00791881">
        <w:t xml:space="preserve"> </w:t>
      </w:r>
      <w:r>
        <w:t xml:space="preserve">за 3 года до даты подачи заявки, она является дочерним обществом российской организации, созданной не менее чем за 3 года до даты подачи заявки, </w:t>
      </w:r>
      <w:r w:rsidR="00B320EC" w:rsidRPr="0014587B">
        <w:t>{12}</w:t>
      </w:r>
      <w:r w:rsidR="00B320EC">
        <w:t xml:space="preserve"> </w:t>
      </w:r>
      <w:r w:rsidR="00B320EC" w:rsidRPr="0014587B">
        <w:t>{12}</w:t>
      </w:r>
      <w:r w:rsidR="00B320EC">
        <w:t xml:space="preserve"> </w:t>
      </w:r>
      <w:r>
        <w:t>с долей участия в уставном капитале</w:t>
      </w:r>
      <w:r w:rsidR="00791881">
        <w:t xml:space="preserve"> </w:t>
      </w:r>
      <w:r>
        <w:t xml:space="preserve"> не менее 50 процентов, либо включена (входит) в перечень системообразующих</w:t>
      </w:r>
      <w:r w:rsidR="00791881">
        <w:t xml:space="preserve"> </w:t>
      </w:r>
      <w:r>
        <w:t xml:space="preserve"> предприятий российской экономики или является дочерним обществом такой российской организации с долей участия в уставном капитале не менее 50 процентов;</w:t>
      </w:r>
      <w:r w:rsidR="0014587B" w:rsidRPr="0014587B">
        <w:t xml:space="preserve"> {12}</w:t>
      </w:r>
    </w:p>
    <w:p w14:paraId="5E1AFCCD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г) </w:t>
      </w:r>
      <w:r w:rsidR="0014587B" w:rsidRPr="0014587B">
        <w:t>{12}</w:t>
      </w:r>
      <w:r>
        <w:t xml:space="preserve">российская организация обладает финансово-экономической устойчивостью в соответствии с методикой оценки финансово-экономического состояния российской организации согласно </w:t>
      </w:r>
      <w:hyperlink w:anchor="Par299" w:tooltip="МЕТОДИКА" w:history="1">
        <w:r>
          <w:rPr>
            <w:color w:val="0000FF"/>
          </w:rPr>
          <w:t>приложению N 1</w:t>
        </w:r>
      </w:hyperlink>
      <w:r>
        <w:t xml:space="preserve">. В случае если российская организация - участник отбора создана менее чем за 3 года до даты подачи заявки, оценка финансово-экономического состояния, предусмотренная </w:t>
      </w:r>
      <w:hyperlink w:anchor="Par299" w:tooltip="МЕТОДИКА" w:history="1">
        <w:r>
          <w:rPr>
            <w:color w:val="0000FF"/>
          </w:rPr>
          <w:t>приложением N 1</w:t>
        </w:r>
      </w:hyperlink>
      <w:r>
        <w:t xml:space="preserve"> к настоящим Правилам, осуществляется в отношении российской организации, имеющей долю в уставном капитале российской организации - участника отбора не менее 50 процентов;</w:t>
      </w:r>
      <w:r w:rsidR="0014587B" w:rsidRPr="0014587B">
        <w:t xml:space="preserve"> {12}</w:t>
      </w:r>
    </w:p>
    <w:p w14:paraId="4C613697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д) </w:t>
      </w:r>
      <w:r w:rsidR="0014587B" w:rsidRPr="0014587B">
        <w:t>{12}</w:t>
      </w:r>
      <w:r>
        <w:t>за последние 3 года с российской организацией не было расторгнуто соглашение о предоставлении субсидии, заключенное в рамках государственной программы Российской Федерации "Развитие электронной и радиоэлектронной промышленности", в том числе в одностороннем порядке Министерством промышленности и торговли Российской Федерации.</w:t>
      </w:r>
      <w:r w:rsidR="0014587B" w:rsidRPr="0014587B">
        <w:t xml:space="preserve"> {12}</w:t>
      </w:r>
    </w:p>
    <w:p w14:paraId="48780AD5" w14:textId="77777777" w:rsidR="00E216F5" w:rsidRDefault="009F560B">
      <w:pPr>
        <w:pStyle w:val="ConsPlusNormal"/>
        <w:spacing w:before="240"/>
        <w:ind w:firstLine="540"/>
        <w:jc w:val="both"/>
      </w:pPr>
      <w:bookmarkStart w:id="7" w:name="Par73"/>
      <w:bookmarkEnd w:id="7"/>
      <w:r>
        <w:t xml:space="preserve">7. </w:t>
      </w:r>
      <w:r w:rsidR="0014587B" w:rsidRPr="0014587B">
        <w:t>{</w:t>
      </w:r>
      <w:r w:rsidR="002F0F50" w:rsidRPr="002F0F50">
        <w:t>35</w:t>
      </w:r>
      <w:r w:rsidR="0014587B" w:rsidRPr="0014587B">
        <w:t>}</w:t>
      </w:r>
      <w:r>
        <w:t>Комплексный проект, реализуемый российской организацией, должен соответствовать следующим критериям:</w:t>
      </w:r>
      <w:r w:rsidR="0014587B" w:rsidRPr="0014587B">
        <w:t xml:space="preserve"> {</w:t>
      </w:r>
      <w:r w:rsidR="002F0F50" w:rsidRPr="002F0F50">
        <w:t>35</w:t>
      </w:r>
      <w:r w:rsidR="0014587B" w:rsidRPr="0014587B">
        <w:t>}</w:t>
      </w:r>
    </w:p>
    <w:p w14:paraId="40446E43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а) </w:t>
      </w:r>
      <w:r w:rsidR="002F0F50">
        <w:t>{</w:t>
      </w:r>
      <w:r w:rsidR="002F0F50" w:rsidRPr="002F0F50">
        <w:t>35</w:t>
      </w:r>
      <w:r w:rsidR="0014587B" w:rsidRPr="0014587B">
        <w:t>}</w:t>
      </w:r>
      <w:r>
        <w:t>срок реализации комплексного проекта составляет не более 6 лет;</w:t>
      </w:r>
      <w:r w:rsidR="0014587B" w:rsidRPr="0014587B">
        <w:t xml:space="preserve"> {</w:t>
      </w:r>
      <w:r w:rsidR="002F0F50" w:rsidRPr="002F0F50">
        <w:t>35</w:t>
      </w:r>
      <w:r w:rsidR="0014587B" w:rsidRPr="0014587B">
        <w:t>}</w:t>
      </w:r>
    </w:p>
    <w:p w14:paraId="1C46D4DD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б) </w:t>
      </w:r>
      <w:r w:rsidR="0014587B" w:rsidRPr="0014587B">
        <w:t>{</w:t>
      </w:r>
      <w:r w:rsidR="002F0F50" w:rsidRPr="002F0F50">
        <w:t>35</w:t>
      </w:r>
      <w:r w:rsidR="0014587B" w:rsidRPr="0014587B">
        <w:t>}</w:t>
      </w:r>
      <w:r>
        <w:t>осуществляется разработка не менее одного конкурентоспособного нишевого аппаратно-программного комплекса;</w:t>
      </w:r>
      <w:r w:rsidR="0014587B" w:rsidRPr="0014587B">
        <w:t xml:space="preserve"> {</w:t>
      </w:r>
      <w:r w:rsidR="002F0F50" w:rsidRPr="002F0F50">
        <w:t>35</w:t>
      </w:r>
      <w:r w:rsidR="0014587B" w:rsidRPr="0014587B">
        <w:t>}</w:t>
      </w:r>
    </w:p>
    <w:p w14:paraId="6460D190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в) </w:t>
      </w:r>
      <w:r w:rsidR="0014587B" w:rsidRPr="0014587B">
        <w:t>{</w:t>
      </w:r>
      <w:r w:rsidR="002F0F50" w:rsidRPr="002F0F50">
        <w:t>35</w:t>
      </w:r>
      <w:r w:rsidR="0014587B" w:rsidRPr="0014587B">
        <w:t>}</w:t>
      </w:r>
      <w:r>
        <w:t>срок разработки и тестирования опытных образцов конкурентоспособных нишевых аппаратно-программных комплексов не превышает 3 лет.</w:t>
      </w:r>
      <w:r w:rsidR="0014587B" w:rsidRPr="0014587B">
        <w:t xml:space="preserve"> {</w:t>
      </w:r>
      <w:r w:rsidR="002F0F50" w:rsidRPr="002F0F50">
        <w:t>35</w:t>
      </w:r>
      <w:r w:rsidR="0014587B" w:rsidRPr="0014587B">
        <w:t>}</w:t>
      </w:r>
    </w:p>
    <w:p w14:paraId="715472C0" w14:textId="77777777" w:rsidR="00E216F5" w:rsidRDefault="009F560B">
      <w:pPr>
        <w:pStyle w:val="ConsPlusNormal"/>
        <w:spacing w:before="240"/>
        <w:ind w:firstLine="540"/>
        <w:jc w:val="both"/>
      </w:pPr>
      <w:bookmarkStart w:id="8" w:name="Par77"/>
      <w:bookmarkEnd w:id="8"/>
      <w:r>
        <w:t xml:space="preserve">8. </w:t>
      </w:r>
      <w:r w:rsidR="0014587B" w:rsidRPr="0014587B">
        <w:t>{3</w:t>
      </w:r>
      <w:r w:rsidR="002F0F50" w:rsidRPr="002F0F50">
        <w:t>0</w:t>
      </w:r>
      <w:r w:rsidR="0014587B" w:rsidRPr="0014587B">
        <w:t>}</w:t>
      </w:r>
      <w:r>
        <w:t>Субсидируемые расходы российских организаций на разработку конкурентоспособных нишевых аппаратно-программных комплексов включают в себя непосредственно связанные с реализацией комплексного проекта следующие затраты (расходы):</w:t>
      </w:r>
      <w:r w:rsidR="0014587B" w:rsidRPr="0014587B">
        <w:t xml:space="preserve"> {3</w:t>
      </w:r>
      <w:r w:rsidR="002F0F50" w:rsidRPr="002F0F50">
        <w:t>0</w:t>
      </w:r>
      <w:r w:rsidR="0014587B" w:rsidRPr="0014587B">
        <w:t>}</w:t>
      </w:r>
    </w:p>
    <w:p w14:paraId="4FC3301A" w14:textId="77777777" w:rsidR="00E216F5" w:rsidRDefault="009F560B">
      <w:pPr>
        <w:pStyle w:val="ConsPlusNormal"/>
        <w:spacing w:before="240"/>
        <w:ind w:firstLine="540"/>
        <w:jc w:val="both"/>
      </w:pPr>
      <w:bookmarkStart w:id="9" w:name="Par78"/>
      <w:bookmarkEnd w:id="9"/>
      <w:r>
        <w:t xml:space="preserve">а) </w:t>
      </w:r>
      <w:r w:rsidR="0014587B" w:rsidRPr="0014587B">
        <w:t>{3</w:t>
      </w:r>
      <w:r w:rsidR="002F0F50" w:rsidRPr="002F0F50">
        <w:t>0</w:t>
      </w:r>
      <w:r w:rsidR="0014587B" w:rsidRPr="0014587B">
        <w:t>}</w:t>
      </w:r>
      <w:r w:rsidR="00B320EC">
        <w:t xml:space="preserve"> </w:t>
      </w:r>
      <w:r>
        <w:t>расходы на оплату труда работников, непосредственно участвующих в реализации комплексного проекта, а также расходы на обязательное пенсионное страхование,</w:t>
      </w:r>
      <w:r w:rsidR="00016C94" w:rsidRPr="00016C94">
        <w:t xml:space="preserve"> </w:t>
      </w:r>
      <w:r>
        <w:t xml:space="preserve"> обязательное социальное страхование на случай временной нетрудоспособности и в связи с материнством, обязательное медицинское страхование, обязательное социальное </w:t>
      </w:r>
      <w:r w:rsidR="00B320EC" w:rsidRPr="0014587B">
        <w:t>{3</w:t>
      </w:r>
      <w:r w:rsidR="00B320EC" w:rsidRPr="002F0F50">
        <w:t>0</w:t>
      </w:r>
      <w:r w:rsidR="00B320EC" w:rsidRPr="0014587B">
        <w:t>}</w:t>
      </w:r>
      <w:r w:rsidR="00B320EC">
        <w:t xml:space="preserve"> </w:t>
      </w:r>
      <w:r w:rsidR="00B320EC" w:rsidRPr="0014587B">
        <w:t>{3</w:t>
      </w:r>
      <w:r w:rsidR="00B320EC" w:rsidRPr="002F0F50">
        <w:t>0</w:t>
      </w:r>
      <w:r w:rsidR="00B320EC" w:rsidRPr="0014587B">
        <w:t>}</w:t>
      </w:r>
      <w:r w:rsidR="00B320EC">
        <w:t xml:space="preserve"> </w:t>
      </w:r>
      <w:r>
        <w:t xml:space="preserve">страхование от несчастных случаев на производстве и профессиональных заболеваний, начисленные на указанные суммы расходов на оплату труда, в размере не менее 25 процентов и не более 80 процентов размера </w:t>
      </w:r>
      <w:r>
        <w:lastRenderedPageBreak/>
        <w:t>предоставленной субсидии в отчетном периоде;</w:t>
      </w:r>
      <w:r w:rsidR="0014587B" w:rsidRPr="0014587B">
        <w:t xml:space="preserve"> {3</w:t>
      </w:r>
      <w:r w:rsidR="002F0F50" w:rsidRPr="002F0F50">
        <w:t>0</w:t>
      </w:r>
      <w:r w:rsidR="0014587B" w:rsidRPr="0014587B">
        <w:t>}</w:t>
      </w:r>
    </w:p>
    <w:p w14:paraId="0E193522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б) </w:t>
      </w:r>
      <w:r w:rsidR="0014587B" w:rsidRPr="0014587B">
        <w:t>{3</w:t>
      </w:r>
      <w:r w:rsidR="002F0F50" w:rsidRPr="002F0F50">
        <w:t>0</w:t>
      </w:r>
      <w:r w:rsidR="0014587B" w:rsidRPr="0014587B">
        <w:t>}</w:t>
      </w:r>
      <w:r>
        <w:t xml:space="preserve">накладные расходы в размере не более 100 процентов суммы расходов, указанных в </w:t>
      </w:r>
      <w:hyperlink w:anchor="Par78" w:tooltip="а) расходы на оплату труда работников, непосредственно участвующих в реализации комплексного проекта, а также расходы на обязательное пенсионное страхование, обязательное социальное страхование на случай временной нетрудоспособности и в связи с материнством, о" w:history="1">
        <w:r>
          <w:rPr>
            <w:color w:val="0000FF"/>
          </w:rPr>
          <w:t>подпункте "а"</w:t>
        </w:r>
      </w:hyperlink>
      <w:r>
        <w:t xml:space="preserve"> настоящего пункта, включающие:</w:t>
      </w:r>
      <w:r w:rsidR="0014587B" w:rsidRPr="0014587B">
        <w:t xml:space="preserve"> {3</w:t>
      </w:r>
      <w:r w:rsidR="002F0F50" w:rsidRPr="002F0F50">
        <w:t>0</w:t>
      </w:r>
      <w:r w:rsidR="0014587B" w:rsidRPr="0014587B">
        <w:t>}</w:t>
      </w:r>
    </w:p>
    <w:p w14:paraId="78180B1A" w14:textId="4F7F9FD0" w:rsidR="00E216F5" w:rsidRDefault="0014587B">
      <w:pPr>
        <w:pStyle w:val="ConsPlusNormal"/>
        <w:spacing w:before="240"/>
        <w:ind w:firstLine="540"/>
        <w:jc w:val="both"/>
      </w:pPr>
      <w:r w:rsidRPr="0014587B">
        <w:t>{3</w:t>
      </w:r>
      <w:r w:rsidR="002F0F50" w:rsidRPr="002F0F50">
        <w:t>0</w:t>
      </w:r>
      <w:r w:rsidRPr="0014587B">
        <w:t>}</w:t>
      </w:r>
      <w:r w:rsidR="00B320EC">
        <w:t xml:space="preserve"> </w:t>
      </w:r>
      <w:r w:rsidR="009F560B">
        <w:t>расходы на оплату труда работников, непосредственно занятых выполнением работ в рамках реализации комплексного проекта, входящих в состав административно-управленческого персонала российской организации, связанных с ее планово-хозяйственной деятельностью, а также расходы на обязательное пенсионное страхование,</w:t>
      </w:r>
      <w:r w:rsidR="00B320EC" w:rsidRPr="00B320EC">
        <w:t xml:space="preserve"> </w:t>
      </w:r>
      <w:r w:rsidR="00B320EC" w:rsidRPr="0014587B">
        <w:t>{3</w:t>
      </w:r>
      <w:r w:rsidR="00B320EC" w:rsidRPr="002F0F50">
        <w:t>0</w:t>
      </w:r>
      <w:r w:rsidR="00B320EC" w:rsidRPr="0014587B">
        <w:t>}</w:t>
      </w:r>
      <w:r w:rsidR="00B320EC">
        <w:t xml:space="preserve"> </w:t>
      </w:r>
      <w:r w:rsidR="00B320EC" w:rsidRPr="0014587B">
        <w:t>{3</w:t>
      </w:r>
      <w:r w:rsidR="00B320EC" w:rsidRPr="002F0F50">
        <w:t>0</w:t>
      </w:r>
      <w:r w:rsidR="00B320EC" w:rsidRPr="0014587B">
        <w:t>}</w:t>
      </w:r>
      <w:r w:rsidR="00B320EC">
        <w:t xml:space="preserve"> </w:t>
      </w:r>
      <w:r w:rsidR="009F560B">
        <w:t xml:space="preserve"> обязательное социальное страхование на случай временной нетрудоспособности и в связи с материнством, обязательное медицинское страхование, обязательное социальное страхование от несчастных случаев на производстве и профессиональных заболеваний, начисленные на указанные суммы расходов на оплату труда;</w:t>
      </w:r>
      <w:r w:rsidRPr="0014587B">
        <w:t xml:space="preserve"> {3</w:t>
      </w:r>
      <w:r w:rsidR="002F0F50" w:rsidRPr="002F0F50">
        <w:t>0</w:t>
      </w:r>
      <w:r w:rsidRPr="0014587B">
        <w:t>}</w:t>
      </w:r>
    </w:p>
    <w:p w14:paraId="4D6ED5A9" w14:textId="77777777" w:rsidR="00E216F5" w:rsidRDefault="0014587B">
      <w:pPr>
        <w:pStyle w:val="ConsPlusNormal"/>
        <w:spacing w:before="240"/>
        <w:ind w:firstLine="540"/>
        <w:jc w:val="both"/>
      </w:pPr>
      <w:r w:rsidRPr="0014587B">
        <w:t>{3</w:t>
      </w:r>
      <w:r w:rsidR="002F0F50" w:rsidRPr="002F0F50">
        <w:t>0</w:t>
      </w:r>
      <w:r w:rsidRPr="0014587B">
        <w:t>}</w:t>
      </w:r>
      <w:r w:rsidR="009F560B">
        <w:t>расходы на аренду зданий, строений и сооружений, которые российская организация использует для реализации комплексного проекта;</w:t>
      </w:r>
      <w:r w:rsidRPr="0014587B">
        <w:t xml:space="preserve"> {3</w:t>
      </w:r>
      <w:r w:rsidR="002F0F50" w:rsidRPr="002F0F50">
        <w:t>0</w:t>
      </w:r>
      <w:r w:rsidRPr="0014587B">
        <w:t>}</w:t>
      </w:r>
    </w:p>
    <w:p w14:paraId="30079FEB" w14:textId="77777777" w:rsidR="00E216F5" w:rsidRDefault="002F0F50">
      <w:pPr>
        <w:pStyle w:val="ConsPlusNormal"/>
        <w:spacing w:before="240"/>
        <w:ind w:firstLine="540"/>
        <w:jc w:val="both"/>
      </w:pPr>
      <w:r>
        <w:t>{3</w:t>
      </w:r>
      <w:r w:rsidRPr="002F0F50">
        <w:t>0</w:t>
      </w:r>
      <w:r w:rsidR="0014587B" w:rsidRPr="0014587B">
        <w:t>}</w:t>
      </w:r>
      <w:r w:rsidR="009F560B">
        <w:t>расходы на обслуживание и ремонт зданий, строений и сооружений, которые российская организация использует для реализации комплексного проекта;</w:t>
      </w:r>
      <w:r w:rsidR="0014587B" w:rsidRPr="0014587B">
        <w:t xml:space="preserve"> {3</w:t>
      </w:r>
      <w:r w:rsidRPr="002F0F50">
        <w:t>0</w:t>
      </w:r>
      <w:r w:rsidR="0014587B" w:rsidRPr="0014587B">
        <w:t>}</w:t>
      </w:r>
    </w:p>
    <w:p w14:paraId="2F8EC6F3" w14:textId="77777777" w:rsidR="00E216F5" w:rsidRDefault="0014587B">
      <w:pPr>
        <w:pStyle w:val="ConsPlusNormal"/>
        <w:spacing w:before="240"/>
        <w:ind w:firstLine="540"/>
        <w:jc w:val="both"/>
      </w:pPr>
      <w:r w:rsidRPr="0014587B">
        <w:t>{3</w:t>
      </w:r>
      <w:r w:rsidR="002F0F50" w:rsidRPr="002F0F50">
        <w:t>0</w:t>
      </w:r>
      <w:r w:rsidRPr="0014587B">
        <w:t>}</w:t>
      </w:r>
      <w:r w:rsidR="009F560B">
        <w:t>расходы на оснащение и обслуживание высокотехнологичных рабочих мест, создаваемых и модернизируемых в ходе выполнения научно-исследовательских, опытно-конструкторских и технологических работ в рамках реализации комплексного проекта;</w:t>
      </w:r>
      <w:r w:rsidRPr="0014587B">
        <w:t xml:space="preserve"> {3</w:t>
      </w:r>
      <w:r w:rsidR="002F0F50" w:rsidRPr="002F0F50">
        <w:t>0</w:t>
      </w:r>
      <w:r w:rsidRPr="0014587B">
        <w:t>}</w:t>
      </w:r>
    </w:p>
    <w:p w14:paraId="1373242F" w14:textId="77777777" w:rsidR="00E216F5" w:rsidRDefault="0014587B">
      <w:pPr>
        <w:pStyle w:val="ConsPlusNormal"/>
        <w:spacing w:before="240"/>
        <w:ind w:firstLine="540"/>
        <w:jc w:val="both"/>
      </w:pPr>
      <w:r w:rsidRPr="0014587B">
        <w:t>{3</w:t>
      </w:r>
      <w:r w:rsidR="002F0F50" w:rsidRPr="002F0F50">
        <w:t>0</w:t>
      </w:r>
      <w:r w:rsidRPr="0014587B">
        <w:t>}</w:t>
      </w:r>
      <w:r w:rsidR="009F560B">
        <w:t>расходы на приобретение у российских организаций и иностранных (в случае отсутствия российских аналогов) организаций неисключительных лицензий на результаты интеллектуальной деятельности, необходимых для реализации комплексного проекта;</w:t>
      </w:r>
      <w:r w:rsidRPr="0014587B">
        <w:t xml:space="preserve"> {3</w:t>
      </w:r>
      <w:r w:rsidR="002F0F50" w:rsidRPr="002F0F50">
        <w:t>0</w:t>
      </w:r>
      <w:r w:rsidRPr="0014587B">
        <w:t>}</w:t>
      </w:r>
    </w:p>
    <w:p w14:paraId="433FD2A0" w14:textId="77777777" w:rsidR="00E216F5" w:rsidRDefault="0014587B">
      <w:pPr>
        <w:pStyle w:val="ConsPlusNormal"/>
        <w:spacing w:before="240"/>
        <w:ind w:firstLine="540"/>
        <w:jc w:val="both"/>
      </w:pPr>
      <w:r w:rsidRPr="0014587B">
        <w:t>{3</w:t>
      </w:r>
      <w:r w:rsidR="002F0F50" w:rsidRPr="002F0F50">
        <w:t>0</w:t>
      </w:r>
      <w:r w:rsidRPr="0014587B">
        <w:t>}</w:t>
      </w:r>
      <w:r w:rsidR="009F560B">
        <w:t>расходы на оплату транспортировки грузов, непосредственно связанных с реализацией комплексного проекта;</w:t>
      </w:r>
      <w:r w:rsidRPr="0014587B">
        <w:t xml:space="preserve"> {3</w:t>
      </w:r>
      <w:r w:rsidR="002F0F50" w:rsidRPr="002F0F50">
        <w:t>0</w:t>
      </w:r>
      <w:r w:rsidRPr="0014587B">
        <w:t>}</w:t>
      </w:r>
    </w:p>
    <w:p w14:paraId="02801CC5" w14:textId="21F502F8" w:rsidR="00E216F5" w:rsidRDefault="009F560B">
      <w:pPr>
        <w:pStyle w:val="ConsPlusNormal"/>
        <w:spacing w:before="240"/>
        <w:ind w:firstLine="540"/>
        <w:jc w:val="both"/>
      </w:pPr>
      <w:r>
        <w:t xml:space="preserve">в) </w:t>
      </w:r>
      <w:r w:rsidR="0014587B" w:rsidRPr="0014587B">
        <w:t>{3</w:t>
      </w:r>
      <w:r w:rsidR="004A5A98" w:rsidRPr="004A5A98">
        <w:t>0</w:t>
      </w:r>
      <w:r w:rsidR="0014587B" w:rsidRPr="0014587B">
        <w:t>}</w:t>
      </w:r>
      <w:r w:rsidR="00B320EC">
        <w:t xml:space="preserve"> </w:t>
      </w:r>
      <w:r>
        <w:t xml:space="preserve">расходы по договорам на выполнение научно-исследовательских, опытно-конструкторских и технологических работ, выполняемых сторонними организациями, в размере не более 30 процентов размера предоставленной субсидии в отчетном периоде, </w:t>
      </w:r>
      <w:r w:rsidR="00B320EC" w:rsidRPr="0014587B">
        <w:t>{3</w:t>
      </w:r>
      <w:r w:rsidR="00B320EC" w:rsidRPr="004A5A98">
        <w:t>0</w:t>
      </w:r>
      <w:r w:rsidR="00B320EC" w:rsidRPr="0014587B">
        <w:t>}</w:t>
      </w:r>
      <w:r w:rsidR="00B320EC">
        <w:t xml:space="preserve"> </w:t>
      </w:r>
      <w:r w:rsidR="00B320EC" w:rsidRPr="0014587B">
        <w:t>{3</w:t>
      </w:r>
      <w:r w:rsidR="00B320EC" w:rsidRPr="004A5A98">
        <w:t>0</w:t>
      </w:r>
      <w:r w:rsidR="00B320EC" w:rsidRPr="0014587B">
        <w:t>}</w:t>
      </w:r>
      <w:r w:rsidR="00B320EC">
        <w:t xml:space="preserve"> </w:t>
      </w:r>
      <w:r>
        <w:t xml:space="preserve">за исключением выполнения научно-исследовательских, опытно-конструкторских и технологических работ дочерними организациями и организациями, входящими в реестр российских организаций, оказывающих услуги </w:t>
      </w:r>
      <w:r w:rsidR="00975A9C">
        <w:t xml:space="preserve"> </w:t>
      </w:r>
      <w:r>
        <w:t>(выполняющих работы) по проектированию и разработке изделий электронной компонентной базы и электронной (радиоэлектронной) продукции,</w:t>
      </w:r>
      <w:r w:rsidR="00B320EC" w:rsidRPr="00B320EC">
        <w:t xml:space="preserve"> </w:t>
      </w:r>
      <w:r w:rsidR="00B320EC" w:rsidRPr="0014587B">
        <w:t>{3</w:t>
      </w:r>
      <w:r w:rsidR="00B320EC" w:rsidRPr="004A5A98">
        <w:t>0</w:t>
      </w:r>
      <w:r w:rsidR="00B320EC" w:rsidRPr="0014587B">
        <w:t>}</w:t>
      </w:r>
      <w:r w:rsidR="00B320EC">
        <w:t xml:space="preserve"> </w:t>
      </w:r>
      <w:r w:rsidR="00B320EC" w:rsidRPr="0014587B">
        <w:t>{3</w:t>
      </w:r>
      <w:r w:rsidR="00B320EC" w:rsidRPr="004A5A98">
        <w:t>0</w:t>
      </w:r>
      <w:r w:rsidR="00B320EC" w:rsidRPr="0014587B">
        <w:t>}</w:t>
      </w:r>
      <w:r>
        <w:t xml:space="preserve"> в соответствии с </w:t>
      </w:r>
      <w:hyperlink r:id="rId9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31 декабря 2020 г. N 2392 "О ведении реестра российских организаций, оказывающих услуги (выполняющих работы) по проектированию и разработке изделий электронной компонентной базы и электронной (радиоэлектронной) продукции";</w:t>
      </w:r>
      <w:r w:rsidR="0014587B" w:rsidRPr="0014587B">
        <w:t>{3</w:t>
      </w:r>
      <w:r w:rsidR="004A5A98" w:rsidRPr="004A5A98">
        <w:t>0</w:t>
      </w:r>
      <w:r w:rsidR="0014587B" w:rsidRPr="0014587B">
        <w:t>}</w:t>
      </w:r>
    </w:p>
    <w:p w14:paraId="07DC607A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г) </w:t>
      </w:r>
      <w:r w:rsidR="0014587B" w:rsidRPr="0014587B">
        <w:t>{3</w:t>
      </w:r>
      <w:r w:rsidR="004A5A98" w:rsidRPr="004A5A98">
        <w:t>0</w:t>
      </w:r>
      <w:r w:rsidR="0014587B" w:rsidRPr="0014587B">
        <w:t>}</w:t>
      </w:r>
      <w:r>
        <w:t xml:space="preserve">расходы на приобретение и (или) изготовление (в том числе проектирование, транспортировку, монтаж, пусконаладочные работы и испытание) макетов, стендов, установок, контрольно-измерительной и иной аппаратуры, приборов, технологической оснастки, а также другого специального оборудования, необходимого для разработки конкурентоспособных нишевых аппаратно-программных комплексов, в размере не более 30 процентов размера </w:t>
      </w:r>
      <w:r>
        <w:lastRenderedPageBreak/>
        <w:t>предоставленной субсидии в отчетном периоде;</w:t>
      </w:r>
      <w:r w:rsidR="0014587B" w:rsidRPr="0014587B">
        <w:t xml:space="preserve"> {3</w:t>
      </w:r>
      <w:r w:rsidR="004A5A98" w:rsidRPr="004A5A98">
        <w:t>0</w:t>
      </w:r>
      <w:r w:rsidR="0014587B" w:rsidRPr="0014587B">
        <w:t>}</w:t>
      </w:r>
    </w:p>
    <w:p w14:paraId="2C6DD090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д) </w:t>
      </w:r>
      <w:r w:rsidR="0014587B" w:rsidRPr="0014587B">
        <w:t>{3</w:t>
      </w:r>
      <w:r w:rsidR="004A5A98" w:rsidRPr="004A5A98">
        <w:t>0</w:t>
      </w:r>
      <w:r w:rsidR="0014587B" w:rsidRPr="0014587B">
        <w:t>}</w:t>
      </w:r>
      <w:r>
        <w:t>расходы на приобретение у российских организаций неисключительных лицензий на программное обеспечение, необходимое для разработки конкурентоспособных нишевых аппаратно-программных комплексов, в размере не более 40 процентов размера предоставленной субсидии в отчетном периоде;</w:t>
      </w:r>
      <w:r w:rsidR="0014587B" w:rsidRPr="0014587B">
        <w:t xml:space="preserve"> {3</w:t>
      </w:r>
      <w:r w:rsidR="004A5A98" w:rsidRPr="004A5A98">
        <w:t>0</w:t>
      </w:r>
      <w:r w:rsidR="0014587B" w:rsidRPr="0014587B">
        <w:t>}</w:t>
      </w:r>
    </w:p>
    <w:p w14:paraId="0BE6DD2D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е) </w:t>
      </w:r>
      <w:r w:rsidR="0014587B" w:rsidRPr="0014587B">
        <w:t>{3</w:t>
      </w:r>
      <w:r w:rsidR="004A5A98" w:rsidRPr="004A5A98">
        <w:t>0</w:t>
      </w:r>
      <w:r w:rsidR="0014587B" w:rsidRPr="0014587B">
        <w:t>}</w:t>
      </w:r>
      <w:r>
        <w:t>расходы на производство опытного образца и опытной серии конкурентоспособных нишевых аппаратно-программных комплексов, в том числе на приобретение материалов и покупных комплектующих изделий, их тестирование, сертификацию и (или) регистрацию, а также на проведение испытаний, в размере не более 20 процентов размера предоставленной субсидии в отчетном периоде;</w:t>
      </w:r>
      <w:r w:rsidR="0014587B" w:rsidRPr="0014587B">
        <w:t xml:space="preserve"> {</w:t>
      </w:r>
      <w:r w:rsidR="004A5A98" w:rsidRPr="004A5A98">
        <w:t>30</w:t>
      </w:r>
      <w:r w:rsidR="0014587B" w:rsidRPr="0014587B">
        <w:t>}</w:t>
      </w:r>
    </w:p>
    <w:p w14:paraId="32BFCCC5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ж) </w:t>
      </w:r>
      <w:r w:rsidR="0014587B" w:rsidRPr="0014587B">
        <w:t>{3</w:t>
      </w:r>
      <w:r w:rsidR="004A5A98" w:rsidRPr="004A5A98">
        <w:t>0</w:t>
      </w:r>
      <w:r w:rsidR="0014587B" w:rsidRPr="0014587B">
        <w:t>}</w:t>
      </w:r>
      <w:r>
        <w:t>расходы на аренду (лизинг) технологического оборудования и технологической оснастки, необходимых для реализации комплексного проекта, в размере не более 10 процентов размера предоставленной субсидии в отчетном периоде;</w:t>
      </w:r>
      <w:r w:rsidR="0014587B" w:rsidRPr="0014587B">
        <w:t xml:space="preserve"> {3</w:t>
      </w:r>
      <w:r w:rsidR="004A5A98" w:rsidRPr="004A5A98">
        <w:t>0</w:t>
      </w:r>
      <w:r w:rsidR="0014587B" w:rsidRPr="0014587B">
        <w:t>}</w:t>
      </w:r>
    </w:p>
    <w:p w14:paraId="031F735B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з) </w:t>
      </w:r>
      <w:r w:rsidR="0014587B" w:rsidRPr="0014587B">
        <w:t>{3</w:t>
      </w:r>
      <w:r w:rsidR="004A5A98" w:rsidRPr="004A5A98">
        <w:t>0</w:t>
      </w:r>
      <w:r w:rsidR="0014587B" w:rsidRPr="0014587B">
        <w:t>}</w:t>
      </w:r>
      <w:r>
        <w:t>расходы на обеспечение правовой охраны созданных в ходе выполнения научно-исследовательских, опытно-конструкторских и технологических работ результатов интеллектуальной деятельности, включая патентование, в том числе за рубежом, в размере не более 5 процентов размера предоставленной субсидии в отчетном периоде.</w:t>
      </w:r>
      <w:r w:rsidR="0014587B" w:rsidRPr="0014587B">
        <w:t xml:space="preserve"> {3</w:t>
      </w:r>
      <w:r w:rsidR="004A5A98" w:rsidRPr="004A5A98">
        <w:t>0</w:t>
      </w:r>
      <w:r w:rsidR="0014587B" w:rsidRPr="0014587B">
        <w:t>}</w:t>
      </w:r>
    </w:p>
    <w:p w14:paraId="6899145A" w14:textId="77777777" w:rsidR="00E216F5" w:rsidRPr="0014587B" w:rsidRDefault="009F560B">
      <w:pPr>
        <w:pStyle w:val="ConsPlusNormal"/>
        <w:spacing w:before="240"/>
        <w:ind w:firstLine="540"/>
        <w:jc w:val="both"/>
      </w:pPr>
      <w:r>
        <w:t xml:space="preserve">9. </w:t>
      </w:r>
      <w:r w:rsidR="0014587B" w:rsidRPr="0014587B">
        <w:t>{</w:t>
      </w:r>
      <w:r w:rsidR="004A5A98" w:rsidRPr="004A5A98">
        <w:t>35</w:t>
      </w:r>
      <w:r w:rsidR="0014587B" w:rsidRPr="0014587B">
        <w:t>}</w:t>
      </w:r>
      <w:r>
        <w:t>Затраты (расходы) на закупку товаров, работ, услуг определяются исходя из стоимости доступных на рынке аналогов.</w:t>
      </w:r>
      <w:r w:rsidR="0014587B" w:rsidRPr="0014587B">
        <w:t>{</w:t>
      </w:r>
      <w:r w:rsidR="004A5A98" w:rsidRPr="004A5A98">
        <w:t>35</w:t>
      </w:r>
      <w:r w:rsidR="0014587B" w:rsidRPr="0014587B">
        <w:t>}</w:t>
      </w:r>
    </w:p>
    <w:p w14:paraId="53AEC249" w14:textId="77777777" w:rsidR="00E216F5" w:rsidRDefault="009F560B">
      <w:pPr>
        <w:pStyle w:val="ConsPlusNormal"/>
        <w:spacing w:before="240"/>
        <w:ind w:firstLine="540"/>
        <w:jc w:val="both"/>
      </w:pPr>
      <w:r>
        <w:t>10.</w:t>
      </w:r>
      <w:r w:rsidR="0014587B" w:rsidRPr="0014587B">
        <w:t xml:space="preserve"> {</w:t>
      </w:r>
      <w:r w:rsidR="004A5A98" w:rsidRPr="004A5A98">
        <w:t>35</w:t>
      </w:r>
      <w:r w:rsidR="0014587B" w:rsidRPr="0014587B">
        <w:t>}</w:t>
      </w:r>
      <w:r>
        <w:t xml:space="preserve"> Размер собственных и (или) заемных средств, привлекаемых российской организацией по каждому комплексному проекту в течение срока реализации комплексного проекта, не должен составлять менее 30 процентов стоимости комплексного проекта и должен привлекаться на финансовое обеспечение затрат (расходов), указанных в </w:t>
      </w:r>
      <w:hyperlink w:anchor="Par77" w:tooltip="8. Субсидируемые расходы российских организаций на разработку конкурентоспособных нишевых аппаратно-программных комплексов включают в себя непосредственно связанные с реализацией комплексного проекта следующие затраты (расходы):" w:history="1">
        <w:r>
          <w:rPr>
            <w:color w:val="0000FF"/>
          </w:rPr>
          <w:t>пункте 8</w:t>
        </w:r>
      </w:hyperlink>
      <w:r>
        <w:t xml:space="preserve"> настоящих Правил, возникших со дня начала реализации комплексного проекта, но не ранее 1 января года, в котором заключено соглашение.</w:t>
      </w:r>
      <w:r w:rsidR="0014587B" w:rsidRPr="0014587B">
        <w:t xml:space="preserve"> {</w:t>
      </w:r>
      <w:r w:rsidR="004A5A98" w:rsidRPr="004A5A98">
        <w:t>35</w:t>
      </w:r>
      <w:r w:rsidR="0014587B" w:rsidRPr="0014587B">
        <w:t>}</w:t>
      </w:r>
    </w:p>
    <w:p w14:paraId="72604DCC" w14:textId="77777777" w:rsidR="00E216F5" w:rsidRDefault="0014587B">
      <w:pPr>
        <w:pStyle w:val="ConsPlusNormal"/>
        <w:spacing w:before="240"/>
        <w:ind w:firstLine="540"/>
        <w:jc w:val="both"/>
      </w:pPr>
      <w:r w:rsidRPr="0014587B">
        <w:t>{</w:t>
      </w:r>
      <w:r w:rsidR="004A5A98" w:rsidRPr="004A5A98">
        <w:t>35</w:t>
      </w:r>
      <w:r w:rsidRPr="0014587B">
        <w:t>}</w:t>
      </w:r>
      <w:r w:rsidR="009F560B">
        <w:t>Собственные и (или) заемные средства должны привлекаться российской организацией в рамках каждого периода реализации комплексного проекта в размере не менее 15 процентов размера субсидии за каждый соответствующий период.</w:t>
      </w:r>
      <w:r w:rsidRPr="0014587B">
        <w:t xml:space="preserve"> {</w:t>
      </w:r>
      <w:r w:rsidR="004A5A98" w:rsidRPr="00467F16">
        <w:t>35</w:t>
      </w:r>
      <w:r w:rsidRPr="0014587B">
        <w:t>}</w:t>
      </w:r>
    </w:p>
    <w:p w14:paraId="73957ECC" w14:textId="77777777" w:rsidR="00E216F5" w:rsidRPr="0014587B" w:rsidRDefault="009F560B">
      <w:pPr>
        <w:pStyle w:val="ConsPlusNormal"/>
        <w:spacing w:before="240"/>
        <w:ind w:firstLine="540"/>
        <w:jc w:val="both"/>
      </w:pPr>
      <w:r>
        <w:t xml:space="preserve">11. </w:t>
      </w:r>
      <w:r w:rsidR="0014587B" w:rsidRPr="0014587B">
        <w:t>{4}</w:t>
      </w:r>
      <w:r>
        <w:t xml:space="preserve">Субсидии предоставляются российским организациям, прошедшим отбор, на финансовое обеспечение части затрат (расходов), указанных в </w:t>
      </w:r>
      <w:hyperlink w:anchor="Par77" w:tooltip="8. Субсидируемые расходы российских организаций на разработку конкурентоспособных нишевых аппаратно-программных комплексов включают в себя непосредственно связанные с реализацией комплексного проекта следующие затраты (расходы):" w:history="1">
        <w:r>
          <w:rPr>
            <w:color w:val="0000FF"/>
          </w:rPr>
          <w:t>пункте 8</w:t>
        </w:r>
      </w:hyperlink>
      <w:r>
        <w:t xml:space="preserve"> настоящих Правил, осуществленных российской организацией в пределах объемов затрат, предусмотренных бизнес-планом комплексного проекта, обязательства по которым возникли не ранее календарного года получения субсидии, в том числе до заключения соглашения, и максимального ежегодного размера субсидии, установленного </w:t>
      </w:r>
      <w:hyperlink w:anchor="Par96" w:tooltip="12. Максимальный ежегодный размер субсидии, предоставляемой российской организации по одному комплексному проекту, составляет не более 500 млн. рублей." w:history="1">
        <w:r>
          <w:rPr>
            <w:color w:val="0000FF"/>
          </w:rPr>
          <w:t>пунктом 12</w:t>
        </w:r>
      </w:hyperlink>
      <w:r>
        <w:t xml:space="preserve"> настоящих Правил.</w:t>
      </w:r>
      <w:r w:rsidR="0014587B" w:rsidRPr="0014587B">
        <w:t>{4}</w:t>
      </w:r>
    </w:p>
    <w:p w14:paraId="492E4355" w14:textId="77777777" w:rsidR="00E216F5" w:rsidRPr="0014587B" w:rsidRDefault="009F560B">
      <w:pPr>
        <w:pStyle w:val="ConsPlusNormal"/>
        <w:spacing w:before="240"/>
        <w:ind w:firstLine="540"/>
        <w:jc w:val="both"/>
      </w:pPr>
      <w:bookmarkStart w:id="10" w:name="Par96"/>
      <w:bookmarkEnd w:id="10"/>
      <w:r>
        <w:t xml:space="preserve">12. </w:t>
      </w:r>
      <w:r w:rsidR="0014587B" w:rsidRPr="0014587B">
        <w:t>{</w:t>
      </w:r>
      <w:r w:rsidR="004A5A98" w:rsidRPr="004A5A98">
        <w:t>22</w:t>
      </w:r>
      <w:r w:rsidR="0014587B" w:rsidRPr="0014587B">
        <w:t>}</w:t>
      </w:r>
      <w:r>
        <w:t>Максимальный ежегодный размер субсидии, предоставляемой российской организации по одному комплексному проекту, составляет не более 500 млн. рублей.</w:t>
      </w:r>
      <w:r w:rsidR="0014587B" w:rsidRPr="0014587B">
        <w:t>{</w:t>
      </w:r>
      <w:r w:rsidR="004A5A98" w:rsidRPr="004A5A98">
        <w:t>22</w:t>
      </w:r>
      <w:r w:rsidR="0014587B" w:rsidRPr="0014587B">
        <w:t>}</w:t>
      </w:r>
    </w:p>
    <w:p w14:paraId="0ED9EB06" w14:textId="77777777" w:rsidR="00E216F5" w:rsidRDefault="009F560B">
      <w:pPr>
        <w:pStyle w:val="ConsPlusNormal"/>
        <w:spacing w:before="240"/>
        <w:ind w:firstLine="540"/>
        <w:jc w:val="both"/>
      </w:pPr>
      <w:bookmarkStart w:id="11" w:name="Par97"/>
      <w:bookmarkEnd w:id="11"/>
      <w:r>
        <w:t xml:space="preserve">13. </w:t>
      </w:r>
      <w:r w:rsidR="0014587B" w:rsidRPr="0014587B">
        <w:t>{27}</w:t>
      </w:r>
      <w:r>
        <w:t xml:space="preserve">Результатом предоставления субсидии на дату окончания реализации комплексного проекта является разработка российской организацией в рамках реализации комплексного проекта </w:t>
      </w:r>
      <w:r>
        <w:lastRenderedPageBreak/>
        <w:t>не менее одного конкурентоспособного нишевого аппаратно-программного комплекса.</w:t>
      </w:r>
      <w:r w:rsidR="0014587B" w:rsidRPr="0014587B">
        <w:t xml:space="preserve"> {27}</w:t>
      </w:r>
    </w:p>
    <w:p w14:paraId="591A022C" w14:textId="77777777" w:rsidR="00E216F5" w:rsidRDefault="009F560B">
      <w:pPr>
        <w:pStyle w:val="ConsPlusNormal"/>
        <w:spacing w:before="240"/>
        <w:ind w:firstLine="540"/>
        <w:jc w:val="both"/>
      </w:pPr>
      <w:bookmarkStart w:id="12" w:name="Par98"/>
      <w:bookmarkEnd w:id="12"/>
      <w:r>
        <w:t>14.</w:t>
      </w:r>
      <w:r w:rsidR="0014587B" w:rsidRPr="0014587B">
        <w:t xml:space="preserve"> {27}</w:t>
      </w:r>
      <w:r>
        <w:t xml:space="preserve"> Показателями, необходимыми для достижения результата предоставления субсидии, являются:</w:t>
      </w:r>
      <w:r w:rsidR="0014587B" w:rsidRPr="0014587B">
        <w:t xml:space="preserve"> {27}</w:t>
      </w:r>
    </w:p>
    <w:p w14:paraId="55D22647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а) </w:t>
      </w:r>
      <w:r w:rsidR="0014587B" w:rsidRPr="0014587B">
        <w:t>{27}</w:t>
      </w:r>
      <w:r>
        <w:t>достижение на дату окончания реализации комплексного проекта объема производства и реализации конкурентоспособных нишевых аппаратно-программных комплексов, включая реализацию исключительных и неисключительных прав на результаты интеллектуальной деятельности и их составных частей, созданных в рамках комплексного проекта, превышающих не менее чем в 2 раза размер предоставленной субсидии;</w:t>
      </w:r>
      <w:r w:rsidR="0014587B" w:rsidRPr="0014587B">
        <w:t xml:space="preserve"> {27}</w:t>
      </w:r>
    </w:p>
    <w:p w14:paraId="7A1358E4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б) </w:t>
      </w:r>
      <w:r w:rsidR="0014587B" w:rsidRPr="0014587B">
        <w:t>{27}</w:t>
      </w:r>
      <w:r>
        <w:t>количество создаваемых и модернизируемых высокотехнологичных рабочих мест в рамках реализации комплексного проекта;</w:t>
      </w:r>
      <w:r w:rsidR="0014587B" w:rsidRPr="0014587B">
        <w:t xml:space="preserve"> {27}</w:t>
      </w:r>
    </w:p>
    <w:p w14:paraId="534620A2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в) </w:t>
      </w:r>
      <w:r w:rsidR="0014587B" w:rsidRPr="0014587B">
        <w:t>{27}</w:t>
      </w:r>
      <w:r>
        <w:t>соотношение размера субсидии, запрашиваемой на разработку конкурентоспособных нишевых аппаратно-программных комплексов в рамках реализации комплексного проекта, и размера собственных и (или) заемных средств, планируемых к привлечению для реализации комплексного проекта;</w:t>
      </w:r>
      <w:r w:rsidR="0014587B" w:rsidRPr="0014587B">
        <w:t xml:space="preserve"> {27}</w:t>
      </w:r>
    </w:p>
    <w:p w14:paraId="445EBFCB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г) </w:t>
      </w:r>
      <w:r w:rsidR="0014587B" w:rsidRPr="0014587B">
        <w:t>{27}</w:t>
      </w:r>
      <w:r>
        <w:t>количество созданных результатов интеллектуальной деятельности, охраняемых патентами и (или) удовлетворяющих условиям патентоспособности, а также охраняемых в качестве секретов производства (ноу-хау), в том числе ключевых технических решений.</w:t>
      </w:r>
      <w:r w:rsidR="0014587B" w:rsidRPr="0014587B">
        <w:t xml:space="preserve"> {27}</w:t>
      </w:r>
    </w:p>
    <w:p w14:paraId="01F09987" w14:textId="77777777" w:rsidR="00E216F5" w:rsidRPr="0014587B" w:rsidRDefault="009F560B">
      <w:pPr>
        <w:pStyle w:val="ConsPlusNormal"/>
        <w:spacing w:before="240"/>
        <w:ind w:firstLine="540"/>
        <w:jc w:val="both"/>
      </w:pPr>
      <w:bookmarkStart w:id="13" w:name="Par103"/>
      <w:bookmarkEnd w:id="13"/>
      <w:r>
        <w:t xml:space="preserve">15. </w:t>
      </w:r>
      <w:r w:rsidR="0014587B" w:rsidRPr="0014587B">
        <w:t>{16}</w:t>
      </w:r>
      <w:r>
        <w:t>Отбор проводится конкурсной комиссией, образуемой Министерством промышленности и торговли Российской Федерации, в целях определения победителей отбора.</w:t>
      </w:r>
      <w:r w:rsidR="0014587B" w:rsidRPr="0014587B">
        <w:t>{16}</w:t>
      </w:r>
    </w:p>
    <w:p w14:paraId="063E8E2A" w14:textId="77777777" w:rsidR="00E216F5" w:rsidRPr="0014587B" w:rsidRDefault="0014587B">
      <w:pPr>
        <w:pStyle w:val="ConsPlusNormal"/>
        <w:spacing w:before="240"/>
        <w:ind w:firstLine="540"/>
        <w:jc w:val="both"/>
      </w:pPr>
      <w:r w:rsidRPr="0014587B">
        <w:t>{</w:t>
      </w:r>
      <w:r w:rsidR="004A5A98" w:rsidRPr="004A5A98">
        <w:t>3</w:t>
      </w:r>
      <w:r w:rsidRPr="0014587B">
        <w:t>}</w:t>
      </w:r>
      <w:r w:rsidR="009F560B">
        <w:t xml:space="preserve">Отбор проводится при наличии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ar37" w:tooltip="1. Настоящие Правила устанавливают цели, условия и порядок предоставления субсидий из федерального бюджета российским организациям на финансовое обеспечение части затрат на разработку конкурентоспособных нишевых аппаратно-программных комплексов для целей искус" w:history="1">
        <w:r w:rsidR="009F560B">
          <w:rPr>
            <w:color w:val="0000FF"/>
          </w:rPr>
          <w:t>пункте 1</w:t>
        </w:r>
      </w:hyperlink>
      <w:r w:rsidR="009F560B">
        <w:t xml:space="preserve"> настоящих Правил.</w:t>
      </w:r>
      <w:r w:rsidRPr="0014587B">
        <w:t>{</w:t>
      </w:r>
      <w:r w:rsidR="004A5A98" w:rsidRPr="004A5A98">
        <w:t>3</w:t>
      </w:r>
      <w:r w:rsidRPr="0014587B">
        <w:t>}</w:t>
      </w:r>
    </w:p>
    <w:p w14:paraId="28E084A1" w14:textId="77777777" w:rsidR="00E216F5" w:rsidRPr="0014587B" w:rsidRDefault="0014587B">
      <w:pPr>
        <w:pStyle w:val="ConsPlusNormal"/>
        <w:spacing w:before="240"/>
        <w:ind w:firstLine="540"/>
        <w:jc w:val="both"/>
      </w:pPr>
      <w:r w:rsidRPr="0014587B">
        <w:t>{</w:t>
      </w:r>
      <w:r w:rsidR="004A5A98" w:rsidRPr="004A5A98">
        <w:t>35</w:t>
      </w:r>
      <w:r w:rsidRPr="0014587B">
        <w:t>}</w:t>
      </w:r>
      <w:r w:rsidR="009F560B">
        <w:t>В случае наличия неиспользованных лимитов бюджетных обязательств, образовавшихся по результатам проведения первого отбора, Министерство промышленности и торговли Российской Федерации вправе провести в течение финансового года дополнительные отборы с учетом ранее принятых обязательств по предоставлению субсидий.</w:t>
      </w:r>
      <w:r w:rsidRPr="0014587B">
        <w:t>{</w:t>
      </w:r>
      <w:r w:rsidR="004A5A98" w:rsidRPr="004A5A98">
        <w:t>35</w:t>
      </w:r>
      <w:r w:rsidRPr="0014587B">
        <w:t>}</w:t>
      </w:r>
    </w:p>
    <w:p w14:paraId="484CD4C4" w14:textId="77777777" w:rsidR="00E216F5" w:rsidRPr="0014587B" w:rsidRDefault="0014587B">
      <w:pPr>
        <w:pStyle w:val="ConsPlusNormal"/>
        <w:spacing w:before="240"/>
        <w:ind w:firstLine="540"/>
        <w:jc w:val="both"/>
      </w:pPr>
      <w:r w:rsidRPr="0014587B">
        <w:t>{</w:t>
      </w:r>
      <w:r>
        <w:t>24</w:t>
      </w:r>
      <w:r w:rsidRPr="0014587B">
        <w:t>}</w:t>
      </w:r>
      <w:r w:rsidR="009F560B">
        <w:t>Заключение соглашений осуществляется не позднее 30-го рабочего дня после определения победителя по результатам проведения отбора.</w:t>
      </w:r>
      <w:r w:rsidRPr="0014587B">
        <w:t>{24}</w:t>
      </w:r>
    </w:p>
    <w:p w14:paraId="468B4E50" w14:textId="77777777" w:rsidR="00E216F5" w:rsidRPr="0014587B" w:rsidRDefault="0014587B">
      <w:pPr>
        <w:pStyle w:val="ConsPlusNormal"/>
        <w:spacing w:before="240"/>
        <w:ind w:firstLine="540"/>
        <w:jc w:val="both"/>
      </w:pPr>
      <w:r w:rsidRPr="0014587B">
        <w:t>{15}</w:t>
      </w:r>
      <w:r w:rsidR="009F560B">
        <w:t xml:space="preserve">Отбор проводится с соблюдением сроков, установленных </w:t>
      </w:r>
      <w:hyperlink r:id="rId10" w:history="1">
        <w:r w:rsidR="009F560B">
          <w:rPr>
            <w:color w:val="0000FF"/>
          </w:rPr>
          <w:t>пунктом 26(2)</w:t>
        </w:r>
      </w:hyperlink>
      <w:r w:rsidR="009F560B">
        <w:t xml:space="preserve"> Положения о мерах по обеспечению исполнения федерального бюджета, утвержденного постановлением Правительства Российской Федерации от 9 декабря 2017 г. N 1496 "О мерах по обеспечению исполнения федерального бюджета".</w:t>
      </w:r>
      <w:r w:rsidRPr="0014587B">
        <w:t>{15}</w:t>
      </w:r>
    </w:p>
    <w:p w14:paraId="694832D2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16. </w:t>
      </w:r>
      <w:r w:rsidR="00AE718F" w:rsidRPr="00AE718F">
        <w:t>{3}</w:t>
      </w:r>
      <w:r>
        <w:t>В целях проведения отбора Министерство промышленности и торговли Российской Федерации:</w:t>
      </w:r>
      <w:r w:rsidR="00AE718F" w:rsidRPr="00AE718F">
        <w:t xml:space="preserve"> {3}</w:t>
      </w:r>
    </w:p>
    <w:p w14:paraId="11D28160" w14:textId="77777777" w:rsidR="00E216F5" w:rsidRDefault="009F560B">
      <w:pPr>
        <w:pStyle w:val="ConsPlusNormal"/>
        <w:spacing w:before="240"/>
        <w:ind w:firstLine="540"/>
        <w:jc w:val="both"/>
      </w:pPr>
      <w:bookmarkStart w:id="14" w:name="Par109"/>
      <w:bookmarkEnd w:id="14"/>
      <w:r>
        <w:t xml:space="preserve">а) </w:t>
      </w:r>
      <w:r w:rsidR="00AE718F" w:rsidRPr="00AE718F">
        <w:t>{</w:t>
      </w:r>
      <w:r w:rsidR="004A5A98" w:rsidRPr="004A5A98">
        <w:t>10</w:t>
      </w:r>
      <w:r w:rsidR="00AE718F" w:rsidRPr="00AE718F">
        <w:t>}</w:t>
      </w:r>
      <w:r>
        <w:t xml:space="preserve">разрабатывает и утверждает </w:t>
      </w:r>
      <w:hyperlink r:id="rId11" w:history="1">
        <w:r>
          <w:rPr>
            <w:color w:val="0000FF"/>
          </w:rPr>
          <w:t>методику</w:t>
        </w:r>
      </w:hyperlink>
      <w:r>
        <w:t xml:space="preserve"> проведения научно-технической оценки комплексных проектов, которая подлежит публикации на официальном сайте Министерства </w:t>
      </w:r>
      <w:r>
        <w:lastRenderedPageBreak/>
        <w:t>промышленности и торговли Российской Федерации в сети "Интернет";</w:t>
      </w:r>
      <w:r w:rsidR="00AE718F" w:rsidRPr="00AE718F">
        <w:t>{</w:t>
      </w:r>
      <w:r w:rsidR="004A5A98" w:rsidRPr="004A5A98">
        <w:t>10</w:t>
      </w:r>
      <w:r w:rsidR="00AE718F" w:rsidRPr="00AE718F">
        <w:t>}</w:t>
      </w:r>
    </w:p>
    <w:p w14:paraId="53BA069B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б) </w:t>
      </w:r>
      <w:r w:rsidR="00AE718F" w:rsidRPr="00AE718F">
        <w:t>{</w:t>
      </w:r>
      <w:r w:rsidR="004A5A98" w:rsidRPr="004A5A98">
        <w:t>9</w:t>
      </w:r>
      <w:r w:rsidR="00AE718F" w:rsidRPr="00AE718F">
        <w:t>}</w:t>
      </w:r>
      <w:r>
        <w:t>размещает в течение 10 рабочих дней после принятия решения о проведении отбора на едином портале, а также на официальном сайте Министерства промышленности и торговли Российской Федерации в сети "Интернет"</w:t>
      </w:r>
      <w:r w:rsidR="004A5A98" w:rsidRPr="004A5A98">
        <w:t>{9}{10}</w:t>
      </w:r>
      <w:r>
        <w:t xml:space="preserve"> объявление о проведении отбора с указанием:</w:t>
      </w:r>
      <w:r w:rsidR="00AE718F" w:rsidRPr="00AE718F">
        <w:t xml:space="preserve"> {</w:t>
      </w:r>
      <w:r w:rsidR="004A5A98" w:rsidRPr="004A5A98">
        <w:t>10</w:t>
      </w:r>
      <w:r w:rsidR="00AE718F" w:rsidRPr="00AE718F">
        <w:t>}</w:t>
      </w:r>
    </w:p>
    <w:p w14:paraId="229C5422" w14:textId="77777777" w:rsidR="00E216F5" w:rsidRDefault="00AE718F">
      <w:pPr>
        <w:pStyle w:val="ConsPlusNormal"/>
        <w:spacing w:before="240"/>
        <w:ind w:firstLine="540"/>
        <w:jc w:val="both"/>
      </w:pPr>
      <w:r w:rsidRPr="00AE718F">
        <w:t>{</w:t>
      </w:r>
      <w:r w:rsidR="004A5A98" w:rsidRPr="004A5A98">
        <w:t>10</w:t>
      </w:r>
      <w:r w:rsidRPr="00AE718F">
        <w:t>}</w:t>
      </w:r>
      <w:r w:rsidR="009F560B">
        <w:t>сроков проведения отбора (дата и время начала (окончания) подачи заявок российскими организациями), которые не могут быть меньше 30 календарных дней, следующих за днем размещения объявления о проведении отбора;</w:t>
      </w:r>
      <w:r w:rsidRPr="00AE718F">
        <w:t xml:space="preserve"> </w:t>
      </w:r>
      <w:r w:rsidR="004A5A98" w:rsidRPr="004A5A98">
        <w:t>{10</w:t>
      </w:r>
      <w:r w:rsidRPr="00AE718F">
        <w:t>}</w:t>
      </w:r>
    </w:p>
    <w:p w14:paraId="62545E70" w14:textId="77777777" w:rsidR="00E216F5" w:rsidRDefault="00AE718F">
      <w:pPr>
        <w:pStyle w:val="ConsPlusNormal"/>
        <w:spacing w:before="240"/>
        <w:ind w:firstLine="540"/>
        <w:jc w:val="both"/>
      </w:pPr>
      <w:r w:rsidRPr="00AE718F">
        <w:t>{</w:t>
      </w:r>
      <w:r w:rsidR="004A5A98" w:rsidRPr="004A5A98">
        <w:t>10</w:t>
      </w:r>
      <w:r w:rsidRPr="00AE718F">
        <w:t>}</w:t>
      </w:r>
      <w:r w:rsidR="009F560B">
        <w:t>наименования, места нахождения, почтового адреса, адреса электронной почты Министерства промышленности и торговли Российской Федерации;</w:t>
      </w:r>
      <w:r w:rsidRPr="00AE718F">
        <w:t xml:space="preserve"> {</w:t>
      </w:r>
      <w:r w:rsidR="004A5A98" w:rsidRPr="004A5A98">
        <w:t>10</w:t>
      </w:r>
      <w:r w:rsidRPr="00AE718F">
        <w:t>}</w:t>
      </w:r>
    </w:p>
    <w:p w14:paraId="59B7D078" w14:textId="77777777" w:rsidR="00E216F5" w:rsidRDefault="00AE718F">
      <w:pPr>
        <w:pStyle w:val="ConsPlusNormal"/>
        <w:spacing w:before="240"/>
        <w:ind w:firstLine="540"/>
        <w:jc w:val="both"/>
      </w:pPr>
      <w:r w:rsidRPr="00AE718F">
        <w:t>{</w:t>
      </w:r>
      <w:r w:rsidR="004A5A98" w:rsidRPr="004A5A98">
        <w:t>10</w:t>
      </w:r>
      <w:r w:rsidRPr="00AE718F">
        <w:t>}</w:t>
      </w:r>
      <w:r w:rsidR="009F560B">
        <w:t xml:space="preserve">результата предоставления субсидии в соответствии с </w:t>
      </w:r>
      <w:hyperlink w:anchor="Par97" w:tooltip="13. Результатом предоставления субсидии на дату окончания реализации комплексного проекта является разработка российской организацией в рамках реализации комплексного проекта не менее одного конкурентоспособного нишевого аппаратно-программного комплекса." w:history="1">
        <w:r w:rsidR="009F560B">
          <w:rPr>
            <w:color w:val="0000FF"/>
          </w:rPr>
          <w:t>пунктом 13</w:t>
        </w:r>
      </w:hyperlink>
      <w:r w:rsidR="009F560B">
        <w:t xml:space="preserve"> настоящих Правил;</w:t>
      </w:r>
      <w:r w:rsidRPr="00AE718F">
        <w:t xml:space="preserve"> {</w:t>
      </w:r>
      <w:r w:rsidR="004A5A98" w:rsidRPr="004A5A98">
        <w:t>10</w:t>
      </w:r>
      <w:r w:rsidRPr="00AE718F">
        <w:t>}</w:t>
      </w:r>
    </w:p>
    <w:p w14:paraId="7BC56701" w14:textId="77777777" w:rsidR="00E216F5" w:rsidRDefault="00AE718F">
      <w:pPr>
        <w:pStyle w:val="ConsPlusNormal"/>
        <w:spacing w:before="240"/>
        <w:ind w:firstLine="540"/>
        <w:jc w:val="both"/>
      </w:pPr>
      <w:r w:rsidRPr="00AE718F">
        <w:t>{</w:t>
      </w:r>
      <w:r w:rsidR="004A5A98" w:rsidRPr="004A5A98">
        <w:t>10</w:t>
      </w:r>
      <w:r w:rsidRPr="00AE718F">
        <w:t>}</w:t>
      </w:r>
      <w:r w:rsidR="009F560B">
        <w:t>доменного имени, и (или) сетевого адреса, и (или) указателей страниц сайта в сети "Интернет", на котором обеспечивается проведение отбора;</w:t>
      </w:r>
      <w:r w:rsidRPr="00AE718F">
        <w:t xml:space="preserve"> {</w:t>
      </w:r>
      <w:r w:rsidR="004A5A98" w:rsidRPr="004A5A98">
        <w:t>10</w:t>
      </w:r>
      <w:r w:rsidRPr="00AE718F">
        <w:t>}</w:t>
      </w:r>
    </w:p>
    <w:p w14:paraId="5F0D8247" w14:textId="77777777" w:rsidR="00E216F5" w:rsidRDefault="00AE718F">
      <w:pPr>
        <w:pStyle w:val="ConsPlusNormal"/>
        <w:spacing w:before="240"/>
        <w:ind w:firstLine="540"/>
        <w:jc w:val="both"/>
      </w:pPr>
      <w:r w:rsidRPr="00AE718F">
        <w:t>{</w:t>
      </w:r>
      <w:r w:rsidR="004A5A98" w:rsidRPr="004A5A98">
        <w:t>10</w:t>
      </w:r>
      <w:r w:rsidRPr="00AE718F">
        <w:t>}</w:t>
      </w:r>
      <w:r w:rsidR="009F560B">
        <w:t xml:space="preserve">требований к российским организациям в соответствии с </w:t>
      </w:r>
      <w:hyperlink w:anchor="Par60" w:tooltip="5. Российская организация - участник отбора на 1-е число месяца, предшествующего месяцу подачи заявки в соответствии с пунктом 18 настоящих Правил, должна соответствовать следующим требованиям:" w:history="1">
        <w:r w:rsidR="009F560B">
          <w:rPr>
            <w:color w:val="0000FF"/>
          </w:rPr>
          <w:t>пунктами 5</w:t>
        </w:r>
      </w:hyperlink>
      <w:r w:rsidR="009F560B">
        <w:t xml:space="preserve"> и </w:t>
      </w:r>
      <w:hyperlink w:anchor="Par67" w:tooltip="6. Помимо требований, установленных пунктом 5 настоящих Правил, российская организация - участник отбора должна соответствовать следующим критериям:" w:history="1">
        <w:r w:rsidR="009F560B">
          <w:rPr>
            <w:color w:val="0000FF"/>
          </w:rPr>
          <w:t>6</w:t>
        </w:r>
      </w:hyperlink>
      <w:r w:rsidR="009F560B">
        <w:t xml:space="preserve"> настоящих Правил, критериев, которым должен соответствовать комплексный проект в соответствии с </w:t>
      </w:r>
      <w:hyperlink w:anchor="Par73" w:tooltip="7. Комплексный проект, реализуемый российской организацией, должен соответствовать следующим критериям:" w:history="1">
        <w:r w:rsidR="009F560B">
          <w:rPr>
            <w:color w:val="0000FF"/>
          </w:rPr>
          <w:t>пунктом 7</w:t>
        </w:r>
      </w:hyperlink>
      <w:r w:rsidR="009F560B">
        <w:t xml:space="preserve"> настоящих Правил, и перечня документов в соответствии с </w:t>
      </w:r>
      <w:hyperlink w:anchor="Par126" w:tooltip="18. Для участия в отборе российская организац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" w:history="1">
        <w:r w:rsidR="009F560B">
          <w:rPr>
            <w:color w:val="0000FF"/>
          </w:rPr>
          <w:t>пунктом 18</w:t>
        </w:r>
      </w:hyperlink>
      <w:r w:rsidR="009F560B">
        <w:t xml:space="preserve"> настоящих Правил, представляемых российскими организациями для подтверждения их соответствия указанным требованиям;</w:t>
      </w:r>
      <w:r w:rsidRPr="00AE718F">
        <w:t xml:space="preserve"> {</w:t>
      </w:r>
      <w:r w:rsidR="004A5A98" w:rsidRPr="004A5A98">
        <w:t>10</w:t>
      </w:r>
      <w:r w:rsidRPr="00AE718F">
        <w:t>}</w:t>
      </w:r>
    </w:p>
    <w:p w14:paraId="244BD3CF" w14:textId="77777777" w:rsidR="00E216F5" w:rsidRDefault="00AE718F">
      <w:pPr>
        <w:pStyle w:val="ConsPlusNormal"/>
        <w:spacing w:before="240"/>
        <w:ind w:firstLine="540"/>
        <w:jc w:val="both"/>
      </w:pPr>
      <w:r w:rsidRPr="00AE718F">
        <w:t>{</w:t>
      </w:r>
      <w:r w:rsidR="004A5A98" w:rsidRPr="004A5A98">
        <w:t>10</w:t>
      </w:r>
      <w:r w:rsidRPr="00AE718F">
        <w:t>}</w:t>
      </w:r>
      <w:r w:rsidR="009F560B">
        <w:t xml:space="preserve">порядка подачи заявок российскими организациями и требований, предъявляемых к форме и содержанию заявок, подаваемых российскими организациями в соответствии с </w:t>
      </w:r>
      <w:hyperlink w:anchor="Par126" w:tooltip="18. Для участия в отборе российская организац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" w:history="1">
        <w:r w:rsidR="009F560B">
          <w:rPr>
            <w:color w:val="0000FF"/>
          </w:rPr>
          <w:t>пунктом 18</w:t>
        </w:r>
      </w:hyperlink>
      <w:r w:rsidR="009F560B">
        <w:t xml:space="preserve"> настоящих Правил;</w:t>
      </w:r>
      <w:r w:rsidR="004A5A98">
        <w:t xml:space="preserve"> {</w:t>
      </w:r>
      <w:r w:rsidR="004A5A98" w:rsidRPr="004A5A98">
        <w:t>10</w:t>
      </w:r>
      <w:r w:rsidRPr="00AE718F">
        <w:t>}</w:t>
      </w:r>
    </w:p>
    <w:p w14:paraId="0C0962E6" w14:textId="77777777" w:rsidR="00E216F5" w:rsidRDefault="00AE718F">
      <w:pPr>
        <w:pStyle w:val="ConsPlusNormal"/>
        <w:spacing w:before="240"/>
        <w:ind w:firstLine="540"/>
        <w:jc w:val="both"/>
      </w:pPr>
      <w:r w:rsidRPr="00AE718F">
        <w:t>{</w:t>
      </w:r>
      <w:r w:rsidR="004A5A98" w:rsidRPr="004A5A98">
        <w:t>10</w:t>
      </w:r>
      <w:r w:rsidRPr="00AE718F">
        <w:t>}</w:t>
      </w:r>
      <w:r w:rsidR="009F560B">
        <w:t>порядка отзыва заявок, порядка возврата заявок, определяющего в том числе основания для возврата заявок, а также порядка внесения изменений в заявки;</w:t>
      </w:r>
      <w:r w:rsidR="004A5A98">
        <w:t xml:space="preserve"> {</w:t>
      </w:r>
      <w:r w:rsidR="004A5A98" w:rsidRPr="004A5A98">
        <w:t>10</w:t>
      </w:r>
      <w:r w:rsidRPr="00AE718F">
        <w:t>}</w:t>
      </w:r>
    </w:p>
    <w:p w14:paraId="5F23DBF5" w14:textId="77777777" w:rsidR="00E216F5" w:rsidRDefault="00AE718F">
      <w:pPr>
        <w:pStyle w:val="ConsPlusNormal"/>
        <w:spacing w:before="240"/>
        <w:ind w:firstLine="540"/>
        <w:jc w:val="both"/>
      </w:pPr>
      <w:r w:rsidRPr="00AE718F">
        <w:t>{</w:t>
      </w:r>
      <w:r w:rsidR="004A5A98" w:rsidRPr="004A5A98">
        <w:t>10</w:t>
      </w:r>
      <w:r w:rsidRPr="00AE718F">
        <w:t>}</w:t>
      </w:r>
      <w:r w:rsidR="009F560B">
        <w:t xml:space="preserve">правил рассмотрения и оценки заявок в соответствии с </w:t>
      </w:r>
      <w:hyperlink w:anchor="Par140" w:tooltip="20. Министерство промышленности и торговли Российской Федерации в срок, не превышающий 3 рабочих дней со дня представления российской организацией документов, указанных в пункте 18 настоящих Правил:" w:history="1">
        <w:r w:rsidR="009F560B">
          <w:rPr>
            <w:color w:val="0000FF"/>
          </w:rPr>
          <w:t>пунктами 20</w:t>
        </w:r>
      </w:hyperlink>
      <w:r w:rsidR="009F560B">
        <w:t xml:space="preserve"> - </w:t>
      </w:r>
      <w:hyperlink w:anchor="Par172" w:tooltip="24. На 3-м этапе отбора:" w:history="1">
        <w:r w:rsidR="009F560B">
          <w:rPr>
            <w:color w:val="0000FF"/>
          </w:rPr>
          <w:t>24</w:t>
        </w:r>
      </w:hyperlink>
      <w:r w:rsidR="009F560B">
        <w:t xml:space="preserve"> настоящих Правил;</w:t>
      </w:r>
      <w:r w:rsidR="004A5A98">
        <w:t>{</w:t>
      </w:r>
      <w:r w:rsidR="004A5A98" w:rsidRPr="004A5A98">
        <w:t>10</w:t>
      </w:r>
      <w:r w:rsidRPr="00AE718F">
        <w:t>}</w:t>
      </w:r>
    </w:p>
    <w:p w14:paraId="7DBA2E00" w14:textId="77777777" w:rsidR="00E216F5" w:rsidRDefault="004A5A98">
      <w:pPr>
        <w:pStyle w:val="ConsPlusNormal"/>
        <w:spacing w:before="240"/>
        <w:ind w:firstLine="540"/>
        <w:jc w:val="both"/>
      </w:pPr>
      <w:r>
        <w:t>{</w:t>
      </w:r>
      <w:r w:rsidRPr="004A5A98">
        <w:t>10</w:t>
      </w:r>
      <w:r w:rsidR="00AE718F" w:rsidRPr="00AE718F">
        <w:t>}</w:t>
      </w:r>
      <w:r w:rsidR="009F560B">
        <w:t>порядка предоставления российским организациям разъяснений положений объявления о проведении отбора, даты начала и окончания срока предоставления разъяснений положений объявления о проведении отбора;</w:t>
      </w:r>
      <w:r>
        <w:t xml:space="preserve"> {</w:t>
      </w:r>
      <w:r w:rsidRPr="004A5A98">
        <w:t>10</w:t>
      </w:r>
      <w:r w:rsidR="00AE718F" w:rsidRPr="00AE718F">
        <w:t>}</w:t>
      </w:r>
    </w:p>
    <w:p w14:paraId="6A83BAB2" w14:textId="77777777" w:rsidR="00E216F5" w:rsidRDefault="004A5A98">
      <w:pPr>
        <w:pStyle w:val="ConsPlusNormal"/>
        <w:spacing w:before="240"/>
        <w:ind w:firstLine="540"/>
        <w:jc w:val="both"/>
      </w:pPr>
      <w:r>
        <w:t>{</w:t>
      </w:r>
      <w:r w:rsidRPr="004A5A98">
        <w:t>10</w:t>
      </w:r>
      <w:r w:rsidR="00AE718F" w:rsidRPr="00AE718F">
        <w:t>}</w:t>
      </w:r>
      <w:r w:rsidR="009F560B">
        <w:t>срока, в течение которого победитель (победители) отбора должен подписать соглашение;</w:t>
      </w:r>
      <w:r>
        <w:t>{</w:t>
      </w:r>
      <w:r w:rsidRPr="004A5A98">
        <w:t>10</w:t>
      </w:r>
      <w:r w:rsidR="00AE718F" w:rsidRPr="00AE718F">
        <w:t>}</w:t>
      </w:r>
    </w:p>
    <w:p w14:paraId="5A9E32E0" w14:textId="77777777" w:rsidR="00E216F5" w:rsidRDefault="004A5A98">
      <w:pPr>
        <w:pStyle w:val="ConsPlusNormal"/>
        <w:spacing w:before="240"/>
        <w:ind w:firstLine="540"/>
        <w:jc w:val="both"/>
      </w:pPr>
      <w:r>
        <w:t>{</w:t>
      </w:r>
      <w:r w:rsidRPr="004A5A98">
        <w:t>10</w:t>
      </w:r>
      <w:r w:rsidR="00AE718F" w:rsidRPr="00AE718F">
        <w:t>}</w:t>
      </w:r>
      <w:r w:rsidR="009F560B">
        <w:t>условий признания победителя (победителей) отбора уклонившимся от заключения соглашения;</w:t>
      </w:r>
      <w:r>
        <w:t xml:space="preserve"> {</w:t>
      </w:r>
      <w:r w:rsidRPr="004A5A98">
        <w:t>10</w:t>
      </w:r>
      <w:r w:rsidR="00AE718F" w:rsidRPr="00AE718F">
        <w:t>}</w:t>
      </w:r>
    </w:p>
    <w:p w14:paraId="0212B104" w14:textId="77777777" w:rsidR="00E216F5" w:rsidRDefault="00AE718F">
      <w:pPr>
        <w:pStyle w:val="ConsPlusNormal"/>
        <w:spacing w:before="240"/>
        <w:ind w:firstLine="540"/>
        <w:jc w:val="both"/>
      </w:pPr>
      <w:r w:rsidRPr="00AE718F">
        <w:t>{</w:t>
      </w:r>
      <w:r w:rsidR="004A5A98" w:rsidRPr="004A5A98">
        <w:t>10</w:t>
      </w:r>
      <w:r w:rsidRPr="00AE718F">
        <w:t>}</w:t>
      </w:r>
      <w:r w:rsidR="009F560B">
        <w:t xml:space="preserve">даты размещения результатов отбора на едином портале, а также на официальном сайте Министерства промышленности и торговли Российской Федерации в сети "Интернет", которая не может быть позднее 14-го календарного дня, следующего за днем определения победителя </w:t>
      </w:r>
      <w:r w:rsidR="009F560B">
        <w:lastRenderedPageBreak/>
        <w:t>отбора;</w:t>
      </w:r>
      <w:r w:rsidR="004A5A98">
        <w:t>{</w:t>
      </w:r>
      <w:r w:rsidR="004A5A98" w:rsidRPr="004A5A98">
        <w:t>10</w:t>
      </w:r>
      <w:r w:rsidRPr="00AE718F">
        <w:t>}</w:t>
      </w:r>
    </w:p>
    <w:p w14:paraId="221DA0AD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в) </w:t>
      </w:r>
      <w:r w:rsidR="00AE718F" w:rsidRPr="00AE718F">
        <w:t>{</w:t>
      </w:r>
      <w:r w:rsidR="004A5A98" w:rsidRPr="004A5A98">
        <w:t>7</w:t>
      </w:r>
      <w:r w:rsidR="00AE718F" w:rsidRPr="00AE718F">
        <w:t>}</w:t>
      </w:r>
      <w:r>
        <w:t>формирует проект соглашения и размещает его на официальном сайте Министерства промышленности и торговли Российской Федерации в сети "Интернет";</w:t>
      </w:r>
      <w:r w:rsidR="00AE718F" w:rsidRPr="00AE718F">
        <w:t>{</w:t>
      </w:r>
      <w:r w:rsidR="004A5A98" w:rsidRPr="004A5A98">
        <w:t>7</w:t>
      </w:r>
      <w:r w:rsidR="00AE718F" w:rsidRPr="00AE718F">
        <w:t>}</w:t>
      </w:r>
    </w:p>
    <w:p w14:paraId="65A9C57E" w14:textId="77777777" w:rsidR="00E216F5" w:rsidRDefault="009F560B">
      <w:pPr>
        <w:pStyle w:val="ConsPlusNormal"/>
        <w:spacing w:before="240"/>
        <w:ind w:firstLine="540"/>
        <w:jc w:val="both"/>
      </w:pPr>
      <w:bookmarkStart w:id="15" w:name="Par124"/>
      <w:bookmarkEnd w:id="15"/>
      <w:r>
        <w:t xml:space="preserve">г) </w:t>
      </w:r>
      <w:r w:rsidR="00AE718F" w:rsidRPr="00AE718F">
        <w:t>{3}</w:t>
      </w:r>
      <w:r>
        <w:t xml:space="preserve">разрабатывает конкурсную документацию, включающую в себя требования к заявке, содержанию и оформлению бизнес-плана комплексного проекта, представляемого для участия в отборе, а также к прилагаемым в соответствии с </w:t>
      </w:r>
      <w:hyperlink w:anchor="Par126" w:tooltip="18. Для участия в отборе российская организац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" w:history="1">
        <w:r>
          <w:rPr>
            <w:color w:val="0000FF"/>
          </w:rPr>
          <w:t>пунктом 18</w:t>
        </w:r>
      </w:hyperlink>
      <w:r>
        <w:t xml:space="preserve"> настоящих Правил документам, и размещает ее на официальном сайте Министерства промышленности и торговли Российской Федерации в сети "Интернет".</w:t>
      </w:r>
      <w:r w:rsidR="00AE718F" w:rsidRPr="00AE718F">
        <w:t>{3}</w:t>
      </w:r>
    </w:p>
    <w:p w14:paraId="3D0A6FE7" w14:textId="77777777" w:rsidR="00E216F5" w:rsidRPr="00AE718F" w:rsidRDefault="009F560B">
      <w:pPr>
        <w:pStyle w:val="ConsPlusNormal"/>
        <w:spacing w:before="240"/>
        <w:ind w:firstLine="540"/>
        <w:jc w:val="both"/>
      </w:pPr>
      <w:r>
        <w:t xml:space="preserve">17. </w:t>
      </w:r>
      <w:r w:rsidR="00AE718F" w:rsidRPr="00AE718F">
        <w:t>{15}</w:t>
      </w:r>
      <w:r w:rsidR="00B320EC">
        <w:t xml:space="preserve"> </w:t>
      </w:r>
      <w:r>
        <w:t>Рассмотрение и оценка комплексных проектов, представленных российскими организациями - участниками отбора в составе заявки,</w:t>
      </w:r>
      <w:r w:rsidR="00AD4579" w:rsidRPr="00AD4579">
        <w:t xml:space="preserve"> </w:t>
      </w:r>
      <w:r>
        <w:t xml:space="preserve"> осуществляется экспертным советом по проведению научно-технической оценки комплексных проектов и контролю за их реализацией, созданным в соответствии</w:t>
      </w:r>
      <w:r w:rsidR="004A5A98" w:rsidRPr="004A5A98">
        <w:t xml:space="preserve"> </w:t>
      </w:r>
      <w:r>
        <w:t xml:space="preserve">с </w:t>
      </w:r>
      <w:hyperlink r:id="rId12" w:history="1">
        <w:r>
          <w:rPr>
            <w:color w:val="0000FF"/>
          </w:rPr>
          <w:t>подпунктом "г" пункта 8</w:t>
        </w:r>
      </w:hyperlink>
      <w:r>
        <w:t xml:space="preserve"> </w:t>
      </w:r>
      <w:r w:rsidR="00B320EC" w:rsidRPr="00AE718F">
        <w:t>{15}</w:t>
      </w:r>
      <w:r w:rsidR="00B320EC">
        <w:t xml:space="preserve"> </w:t>
      </w:r>
      <w:r w:rsidR="00B320EC" w:rsidRPr="00AE718F">
        <w:t>{15}</w:t>
      </w:r>
      <w:r w:rsidR="00B320EC">
        <w:t xml:space="preserve"> </w:t>
      </w:r>
      <w:r>
        <w:t>Правил предоставления из федерального бюджета субсидий российским организациям на финансовое обеспечение части затрат на создание научно-технического задела по разработке базовых технологий производства приоритетных электронных компонентов и радиоэлектронной аппаратуры,</w:t>
      </w:r>
      <w:r w:rsidR="00AD4579" w:rsidRPr="00AD4579">
        <w:t xml:space="preserve"> </w:t>
      </w:r>
      <w:r>
        <w:t xml:space="preserve"> утвержденных постановлением Правительства Российской Федерации от 17 февраля 2016 г. N 109 "Об утверждении </w:t>
      </w:r>
      <w:r w:rsidR="00B320EC" w:rsidRPr="00AE718F">
        <w:t>{15}</w:t>
      </w:r>
      <w:r w:rsidR="00B320EC">
        <w:t xml:space="preserve"> </w:t>
      </w:r>
      <w:r w:rsidR="00B320EC" w:rsidRPr="00AE718F">
        <w:t>{15}</w:t>
      </w:r>
      <w:r w:rsidR="00B320EC">
        <w:t xml:space="preserve"> </w:t>
      </w:r>
      <w:r>
        <w:t>Правил предоставления из федерального бюджета субсидий российским организациям на финансовое обеспечение части затрат на</w:t>
      </w:r>
      <w:r w:rsidR="004A5A98" w:rsidRPr="004A5A98">
        <w:t xml:space="preserve"> </w:t>
      </w:r>
      <w:r>
        <w:t>создание научно-технического задела по разработке базовых технологий производства приоритетных электронных компонентов и радиоэлектронной аппаратуры" (далее - экспертный совет), с участием представителей автономной некоммерческой организации "Цифровая экономика" (по согласованию).</w:t>
      </w:r>
      <w:r w:rsidR="00AE718F" w:rsidRPr="00AE718F">
        <w:t>{15}</w:t>
      </w:r>
    </w:p>
    <w:p w14:paraId="5473D7CB" w14:textId="77777777" w:rsidR="00E216F5" w:rsidRDefault="009F560B">
      <w:pPr>
        <w:pStyle w:val="ConsPlusNormal"/>
        <w:spacing w:before="240"/>
        <w:ind w:firstLine="540"/>
        <w:jc w:val="both"/>
      </w:pPr>
      <w:bookmarkStart w:id="16" w:name="Par126"/>
      <w:bookmarkEnd w:id="16"/>
      <w:r>
        <w:t xml:space="preserve">18. </w:t>
      </w:r>
      <w:r w:rsidR="00AE718F" w:rsidRPr="00AE718F">
        <w:t>{19}</w:t>
      </w:r>
      <w:r>
        <w:t>Для участия в отборе российская организация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запечатанные в конверт следующие документы (при наличии технической возможности указанные документы представляются в Министерство в электронном виде через государственную информационную систему промышленности):</w:t>
      </w:r>
      <w:r w:rsidR="00AE718F" w:rsidRPr="00AE718F">
        <w:t xml:space="preserve"> {19}</w:t>
      </w:r>
    </w:p>
    <w:p w14:paraId="7B2A6FA4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а) </w:t>
      </w:r>
      <w:r w:rsidR="00AE718F" w:rsidRPr="00AE718F">
        <w:t>{1</w:t>
      </w:r>
      <w:r w:rsidR="00BD2374" w:rsidRPr="00BD2374">
        <w:t>3</w:t>
      </w:r>
      <w:r w:rsidR="00AE718F" w:rsidRPr="00AE718F">
        <w:t>}</w:t>
      </w:r>
      <w:r>
        <w:t>составленная в произвольной форме заявка, подписанная руководителем и главным бухгалтером (при наличии) российской организации;</w:t>
      </w:r>
      <w:r w:rsidR="00AE718F" w:rsidRPr="00AE718F">
        <w:t xml:space="preserve"> {1</w:t>
      </w:r>
      <w:r w:rsidR="00BD2374" w:rsidRPr="00BD2374">
        <w:t>3</w:t>
      </w:r>
      <w:r w:rsidR="00AE718F" w:rsidRPr="00AE718F">
        <w:t>}</w:t>
      </w:r>
    </w:p>
    <w:p w14:paraId="2609F22C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б) </w:t>
      </w:r>
      <w:r w:rsidR="00AE718F" w:rsidRPr="00AE718F">
        <w:t>{19}</w:t>
      </w:r>
      <w:r>
        <w:t xml:space="preserve">справка налогового органа, подтверждающая соответствие российской организации требованию, указанному в </w:t>
      </w:r>
      <w:hyperlink w:anchor="Par61" w:tooltip="а) у российской организац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" w:history="1">
        <w:r>
          <w:rPr>
            <w:color w:val="0000FF"/>
          </w:rPr>
          <w:t>подпункте "а" пункта 5</w:t>
        </w:r>
      </w:hyperlink>
      <w:r>
        <w:t xml:space="preserve"> настоящих Правил (в случае непредставления российской организацией такого документа Министерство промышленности и торговли Российской Федерации запрашивает ее самостоятельно);</w:t>
      </w:r>
      <w:r w:rsidR="00AE718F" w:rsidRPr="00AE718F">
        <w:t xml:space="preserve"> {19}</w:t>
      </w:r>
    </w:p>
    <w:p w14:paraId="669C44BE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в) </w:t>
      </w:r>
      <w:r w:rsidR="00AE718F" w:rsidRPr="00AE718F">
        <w:t>{19}</w:t>
      </w:r>
      <w:r>
        <w:t xml:space="preserve">составленная в произвольной форме справка, подписанная руководителем и главным бухгалтером (при наличии) российской организации, подтверждающая соответствие российской организации требованиям, указанным в </w:t>
      </w:r>
      <w:hyperlink w:anchor="Par62" w:tooltip="б) у российской организации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(неурегулированная) задолженность по де" w:history="1">
        <w:r>
          <w:rPr>
            <w:color w:val="0000FF"/>
          </w:rPr>
          <w:t>подпунктах "б"</w:t>
        </w:r>
      </w:hyperlink>
      <w:r>
        <w:t xml:space="preserve"> - </w:t>
      </w:r>
      <w:hyperlink w:anchor="Par66" w:tooltip="е) 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российской организ" w:history="1">
        <w:r>
          <w:rPr>
            <w:color w:val="0000FF"/>
          </w:rPr>
          <w:t>"е" пункта 5</w:t>
        </w:r>
      </w:hyperlink>
      <w:r>
        <w:t xml:space="preserve"> настоящих Правил;</w:t>
      </w:r>
      <w:r w:rsidR="00AE718F" w:rsidRPr="00AE718F">
        <w:t xml:space="preserve"> {19}</w:t>
      </w:r>
    </w:p>
    <w:p w14:paraId="14062729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г) </w:t>
      </w:r>
      <w:r w:rsidR="00AE718F" w:rsidRPr="00AE718F">
        <w:t>{19}</w:t>
      </w:r>
      <w:r>
        <w:t>сведения о численности и заработной плате работников российской организации за календарный год, предшествующий календарному году подачи заявки, по форме, утвержденной Федеральной налоговой службой;</w:t>
      </w:r>
      <w:r w:rsidR="00AE718F" w:rsidRPr="00AE718F">
        <w:t xml:space="preserve"> {19}</w:t>
      </w:r>
    </w:p>
    <w:p w14:paraId="4B190638" w14:textId="77777777" w:rsidR="00E216F5" w:rsidRDefault="009F560B">
      <w:pPr>
        <w:pStyle w:val="ConsPlusNormal"/>
        <w:spacing w:before="240"/>
        <w:ind w:firstLine="540"/>
        <w:jc w:val="both"/>
      </w:pPr>
      <w:r>
        <w:lastRenderedPageBreak/>
        <w:t xml:space="preserve">д) </w:t>
      </w:r>
      <w:r w:rsidR="00AE718F" w:rsidRPr="00AE718F">
        <w:t>{19}</w:t>
      </w:r>
      <w:r>
        <w:t>выписка из Единого государственного реестра юридических лиц, заверенная в установленном порядке (в случае непредставления российской организацией такого документа Министерство промышленности и торговли Российской Федерации запрашивает ее самостоятельно);</w:t>
      </w:r>
      <w:r w:rsidR="00AE718F" w:rsidRPr="00AE718F">
        <w:t xml:space="preserve"> {19}</w:t>
      </w:r>
    </w:p>
    <w:p w14:paraId="1A106046" w14:textId="77777777" w:rsidR="00E216F5" w:rsidRDefault="00AE718F">
      <w:pPr>
        <w:pStyle w:val="ConsPlusNormal"/>
        <w:spacing w:before="240"/>
        <w:ind w:firstLine="540"/>
        <w:jc w:val="both"/>
      </w:pPr>
      <w:bookmarkStart w:id="17" w:name="Par132"/>
      <w:bookmarkEnd w:id="17"/>
      <w:r>
        <w:t xml:space="preserve">е) </w:t>
      </w:r>
      <w:r w:rsidRPr="00AE718F">
        <w:t>{19}</w:t>
      </w:r>
      <w:r>
        <w:rPr>
          <w:lang w:val="en-US"/>
        </w:rPr>
        <w:t>c</w:t>
      </w:r>
      <w:r w:rsidR="009F560B">
        <w:t xml:space="preserve">оставленная в произвольной форме справка о финансово-экономическом состоянии российской организации, оценка которого проведена в соответствии с методикой, предусмотренной </w:t>
      </w:r>
      <w:hyperlink w:anchor="Par299" w:tooltip="МЕТОДИКА" w:history="1">
        <w:r w:rsidR="009F560B">
          <w:rPr>
            <w:color w:val="0000FF"/>
          </w:rPr>
          <w:t>приложением N 1</w:t>
        </w:r>
      </w:hyperlink>
      <w:r w:rsidR="009F560B">
        <w:t xml:space="preserve"> к настоящим Правилам, подписанная руководителем и главным бухгалтером (лицом, на которое возложено ведение бухгалтерского учета) российской организации, с приложением бухгалтерской отчетности (форма по ОКУД </w:t>
      </w:r>
      <w:hyperlink r:id="rId13" w:history="1">
        <w:r w:rsidR="009F560B">
          <w:rPr>
            <w:color w:val="0000FF"/>
          </w:rPr>
          <w:t>0710001</w:t>
        </w:r>
      </w:hyperlink>
      <w:r w:rsidR="009F560B">
        <w:t xml:space="preserve">, </w:t>
      </w:r>
      <w:hyperlink r:id="rId14" w:history="1">
        <w:r w:rsidR="009F560B">
          <w:rPr>
            <w:color w:val="0000FF"/>
          </w:rPr>
          <w:t>0710002</w:t>
        </w:r>
      </w:hyperlink>
      <w:r w:rsidR="009F560B">
        <w:t xml:space="preserve">, </w:t>
      </w:r>
      <w:hyperlink r:id="rId15" w:history="1">
        <w:r w:rsidR="009F560B">
          <w:rPr>
            <w:color w:val="0000FF"/>
          </w:rPr>
          <w:t>0710004</w:t>
        </w:r>
      </w:hyperlink>
      <w:r w:rsidR="009F560B">
        <w:t>) не менее чем за 3 последних года ведения хозяйственной деятельности российской организации;</w:t>
      </w:r>
      <w:r w:rsidRPr="00AE718F">
        <w:t xml:space="preserve"> {19}</w:t>
      </w:r>
    </w:p>
    <w:p w14:paraId="014A0D50" w14:textId="77777777" w:rsidR="00E216F5" w:rsidRDefault="009F560B">
      <w:pPr>
        <w:pStyle w:val="ConsPlusNormal"/>
        <w:spacing w:before="240"/>
        <w:ind w:firstLine="540"/>
        <w:jc w:val="both"/>
      </w:pPr>
      <w:r>
        <w:t>ж)</w:t>
      </w:r>
      <w:r w:rsidR="00AE718F" w:rsidRPr="00AE718F">
        <w:t xml:space="preserve"> {19}</w:t>
      </w:r>
      <w:r>
        <w:t xml:space="preserve"> утвержденный руководителем российской организации бизнес-план комплексного проекта, оформленный в соответствии с требованиями, установленными в конкурсной документации (</w:t>
      </w:r>
      <w:hyperlink w:anchor="Par124" w:tooltip="г) разрабатывает конкурсную документацию, включающую в себя требования к заявке, содержанию и оформлению бизнес-плана комплексного проекта, представляемого для участия в отборе, а также к прилагаемым в соответствии с пунктом 18 настоящих Правил документам, и р" w:history="1">
        <w:r>
          <w:rPr>
            <w:color w:val="0000FF"/>
          </w:rPr>
          <w:t>подпункт "г" пункта 16</w:t>
        </w:r>
      </w:hyperlink>
      <w:r>
        <w:t xml:space="preserve"> настоящих Правил);</w:t>
      </w:r>
      <w:r w:rsidR="00AE718F" w:rsidRPr="00AE718F">
        <w:t xml:space="preserve"> {19}</w:t>
      </w:r>
    </w:p>
    <w:p w14:paraId="10ED6C2A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з) </w:t>
      </w:r>
      <w:r w:rsidR="006300E5" w:rsidRPr="006300E5">
        <w:t>{19}</w:t>
      </w:r>
      <w:r>
        <w:t>согласие на публикацию в сети "Интернет" информации о российской организации - участнике отбора, подаваемой заявке и иной информации о российской организации - участнике отбора, связанной с отбором, подписанное руководителем российской организации - участника отбора;</w:t>
      </w:r>
      <w:r w:rsidR="006300E5" w:rsidRPr="006300E5">
        <w:t xml:space="preserve"> {19}</w:t>
      </w:r>
    </w:p>
    <w:p w14:paraId="7F5B4047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и) </w:t>
      </w:r>
      <w:r w:rsidR="006300E5" w:rsidRPr="006300E5">
        <w:t>{19}</w:t>
      </w:r>
      <w:r>
        <w:t xml:space="preserve">расчет размера субсидии согласно </w:t>
      </w:r>
      <w:hyperlink w:anchor="Par405" w:tooltip="РАСЧЕТ" w:history="1">
        <w:r>
          <w:rPr>
            <w:color w:val="0000FF"/>
          </w:rPr>
          <w:t>приложению N 2</w:t>
        </w:r>
      </w:hyperlink>
      <w:r>
        <w:t>, подписанный руководителем и главным бухгалтером (при наличии) российской организации - участника отбора;</w:t>
      </w:r>
      <w:r w:rsidR="006300E5" w:rsidRPr="006300E5">
        <w:t xml:space="preserve"> {19}</w:t>
      </w:r>
    </w:p>
    <w:p w14:paraId="6ABDD1E6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к) </w:t>
      </w:r>
      <w:r w:rsidR="006300E5" w:rsidRPr="006300E5">
        <w:t>{19}</w:t>
      </w:r>
      <w:r>
        <w:t>гарантийные письма потенциальных заказчиков (потребителей) продукции о готовности проведения тестирования разработанных российской организацией в рамках реализации комплексного проекта конкурентоспособных нишевых аппаратно-программных комплексов;</w:t>
      </w:r>
      <w:r w:rsidR="006300E5" w:rsidRPr="006300E5">
        <w:t xml:space="preserve"> {19}</w:t>
      </w:r>
    </w:p>
    <w:p w14:paraId="0F2A4E95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л) </w:t>
      </w:r>
      <w:r w:rsidR="006300E5" w:rsidRPr="006300E5">
        <w:t>{19}</w:t>
      </w:r>
      <w:r>
        <w:t>письмо якорного заказчика о необходимости реализации комплексного проекта в рамках сквозного проекта с приложением копии решения Общественного экспертного совета по использованию электроники в отраслях экономики при президиуме Правительственной комиссии по цифровому развитию, использованию информационных технологий для улучшения качества жизни и условий ведения предпринимательской деятельности об одобрении сквозного проекта, в рамках которого планируется реализация комплексного проекта (при наличии).</w:t>
      </w:r>
      <w:r w:rsidR="006300E5" w:rsidRPr="006300E5">
        <w:t xml:space="preserve"> {19}</w:t>
      </w:r>
    </w:p>
    <w:p w14:paraId="65155E6D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19. </w:t>
      </w:r>
      <w:r w:rsidR="006300E5" w:rsidRPr="006300E5">
        <w:t>{14}</w:t>
      </w:r>
      <w:r>
        <w:t xml:space="preserve">Российская организация - участник отбора может единовременно представить документы для участия в конкурсе не более чем по 3 комплексным проектам, в том числе по комплексным проектам, реализуемым российской организацией за счет собственных и (или) заемных средств. </w:t>
      </w:r>
      <w:r w:rsidR="00BD2374" w:rsidRPr="00467F16">
        <w:t>{14}{35}</w:t>
      </w:r>
      <w:r>
        <w:t>Заявка подается в отношении каждого реализуемого проекта.</w:t>
      </w:r>
      <w:r w:rsidR="006300E5" w:rsidRPr="006300E5">
        <w:t xml:space="preserve"> {</w:t>
      </w:r>
      <w:r w:rsidR="00BD2374" w:rsidRPr="00467F16">
        <w:t>35</w:t>
      </w:r>
      <w:r w:rsidR="006300E5" w:rsidRPr="006300E5">
        <w:t>}</w:t>
      </w:r>
    </w:p>
    <w:p w14:paraId="7FD4738E" w14:textId="77777777" w:rsidR="00E216F5" w:rsidRDefault="006300E5">
      <w:pPr>
        <w:pStyle w:val="ConsPlusNormal"/>
        <w:spacing w:before="240"/>
        <w:ind w:firstLine="540"/>
        <w:jc w:val="both"/>
      </w:pPr>
      <w:r w:rsidRPr="006300E5">
        <w:t>{14}</w:t>
      </w:r>
      <w:r w:rsidR="009F560B">
        <w:t xml:space="preserve">В случае превышения допустимого количества заявок, подаваемых российской организацией - участником отбора для участия в отборе в соответствии с настоящим пунктом, к участию в отборе допускаются первые 3 заявки, зарегистрированные в соответствии с требованиями, установленными </w:t>
      </w:r>
      <w:hyperlink w:anchor="Par141" w:tooltip="а) регистрирует в специальном журнале N 1 в порядке поступления документы, представленные в соответствии с пунктом 18 настоящих Правил, который прошнуровывается, нумеруется постранично и скрепляется печатью Министерства промышленности и торговли Российской Фед" w:history="1">
        <w:r w:rsidR="009F560B">
          <w:rPr>
            <w:color w:val="0000FF"/>
          </w:rPr>
          <w:t>подпунктом "а" пункта 20</w:t>
        </w:r>
      </w:hyperlink>
      <w:r w:rsidR="009F560B">
        <w:t xml:space="preserve"> настоящих Правил.</w:t>
      </w:r>
      <w:r w:rsidRPr="006300E5">
        <w:t xml:space="preserve"> {14}</w:t>
      </w:r>
    </w:p>
    <w:p w14:paraId="14620760" w14:textId="77777777" w:rsidR="00E216F5" w:rsidRDefault="009F560B">
      <w:pPr>
        <w:pStyle w:val="ConsPlusNormal"/>
        <w:spacing w:before="240"/>
        <w:ind w:firstLine="540"/>
        <w:jc w:val="both"/>
      </w:pPr>
      <w:bookmarkStart w:id="18" w:name="Par140"/>
      <w:bookmarkEnd w:id="18"/>
      <w:r>
        <w:t xml:space="preserve">20. </w:t>
      </w:r>
      <w:r w:rsidR="006300E5" w:rsidRPr="006300E5">
        <w:t>{20}</w:t>
      </w:r>
      <w:r>
        <w:t xml:space="preserve">Министерство промышленности и торговли Российской Федерации в срок, не превышающий 3 рабочих дней со дня представления российской организацией документов, </w:t>
      </w:r>
      <w:r>
        <w:lastRenderedPageBreak/>
        <w:t xml:space="preserve">указанных в </w:t>
      </w:r>
      <w:hyperlink w:anchor="Par126" w:tooltip="18. Для участия в отборе российская организац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" w:history="1">
        <w:r>
          <w:rPr>
            <w:color w:val="0000FF"/>
          </w:rPr>
          <w:t>пункте 18</w:t>
        </w:r>
      </w:hyperlink>
      <w:r>
        <w:t xml:space="preserve"> настоящих Правил:</w:t>
      </w:r>
      <w:r w:rsidR="006300E5" w:rsidRPr="006300E5">
        <w:t xml:space="preserve"> {20}</w:t>
      </w:r>
    </w:p>
    <w:p w14:paraId="0FC199DC" w14:textId="77777777" w:rsidR="00E216F5" w:rsidRDefault="009F560B">
      <w:pPr>
        <w:pStyle w:val="ConsPlusNormal"/>
        <w:spacing w:before="240"/>
        <w:ind w:firstLine="540"/>
        <w:jc w:val="both"/>
      </w:pPr>
      <w:bookmarkStart w:id="19" w:name="Par141"/>
      <w:bookmarkEnd w:id="19"/>
      <w:r>
        <w:t xml:space="preserve">а) </w:t>
      </w:r>
      <w:r w:rsidR="006300E5" w:rsidRPr="006300E5">
        <w:t>{20}</w:t>
      </w:r>
      <w:r>
        <w:t xml:space="preserve">регистрирует в специальном журнале N 1 в порядке поступления документы, представленные в соответствии с </w:t>
      </w:r>
      <w:hyperlink w:anchor="Par126" w:tooltip="18. Для участия в отборе российская организац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" w:history="1">
        <w:r>
          <w:rPr>
            <w:color w:val="0000FF"/>
          </w:rPr>
          <w:t>пунктом 18</w:t>
        </w:r>
      </w:hyperlink>
      <w:r>
        <w:t xml:space="preserve"> настоящих Правил, который прошнуровывается, нумеруется постранично и скрепляется печатью Министерства промышленности и торговли Российской Федерации. Документы, представленные через государственную информационную систему промышленности, регистрируются в специальном журнале N 1 в соответствии с датой и временем регистрации в указанной системе;</w:t>
      </w:r>
      <w:r w:rsidR="006300E5" w:rsidRPr="006300E5">
        <w:t xml:space="preserve"> {20}</w:t>
      </w:r>
    </w:p>
    <w:p w14:paraId="1138584E" w14:textId="77777777" w:rsidR="00E216F5" w:rsidRDefault="009F560B">
      <w:pPr>
        <w:pStyle w:val="ConsPlusNormal"/>
        <w:spacing w:before="240"/>
        <w:ind w:firstLine="540"/>
        <w:jc w:val="both"/>
      </w:pPr>
      <w:bookmarkStart w:id="20" w:name="Par142"/>
      <w:bookmarkEnd w:id="20"/>
      <w:r>
        <w:t xml:space="preserve">б) </w:t>
      </w:r>
      <w:r w:rsidR="006300E5" w:rsidRPr="006300E5">
        <w:t>{20}</w:t>
      </w:r>
      <w:r>
        <w:t>запрашивает при необходимости справку налогового органа об отсутствии у российской организации - участника отбора на 1-е число месяца, предшествующего месяцу подачи заявки, 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сборах, и выписку из Единого государственного реестра юридических лиц;</w:t>
      </w:r>
      <w:r w:rsidR="006300E5" w:rsidRPr="006300E5">
        <w:t xml:space="preserve"> {20}</w:t>
      </w:r>
    </w:p>
    <w:p w14:paraId="39A05179" w14:textId="77777777" w:rsidR="00E216F5" w:rsidRDefault="009F560B">
      <w:pPr>
        <w:pStyle w:val="ConsPlusNormal"/>
        <w:spacing w:before="240"/>
        <w:ind w:firstLine="540"/>
        <w:jc w:val="both"/>
      </w:pPr>
      <w:r>
        <w:t>в)</w:t>
      </w:r>
      <w:r w:rsidR="006300E5" w:rsidRPr="006300E5">
        <w:t xml:space="preserve"> {20}</w:t>
      </w:r>
      <w:r>
        <w:t xml:space="preserve"> направляет документы, указанные в </w:t>
      </w:r>
      <w:hyperlink w:anchor="Par126" w:tooltip="18. Для участия в отборе российская организац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" w:history="1">
        <w:r>
          <w:rPr>
            <w:color w:val="0000FF"/>
          </w:rPr>
          <w:t>пункте 18</w:t>
        </w:r>
      </w:hyperlink>
      <w:r>
        <w:t xml:space="preserve"> настоящих Правил, поступившие в сроки, установленные в объявлении о проведении отбора, и справку, указанную в </w:t>
      </w:r>
      <w:hyperlink w:anchor="Par142" w:tooltip="б) запрашивает при необходимости справку налогового органа об отсутствии у российской организации - участника отбора на 1-е число месяца, предшествующего месяцу подачи заявки, неисполненной обязанности по уплате налогов, сборов, страховых взносов, пеней, штраф" w:history="1">
        <w:r>
          <w:rPr>
            <w:color w:val="0000FF"/>
          </w:rPr>
          <w:t>подпункте "б"</w:t>
        </w:r>
      </w:hyperlink>
      <w:r>
        <w:t xml:space="preserve"> настоящего пункта, в конкурсную комиссию;</w:t>
      </w:r>
      <w:r w:rsidR="006300E5" w:rsidRPr="006300E5">
        <w:t xml:space="preserve"> {20}</w:t>
      </w:r>
    </w:p>
    <w:p w14:paraId="56625E15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г) </w:t>
      </w:r>
      <w:r w:rsidR="006300E5" w:rsidRPr="006300E5">
        <w:t>{20}</w:t>
      </w:r>
      <w:r>
        <w:t>возвращает документы российским организациям - участникам отбора без вскрытия конвертов в случае их получения после указанных в объявлении о проведении отбора даты и времени окончания подачи заявок.</w:t>
      </w:r>
      <w:r w:rsidR="006300E5" w:rsidRPr="006300E5">
        <w:t xml:space="preserve"> {20}</w:t>
      </w:r>
    </w:p>
    <w:p w14:paraId="16C01E47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21. </w:t>
      </w:r>
      <w:r w:rsidR="00356075" w:rsidRPr="00356075">
        <w:t>{1</w:t>
      </w:r>
      <w:r w:rsidR="00BD2374" w:rsidRPr="00B320EC">
        <w:t>5</w:t>
      </w:r>
      <w:r w:rsidR="00356075" w:rsidRPr="00356075">
        <w:t>}</w:t>
      </w:r>
      <w:r>
        <w:t>Отбор заявок проводится в 3 этапа.</w:t>
      </w:r>
      <w:r w:rsidR="00356075" w:rsidRPr="00356075">
        <w:t xml:space="preserve"> {1</w:t>
      </w:r>
      <w:r w:rsidR="00BD2374" w:rsidRPr="00467F16">
        <w:t>5</w:t>
      </w:r>
      <w:r w:rsidR="00356075" w:rsidRPr="00356075">
        <w:t>}</w:t>
      </w:r>
    </w:p>
    <w:p w14:paraId="63564AAE" w14:textId="77777777" w:rsidR="00E216F5" w:rsidRDefault="009F560B">
      <w:pPr>
        <w:pStyle w:val="ConsPlusNormal"/>
        <w:spacing w:before="240"/>
        <w:ind w:firstLine="540"/>
        <w:jc w:val="both"/>
      </w:pPr>
      <w:r>
        <w:t>22.</w:t>
      </w:r>
      <w:r w:rsidR="00356075" w:rsidRPr="00356075">
        <w:t xml:space="preserve"> </w:t>
      </w:r>
      <w:r w:rsidR="00356075">
        <w:t>{15</w:t>
      </w:r>
      <w:r w:rsidR="00356075" w:rsidRPr="00356075">
        <w:t>}</w:t>
      </w:r>
      <w:r>
        <w:t xml:space="preserve"> На 1-м этапе отбора:</w:t>
      </w:r>
      <w:r w:rsidR="00356075" w:rsidRPr="00356075">
        <w:t xml:space="preserve"> {15}</w:t>
      </w:r>
    </w:p>
    <w:p w14:paraId="007BDA98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а) </w:t>
      </w:r>
      <w:r w:rsidR="00356075">
        <w:t>{15</w:t>
      </w:r>
      <w:r w:rsidR="00356075" w:rsidRPr="00356075">
        <w:t>}</w:t>
      </w:r>
      <w:r>
        <w:t>конкурсная комиссия в сроки, установленные в объявлении о проведении отбора:</w:t>
      </w:r>
      <w:r w:rsidR="00356075" w:rsidRPr="00356075">
        <w:t xml:space="preserve"> </w:t>
      </w:r>
      <w:r w:rsidR="00356075">
        <w:t>{15</w:t>
      </w:r>
      <w:r w:rsidR="00356075" w:rsidRPr="00356075">
        <w:t>}</w:t>
      </w:r>
    </w:p>
    <w:p w14:paraId="2A7DA37B" w14:textId="77777777" w:rsidR="00E216F5" w:rsidRDefault="00356075">
      <w:pPr>
        <w:pStyle w:val="ConsPlusNormal"/>
        <w:spacing w:before="240"/>
        <w:ind w:firstLine="540"/>
        <w:jc w:val="both"/>
      </w:pPr>
      <w:r>
        <w:t>{15</w:t>
      </w:r>
      <w:r w:rsidRPr="00356075">
        <w:t>}</w:t>
      </w:r>
      <w:r w:rsidR="009F560B">
        <w:t xml:space="preserve">вскрывает конверты с документами, представленными участниками отбора в соответствии с </w:t>
      </w:r>
      <w:hyperlink w:anchor="Par126" w:tooltip="18. Для участия в отборе российская организац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" w:history="1">
        <w:r w:rsidR="009F560B">
          <w:rPr>
            <w:color w:val="0000FF"/>
          </w:rPr>
          <w:t>пунктом 18</w:t>
        </w:r>
      </w:hyperlink>
      <w:r w:rsidR="009F560B">
        <w:t xml:space="preserve"> настоящих Правил, в указанные в объявлении о проведении отбора время и месте;</w:t>
      </w:r>
      <w:r w:rsidRPr="00356075">
        <w:t xml:space="preserve"> {15}</w:t>
      </w:r>
    </w:p>
    <w:p w14:paraId="30F56A3F" w14:textId="77777777" w:rsidR="00E216F5" w:rsidRDefault="00356075">
      <w:pPr>
        <w:pStyle w:val="ConsPlusNormal"/>
        <w:spacing w:before="240"/>
        <w:ind w:firstLine="540"/>
        <w:jc w:val="both"/>
      </w:pPr>
      <w:r w:rsidRPr="00356075">
        <w:t xml:space="preserve">{15} </w:t>
      </w:r>
      <w:r w:rsidR="009F560B">
        <w:t xml:space="preserve">обеспечивает проверку заявок и документов на их соответствие требованиям </w:t>
      </w:r>
      <w:hyperlink w:anchor="Par126" w:tooltip="18. Для участия в отборе российская организац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" w:history="1">
        <w:r w:rsidR="009F560B">
          <w:rPr>
            <w:color w:val="0000FF"/>
          </w:rPr>
          <w:t>пункта 18</w:t>
        </w:r>
      </w:hyperlink>
      <w:r w:rsidR="009F560B">
        <w:t xml:space="preserve"> настоящих Правил, а также проверку соответствия российской организации - участника отбора требованиям и критериям, указанным в </w:t>
      </w:r>
      <w:hyperlink w:anchor="Par60" w:tooltip="5. Российская организация - участник отбора на 1-е число месяца, предшествующего месяцу подачи заявки в соответствии с пунктом 18 настоящих Правил, должна соответствовать следующим требованиям:" w:history="1">
        <w:r w:rsidR="009F560B">
          <w:rPr>
            <w:color w:val="0000FF"/>
          </w:rPr>
          <w:t>пунктах 5</w:t>
        </w:r>
      </w:hyperlink>
      <w:r w:rsidR="009F560B">
        <w:t xml:space="preserve"> и </w:t>
      </w:r>
      <w:hyperlink w:anchor="Par67" w:tooltip="6. Помимо требований, установленных пунктом 5 настоящих Правил, российская организация - участник отбора должна соответствовать следующим критериям:" w:history="1">
        <w:r w:rsidR="009F560B">
          <w:rPr>
            <w:color w:val="0000FF"/>
          </w:rPr>
          <w:t>6</w:t>
        </w:r>
      </w:hyperlink>
      <w:r w:rsidR="009F560B">
        <w:t xml:space="preserve"> настоящих Правил, и соответствие комплексного проекта критериям, установленным </w:t>
      </w:r>
      <w:hyperlink w:anchor="Par73" w:tooltip="7. Комплексный проект, реализуемый российской организацией, должен соответствовать следующим критериям:" w:history="1">
        <w:r w:rsidR="009F560B">
          <w:rPr>
            <w:color w:val="0000FF"/>
          </w:rPr>
          <w:t>пунктом 7</w:t>
        </w:r>
      </w:hyperlink>
      <w:r w:rsidR="009F560B">
        <w:t xml:space="preserve"> настоящих Правил;</w:t>
      </w:r>
      <w:r w:rsidRPr="00356075">
        <w:t xml:space="preserve"> {15}</w:t>
      </w:r>
    </w:p>
    <w:p w14:paraId="51F9B995" w14:textId="77777777" w:rsidR="00E216F5" w:rsidRDefault="00356075">
      <w:pPr>
        <w:pStyle w:val="ConsPlusNormal"/>
        <w:spacing w:before="240"/>
        <w:ind w:firstLine="540"/>
        <w:jc w:val="both"/>
      </w:pPr>
      <w:r w:rsidRPr="00356075">
        <w:t xml:space="preserve">{15} </w:t>
      </w:r>
      <w:r w:rsidR="009F560B">
        <w:t>оформляет по итогам вскрытия конвертов с документами, проверки документов и участников отбора на соответствие требованиям настоящих Правил и объявления о проведении отбора протокол вскрытия конвертов, содержащий следующие сведения:</w:t>
      </w:r>
      <w:r w:rsidRPr="00356075">
        <w:t xml:space="preserve"> {15}</w:t>
      </w:r>
    </w:p>
    <w:p w14:paraId="74515E48" w14:textId="77777777" w:rsidR="00E216F5" w:rsidRDefault="00356075">
      <w:pPr>
        <w:pStyle w:val="ConsPlusNormal"/>
        <w:spacing w:before="240"/>
        <w:ind w:firstLine="540"/>
        <w:jc w:val="both"/>
      </w:pPr>
      <w:r w:rsidRPr="00356075">
        <w:t xml:space="preserve">{15} </w:t>
      </w:r>
      <w:r w:rsidR="009F560B">
        <w:t xml:space="preserve">дата, время и место проведения вскрытия конвертов с представленными в соответствии с </w:t>
      </w:r>
      <w:hyperlink w:anchor="Par126" w:tooltip="18. Для участия в отборе российская организац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" w:history="1">
        <w:r w:rsidR="009F560B">
          <w:rPr>
            <w:color w:val="0000FF"/>
          </w:rPr>
          <w:t>пунктом 18</w:t>
        </w:r>
      </w:hyperlink>
      <w:r w:rsidR="009F560B">
        <w:t xml:space="preserve"> настоящих Правил заявками;</w:t>
      </w:r>
      <w:r w:rsidRPr="00356075">
        <w:t xml:space="preserve"> {15}</w:t>
      </w:r>
    </w:p>
    <w:p w14:paraId="709AEDE2" w14:textId="77777777" w:rsidR="00E216F5" w:rsidRDefault="00356075">
      <w:pPr>
        <w:pStyle w:val="ConsPlusNormal"/>
        <w:spacing w:before="240"/>
        <w:ind w:firstLine="540"/>
        <w:jc w:val="both"/>
      </w:pPr>
      <w:r w:rsidRPr="00356075">
        <w:t xml:space="preserve">{15} </w:t>
      </w:r>
      <w:r w:rsidR="009F560B">
        <w:t>дата, время и место проведения рассмотрения заявок;</w:t>
      </w:r>
      <w:r w:rsidRPr="00356075">
        <w:t xml:space="preserve"> {15}</w:t>
      </w:r>
    </w:p>
    <w:p w14:paraId="02A4EF84" w14:textId="77777777" w:rsidR="00E216F5" w:rsidRDefault="00356075">
      <w:pPr>
        <w:pStyle w:val="ConsPlusNormal"/>
        <w:spacing w:before="240"/>
        <w:ind w:firstLine="540"/>
        <w:jc w:val="both"/>
      </w:pPr>
      <w:r w:rsidRPr="00356075">
        <w:t xml:space="preserve">{15} </w:t>
      </w:r>
      <w:r w:rsidR="009F560B">
        <w:t>информация о российских организациях - участниках отбора, заявки которых были рассмотрены;</w:t>
      </w:r>
      <w:r w:rsidRPr="00356075">
        <w:t xml:space="preserve"> {15}</w:t>
      </w:r>
    </w:p>
    <w:p w14:paraId="0C854A89" w14:textId="77777777" w:rsidR="00E216F5" w:rsidRDefault="00356075">
      <w:pPr>
        <w:pStyle w:val="ConsPlusNormal"/>
        <w:spacing w:before="240"/>
        <w:ind w:firstLine="540"/>
        <w:jc w:val="both"/>
      </w:pPr>
      <w:r w:rsidRPr="00356075">
        <w:lastRenderedPageBreak/>
        <w:t xml:space="preserve">{15} </w:t>
      </w:r>
      <w:r w:rsidR="009F560B">
        <w:t>информация о российских организациях - участниках отбора, заявки которых были отклонены, с указанием причин их отклонения, положений настоящих Правил и объявления о проведении отбора, которым такие заявки не соответствуют;</w:t>
      </w:r>
      <w:r w:rsidRPr="00356075">
        <w:t xml:space="preserve"> {15}</w:t>
      </w:r>
    </w:p>
    <w:p w14:paraId="70892A5C" w14:textId="77777777" w:rsidR="00E216F5" w:rsidRDefault="00356075">
      <w:pPr>
        <w:pStyle w:val="ConsPlusNormal"/>
        <w:spacing w:before="240"/>
        <w:ind w:firstLine="540"/>
        <w:jc w:val="both"/>
      </w:pPr>
      <w:r w:rsidRPr="00356075">
        <w:t xml:space="preserve">{15} </w:t>
      </w:r>
      <w:r w:rsidR="009F560B">
        <w:t>информация о российских организациях - участниках отбора, заявки которых допущены к участию в отборе;</w:t>
      </w:r>
      <w:r w:rsidRPr="00356075">
        <w:t xml:space="preserve"> {15}</w:t>
      </w:r>
    </w:p>
    <w:p w14:paraId="592AEBEB" w14:textId="77777777" w:rsidR="00E216F5" w:rsidRDefault="00356075">
      <w:pPr>
        <w:pStyle w:val="ConsPlusNormal"/>
        <w:spacing w:before="240"/>
        <w:ind w:firstLine="540"/>
        <w:jc w:val="both"/>
      </w:pPr>
      <w:r w:rsidRPr="00356075">
        <w:t xml:space="preserve">{15} </w:t>
      </w:r>
      <w:r w:rsidR="009F560B">
        <w:t xml:space="preserve">обеспечивает в течение 3 рабочих дней со дня подписания протокола вскрытия конвертов передачу экспертному совету документов, представленных в соответствии с </w:t>
      </w:r>
      <w:hyperlink w:anchor="Par126" w:tooltip="18. Для участия в отборе российская организац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" w:history="1">
        <w:r w:rsidR="009F560B">
          <w:rPr>
            <w:color w:val="0000FF"/>
          </w:rPr>
          <w:t>пунктом 18</w:t>
        </w:r>
      </w:hyperlink>
      <w:r w:rsidR="009F560B">
        <w:t xml:space="preserve"> настоящих Правил;</w:t>
      </w:r>
      <w:r w:rsidRPr="00356075">
        <w:t xml:space="preserve"> {15}</w:t>
      </w:r>
    </w:p>
    <w:p w14:paraId="5EA985A3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б) </w:t>
      </w:r>
      <w:r w:rsidR="00356075" w:rsidRPr="00356075">
        <w:t xml:space="preserve">{15} </w:t>
      </w:r>
      <w:r>
        <w:t>все присутствующие на заседании члены конкурсной комиссии в течение 7 рабочих дней после вскрытия конвертов с документами подписывают протокол вскрытия конвертов, который размещается на едином портале и на официальном сайте Министерства промышленности и торговли Российской Федерации в сети "Интернет".</w:t>
      </w:r>
      <w:r w:rsidR="00356075" w:rsidRPr="00356075">
        <w:t>{15}</w:t>
      </w:r>
    </w:p>
    <w:p w14:paraId="2878B44E" w14:textId="77777777" w:rsidR="00E216F5" w:rsidRDefault="009F560B">
      <w:pPr>
        <w:pStyle w:val="ConsPlusNormal"/>
        <w:spacing w:before="240"/>
        <w:ind w:firstLine="540"/>
        <w:jc w:val="both"/>
      </w:pPr>
      <w:r>
        <w:t>23.</w:t>
      </w:r>
      <w:r w:rsidR="00356075" w:rsidRPr="00356075">
        <w:t xml:space="preserve"> {15} </w:t>
      </w:r>
      <w:r>
        <w:t>На 2-м этапе отбора:</w:t>
      </w:r>
      <w:r w:rsidR="00356075" w:rsidRPr="00356075">
        <w:t xml:space="preserve"> {15}</w:t>
      </w:r>
    </w:p>
    <w:p w14:paraId="39A9D201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а) </w:t>
      </w:r>
      <w:r w:rsidR="00356075" w:rsidRPr="00356075">
        <w:t xml:space="preserve">{15} </w:t>
      </w:r>
      <w:r>
        <w:t>экспертный совет:</w:t>
      </w:r>
      <w:r w:rsidR="00356075" w:rsidRPr="00356075">
        <w:t xml:space="preserve"> {15}</w:t>
      </w:r>
    </w:p>
    <w:p w14:paraId="42EA36A5" w14:textId="77777777" w:rsidR="00E216F5" w:rsidRDefault="00356075">
      <w:pPr>
        <w:pStyle w:val="ConsPlusNormal"/>
        <w:spacing w:before="240"/>
        <w:ind w:firstLine="540"/>
        <w:jc w:val="both"/>
      </w:pPr>
      <w:r w:rsidRPr="00356075">
        <w:t xml:space="preserve">{15} </w:t>
      </w:r>
      <w:r w:rsidR="009F560B">
        <w:t xml:space="preserve">проводит в течение 20 рабочих дней после получения документов, представленных в соответствии с </w:t>
      </w:r>
      <w:hyperlink w:anchor="Par126" w:tooltip="18. Для участия в отборе российская организац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" w:history="1">
        <w:r w:rsidR="009F560B">
          <w:rPr>
            <w:color w:val="0000FF"/>
          </w:rPr>
          <w:t>пунктом 18</w:t>
        </w:r>
      </w:hyperlink>
      <w:r w:rsidR="009F560B">
        <w:t xml:space="preserve"> настоящих Правил, оценку комплексных проектов в соответствии с методикой, указанной в </w:t>
      </w:r>
      <w:hyperlink w:anchor="Par109" w:tooltip="а) разрабатывает и утверждает методику проведения научно-технической оценки комплексных проектов, которая подлежит публикации на официальном сайте Министерства промышленности и торговли Российской Федерации в сети &quot;Интернет&quot;;" w:history="1">
        <w:r w:rsidR="009F560B">
          <w:rPr>
            <w:color w:val="0000FF"/>
          </w:rPr>
          <w:t>подпункте "а" пункта 16</w:t>
        </w:r>
      </w:hyperlink>
      <w:r w:rsidR="009F560B">
        <w:t xml:space="preserve"> настоящих Правил, по следующим критериям: ожидаемый объем выручки от реализации конкурентоспособных нишевых аппаратно-программных комплексов, созданных в рамках реализации комплексного проекта;</w:t>
      </w:r>
      <w:r w:rsidRPr="00356075">
        <w:t xml:space="preserve"> {15}</w:t>
      </w:r>
    </w:p>
    <w:p w14:paraId="2E3F4051" w14:textId="77777777" w:rsidR="00E216F5" w:rsidRDefault="00356075">
      <w:pPr>
        <w:pStyle w:val="ConsPlusNormal"/>
        <w:spacing w:before="240"/>
        <w:ind w:firstLine="540"/>
        <w:jc w:val="both"/>
      </w:pPr>
      <w:r w:rsidRPr="00356075">
        <w:t xml:space="preserve">{15} </w:t>
      </w:r>
      <w:r w:rsidR="009F560B">
        <w:t>соответствие конкурентоспособных нишевых аппаратно-программных комплексов, разрабатываемых в рамках реализации комплексного проекта, характеристикам, удовлетворяющим потребностям нишевого (целевого) сегмента рынка (заказчика);</w:t>
      </w:r>
      <w:r w:rsidRPr="00356075">
        <w:t xml:space="preserve"> {15}</w:t>
      </w:r>
    </w:p>
    <w:p w14:paraId="4B933E3D" w14:textId="77777777" w:rsidR="00E216F5" w:rsidRDefault="00356075">
      <w:pPr>
        <w:pStyle w:val="ConsPlusNormal"/>
        <w:spacing w:before="240"/>
        <w:ind w:firstLine="540"/>
        <w:jc w:val="both"/>
      </w:pPr>
      <w:r w:rsidRPr="00356075">
        <w:t xml:space="preserve">{15} </w:t>
      </w:r>
      <w:r w:rsidR="009F560B">
        <w:t>конкурентоспособность аппаратно-программных комплексов, разрабатываемых в рамках реализации комплексного проекта, по отношению к имеющимся аналогам;</w:t>
      </w:r>
      <w:r w:rsidRPr="00356075">
        <w:t xml:space="preserve"> {15}</w:t>
      </w:r>
    </w:p>
    <w:p w14:paraId="6AC789B1" w14:textId="77777777" w:rsidR="00E216F5" w:rsidRDefault="00356075">
      <w:pPr>
        <w:pStyle w:val="ConsPlusNormal"/>
        <w:spacing w:before="240"/>
        <w:ind w:firstLine="540"/>
        <w:jc w:val="both"/>
      </w:pPr>
      <w:r w:rsidRPr="00356075">
        <w:t xml:space="preserve">{15} </w:t>
      </w:r>
      <w:r w:rsidR="009F560B">
        <w:t>экономическая эффективность российской организации и комплексного проекта;</w:t>
      </w:r>
      <w:r w:rsidRPr="00356075">
        <w:t xml:space="preserve"> {15}</w:t>
      </w:r>
    </w:p>
    <w:p w14:paraId="03FA3BD9" w14:textId="77777777" w:rsidR="00E216F5" w:rsidRDefault="00356075">
      <w:pPr>
        <w:pStyle w:val="ConsPlusNormal"/>
        <w:spacing w:before="240"/>
        <w:ind w:firstLine="540"/>
        <w:jc w:val="both"/>
      </w:pPr>
      <w:r w:rsidRPr="00356075">
        <w:t xml:space="preserve">{15} </w:t>
      </w:r>
      <w:r w:rsidR="009F560B">
        <w:t>научный потенциал российской организации и комплексного проекта;</w:t>
      </w:r>
      <w:r w:rsidRPr="00356075">
        <w:t xml:space="preserve"> {15}</w:t>
      </w:r>
    </w:p>
    <w:p w14:paraId="31D6A0B7" w14:textId="77777777" w:rsidR="00E216F5" w:rsidRDefault="00C21D42">
      <w:pPr>
        <w:pStyle w:val="ConsPlusNormal"/>
        <w:spacing w:before="240"/>
        <w:ind w:firstLine="540"/>
        <w:jc w:val="both"/>
      </w:pPr>
      <w:r w:rsidRPr="00C21D42">
        <w:t xml:space="preserve">{15} </w:t>
      </w:r>
      <w:r w:rsidR="009F560B">
        <w:t>оформляет по итогам рассмотрения комплексных проектов заключение и протокол экспертной оценки комплексных проектов, который содержит следующие сведения:</w:t>
      </w:r>
      <w:r w:rsidRPr="00C21D42">
        <w:t xml:space="preserve"> {15}</w:t>
      </w:r>
    </w:p>
    <w:p w14:paraId="11E05EC1" w14:textId="77777777" w:rsidR="00E216F5" w:rsidRDefault="00C21D42">
      <w:pPr>
        <w:pStyle w:val="ConsPlusNormal"/>
        <w:spacing w:before="240"/>
        <w:ind w:firstLine="540"/>
        <w:jc w:val="both"/>
      </w:pPr>
      <w:r w:rsidRPr="00C21D42">
        <w:t xml:space="preserve">{15} </w:t>
      </w:r>
      <w:r w:rsidR="009F560B">
        <w:t>дата, время и место проведения рассмотрения заявок;</w:t>
      </w:r>
      <w:r w:rsidRPr="00C21D42">
        <w:t xml:space="preserve"> {15}</w:t>
      </w:r>
    </w:p>
    <w:p w14:paraId="679FD685" w14:textId="77777777" w:rsidR="00E216F5" w:rsidRDefault="00C21D42">
      <w:pPr>
        <w:pStyle w:val="ConsPlusNormal"/>
        <w:spacing w:before="240"/>
        <w:ind w:firstLine="540"/>
        <w:jc w:val="both"/>
      </w:pPr>
      <w:r w:rsidRPr="00C21D42">
        <w:t xml:space="preserve">{15} </w:t>
      </w:r>
      <w:r w:rsidR="009F560B">
        <w:t>информация о российских организациях - участниках отбора, заявки которых были рассмотрены;</w:t>
      </w:r>
      <w:r w:rsidRPr="00C21D42">
        <w:t xml:space="preserve"> {15}</w:t>
      </w:r>
    </w:p>
    <w:p w14:paraId="79F5A64C" w14:textId="77777777" w:rsidR="00E216F5" w:rsidRDefault="00C21D42">
      <w:pPr>
        <w:pStyle w:val="ConsPlusNormal"/>
        <w:spacing w:before="240"/>
        <w:ind w:firstLine="540"/>
        <w:jc w:val="both"/>
      </w:pPr>
      <w:r w:rsidRPr="00C21D42">
        <w:t xml:space="preserve">{15} </w:t>
      </w:r>
      <w:r w:rsidR="009F560B">
        <w:t>информация о российских организациях - участниках отбора, заявки которых не прошли научно-техническую оценку;</w:t>
      </w:r>
      <w:r w:rsidRPr="00C21D42">
        <w:t xml:space="preserve"> {15}</w:t>
      </w:r>
    </w:p>
    <w:p w14:paraId="5FF9A6B8" w14:textId="77777777" w:rsidR="00E216F5" w:rsidRDefault="00C21D42">
      <w:pPr>
        <w:pStyle w:val="ConsPlusNormal"/>
        <w:spacing w:before="240"/>
        <w:ind w:firstLine="540"/>
        <w:jc w:val="both"/>
      </w:pPr>
      <w:r w:rsidRPr="00C21D42">
        <w:t xml:space="preserve">{15} </w:t>
      </w:r>
      <w:r w:rsidR="009F560B">
        <w:t xml:space="preserve">информация о российских организациях - участниках отбора, заявки которых прошли </w:t>
      </w:r>
      <w:r w:rsidR="009F560B">
        <w:lastRenderedPageBreak/>
        <w:t>научно-техническую оценку;</w:t>
      </w:r>
      <w:r w:rsidRPr="00C21D42">
        <w:t xml:space="preserve"> {15}</w:t>
      </w:r>
    </w:p>
    <w:p w14:paraId="077DDD74" w14:textId="77777777" w:rsidR="00E216F5" w:rsidRDefault="00C21D42">
      <w:pPr>
        <w:pStyle w:val="ConsPlusNormal"/>
        <w:spacing w:before="240"/>
        <w:ind w:firstLine="540"/>
        <w:jc w:val="both"/>
      </w:pPr>
      <w:r w:rsidRPr="00C21D42">
        <w:t xml:space="preserve">{15} </w:t>
      </w:r>
      <w:r w:rsidR="009F560B">
        <w:t xml:space="preserve">заключение по каждому комплексному проекту, сформированное каждым членом экспертного совета, содержащее результаты научно-технической оценки комплексного проекта, проведенной в соответствии с методикой, предусмотренной </w:t>
      </w:r>
      <w:hyperlink w:anchor="Par109" w:tooltip="а) разрабатывает и утверждает методику проведения научно-технической оценки комплексных проектов, которая подлежит публикации на официальном сайте Министерства промышленности и торговли Российской Федерации в сети &quot;Интернет&quot;;" w:history="1">
        <w:r w:rsidR="009F560B">
          <w:rPr>
            <w:color w:val="0000FF"/>
          </w:rPr>
          <w:t>подпунктом "а" пункта 16</w:t>
        </w:r>
      </w:hyperlink>
      <w:r w:rsidR="009F560B">
        <w:t xml:space="preserve"> настоящих Правил, и обоснование полученного результата;</w:t>
      </w:r>
      <w:r w:rsidRPr="00C21D42">
        <w:rPr>
          <w:rFonts w:asciiTheme="minorHAnsi" w:hAnsiTheme="minorHAnsi" w:cstheme="minorBidi"/>
          <w:sz w:val="22"/>
          <w:szCs w:val="22"/>
        </w:rPr>
        <w:t xml:space="preserve"> </w:t>
      </w:r>
      <w:r w:rsidRPr="00C21D42">
        <w:t>{15}</w:t>
      </w:r>
    </w:p>
    <w:p w14:paraId="02A5613E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б) </w:t>
      </w:r>
      <w:r w:rsidR="00C21D42" w:rsidRPr="00C21D42">
        <w:t xml:space="preserve">{15} </w:t>
      </w:r>
      <w:r>
        <w:t>все присутствующие на заседании члены экспертного совета подписывают протокол экспертной оценки, который передается в конкурсную комиссию.</w:t>
      </w:r>
      <w:r w:rsidR="00C21D42" w:rsidRPr="00C21D42">
        <w:t xml:space="preserve"> {15}</w:t>
      </w:r>
    </w:p>
    <w:p w14:paraId="1D90408C" w14:textId="77777777" w:rsidR="00E216F5" w:rsidRDefault="009F560B">
      <w:pPr>
        <w:pStyle w:val="ConsPlusNormal"/>
        <w:spacing w:before="240"/>
        <w:ind w:firstLine="540"/>
        <w:jc w:val="both"/>
      </w:pPr>
      <w:bookmarkStart w:id="21" w:name="Par172"/>
      <w:bookmarkEnd w:id="21"/>
      <w:r>
        <w:t xml:space="preserve">24. </w:t>
      </w:r>
      <w:r w:rsidR="00C21D42" w:rsidRPr="00C21D42">
        <w:t xml:space="preserve">{15} </w:t>
      </w:r>
      <w:r>
        <w:t>На 3-м этапе отбора:</w:t>
      </w:r>
      <w:r w:rsidR="00C21D42" w:rsidRPr="00C21D42">
        <w:t xml:space="preserve"> {15}</w:t>
      </w:r>
    </w:p>
    <w:p w14:paraId="4208F71B" w14:textId="77777777" w:rsidR="00E216F5" w:rsidRDefault="009F560B">
      <w:pPr>
        <w:pStyle w:val="ConsPlusNormal"/>
        <w:spacing w:before="240"/>
        <w:ind w:firstLine="540"/>
        <w:jc w:val="both"/>
      </w:pPr>
      <w:bookmarkStart w:id="22" w:name="Par173"/>
      <w:bookmarkEnd w:id="22"/>
      <w:r>
        <w:t xml:space="preserve">а) </w:t>
      </w:r>
      <w:r w:rsidR="00C21D42" w:rsidRPr="00C21D42">
        <w:t xml:space="preserve">{15} </w:t>
      </w:r>
      <w:r>
        <w:t>конкурсная комиссия:</w:t>
      </w:r>
      <w:r w:rsidR="00C21D42" w:rsidRPr="00C21D42">
        <w:t xml:space="preserve"> {15}</w:t>
      </w:r>
    </w:p>
    <w:p w14:paraId="6CFC92C9" w14:textId="77777777" w:rsidR="00E216F5" w:rsidRDefault="00C21D42">
      <w:pPr>
        <w:pStyle w:val="ConsPlusNormal"/>
        <w:spacing w:before="240"/>
        <w:ind w:firstLine="540"/>
        <w:jc w:val="both"/>
      </w:pPr>
      <w:r w:rsidRPr="00C21D42">
        <w:t xml:space="preserve">{15} </w:t>
      </w:r>
      <w:r w:rsidR="009F560B">
        <w:t xml:space="preserve">проверяет в течение 10 рабочих дней со дня подписания протокола экспертной оценки комплексных проектов соответствие документов, прошедших научно-техническую экспертизу, условиям, установленным в объявлении о проведении отбора, и определяет рейтинг заявок согласно </w:t>
      </w:r>
      <w:hyperlink w:anchor="Par449" w:tooltip="МЕТОДИКА" w:history="1">
        <w:r w:rsidR="009F560B">
          <w:rPr>
            <w:color w:val="0000FF"/>
          </w:rPr>
          <w:t>приложению N 3</w:t>
        </w:r>
      </w:hyperlink>
      <w:r w:rsidR="009F560B">
        <w:t>;</w:t>
      </w:r>
      <w:r w:rsidRPr="00C21D42">
        <w:t xml:space="preserve"> </w:t>
      </w:r>
      <w:r>
        <w:t>{15</w:t>
      </w:r>
      <w:r w:rsidRPr="00356075">
        <w:t>}</w:t>
      </w:r>
    </w:p>
    <w:p w14:paraId="309809E7" w14:textId="77777777" w:rsidR="00E216F5" w:rsidRDefault="00C21D42">
      <w:pPr>
        <w:pStyle w:val="ConsPlusNormal"/>
        <w:spacing w:before="240"/>
        <w:ind w:firstLine="540"/>
        <w:jc w:val="both"/>
      </w:pPr>
      <w:r>
        <w:t>{15</w:t>
      </w:r>
      <w:r w:rsidRPr="00356075">
        <w:t>}</w:t>
      </w:r>
      <w:r>
        <w:t xml:space="preserve"> </w:t>
      </w:r>
      <w:r w:rsidR="009F560B">
        <w:t>присваивает каждой заявке порядковый номер на основании определенного рейтинга заявок;</w:t>
      </w:r>
      <w:r w:rsidRPr="00C21D42">
        <w:t xml:space="preserve"> </w:t>
      </w:r>
      <w:r>
        <w:t>{15</w:t>
      </w:r>
      <w:r w:rsidRPr="00356075">
        <w:t>}</w:t>
      </w:r>
    </w:p>
    <w:p w14:paraId="53C0B783" w14:textId="77777777" w:rsidR="00E216F5" w:rsidRDefault="00C21D42">
      <w:pPr>
        <w:pStyle w:val="ConsPlusNormal"/>
        <w:spacing w:before="240"/>
        <w:ind w:firstLine="540"/>
        <w:jc w:val="both"/>
      </w:pPr>
      <w:r>
        <w:t>{15</w:t>
      </w:r>
      <w:r w:rsidRPr="00356075">
        <w:t>}</w:t>
      </w:r>
      <w:r>
        <w:t xml:space="preserve"> </w:t>
      </w:r>
      <w:r w:rsidR="009F560B">
        <w:t>оформляет по итогам оценки и определения рейтинга заявок в течение 3 рабочих дней, следующих за днем окончания проведения оценки и определения рейтинга заявок, протокол оценки и определения рейтинга заявок, который содержит следующие сведения:</w:t>
      </w:r>
      <w:r w:rsidRPr="00C21D42">
        <w:t xml:space="preserve"> </w:t>
      </w:r>
      <w:r>
        <w:t>{15</w:t>
      </w:r>
      <w:r w:rsidRPr="00356075">
        <w:t>}</w:t>
      </w:r>
    </w:p>
    <w:p w14:paraId="234CF934" w14:textId="77777777" w:rsidR="00E216F5" w:rsidRDefault="00C21D42">
      <w:pPr>
        <w:pStyle w:val="ConsPlusNormal"/>
        <w:spacing w:before="240"/>
        <w:ind w:firstLine="540"/>
        <w:jc w:val="both"/>
      </w:pPr>
      <w:r>
        <w:t>{15</w:t>
      </w:r>
      <w:r w:rsidRPr="00356075">
        <w:t>}</w:t>
      </w:r>
      <w:r>
        <w:t xml:space="preserve"> </w:t>
      </w:r>
      <w:r w:rsidR="009F560B">
        <w:t>дата, время и место проведения оценки и определения рейтинга заявок;</w:t>
      </w:r>
      <w:r w:rsidRPr="00C21D42">
        <w:t xml:space="preserve"> </w:t>
      </w:r>
      <w:r>
        <w:t>{15</w:t>
      </w:r>
      <w:r w:rsidRPr="00356075">
        <w:t>}</w:t>
      </w:r>
    </w:p>
    <w:p w14:paraId="5B0106D9" w14:textId="77777777" w:rsidR="00E216F5" w:rsidRDefault="00C21D42">
      <w:pPr>
        <w:pStyle w:val="ConsPlusNormal"/>
        <w:spacing w:before="240"/>
        <w:ind w:firstLine="540"/>
        <w:jc w:val="both"/>
      </w:pPr>
      <w:r>
        <w:t>{15</w:t>
      </w:r>
      <w:r w:rsidRPr="00356075">
        <w:t>}</w:t>
      </w:r>
      <w:r>
        <w:t xml:space="preserve"> </w:t>
      </w:r>
      <w:r w:rsidR="009F560B">
        <w:t>последовательность оценки заявок, значения по каждому из предусмотренных критериев оценки, присвоенные заявкам, решение о присвоении заявкам порядковых номеров, принятое на основании результатов оценки заявок;</w:t>
      </w:r>
      <w:r w:rsidRPr="00C21D42">
        <w:t xml:space="preserve"> </w:t>
      </w:r>
      <w:r>
        <w:t>{15</w:t>
      </w:r>
      <w:r w:rsidRPr="00356075">
        <w:t>}</w:t>
      </w:r>
    </w:p>
    <w:p w14:paraId="51708D32" w14:textId="77777777" w:rsidR="00E216F5" w:rsidRDefault="00C21D42">
      <w:pPr>
        <w:pStyle w:val="ConsPlusNormal"/>
        <w:spacing w:before="240"/>
        <w:ind w:firstLine="540"/>
        <w:jc w:val="both"/>
      </w:pPr>
      <w:r>
        <w:t>{15</w:t>
      </w:r>
      <w:r w:rsidRPr="00356075">
        <w:t>}</w:t>
      </w:r>
      <w:r>
        <w:t xml:space="preserve"> </w:t>
      </w:r>
      <w:r w:rsidR="009F560B">
        <w:t>информация о российских организациях - участниках отбора, с которыми будут заключены соглашения;</w:t>
      </w:r>
      <w:r w:rsidRPr="00C21D42">
        <w:t xml:space="preserve"> </w:t>
      </w:r>
      <w:r>
        <w:t>{15</w:t>
      </w:r>
      <w:r w:rsidRPr="00356075">
        <w:t>}</w:t>
      </w:r>
    </w:p>
    <w:p w14:paraId="65E59340" w14:textId="77777777" w:rsidR="00E216F5" w:rsidRPr="00C21D42" w:rsidRDefault="009F560B">
      <w:pPr>
        <w:pStyle w:val="ConsPlusNormal"/>
        <w:spacing w:before="240"/>
        <w:ind w:firstLine="540"/>
        <w:jc w:val="both"/>
      </w:pPr>
      <w:r>
        <w:t xml:space="preserve">б) </w:t>
      </w:r>
      <w:r w:rsidR="00C21D42">
        <w:t>{15</w:t>
      </w:r>
      <w:r w:rsidR="00C21D42" w:rsidRPr="00356075">
        <w:t>}</w:t>
      </w:r>
      <w:r w:rsidR="00C21D42">
        <w:t xml:space="preserve"> </w:t>
      </w:r>
      <w:r>
        <w:t>Министерство промышленности и торговли Российской Федерации в течение 5 рабочих дней со дня подписания конкурсной комиссией протокола оценки и определения рейтинга заявок размещает протокол на едином портале и официальном сайте Министерства в сети "Интернет".</w:t>
      </w:r>
      <w:r w:rsidR="00C21D42">
        <w:t>{15</w:t>
      </w:r>
      <w:r w:rsidR="00C21D42" w:rsidRPr="00356075">
        <w:t>}</w:t>
      </w:r>
    </w:p>
    <w:p w14:paraId="334EE128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25. </w:t>
      </w:r>
      <w:r w:rsidR="002477E1" w:rsidRPr="002477E1">
        <w:t>{21}</w:t>
      </w:r>
      <w:r>
        <w:t>Основаниями для отклонения заявки являются:</w:t>
      </w:r>
      <w:r w:rsidR="002477E1" w:rsidRPr="002477E1">
        <w:t xml:space="preserve"> {21}</w:t>
      </w:r>
    </w:p>
    <w:p w14:paraId="74208C60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а) </w:t>
      </w:r>
      <w:r w:rsidR="002477E1" w:rsidRPr="002477E1">
        <w:t>{21}</w:t>
      </w:r>
      <w:r>
        <w:t xml:space="preserve">несоответствие российской организации - участника отбора требованиям и критериям в соответствии с </w:t>
      </w:r>
      <w:hyperlink w:anchor="Par60" w:tooltip="5. Российская организация - участник отбора на 1-е число месяца, предшествующего месяцу подачи заявки в соответствии с пунктом 18 настоящих Правил, должна соответствовать следующим требованиям:" w:history="1">
        <w:r>
          <w:rPr>
            <w:color w:val="0000FF"/>
          </w:rPr>
          <w:t>пунктами 5</w:t>
        </w:r>
      </w:hyperlink>
      <w:r>
        <w:t xml:space="preserve"> и </w:t>
      </w:r>
      <w:hyperlink w:anchor="Par67" w:tooltip="6. Помимо требований, установленных пунктом 5 настоящих Правил, российская организация - участник отбора должна соответствовать следующим критериям:" w:history="1">
        <w:r>
          <w:rPr>
            <w:color w:val="0000FF"/>
          </w:rPr>
          <w:t>6</w:t>
        </w:r>
      </w:hyperlink>
      <w:r>
        <w:t xml:space="preserve"> настоящих Правил;</w:t>
      </w:r>
      <w:r w:rsidR="002477E1" w:rsidRPr="002477E1">
        <w:t xml:space="preserve"> {21}</w:t>
      </w:r>
    </w:p>
    <w:p w14:paraId="1FB63EB4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б) </w:t>
      </w:r>
      <w:r w:rsidR="002477E1" w:rsidRPr="002477E1">
        <w:t>{21}</w:t>
      </w:r>
      <w:r>
        <w:t xml:space="preserve">несоответствие заявки и документов, представленных российской организацией - участником отбора, требованиям </w:t>
      </w:r>
      <w:hyperlink w:anchor="Par126" w:tooltip="18. Для участия в отборе российская организация представляет в Министерство промышленности и торговли Российской Федерации в сроки и в соответствии с требованиями, указанными в объявлении о проведении отбора, прошитые, постранично пронумерованные и запечатанны" w:history="1">
        <w:r>
          <w:rPr>
            <w:color w:val="0000FF"/>
          </w:rPr>
          <w:t>пункта 18</w:t>
        </w:r>
      </w:hyperlink>
      <w:r>
        <w:t xml:space="preserve"> настоящих Правил и требованиям, установленным в объявлении о проведении отбора;</w:t>
      </w:r>
      <w:r w:rsidR="002477E1" w:rsidRPr="002477E1">
        <w:t xml:space="preserve"> {21}</w:t>
      </w:r>
    </w:p>
    <w:p w14:paraId="2D9054BC" w14:textId="77777777" w:rsidR="00E216F5" w:rsidRDefault="009F560B">
      <w:pPr>
        <w:pStyle w:val="ConsPlusNormal"/>
        <w:spacing w:before="240"/>
        <w:ind w:firstLine="540"/>
        <w:jc w:val="both"/>
      </w:pPr>
      <w:r>
        <w:lastRenderedPageBreak/>
        <w:t xml:space="preserve">в) </w:t>
      </w:r>
      <w:r w:rsidR="002477E1" w:rsidRPr="002477E1">
        <w:t>{21}</w:t>
      </w:r>
      <w:r>
        <w:t xml:space="preserve">несоответствие информации о комплексном проекте, приведенной в заявке и документах, представленных российской организацией - участником отбора, критериям, указанным в </w:t>
      </w:r>
      <w:hyperlink w:anchor="Par73" w:tooltip="7. Комплексный проект, реализуемый российской организацией, должен соответствовать следующим критериям:" w:history="1">
        <w:r>
          <w:rPr>
            <w:color w:val="0000FF"/>
          </w:rPr>
          <w:t>пункте 7</w:t>
        </w:r>
      </w:hyperlink>
      <w:r>
        <w:t xml:space="preserve"> настоящих Правил;</w:t>
      </w:r>
      <w:r w:rsidR="002477E1" w:rsidRPr="002477E1">
        <w:t xml:space="preserve"> {21}</w:t>
      </w:r>
    </w:p>
    <w:p w14:paraId="150F85DE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г) </w:t>
      </w:r>
      <w:r w:rsidR="002477E1" w:rsidRPr="002477E1">
        <w:t>{21}</w:t>
      </w:r>
      <w:r>
        <w:t>недостоверность представленной российской организацией - участником отбора информации, в том числе информации о месте нахождения и адресе юридического лица;</w:t>
      </w:r>
      <w:r w:rsidR="002477E1" w:rsidRPr="002477E1">
        <w:t xml:space="preserve"> {21}</w:t>
      </w:r>
    </w:p>
    <w:p w14:paraId="0F8F59C3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д) </w:t>
      </w:r>
      <w:r w:rsidR="002477E1" w:rsidRPr="002477E1">
        <w:t>{21}</w:t>
      </w:r>
      <w:r>
        <w:t>несоответствие информации, представленной в заявке, аналогичной информации в прилагаемых документах;</w:t>
      </w:r>
      <w:r w:rsidR="002477E1" w:rsidRPr="002477E1">
        <w:t xml:space="preserve"> {21}</w:t>
      </w:r>
    </w:p>
    <w:p w14:paraId="09734597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е) </w:t>
      </w:r>
      <w:r w:rsidR="002477E1" w:rsidRPr="002477E1">
        <w:t>{21}</w:t>
      </w:r>
      <w:r>
        <w:t>подача российской организацией - участником отбора заявки после даты и (или) времени, определенных для подачи заявок в объявлении о проведении отбора, а также в случае подачи заявок более чем по 3 комплексным проектам;</w:t>
      </w:r>
      <w:r w:rsidR="002477E1" w:rsidRPr="002477E1">
        <w:t xml:space="preserve"> {21}</w:t>
      </w:r>
    </w:p>
    <w:p w14:paraId="26416ABA" w14:textId="77777777" w:rsidR="00E216F5" w:rsidRDefault="009F560B">
      <w:pPr>
        <w:pStyle w:val="ConsPlusNormal"/>
        <w:spacing w:before="240"/>
        <w:ind w:firstLine="540"/>
        <w:jc w:val="both"/>
      </w:pPr>
      <w:r>
        <w:t>ж)</w:t>
      </w:r>
      <w:r w:rsidR="002477E1" w:rsidRPr="002477E1">
        <w:t xml:space="preserve"> {21}</w:t>
      </w:r>
      <w:r>
        <w:t xml:space="preserve"> отрицательное заключение экспертного совета на заявку;</w:t>
      </w:r>
      <w:r w:rsidR="002477E1" w:rsidRPr="002477E1">
        <w:t xml:space="preserve"> {21}</w:t>
      </w:r>
    </w:p>
    <w:p w14:paraId="36A8363D" w14:textId="77777777" w:rsidR="00E216F5" w:rsidRDefault="009F560B">
      <w:pPr>
        <w:pStyle w:val="ConsPlusNormal"/>
        <w:spacing w:before="240"/>
        <w:ind w:firstLine="540"/>
        <w:jc w:val="both"/>
      </w:pPr>
      <w:r>
        <w:t>з)</w:t>
      </w:r>
      <w:r w:rsidR="002477E1" w:rsidRPr="002477E1">
        <w:t xml:space="preserve"> {21}</w:t>
      </w:r>
      <w:r>
        <w:t xml:space="preserve"> недостаточность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ar37" w:tooltip="1. Настоящие Правила устанавливают цели, условия и порядок предоставления субсидий из федерального бюджета российским организациям на финансовое обеспечение части затрат на разработку конкурентоспособных нишевых аппаратно-программных комплексов для целей искус" w:history="1">
        <w:r>
          <w:rPr>
            <w:color w:val="0000FF"/>
          </w:rPr>
          <w:t>пункте 1</w:t>
        </w:r>
      </w:hyperlink>
      <w:r>
        <w:t xml:space="preserve"> настоящих Правил (в связи с очередностью поступления заявок).</w:t>
      </w:r>
      <w:r w:rsidR="002477E1" w:rsidRPr="002477E1">
        <w:t xml:space="preserve"> {21}</w:t>
      </w:r>
    </w:p>
    <w:p w14:paraId="6E35A5BD" w14:textId="77777777" w:rsidR="00E216F5" w:rsidRPr="002477E1" w:rsidRDefault="009F560B">
      <w:pPr>
        <w:pStyle w:val="ConsPlusNormal"/>
        <w:spacing w:before="240"/>
        <w:ind w:firstLine="540"/>
        <w:jc w:val="both"/>
      </w:pPr>
      <w:r>
        <w:t>26.</w:t>
      </w:r>
      <w:r w:rsidR="002477E1" w:rsidRPr="002477E1">
        <w:t>{24}</w:t>
      </w:r>
      <w:r>
        <w:t xml:space="preserve"> В течение 20 рабочих дней со дня подписания протокола оценки и определения рейтинга заявок Министерство промышленности и торговли Российской Федерации заключает с победителями отбора соглашения на сроки реализации комплексных проектов в соответствии с бизнес-планами </w:t>
      </w:r>
      <w:r w:rsidR="00B320EC" w:rsidRPr="002477E1">
        <w:t>{24}</w:t>
      </w:r>
      <w:r w:rsidR="00B320EC">
        <w:t xml:space="preserve"> </w:t>
      </w:r>
      <w:r w:rsidR="00B320EC" w:rsidRPr="002477E1">
        <w:t>{24}</w:t>
      </w:r>
      <w:r w:rsidR="00B320EC">
        <w:t xml:space="preserve"> </w:t>
      </w:r>
      <w:r w:rsidR="002217DF">
        <w:t xml:space="preserve"> </w:t>
      </w:r>
      <w:r>
        <w:t xml:space="preserve">комплексных проектов согласно присвоенным в соответствии с </w:t>
      </w:r>
      <w:hyperlink w:anchor="Par173" w:tooltip="а) конкурсная комиссия:" w:history="1">
        <w:r>
          <w:rPr>
            <w:color w:val="0000FF"/>
          </w:rPr>
          <w:t>подпунктом "а" пункта 24</w:t>
        </w:r>
      </w:hyperlink>
      <w:r>
        <w:t xml:space="preserve"> настоящих Правил порядковым</w:t>
      </w:r>
      <w:r w:rsidR="002217DF">
        <w:t xml:space="preserve"> </w:t>
      </w:r>
      <w:r>
        <w:t xml:space="preserve"> номерам заявок (начиная с первого) до исчерпания лимитов бюджетных обязательств, доведенных в установленном порядке до Министерства</w:t>
      </w:r>
      <w:r w:rsidR="002217DF">
        <w:t xml:space="preserve"> </w:t>
      </w:r>
      <w:r>
        <w:t xml:space="preserve"> как получателя средств федерального бюджета на цели, указанные в </w:t>
      </w:r>
      <w:hyperlink w:anchor="Par37" w:tooltip="1. Настоящие Правила устанавливают цели, условия и порядок предоставления субсидий из федерального бюджета российским организациям на финансовое обеспечение части затрат на разработку конкурентоспособных нишевых аппаратно-программных комплексов для целей искус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2477E1" w:rsidRPr="002477E1">
        <w:t>{24}</w:t>
      </w:r>
    </w:p>
    <w:p w14:paraId="1B242CDD" w14:textId="77777777" w:rsidR="00E216F5" w:rsidRPr="002477E1" w:rsidRDefault="002477E1">
      <w:pPr>
        <w:pStyle w:val="ConsPlusNormal"/>
        <w:spacing w:before="240"/>
        <w:ind w:firstLine="540"/>
        <w:jc w:val="both"/>
      </w:pPr>
      <w:r w:rsidRPr="002477E1">
        <w:t>{24}</w:t>
      </w:r>
      <w:r w:rsidR="009F560B">
        <w:t xml:space="preserve">Обязательства о предоставлении субсидии принимаются Министерством промышленности и торговли Российской Федерации на период доведенных до него лимитов бюджетных обязательств на цели, указанные в </w:t>
      </w:r>
      <w:hyperlink w:anchor="Par37" w:tooltip="1. Настоящие Правила устанавливают цели, условия и порядок предоставления субсидий из федерального бюджета российским организациям на финансовое обеспечение части затрат на разработку конкурентоспособных нишевых аппаратно-программных комплексов для целей искус" w:history="1">
        <w:r w:rsidR="009F560B">
          <w:rPr>
            <w:color w:val="0000FF"/>
          </w:rPr>
          <w:t>пункте 1</w:t>
        </w:r>
      </w:hyperlink>
      <w:r w:rsidR="009F560B">
        <w:t xml:space="preserve"> настоящих Правил, с возможностью пролонгации в случае доведения до него лимитов бюджетных обязательств на указанные цели на очередной финансовый год.</w:t>
      </w:r>
      <w:r w:rsidRPr="002477E1">
        <w:t>{24}</w:t>
      </w:r>
    </w:p>
    <w:p w14:paraId="55D9CEA9" w14:textId="77777777" w:rsidR="00E216F5" w:rsidRPr="002477E1" w:rsidRDefault="009F560B">
      <w:pPr>
        <w:pStyle w:val="ConsPlusNormal"/>
        <w:spacing w:before="240"/>
        <w:ind w:firstLine="540"/>
        <w:jc w:val="both"/>
      </w:pPr>
      <w:r>
        <w:t xml:space="preserve">27. </w:t>
      </w:r>
      <w:r w:rsidR="002477E1" w:rsidRPr="002477E1">
        <w:t>{35}</w:t>
      </w:r>
      <w:r>
        <w:t>В случае отказа российской организации заключить соглашение Министерство промышленности и торговли Российской Федерации заключает соглашение с российской организацией, порядковый номер заявки которой следует за порядковым номером заявки российской организации, отказавшейся от заключения соглашения.</w:t>
      </w:r>
      <w:r w:rsidR="002477E1" w:rsidRPr="002477E1">
        <w:t>{</w:t>
      </w:r>
      <w:r w:rsidR="002477E1">
        <w:t>35</w:t>
      </w:r>
      <w:r w:rsidR="002477E1" w:rsidRPr="002477E1">
        <w:t>}</w:t>
      </w:r>
    </w:p>
    <w:p w14:paraId="1FDA01F6" w14:textId="77777777" w:rsidR="00E216F5" w:rsidRPr="00525C3F" w:rsidRDefault="009F560B">
      <w:pPr>
        <w:pStyle w:val="ConsPlusNormal"/>
        <w:spacing w:before="240"/>
        <w:ind w:firstLine="540"/>
        <w:jc w:val="both"/>
      </w:pPr>
      <w:r>
        <w:t xml:space="preserve">28. </w:t>
      </w:r>
      <w:r w:rsidR="00525C3F" w:rsidRPr="00525C3F">
        <w:t>{24}</w:t>
      </w:r>
      <w:r>
        <w:t>Соглашения (дополнительные соглашения к соглашению) подписываются усиленной квалифицированной электронной подписью лиц, имеющих право действовать от имени каждой из сторон.</w:t>
      </w:r>
      <w:r w:rsidR="00525C3F" w:rsidRPr="00525C3F">
        <w:t>{24}</w:t>
      </w:r>
    </w:p>
    <w:p w14:paraId="098A08AC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29. </w:t>
      </w:r>
      <w:r w:rsidR="00525C3F" w:rsidRPr="00525C3F">
        <w:t>{24}</w:t>
      </w:r>
      <w:r>
        <w:t>Соглашение предусматривает в том числе:</w:t>
      </w:r>
      <w:r w:rsidR="00525C3F" w:rsidRPr="00525C3F">
        <w:t xml:space="preserve"> {24}</w:t>
      </w:r>
    </w:p>
    <w:p w14:paraId="0F7B5AD8" w14:textId="77777777" w:rsidR="00E216F5" w:rsidRDefault="009F560B">
      <w:pPr>
        <w:pStyle w:val="ConsPlusNormal"/>
        <w:spacing w:before="240"/>
        <w:ind w:firstLine="540"/>
        <w:jc w:val="both"/>
      </w:pPr>
      <w:r>
        <w:t>а)</w:t>
      </w:r>
      <w:r w:rsidR="00525C3F" w:rsidRPr="00525C3F">
        <w:t xml:space="preserve"> {24}</w:t>
      </w:r>
      <w:r>
        <w:t>срок реализации и общую стоимость комплексного проекта;</w:t>
      </w:r>
      <w:r w:rsidR="00525C3F" w:rsidRPr="00525C3F">
        <w:t xml:space="preserve"> {24}</w:t>
      </w:r>
    </w:p>
    <w:p w14:paraId="0A58D854" w14:textId="77777777" w:rsidR="00E216F5" w:rsidRDefault="009F560B">
      <w:pPr>
        <w:pStyle w:val="ConsPlusNormal"/>
        <w:spacing w:before="240"/>
        <w:ind w:firstLine="540"/>
        <w:jc w:val="both"/>
      </w:pPr>
      <w:r>
        <w:lastRenderedPageBreak/>
        <w:t xml:space="preserve">б) </w:t>
      </w:r>
      <w:r w:rsidR="00525C3F" w:rsidRPr="00525C3F">
        <w:t>{2</w:t>
      </w:r>
      <w:r w:rsidR="00BD2374" w:rsidRPr="00BD2374">
        <w:t>2</w:t>
      </w:r>
      <w:r w:rsidR="00525C3F" w:rsidRPr="00525C3F">
        <w:t>}</w:t>
      </w:r>
      <w:r>
        <w:t>максимальный размер субсидии на срок реализации комплексного проекта в соответствии с заявкой;</w:t>
      </w:r>
      <w:r w:rsidR="00525C3F" w:rsidRPr="00525C3F">
        <w:t xml:space="preserve"> {2</w:t>
      </w:r>
      <w:r w:rsidR="00BD2374" w:rsidRPr="00BD2374">
        <w:t>2</w:t>
      </w:r>
      <w:r w:rsidR="00525C3F" w:rsidRPr="00525C3F">
        <w:t>}</w:t>
      </w:r>
    </w:p>
    <w:p w14:paraId="0D6FC96A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в) </w:t>
      </w:r>
      <w:r w:rsidR="00525C3F" w:rsidRPr="00525C3F">
        <w:t>{2</w:t>
      </w:r>
      <w:r w:rsidR="00BD2374" w:rsidRPr="00BD2374">
        <w:t>7</w:t>
      </w:r>
      <w:r w:rsidR="00525C3F" w:rsidRPr="00525C3F">
        <w:t>}</w:t>
      </w:r>
      <w:r w:rsidR="00BD2374">
        <w:t>з</w:t>
      </w:r>
      <w:r>
        <w:t xml:space="preserve">начения результата предоставления субсидии в соответствии с </w:t>
      </w:r>
      <w:hyperlink w:anchor="Par97" w:tooltip="13. Результатом предоставления субсидии на дату окончания реализации комплексного проекта является разработка российской организацией в рамках реализации комплексного проекта не менее одного конкурентоспособного нишевого аппаратно-программного комплекса." w:history="1">
        <w:r>
          <w:rPr>
            <w:color w:val="0000FF"/>
          </w:rPr>
          <w:t>пунктом 13</w:t>
        </w:r>
      </w:hyperlink>
      <w:r>
        <w:t xml:space="preserve"> настоящих Правил и показателей, необходимых для достижения результата предоставления субсидии, в соответствии с </w:t>
      </w:r>
      <w:hyperlink w:anchor="Par98" w:tooltip="14. Показателями, необходимыми для достижения результата предоставления субсидии, являются:" w:history="1">
        <w:r>
          <w:rPr>
            <w:color w:val="0000FF"/>
          </w:rPr>
          <w:t>пунктом 14</w:t>
        </w:r>
      </w:hyperlink>
      <w:r>
        <w:t xml:space="preserve"> настоящих Правил, по каждому периоду реализации комплексного проекта;</w:t>
      </w:r>
      <w:r w:rsidR="00525C3F" w:rsidRPr="00525C3F">
        <w:t xml:space="preserve"> {2</w:t>
      </w:r>
      <w:r w:rsidR="00BD2374" w:rsidRPr="00BD2374">
        <w:t>7</w:t>
      </w:r>
      <w:r w:rsidR="00525C3F" w:rsidRPr="00525C3F">
        <w:t>}</w:t>
      </w:r>
    </w:p>
    <w:p w14:paraId="148E9225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г) </w:t>
      </w:r>
      <w:r w:rsidR="00525C3F" w:rsidRPr="00525C3F">
        <w:t>{24}</w:t>
      </w:r>
      <w:r>
        <w:t>план-график реализации комплексного проекта с указанием сроков выполнения ключевых событий и результатов выполнения плановых значений показателей, необходимых для достижения результата предоставления субсидии;</w:t>
      </w:r>
      <w:r w:rsidR="00525C3F" w:rsidRPr="00525C3F">
        <w:t xml:space="preserve"> {24}</w:t>
      </w:r>
    </w:p>
    <w:p w14:paraId="3C89567B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д) </w:t>
      </w:r>
      <w:r w:rsidR="00525C3F" w:rsidRPr="00525C3F">
        <w:t>{24}</w:t>
      </w:r>
      <w:r>
        <w:t>план-график финансового обеспечения, содержащий этапы финансового обеспечения реализации комплексного проекта с отдельным указанием размера собственных и (или) заемных средств российской организации - получателя субсидии и размера субсидии, которые направляются на реализацию комплексного проекта на каждом его этапе;</w:t>
      </w:r>
      <w:r w:rsidR="00525C3F" w:rsidRPr="00525C3F">
        <w:t xml:space="preserve"> {24}</w:t>
      </w:r>
    </w:p>
    <w:p w14:paraId="7BC779A2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е) </w:t>
      </w:r>
      <w:r w:rsidR="00525C3F" w:rsidRPr="00525C3F">
        <w:t>{</w:t>
      </w:r>
      <w:r w:rsidR="00BD2374" w:rsidRPr="00BD2374">
        <w:t>32</w:t>
      </w:r>
      <w:r w:rsidR="00525C3F" w:rsidRPr="00525C3F">
        <w:t>}</w:t>
      </w:r>
      <w:r w:rsidR="00B320EC">
        <w:t xml:space="preserve"> </w:t>
      </w:r>
      <w:r>
        <w:t>согласие российской организации - получателя субсидии на проведение Министерством промышленности и торговли Российской Федерации и органами государственного финансового контроля проверок, в том числе на территории российской организации - получателя субсидии, соблюдения российской организацией - получателем субсидии целей,</w:t>
      </w:r>
      <w:r w:rsidR="00B320EC">
        <w:t xml:space="preserve"> </w:t>
      </w:r>
      <w:r w:rsidR="00B320EC" w:rsidRPr="00525C3F">
        <w:t>{</w:t>
      </w:r>
      <w:r w:rsidR="00B320EC" w:rsidRPr="00BD2374">
        <w:t>32</w:t>
      </w:r>
      <w:r w:rsidR="00B320EC" w:rsidRPr="00525C3F">
        <w:t>}</w:t>
      </w:r>
      <w:r w:rsidR="00B320EC">
        <w:t xml:space="preserve"> </w:t>
      </w:r>
      <w:r w:rsidR="00B320EC" w:rsidRPr="00525C3F">
        <w:t>{</w:t>
      </w:r>
      <w:r w:rsidR="00B320EC" w:rsidRPr="00BD2374">
        <w:t>32</w:t>
      </w:r>
      <w:r w:rsidR="00B320EC" w:rsidRPr="00525C3F">
        <w:t>}</w:t>
      </w:r>
      <w:r w:rsidR="00B320EC">
        <w:t xml:space="preserve"> </w:t>
      </w:r>
      <w:r>
        <w:t xml:space="preserve"> условий и порядка предоставления субсидии, которые установлены соглашением и настоящими Правилами, а также обязанность российской организации - получателя субсидии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r w:rsidR="00525C3F" w:rsidRPr="00525C3F">
        <w:t xml:space="preserve"> {</w:t>
      </w:r>
      <w:r w:rsidR="00BD2374" w:rsidRPr="00BD2374">
        <w:t>32</w:t>
      </w:r>
      <w:r w:rsidR="00525C3F" w:rsidRPr="00525C3F">
        <w:t>}</w:t>
      </w:r>
    </w:p>
    <w:p w14:paraId="2E922A99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ж) </w:t>
      </w:r>
      <w:r w:rsidR="00525C3F" w:rsidRPr="00525C3F">
        <w:t>{2</w:t>
      </w:r>
      <w:r w:rsidR="00BD2374" w:rsidRPr="00BD2374">
        <w:t>5</w:t>
      </w:r>
      <w:r w:rsidR="00525C3F" w:rsidRPr="00525C3F">
        <w:t>}</w:t>
      </w:r>
      <w:r>
        <w:t>порядок пересмотра условий соглашения и согласования новых условий соглашения в случае уменьшения Министерству промышленности и торговли Российской Федерации как получателю средств федерального бюджета ранее доведенных лимитов бюджетных обязательств на соответствующий финансовый год, приводящего к невозможности предоставления субсидии в размере, определенном в соглашении;</w:t>
      </w:r>
      <w:r w:rsidR="00525C3F" w:rsidRPr="00525C3F">
        <w:t xml:space="preserve"> {2</w:t>
      </w:r>
      <w:r w:rsidR="00BD2374" w:rsidRPr="00BD2374">
        <w:t>5</w:t>
      </w:r>
      <w:r w:rsidR="00525C3F" w:rsidRPr="00525C3F">
        <w:t>}</w:t>
      </w:r>
    </w:p>
    <w:p w14:paraId="3878F50B" w14:textId="77777777" w:rsidR="00E216F5" w:rsidRDefault="009F560B">
      <w:pPr>
        <w:pStyle w:val="ConsPlusNormal"/>
        <w:spacing w:before="240"/>
        <w:ind w:firstLine="540"/>
        <w:jc w:val="both"/>
      </w:pPr>
      <w:r>
        <w:t>з)</w:t>
      </w:r>
      <w:r w:rsidR="00525C3F" w:rsidRPr="00525C3F">
        <w:t xml:space="preserve"> {24}</w:t>
      </w:r>
      <w:r>
        <w:t xml:space="preserve"> требование по ведению российской организацией - получателем субсидии раздельного учета затрат (расходов), связанных с реализацией комплексного проекта;</w:t>
      </w:r>
      <w:r w:rsidR="00525C3F" w:rsidRPr="00525C3F">
        <w:t xml:space="preserve"> {24}</w:t>
      </w:r>
    </w:p>
    <w:p w14:paraId="135D6916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и) </w:t>
      </w:r>
      <w:r w:rsidR="00525C3F" w:rsidRPr="00525C3F">
        <w:t>{</w:t>
      </w:r>
      <w:r w:rsidR="00BD2374" w:rsidRPr="00BD2374">
        <w:t>36</w:t>
      </w:r>
      <w:r w:rsidR="00525C3F" w:rsidRPr="00525C3F">
        <w:t>}</w:t>
      </w:r>
      <w:r>
        <w:t xml:space="preserve">обязательство российской организации - получателя субсидии о представлении в срок, установленный в </w:t>
      </w:r>
      <w:hyperlink w:anchor="Par218" w:tooltip="31. Для получения субсидии российская организация - получатель субсидии представляет в Министерство промышленности и торговли Российской Федерации:" w:history="1">
        <w:r>
          <w:rPr>
            <w:color w:val="0000FF"/>
          </w:rPr>
          <w:t>пункте 31</w:t>
        </w:r>
      </w:hyperlink>
      <w:r>
        <w:t xml:space="preserve"> настоящих Правил, отчетности о достижении результатов предоставления субсидии и показателей, необходимых для достижения результата предоставления субсидии, а также об осуществлении расходов, источником финансового обеспечения которых является субсидия, по формам, определенным типовой формой;</w:t>
      </w:r>
      <w:r w:rsidR="00525C3F" w:rsidRPr="00525C3F">
        <w:t xml:space="preserve"> {</w:t>
      </w:r>
      <w:r w:rsidR="00BD2374" w:rsidRPr="00BD2374">
        <w:t>36</w:t>
      </w:r>
      <w:r w:rsidR="00525C3F" w:rsidRPr="00525C3F">
        <w:t>}</w:t>
      </w:r>
    </w:p>
    <w:p w14:paraId="01952C6A" w14:textId="77777777" w:rsidR="00E216F5" w:rsidRDefault="009F560B">
      <w:pPr>
        <w:pStyle w:val="ConsPlusNormal"/>
        <w:spacing w:before="240"/>
        <w:ind w:firstLine="540"/>
        <w:jc w:val="both"/>
      </w:pPr>
      <w:bookmarkStart w:id="23" w:name="Par204"/>
      <w:bookmarkEnd w:id="23"/>
      <w:r>
        <w:t xml:space="preserve">к) </w:t>
      </w:r>
      <w:r w:rsidR="00525C3F" w:rsidRPr="00525C3F">
        <w:t>{</w:t>
      </w:r>
      <w:r w:rsidR="00BD2374" w:rsidRPr="00BD2374">
        <w:t>36</w:t>
      </w:r>
      <w:r w:rsidR="00525C3F" w:rsidRPr="00525C3F">
        <w:t>}</w:t>
      </w:r>
      <w:r>
        <w:t>формы и сроки представления российской организацией - получателем субсидии дополнительной отчетности, в том числе:</w:t>
      </w:r>
      <w:r w:rsidR="00525C3F" w:rsidRPr="00525C3F">
        <w:t xml:space="preserve"> {</w:t>
      </w:r>
      <w:r w:rsidR="00BD2374" w:rsidRPr="00BD2374">
        <w:t>36</w:t>
      </w:r>
      <w:r w:rsidR="00525C3F" w:rsidRPr="00525C3F">
        <w:t>}</w:t>
      </w:r>
    </w:p>
    <w:p w14:paraId="52D5938E" w14:textId="77777777" w:rsidR="00E216F5" w:rsidRDefault="00525C3F">
      <w:pPr>
        <w:pStyle w:val="ConsPlusNormal"/>
        <w:spacing w:before="240"/>
        <w:ind w:firstLine="540"/>
        <w:jc w:val="both"/>
      </w:pPr>
      <w:r w:rsidRPr="00525C3F">
        <w:t>{</w:t>
      </w:r>
      <w:r w:rsidR="00BD2374" w:rsidRPr="00BD2374">
        <w:t>36</w:t>
      </w:r>
      <w:r w:rsidRPr="00525C3F">
        <w:t>}</w:t>
      </w:r>
      <w:r w:rsidR="009F560B">
        <w:t>отчета о выполнении условий предоставления субсидии и значений показателей, необходимых для достижения результата предоставления субсидии;</w:t>
      </w:r>
      <w:r w:rsidRPr="00525C3F">
        <w:t xml:space="preserve"> </w:t>
      </w:r>
      <w:r w:rsidR="00BD2374" w:rsidRPr="00BD2374">
        <w:t>{36</w:t>
      </w:r>
      <w:r w:rsidRPr="00525C3F">
        <w:t>}</w:t>
      </w:r>
    </w:p>
    <w:p w14:paraId="668A9F81" w14:textId="77777777" w:rsidR="00E216F5" w:rsidRDefault="00525C3F">
      <w:pPr>
        <w:pStyle w:val="ConsPlusNormal"/>
        <w:spacing w:before="240"/>
        <w:ind w:firstLine="540"/>
        <w:jc w:val="both"/>
      </w:pPr>
      <w:r w:rsidRPr="00525C3F">
        <w:lastRenderedPageBreak/>
        <w:t>{</w:t>
      </w:r>
      <w:r w:rsidR="00BD2374" w:rsidRPr="00BD2374">
        <w:t>36</w:t>
      </w:r>
      <w:r w:rsidRPr="00525C3F">
        <w:t>}</w:t>
      </w:r>
      <w:r w:rsidR="009F560B">
        <w:t>отчета о целевом использовании субсидии;</w:t>
      </w:r>
      <w:r w:rsidRPr="00525C3F">
        <w:t xml:space="preserve"> {</w:t>
      </w:r>
      <w:r w:rsidR="00BD2374" w:rsidRPr="00BD2374">
        <w:t>36</w:t>
      </w:r>
      <w:r w:rsidRPr="00525C3F">
        <w:t>}</w:t>
      </w:r>
    </w:p>
    <w:p w14:paraId="6F15F2E6" w14:textId="77777777" w:rsidR="00E216F5" w:rsidRDefault="00525C3F">
      <w:pPr>
        <w:pStyle w:val="ConsPlusNormal"/>
        <w:spacing w:before="240"/>
        <w:ind w:firstLine="540"/>
        <w:jc w:val="both"/>
      </w:pPr>
      <w:r w:rsidRPr="00525C3F">
        <w:t>{</w:t>
      </w:r>
      <w:r w:rsidR="00BD2374" w:rsidRPr="00BD2374">
        <w:t>36</w:t>
      </w:r>
      <w:r w:rsidRPr="00525C3F">
        <w:t>}</w:t>
      </w:r>
      <w:r w:rsidR="009F560B">
        <w:t>отчета о достижении ключевых событий, установленных планом-графиком реализации комплексного проекта;</w:t>
      </w:r>
      <w:r w:rsidRPr="00525C3F">
        <w:t xml:space="preserve"> {</w:t>
      </w:r>
      <w:r w:rsidR="00BD2374" w:rsidRPr="00BD2374">
        <w:t>36</w:t>
      </w:r>
      <w:r w:rsidRPr="00525C3F">
        <w:t>}</w:t>
      </w:r>
    </w:p>
    <w:p w14:paraId="381455FE" w14:textId="77777777" w:rsidR="00E216F5" w:rsidRDefault="00525C3F">
      <w:pPr>
        <w:pStyle w:val="ConsPlusNormal"/>
        <w:spacing w:before="240"/>
        <w:ind w:firstLine="540"/>
        <w:jc w:val="both"/>
      </w:pPr>
      <w:r w:rsidRPr="00525C3F">
        <w:t>{</w:t>
      </w:r>
      <w:r w:rsidR="00BD2374" w:rsidRPr="00BD2374">
        <w:t>36</w:t>
      </w:r>
      <w:r w:rsidRPr="00525C3F">
        <w:t>}</w:t>
      </w:r>
      <w:r w:rsidR="009F560B">
        <w:t>отчета о производстве и реализации конкурентоспособных нишевых аппаратно-программных комплексов;</w:t>
      </w:r>
      <w:r w:rsidRPr="00525C3F">
        <w:t xml:space="preserve"> {</w:t>
      </w:r>
      <w:r w:rsidR="00BD2374" w:rsidRPr="00BD2374">
        <w:t>36</w:t>
      </w:r>
      <w:r w:rsidRPr="00525C3F">
        <w:t>}</w:t>
      </w:r>
    </w:p>
    <w:p w14:paraId="7F33D599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л) </w:t>
      </w:r>
      <w:r w:rsidR="00525C3F" w:rsidRPr="00525C3F">
        <w:t>{</w:t>
      </w:r>
      <w:r w:rsidR="00BD2374" w:rsidRPr="00BD2374">
        <w:t>38</w:t>
      </w:r>
      <w:r w:rsidR="00525C3F" w:rsidRPr="00525C3F">
        <w:t>}</w:t>
      </w:r>
      <w:r>
        <w:t xml:space="preserve">ответственность российской организации - получателя субсидии за несоблюдение порядка и сроков представления отчетности, указанной в </w:t>
      </w:r>
      <w:hyperlink w:anchor="Par218" w:tooltip="31. Для получения субсидии российская организация - получатель субсидии представляет в Министерство промышленности и торговли Российской Федерации:" w:history="1">
        <w:r>
          <w:rPr>
            <w:color w:val="0000FF"/>
          </w:rPr>
          <w:t>пунктах 31</w:t>
        </w:r>
      </w:hyperlink>
      <w:r>
        <w:t xml:space="preserve"> и </w:t>
      </w:r>
      <w:hyperlink w:anchor="Par229" w:tooltip="32. Российская организация ежегодно начиная с года, следующего за годом начала производства и реализации конкурентоспособных нишевых аппаратно-программных комплексов, до года, следующего за годом окончания реализации комплексного проекта, представляет отчет о " w:history="1">
        <w:r>
          <w:rPr>
            <w:color w:val="0000FF"/>
          </w:rPr>
          <w:t>32</w:t>
        </w:r>
      </w:hyperlink>
      <w:r>
        <w:t xml:space="preserve"> настоящих Правил;</w:t>
      </w:r>
      <w:r w:rsidR="00525C3F" w:rsidRPr="00525C3F">
        <w:t xml:space="preserve"> {</w:t>
      </w:r>
      <w:r w:rsidR="00BD2374" w:rsidRPr="00BD2374">
        <w:t>38</w:t>
      </w:r>
      <w:r w:rsidR="00525C3F" w:rsidRPr="00525C3F">
        <w:t>}</w:t>
      </w:r>
    </w:p>
    <w:p w14:paraId="0296571B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м) </w:t>
      </w:r>
      <w:r w:rsidR="00525C3F" w:rsidRPr="00525C3F">
        <w:t>{24}</w:t>
      </w:r>
      <w:r>
        <w:t>запрет на размещение полученной субсидии на депозитных счетах в кредитных организациях или государственной корпорации развития "ВЭБ.РФ";</w:t>
      </w:r>
      <w:r w:rsidR="00525C3F" w:rsidRPr="00525C3F">
        <w:t>{24}</w:t>
      </w:r>
    </w:p>
    <w:p w14:paraId="5C98587C" w14:textId="77777777" w:rsidR="00E216F5" w:rsidRDefault="009F560B">
      <w:pPr>
        <w:pStyle w:val="ConsPlusNormal"/>
        <w:spacing w:before="240"/>
        <w:ind w:firstLine="540"/>
        <w:jc w:val="both"/>
      </w:pPr>
      <w:r>
        <w:t>н)</w:t>
      </w:r>
      <w:r w:rsidR="00525C3F" w:rsidRPr="00525C3F">
        <w:t xml:space="preserve"> {24}</w:t>
      </w:r>
      <w:r>
        <w:t xml:space="preserve"> перечень затрат (расходов), на финансовое обеспечение которых предоставляется субсидия;</w:t>
      </w:r>
      <w:r w:rsidR="00541C6E" w:rsidRPr="00541C6E">
        <w:t xml:space="preserve"> {24}</w:t>
      </w:r>
    </w:p>
    <w:p w14:paraId="5B87774C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о) </w:t>
      </w:r>
      <w:r w:rsidR="00541C6E" w:rsidRPr="00541C6E">
        <w:t>{</w:t>
      </w:r>
      <w:r w:rsidR="00BD2374" w:rsidRPr="00BD2374">
        <w:t>36</w:t>
      </w:r>
      <w:r w:rsidR="00541C6E" w:rsidRPr="00541C6E">
        <w:t>}</w:t>
      </w:r>
      <w:r w:rsidR="00B320EC">
        <w:t xml:space="preserve"> </w:t>
      </w:r>
      <w:r>
        <w:t xml:space="preserve">обязанность представления российской организацией сведений о проведенных в рамках реализации комплексного проекта опытно-конструкторских и технологических работах гражданского назначения (при наличии таковых) в Министерство науки и высшего образования Российской Федерации в порядке, предусмотренном </w:t>
      </w:r>
      <w:r w:rsidR="00B320EC" w:rsidRPr="00541C6E">
        <w:t>{</w:t>
      </w:r>
      <w:r w:rsidR="00B320EC" w:rsidRPr="00BD2374">
        <w:t>36</w:t>
      </w:r>
      <w:r w:rsidR="00B320EC" w:rsidRPr="00541C6E">
        <w:t>}</w:t>
      </w:r>
      <w:r w:rsidR="00B320EC">
        <w:t xml:space="preserve"> </w:t>
      </w:r>
      <w:r w:rsidR="00B320EC" w:rsidRPr="00541C6E">
        <w:t>{</w:t>
      </w:r>
      <w:r w:rsidR="00B320EC" w:rsidRPr="00BD2374">
        <w:t>36</w:t>
      </w:r>
      <w:r w:rsidR="00B320EC" w:rsidRPr="00541C6E">
        <w:t>}</w:t>
      </w:r>
      <w:r w:rsidR="00B320EC">
        <w:t xml:space="preserve"> </w:t>
      </w:r>
      <w:hyperlink r:id="rId16" w:history="1">
        <w:r>
          <w:rPr>
            <w:color w:val="0000FF"/>
          </w:rPr>
          <w:t>Положением</w:t>
        </w:r>
      </w:hyperlink>
      <w:r>
        <w:t xml:space="preserve"> о единой государственной информационной системе учета научно-исследовательских, опытно-конструкторских и технологических работ гражданского назначения, утвержденным постановлением Правительства Российской Федерации от 12 апреля 2013 г. N 327 "О единой государственной информационной системе учета научно-исследовательских, опытно-конструкторских и технологических работ гражданского назначения";</w:t>
      </w:r>
      <w:r w:rsidR="00541C6E" w:rsidRPr="00541C6E">
        <w:t>{</w:t>
      </w:r>
      <w:r w:rsidR="00BD2374" w:rsidRPr="00BD2374">
        <w:t>36</w:t>
      </w:r>
      <w:r w:rsidR="00541C6E" w:rsidRPr="00541C6E">
        <w:t>}</w:t>
      </w:r>
    </w:p>
    <w:p w14:paraId="76F87ED0" w14:textId="77777777" w:rsidR="00E216F5" w:rsidRDefault="009F560B">
      <w:pPr>
        <w:pStyle w:val="ConsPlusNormal"/>
        <w:spacing w:before="240"/>
        <w:ind w:firstLine="540"/>
        <w:jc w:val="both"/>
      </w:pPr>
      <w:r>
        <w:t>п)</w:t>
      </w:r>
      <w:r w:rsidR="00541C6E" w:rsidRPr="00541C6E">
        <w:t xml:space="preserve"> {2</w:t>
      </w:r>
      <w:r w:rsidR="00BD2374" w:rsidRPr="00BD2374">
        <w:t>9</w:t>
      </w:r>
      <w:r w:rsidR="00541C6E" w:rsidRPr="00541C6E">
        <w:t>}</w:t>
      </w:r>
      <w:r>
        <w:t xml:space="preserve"> положения о казначейском сопровождении, установленные правилами казначейского сопровождения в соответствии с бюджетным законодательством Российской Федерации;</w:t>
      </w:r>
      <w:r w:rsidR="00541C6E" w:rsidRPr="00541C6E">
        <w:t xml:space="preserve"> {2</w:t>
      </w:r>
      <w:r w:rsidR="00BD2374" w:rsidRPr="00BD2374">
        <w:t>9</w:t>
      </w:r>
      <w:r w:rsidR="00541C6E" w:rsidRPr="00541C6E">
        <w:t>}</w:t>
      </w:r>
    </w:p>
    <w:p w14:paraId="3625FA75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р) </w:t>
      </w:r>
      <w:r w:rsidR="00541C6E" w:rsidRPr="00541C6E">
        <w:t>{</w:t>
      </w:r>
      <w:r w:rsidR="00BD2374" w:rsidRPr="00BD2374">
        <w:t>36</w:t>
      </w:r>
      <w:r w:rsidR="00541C6E" w:rsidRPr="00541C6E">
        <w:t>}</w:t>
      </w:r>
      <w:r>
        <w:t>обязанность представления российской организацией в Министерство промышленности и торговли Российской Федерации ежемесячного отчета о ходе реализации комплексного проекта не позднее 5-го рабочего дня, следующего за отчетным месяцем, содержащего информацию об осуществленных расходах, источником финансового обеспечения которых является субсидия, расходах, осуществленных за счет внебюджетных средств, а также информацию об общем статусе реализации комплексного проекта на конец отчетного месяца;</w:t>
      </w:r>
      <w:r w:rsidR="00541C6E" w:rsidRPr="00541C6E">
        <w:t xml:space="preserve"> {</w:t>
      </w:r>
      <w:r w:rsidR="00BD2374" w:rsidRPr="00BD2374">
        <w:t>36</w:t>
      </w:r>
      <w:r w:rsidR="00541C6E" w:rsidRPr="00541C6E">
        <w:t>}</w:t>
      </w:r>
    </w:p>
    <w:p w14:paraId="6A062EF2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с) </w:t>
      </w:r>
      <w:r w:rsidR="00541C6E" w:rsidRPr="00541C6E">
        <w:t>{24}</w:t>
      </w:r>
      <w:r w:rsidR="00B320EC">
        <w:t xml:space="preserve"> </w:t>
      </w:r>
      <w:r>
        <w:t xml:space="preserve">обязательство российской организации обеспечить включение продукции, созданной в рамках комплексного проекта, в единый реестр российской радиоэлектронной продукции, созданный в соответствии с </w:t>
      </w:r>
      <w:hyperlink r:id="rId17" w:history="1">
        <w:r>
          <w:rPr>
            <w:color w:val="0000FF"/>
          </w:rPr>
          <w:t>пунктом 1</w:t>
        </w:r>
      </w:hyperlink>
      <w:r>
        <w:t xml:space="preserve"> постановления Правительства Российской Федерации от 10 июля 2019 г. N 878 "О мерах стимулирования производства радиоэлектронной продукции на территории Российской Федерации </w:t>
      </w:r>
      <w:r w:rsidR="00B320EC" w:rsidRPr="00541C6E">
        <w:t>{24}</w:t>
      </w:r>
      <w:r w:rsidR="00B320EC">
        <w:t xml:space="preserve"> </w:t>
      </w:r>
      <w:r w:rsidR="00B320EC" w:rsidRPr="00541C6E">
        <w:t>{24}</w:t>
      </w:r>
      <w:r w:rsidR="00B320EC">
        <w:t xml:space="preserve"> </w:t>
      </w:r>
      <w:r>
        <w:t>при осуществлении закупок товаров, работ, услуг для обеспечения государственных и муниципальных нужд, о внесении изменений в постановление Правительства Российской Федерации от 16 сентября 2016 г. N 925 и признании утратившими силу некоторых актов Правительства Российской Федерации".</w:t>
      </w:r>
      <w:r w:rsidR="00541C6E" w:rsidRPr="00541C6E">
        <w:t>{24}</w:t>
      </w:r>
    </w:p>
    <w:p w14:paraId="0A43EEF5" w14:textId="77777777" w:rsidR="00E216F5" w:rsidRPr="00541C6E" w:rsidRDefault="009F560B">
      <w:pPr>
        <w:pStyle w:val="ConsPlusNormal"/>
        <w:spacing w:before="240"/>
        <w:ind w:firstLine="540"/>
        <w:jc w:val="both"/>
      </w:pPr>
      <w:r>
        <w:t xml:space="preserve">30. </w:t>
      </w:r>
      <w:r w:rsidR="00541C6E" w:rsidRPr="00541C6E">
        <w:t>{31}</w:t>
      </w:r>
      <w:r>
        <w:t xml:space="preserve">Российской организации - получателю субсидии запрещается приобретение за счет полученных из федерального бюджета средств иностранной валюты, за исключением операций, </w:t>
      </w:r>
      <w:r>
        <w:lastRenderedPageBreak/>
        <w:t>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технологической оснастки, результатов интеллектуальной деятельности, сырья и комплектующих изделий, а также связанных с достижением целей предоставления этих средств иных операций, определенных настоящими Правилами.</w:t>
      </w:r>
      <w:r w:rsidR="00541C6E" w:rsidRPr="00541C6E">
        <w:t>{</w:t>
      </w:r>
      <w:r w:rsidR="00541C6E">
        <w:t>31</w:t>
      </w:r>
      <w:r w:rsidR="00541C6E" w:rsidRPr="00541C6E">
        <w:t>}</w:t>
      </w:r>
    </w:p>
    <w:p w14:paraId="6B32D5D6" w14:textId="77777777" w:rsidR="00E216F5" w:rsidRPr="00541C6E" w:rsidRDefault="00541C6E">
      <w:pPr>
        <w:pStyle w:val="ConsPlusNormal"/>
        <w:spacing w:before="240"/>
        <w:ind w:firstLine="540"/>
        <w:jc w:val="both"/>
      </w:pPr>
      <w:r w:rsidRPr="00541C6E">
        <w:t>{</w:t>
      </w:r>
      <w:r w:rsidR="00BD2374" w:rsidRPr="00BD2374">
        <w:t>35</w:t>
      </w:r>
      <w:r w:rsidRPr="00541C6E">
        <w:t>}</w:t>
      </w:r>
      <w:r w:rsidR="009F560B">
        <w:t>Российская организация - получатель субсидии обязана распространить указанное условие на иных юридических лиц и индивидуальных предпринимателей, получающих средства на основании договоров, заключенных с российской организацией - получателем субсидии.</w:t>
      </w:r>
      <w:r w:rsidRPr="00541C6E">
        <w:t>{</w:t>
      </w:r>
      <w:r w:rsidR="00BD2374" w:rsidRPr="00BD2374">
        <w:t>35</w:t>
      </w:r>
      <w:r w:rsidRPr="00541C6E">
        <w:t>}</w:t>
      </w:r>
    </w:p>
    <w:p w14:paraId="184272B9" w14:textId="77777777" w:rsidR="00E216F5" w:rsidRDefault="009F560B">
      <w:pPr>
        <w:pStyle w:val="ConsPlusNormal"/>
        <w:spacing w:before="240"/>
        <w:ind w:firstLine="540"/>
        <w:jc w:val="both"/>
      </w:pPr>
      <w:bookmarkStart w:id="24" w:name="Par218"/>
      <w:bookmarkEnd w:id="24"/>
      <w:r>
        <w:t xml:space="preserve">31. </w:t>
      </w:r>
      <w:r w:rsidR="007D3E90" w:rsidRPr="007D3E90">
        <w:t>{</w:t>
      </w:r>
      <w:r w:rsidR="00BD2374" w:rsidRPr="00BD2374">
        <w:t>19</w:t>
      </w:r>
      <w:r w:rsidR="007D3E90" w:rsidRPr="007D3E90">
        <w:t>}</w:t>
      </w:r>
      <w:r>
        <w:t>Для получения субсидии российская организация - получатель субсидии представляет в Министерство промышленности и торговли Российской Федерации:</w:t>
      </w:r>
      <w:r w:rsidR="007D3E90" w:rsidRPr="007D3E90">
        <w:t xml:space="preserve"> {</w:t>
      </w:r>
      <w:r w:rsidR="00BD2374" w:rsidRPr="00BD2374">
        <w:t>19</w:t>
      </w:r>
      <w:r w:rsidR="007D3E90" w:rsidRPr="007D3E90">
        <w:t>}</w:t>
      </w:r>
    </w:p>
    <w:p w14:paraId="4837DFF9" w14:textId="69436C8E" w:rsidR="00E216F5" w:rsidRDefault="009F560B">
      <w:pPr>
        <w:pStyle w:val="ConsPlusNormal"/>
        <w:spacing w:before="240"/>
        <w:ind w:firstLine="540"/>
        <w:jc w:val="both"/>
      </w:pPr>
      <w:r>
        <w:t xml:space="preserve">а) </w:t>
      </w:r>
      <w:r w:rsidR="007D3E90" w:rsidRPr="007D3E90">
        <w:t>{</w:t>
      </w:r>
      <w:r w:rsidR="00BD2374" w:rsidRPr="00BD2374">
        <w:t>18</w:t>
      </w:r>
      <w:r w:rsidR="007D3E90" w:rsidRPr="007D3E90">
        <w:t>}</w:t>
      </w:r>
      <w:r>
        <w:t>не позднее 1 ноября календарного года, предшествующего году получения субсидии (в рамках 1-го периода реализации комплексного проекта - в течение 30 рабочих дней со дня заключения соглашения), следующие документы:</w:t>
      </w:r>
      <w:r w:rsidR="00BD2374" w:rsidRPr="00BD2374">
        <w:t>{18}</w:t>
      </w:r>
      <w:r w:rsidR="007D3E90" w:rsidRPr="007D3E90">
        <w:t xml:space="preserve"> </w:t>
      </w:r>
    </w:p>
    <w:p w14:paraId="22983936" w14:textId="77777777" w:rsidR="00E216F5" w:rsidRDefault="007D3E90">
      <w:pPr>
        <w:pStyle w:val="ConsPlusNormal"/>
        <w:spacing w:before="240"/>
        <w:ind w:firstLine="540"/>
        <w:jc w:val="both"/>
      </w:pPr>
      <w:r w:rsidRPr="007D3E90">
        <w:t>{</w:t>
      </w:r>
      <w:r w:rsidR="00BD2374" w:rsidRPr="00BD2374">
        <w:t>19</w:t>
      </w:r>
      <w:r w:rsidRPr="007D3E90">
        <w:t>}</w:t>
      </w:r>
      <w:r w:rsidR="009F560B">
        <w:t>составленное в произвольной форме заявление о предоставлении субсидии с указанием размера субсидии, подписанное руководителем и главным бухгалтером (при наличии) российской организации;</w:t>
      </w:r>
      <w:r w:rsidRPr="007D3E90">
        <w:t xml:space="preserve"> {</w:t>
      </w:r>
      <w:r w:rsidR="00BD2374" w:rsidRPr="00BD2374">
        <w:t>19</w:t>
      </w:r>
      <w:r w:rsidRPr="007D3E90">
        <w:t>}</w:t>
      </w:r>
    </w:p>
    <w:p w14:paraId="44D799B8" w14:textId="77777777" w:rsidR="00E216F5" w:rsidRDefault="007D3E90">
      <w:pPr>
        <w:pStyle w:val="ConsPlusNormal"/>
        <w:spacing w:before="240"/>
        <w:ind w:firstLine="540"/>
        <w:jc w:val="both"/>
      </w:pPr>
      <w:r w:rsidRPr="007D3E90">
        <w:t>{</w:t>
      </w:r>
      <w:r w:rsidR="00BD2374" w:rsidRPr="00BD2374">
        <w:t>19</w:t>
      </w:r>
      <w:r w:rsidRPr="007D3E90">
        <w:t>}</w:t>
      </w:r>
      <w:r w:rsidR="009F560B">
        <w:t xml:space="preserve">справки о соответствии получателя субсидии на 1-е число месяца, предшествующего месяцу подачи заявления о предоставлении субсидии, требованиям, указанным в </w:t>
      </w:r>
      <w:hyperlink w:anchor="Par62" w:tooltip="б) у российской организации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(неурегулированная) задолженность по де" w:history="1">
        <w:r w:rsidR="009F560B">
          <w:rPr>
            <w:color w:val="0000FF"/>
          </w:rPr>
          <w:t>подпунктах "б"</w:t>
        </w:r>
      </w:hyperlink>
      <w:r w:rsidR="009F560B">
        <w:t xml:space="preserve"> - </w:t>
      </w:r>
      <w:hyperlink w:anchor="Par66" w:tooltip="е) 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российской организ" w:history="1">
        <w:r w:rsidR="009F560B">
          <w:rPr>
            <w:color w:val="0000FF"/>
          </w:rPr>
          <w:t>"е" пункта 5</w:t>
        </w:r>
      </w:hyperlink>
      <w:r w:rsidR="009F560B">
        <w:t xml:space="preserve"> настоящих Правил, подписанные руководителем и главным бухгалтером (при наличии) российской организации;</w:t>
      </w:r>
      <w:r w:rsidRPr="007D3E90">
        <w:t xml:space="preserve"> {</w:t>
      </w:r>
      <w:r w:rsidR="00BD2374" w:rsidRPr="00BD2374">
        <w:t>19</w:t>
      </w:r>
      <w:r w:rsidRPr="007D3E90">
        <w:t>}</w:t>
      </w:r>
    </w:p>
    <w:p w14:paraId="1E30FE2A" w14:textId="77777777" w:rsidR="00E216F5" w:rsidRDefault="009F560B">
      <w:pPr>
        <w:pStyle w:val="ConsPlusNormal"/>
        <w:spacing w:before="240"/>
        <w:ind w:firstLine="540"/>
        <w:jc w:val="both"/>
      </w:pPr>
      <w:bookmarkStart w:id="25" w:name="Par222"/>
      <w:bookmarkEnd w:id="25"/>
      <w:r>
        <w:t xml:space="preserve">б) </w:t>
      </w:r>
      <w:r w:rsidR="007D3E90" w:rsidRPr="007D3E90">
        <w:t>{</w:t>
      </w:r>
      <w:r w:rsidR="00BD2374" w:rsidRPr="00BD2374">
        <w:t>35</w:t>
      </w:r>
      <w:r w:rsidR="007D3E90" w:rsidRPr="007D3E90">
        <w:t>}</w:t>
      </w:r>
      <w:r>
        <w:t>до 31 октября года предоставления субсидии и последующих периодов реализации комплексного проекта:</w:t>
      </w:r>
      <w:r w:rsidR="007D3E90" w:rsidRPr="007D3E90">
        <w:t xml:space="preserve"> {</w:t>
      </w:r>
      <w:r w:rsidR="00BD2374" w:rsidRPr="00BD2374">
        <w:t>35</w:t>
      </w:r>
      <w:r w:rsidR="007D3E90" w:rsidRPr="007D3E90">
        <w:t>}</w:t>
      </w:r>
    </w:p>
    <w:p w14:paraId="58934E53" w14:textId="77777777" w:rsidR="00E216F5" w:rsidRDefault="007D3E90">
      <w:pPr>
        <w:pStyle w:val="ConsPlusNormal"/>
        <w:spacing w:before="240"/>
        <w:ind w:firstLine="540"/>
        <w:jc w:val="both"/>
      </w:pPr>
      <w:r w:rsidRPr="007D3E90">
        <w:t>{</w:t>
      </w:r>
      <w:r w:rsidR="00BD2374" w:rsidRPr="00BD2374">
        <w:t>36</w:t>
      </w:r>
      <w:r w:rsidRPr="007D3E90">
        <w:t>}</w:t>
      </w:r>
      <w:r w:rsidR="009F560B">
        <w:t>отчет о достижении результатов предоставления субсидии и показателей, необходимых для достижения результатов предоставления субсидии, в соответствии с типовой формой;</w:t>
      </w:r>
      <w:r w:rsidRPr="007D3E90">
        <w:t xml:space="preserve"> {3</w:t>
      </w:r>
      <w:r w:rsidR="00BD2374" w:rsidRPr="00BD2374">
        <w:t>6</w:t>
      </w:r>
      <w:r w:rsidRPr="007D3E90">
        <w:t>}</w:t>
      </w:r>
    </w:p>
    <w:p w14:paraId="2630A16B" w14:textId="77777777" w:rsidR="00E216F5" w:rsidRDefault="007D3E90">
      <w:pPr>
        <w:pStyle w:val="ConsPlusNormal"/>
        <w:spacing w:before="240"/>
        <w:ind w:firstLine="540"/>
        <w:jc w:val="both"/>
      </w:pPr>
      <w:r w:rsidRPr="007D3E90">
        <w:t>{3</w:t>
      </w:r>
      <w:r w:rsidR="00BD2374" w:rsidRPr="00BD2374">
        <w:t>6</w:t>
      </w:r>
      <w:r w:rsidRPr="007D3E90">
        <w:t>}</w:t>
      </w:r>
      <w:r w:rsidR="009F560B">
        <w:t>отчет о расходах, источником финансового обеспечения которых является субсидия, в соответствии с типовой формой;</w:t>
      </w:r>
      <w:r w:rsidRPr="007D3E90">
        <w:t xml:space="preserve"> {3</w:t>
      </w:r>
      <w:r w:rsidR="00BD2374" w:rsidRPr="00BD2374">
        <w:t>6</w:t>
      </w:r>
      <w:r w:rsidRPr="007D3E90">
        <w:t>}</w:t>
      </w:r>
    </w:p>
    <w:p w14:paraId="32AD427D" w14:textId="77777777" w:rsidR="00E216F5" w:rsidRDefault="009F560B">
      <w:pPr>
        <w:pStyle w:val="ConsPlusNormal"/>
        <w:spacing w:before="240"/>
        <w:ind w:firstLine="540"/>
        <w:jc w:val="both"/>
      </w:pPr>
      <w:bookmarkStart w:id="26" w:name="Par225"/>
      <w:bookmarkEnd w:id="26"/>
      <w:r>
        <w:t xml:space="preserve">в) </w:t>
      </w:r>
      <w:r w:rsidR="007D3E90" w:rsidRPr="007D3E90">
        <w:t>{</w:t>
      </w:r>
      <w:r w:rsidR="00BD2374" w:rsidRPr="00BD2374">
        <w:t>35</w:t>
      </w:r>
      <w:r w:rsidR="007D3E90" w:rsidRPr="007D3E90">
        <w:t>}</w:t>
      </w:r>
      <w:r>
        <w:t xml:space="preserve">в сроки, указанные в </w:t>
      </w:r>
      <w:hyperlink w:anchor="Par204" w:tooltip="к) формы и сроки представления российской организацией - получателем субсидии дополнительной отчетности, в том числе:" w:history="1">
        <w:r>
          <w:rPr>
            <w:color w:val="0000FF"/>
          </w:rPr>
          <w:t>подпункте "к" пункта 29</w:t>
        </w:r>
      </w:hyperlink>
      <w:r>
        <w:t xml:space="preserve"> настоящих Правил:</w:t>
      </w:r>
      <w:r w:rsidR="007D3E90" w:rsidRPr="007D3E90">
        <w:t xml:space="preserve"> {3</w:t>
      </w:r>
      <w:r w:rsidR="00BD2374" w:rsidRPr="00BD2374">
        <w:t>5</w:t>
      </w:r>
      <w:r w:rsidR="007D3E90" w:rsidRPr="007D3E90">
        <w:t>}</w:t>
      </w:r>
    </w:p>
    <w:p w14:paraId="3BDC8D3A" w14:textId="77777777" w:rsidR="00E216F5" w:rsidRDefault="007D3E90">
      <w:pPr>
        <w:pStyle w:val="ConsPlusNormal"/>
        <w:spacing w:before="240"/>
        <w:ind w:firstLine="540"/>
        <w:jc w:val="both"/>
      </w:pPr>
      <w:r w:rsidRPr="007D3E90">
        <w:t>{3</w:t>
      </w:r>
      <w:r w:rsidR="00BD2374" w:rsidRPr="00BD2374">
        <w:t>6</w:t>
      </w:r>
      <w:r w:rsidRPr="007D3E90">
        <w:t>}</w:t>
      </w:r>
      <w:r w:rsidR="009F560B">
        <w:t>отчет о выполнении условий предоставления субсидии и значений показателей, необходимых для достижения результата предоставления субсидии, по форме, установленной соглашением, подписанный руководителем российской организации;</w:t>
      </w:r>
      <w:r w:rsidRPr="007D3E90">
        <w:t xml:space="preserve"> {3</w:t>
      </w:r>
      <w:r w:rsidR="00BD2374" w:rsidRPr="00BD2374">
        <w:t>6</w:t>
      </w:r>
      <w:r w:rsidRPr="007D3E90">
        <w:t>}</w:t>
      </w:r>
    </w:p>
    <w:p w14:paraId="1722BF6B" w14:textId="77777777" w:rsidR="00E216F5" w:rsidRDefault="007D3E90">
      <w:pPr>
        <w:pStyle w:val="ConsPlusNormal"/>
        <w:spacing w:before="240"/>
        <w:ind w:firstLine="540"/>
        <w:jc w:val="both"/>
      </w:pPr>
      <w:r w:rsidRPr="007D3E90">
        <w:t>{3</w:t>
      </w:r>
      <w:r w:rsidR="00BD2374" w:rsidRPr="00BD2374">
        <w:t>6</w:t>
      </w:r>
      <w:r w:rsidRPr="007D3E90">
        <w:t>}</w:t>
      </w:r>
      <w:r w:rsidR="009F560B">
        <w:t>отчет о целевом использовании субсидии на реализацию комплексного проекта по форме, установленной соглашением, подписанный руководителем российской организации;</w:t>
      </w:r>
      <w:r w:rsidRPr="007D3E90">
        <w:t xml:space="preserve"> {3</w:t>
      </w:r>
      <w:r w:rsidR="00BD2374" w:rsidRPr="00BD2374">
        <w:t>6</w:t>
      </w:r>
      <w:r w:rsidRPr="007D3E90">
        <w:t>}</w:t>
      </w:r>
    </w:p>
    <w:p w14:paraId="2B161B14" w14:textId="77777777" w:rsidR="00E216F5" w:rsidRDefault="007D3E90">
      <w:pPr>
        <w:pStyle w:val="ConsPlusNormal"/>
        <w:spacing w:before="240"/>
        <w:ind w:firstLine="540"/>
        <w:jc w:val="both"/>
      </w:pPr>
      <w:r w:rsidRPr="007D3E90">
        <w:t>{3</w:t>
      </w:r>
      <w:r w:rsidR="00BD2374" w:rsidRPr="00BD2374">
        <w:t>6</w:t>
      </w:r>
      <w:r w:rsidRPr="007D3E90">
        <w:t>}</w:t>
      </w:r>
      <w:r w:rsidR="009F560B">
        <w:t>отчет о достижении ключевых событий, установленных планом-графиком реализации комплексного проекта, по форме, установленной соглашением, подписанный руководителем российской организации.</w:t>
      </w:r>
      <w:r w:rsidRPr="007D3E90">
        <w:t xml:space="preserve"> {</w:t>
      </w:r>
      <w:r w:rsidR="00BD2374" w:rsidRPr="00BD2374">
        <w:t>36</w:t>
      </w:r>
      <w:r w:rsidRPr="007D3E90">
        <w:t>}</w:t>
      </w:r>
    </w:p>
    <w:p w14:paraId="0A199261" w14:textId="77777777" w:rsidR="00E216F5" w:rsidRDefault="009F560B">
      <w:pPr>
        <w:pStyle w:val="ConsPlusNormal"/>
        <w:spacing w:before="240"/>
        <w:ind w:firstLine="540"/>
        <w:jc w:val="both"/>
      </w:pPr>
      <w:bookmarkStart w:id="27" w:name="Par229"/>
      <w:bookmarkEnd w:id="27"/>
      <w:r>
        <w:t xml:space="preserve">32. </w:t>
      </w:r>
      <w:r w:rsidR="00210F59" w:rsidRPr="007D3E90">
        <w:t>{3</w:t>
      </w:r>
      <w:r w:rsidR="00BD2374" w:rsidRPr="00BD2374">
        <w:t>6</w:t>
      </w:r>
      <w:r w:rsidR="00210F59" w:rsidRPr="007D3E90">
        <w:t>}</w:t>
      </w:r>
      <w:r>
        <w:t xml:space="preserve">Российская организация ежегодно начиная с года, следующего за годом начала </w:t>
      </w:r>
      <w:r>
        <w:lastRenderedPageBreak/>
        <w:t>производства и реализации конкурентоспособных нишевых аппаратно-программных комплексов, до года, следующего за годом окончания реализации комплексного проекта, представляет отчет о производстве и реализации таких комплексов, по форме, установленной соглашением, подписанный руководителем российской организации, с приложением подтверждающих документов.</w:t>
      </w:r>
      <w:r w:rsidR="00210F59" w:rsidRPr="00210F59">
        <w:t xml:space="preserve"> </w:t>
      </w:r>
      <w:r w:rsidR="00210F59" w:rsidRPr="007D3E90">
        <w:t>{3</w:t>
      </w:r>
      <w:r w:rsidR="00BD2374" w:rsidRPr="00BD2374">
        <w:t>6</w:t>
      </w:r>
      <w:r w:rsidR="00210F59" w:rsidRPr="007D3E90">
        <w:t>}</w:t>
      </w:r>
    </w:p>
    <w:p w14:paraId="12114AFD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33. </w:t>
      </w:r>
      <w:r w:rsidR="00210F59" w:rsidRPr="007D3E90">
        <w:t>{3</w:t>
      </w:r>
      <w:r w:rsidR="00BD2374" w:rsidRPr="00BD2374">
        <w:t>6</w:t>
      </w:r>
      <w:r w:rsidR="00210F59" w:rsidRPr="007D3E90">
        <w:t>}</w:t>
      </w:r>
      <w:r>
        <w:t>При наличии технической возможности отчетность представляется в Министерство промышленности и торговли Российской Федерации в электронном виде через государственную информационную систему промышленности.</w:t>
      </w:r>
      <w:r w:rsidR="00210F59" w:rsidRPr="00210F59">
        <w:t xml:space="preserve"> </w:t>
      </w:r>
      <w:r w:rsidR="00BD2374">
        <w:t>{36</w:t>
      </w:r>
      <w:r w:rsidR="00210F59" w:rsidRPr="007D3E90">
        <w:t>}</w:t>
      </w:r>
    </w:p>
    <w:p w14:paraId="3C7684C8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34. </w:t>
      </w:r>
      <w:r w:rsidR="00210F59" w:rsidRPr="00210F59">
        <w:t>{3</w:t>
      </w:r>
      <w:r w:rsidR="00BD2374" w:rsidRPr="00BD2374">
        <w:t>8</w:t>
      </w:r>
      <w:r w:rsidR="00210F59" w:rsidRPr="00210F59">
        <w:t>}</w:t>
      </w:r>
      <w:r w:rsidR="00B320EC">
        <w:t xml:space="preserve"> </w:t>
      </w:r>
      <w:r>
        <w:t xml:space="preserve">В случае недостижения на дату окончания реализации комплексного проекта указанного в соглашении планового значения показателя, необходимого для достижения результата предоставления субсидии "достижение на дату окончания реализации комплексного проекта объема производства и реализации конкурентоспособных </w:t>
      </w:r>
      <w:r w:rsidR="00B320EC" w:rsidRPr="00210F59">
        <w:t>{3</w:t>
      </w:r>
      <w:r w:rsidR="00B320EC" w:rsidRPr="00BD2374">
        <w:t>8</w:t>
      </w:r>
      <w:r w:rsidR="00B320EC" w:rsidRPr="00210F59">
        <w:t>}</w:t>
      </w:r>
      <w:r w:rsidR="00B320EC">
        <w:t xml:space="preserve"> </w:t>
      </w:r>
      <w:r w:rsidR="00B320EC" w:rsidRPr="00210F59">
        <w:t>{3</w:t>
      </w:r>
      <w:r w:rsidR="00B320EC" w:rsidRPr="00BD2374">
        <w:t>8</w:t>
      </w:r>
      <w:r w:rsidR="00B320EC" w:rsidRPr="00210F59">
        <w:t>}</w:t>
      </w:r>
      <w:r w:rsidR="00B320EC">
        <w:t xml:space="preserve"> </w:t>
      </w:r>
      <w:r>
        <w:t>нишевых аппаратно-программных комплексов, включая реализацию исключительных и неисключительных прав на результаты интеллектуальной деятельности и их составных частей, созданных в рамках комплексного проекта, превышающих не менее чем в 2 раза размер предоставленной субсидии":</w:t>
      </w:r>
      <w:r w:rsidR="00210F59" w:rsidRPr="00210F59">
        <w:t>{3</w:t>
      </w:r>
      <w:r w:rsidR="00BD2374" w:rsidRPr="00BD2374">
        <w:t>8</w:t>
      </w:r>
      <w:r w:rsidR="00210F59" w:rsidRPr="00210F59">
        <w:t>}</w:t>
      </w:r>
    </w:p>
    <w:p w14:paraId="29D0C154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а) </w:t>
      </w:r>
      <w:r w:rsidR="00210F59" w:rsidRPr="00210F59">
        <w:t>{</w:t>
      </w:r>
      <w:r w:rsidR="00BD2374" w:rsidRPr="00BD2374">
        <w:t>26</w:t>
      </w:r>
      <w:r w:rsidR="00210F59" w:rsidRPr="00210F59">
        <w:t>}</w:t>
      </w:r>
      <w:r>
        <w:t>между Министерством промышленности и торговли Российской Федерации и российской организацией заключается дополнительное соглашение сроком не менее чем на 12 месяцев;</w:t>
      </w:r>
      <w:r w:rsidR="00210F59" w:rsidRPr="00210F59">
        <w:t xml:space="preserve"> {</w:t>
      </w:r>
      <w:r w:rsidR="00BD2374" w:rsidRPr="00BD2374">
        <w:t>26</w:t>
      </w:r>
      <w:r w:rsidR="00210F59" w:rsidRPr="00210F59">
        <w:t>}</w:t>
      </w:r>
    </w:p>
    <w:p w14:paraId="489570BB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б) </w:t>
      </w:r>
      <w:r w:rsidR="00210F59" w:rsidRPr="00210F59">
        <w:t>{</w:t>
      </w:r>
      <w:r w:rsidR="00BD2374" w:rsidRPr="00BD2374">
        <w:t>26</w:t>
      </w:r>
      <w:r w:rsidR="00210F59" w:rsidRPr="00210F59">
        <w:t>}</w:t>
      </w:r>
      <w:r>
        <w:t xml:space="preserve">российская организация в течение срока действия дополнительного соглашения ежеквартально, до 15-го числа последнего месяца квартала, представляет в Министерство промышленности и торговли Российской Федерации отчет, предусмотренный </w:t>
      </w:r>
      <w:hyperlink w:anchor="Par229" w:tooltip="32. Российская организация ежегодно начиная с года, следующего за годом начала производства и реализации конкурентоспособных нишевых аппаратно-программных комплексов, до года, следующего за годом окончания реализации комплексного проекта, представляет отчет о " w:history="1">
        <w:r>
          <w:rPr>
            <w:color w:val="0000FF"/>
          </w:rPr>
          <w:t>пунктом 32</w:t>
        </w:r>
      </w:hyperlink>
      <w:r>
        <w:t xml:space="preserve"> настоящих Правил. </w:t>
      </w:r>
      <w:r w:rsidR="00BD2374" w:rsidRPr="00BD2374">
        <w:t>{26}{38}</w:t>
      </w:r>
      <w:r>
        <w:t xml:space="preserve">В случае если указанный отчет представлен российской организацией с нарушением установленного в настоящем подпункте срока, российская организация уплачивает пени, рассчитанные в порядке, установленном </w:t>
      </w:r>
      <w:hyperlink w:anchor="Par272" w:tooltip="В случае если в отчетном периоде российская организация - получатель субсидии представила отчетные документы, указанные в пунктах 31 и 32 настоящих Правил (хотя бы один из указанных отчетов), с нарушением установленных сроков, российская организация - получате" w:history="1">
        <w:r>
          <w:rPr>
            <w:color w:val="0000FF"/>
          </w:rPr>
          <w:t>абзацем третьим пункта 45</w:t>
        </w:r>
      </w:hyperlink>
      <w:r>
        <w:t xml:space="preserve"> настоящих Правил.</w:t>
      </w:r>
      <w:r w:rsidR="00210F59" w:rsidRPr="00210F59">
        <w:t xml:space="preserve"> {</w:t>
      </w:r>
      <w:r w:rsidR="00BD2374" w:rsidRPr="00BD2374">
        <w:t>38</w:t>
      </w:r>
      <w:r w:rsidR="00210F59" w:rsidRPr="00210F59">
        <w:t>}</w:t>
      </w:r>
    </w:p>
    <w:p w14:paraId="28129F22" w14:textId="77777777" w:rsidR="00E216F5" w:rsidRDefault="009F560B">
      <w:pPr>
        <w:pStyle w:val="ConsPlusNormal"/>
        <w:spacing w:before="240"/>
        <w:ind w:firstLine="540"/>
        <w:jc w:val="both"/>
      </w:pPr>
      <w:r>
        <w:t>35.</w:t>
      </w:r>
      <w:r w:rsidR="00210F59" w:rsidRPr="00210F59">
        <w:t xml:space="preserve"> {</w:t>
      </w:r>
      <w:r w:rsidR="00BD2374" w:rsidRPr="00BD2374">
        <w:t>20</w:t>
      </w:r>
      <w:r w:rsidR="00210F59" w:rsidRPr="00210F59">
        <w:t>}</w:t>
      </w:r>
      <w:r>
        <w:t xml:space="preserve"> Министерство промышленности и торговли Российской Федерации регистрирует в специальном журнале N 2 в порядке поступления документы, указанные в </w:t>
      </w:r>
      <w:hyperlink w:anchor="Par218" w:tooltip="31. Для получения субсидии российская организация - получатель субсидии представляет в Министерство промышленности и торговли Российской Федерации:" w:history="1">
        <w:r>
          <w:rPr>
            <w:color w:val="0000FF"/>
          </w:rPr>
          <w:t>пунктах 31</w:t>
        </w:r>
      </w:hyperlink>
      <w:r>
        <w:t xml:space="preserve"> и </w:t>
      </w:r>
      <w:hyperlink w:anchor="Par229" w:tooltip="32. Российская организация ежегодно начиная с года, следующего за годом начала производства и реализации конкурентоспособных нишевых аппаратно-программных комплексов, до года, следующего за годом окончания реализации комплексного проекта, представляет отчет о " w:history="1">
        <w:r>
          <w:rPr>
            <w:color w:val="0000FF"/>
          </w:rPr>
          <w:t>32</w:t>
        </w:r>
      </w:hyperlink>
      <w:r>
        <w:t xml:space="preserve"> настоящих Правил, который прошнуровывается, нумеруется постранично и скрепляется печатью Министерства. </w:t>
      </w:r>
      <w:r w:rsidR="00BD2374" w:rsidRPr="00BD2374">
        <w:t>{20}{20}</w:t>
      </w:r>
      <w:r>
        <w:t>Документы, представленные через государственную информационную систему промышленности, регистрируются в соответствии с датой и временем регистрации в указанной системе.</w:t>
      </w:r>
      <w:r w:rsidR="00210F59" w:rsidRPr="00210F59">
        <w:t xml:space="preserve"> {</w:t>
      </w:r>
      <w:r w:rsidR="00BD2374" w:rsidRPr="00467F16">
        <w:t>20</w:t>
      </w:r>
      <w:r w:rsidR="00210F59" w:rsidRPr="00210F59">
        <w:t>}</w:t>
      </w:r>
    </w:p>
    <w:p w14:paraId="6D6FB616" w14:textId="77777777" w:rsidR="00E216F5" w:rsidRDefault="00210F59">
      <w:pPr>
        <w:pStyle w:val="ConsPlusNormal"/>
        <w:spacing w:before="240"/>
        <w:ind w:firstLine="540"/>
        <w:jc w:val="both"/>
      </w:pPr>
      <w:r w:rsidRPr="00210F59">
        <w:t>{</w:t>
      </w:r>
      <w:r w:rsidR="00BD2374" w:rsidRPr="00BD2374">
        <w:t>20</w:t>
      </w:r>
      <w:r w:rsidRPr="00210F59">
        <w:t>}</w:t>
      </w:r>
      <w:r w:rsidR="009F560B">
        <w:t xml:space="preserve">Министерство промышленности и торговли Российской Федерации рассматривает представленные российскими организациями документы, указанные в </w:t>
      </w:r>
      <w:hyperlink w:anchor="Par218" w:tooltip="31. Для получения субсидии российская организация - получатель субсидии представляет в Министерство промышленности и торговли Российской Федерации:" w:history="1">
        <w:r w:rsidR="009F560B">
          <w:rPr>
            <w:color w:val="0000FF"/>
          </w:rPr>
          <w:t>пунктах 31</w:t>
        </w:r>
      </w:hyperlink>
      <w:r w:rsidR="009F560B">
        <w:t xml:space="preserve"> и </w:t>
      </w:r>
      <w:hyperlink w:anchor="Par229" w:tooltip="32. Российская организация ежегодно начиная с года, следующего за годом начала производства и реализации конкурентоспособных нишевых аппаратно-программных комплексов, до года, следующего за годом окончания реализации комплексного проекта, представляет отчет о " w:history="1">
        <w:r w:rsidR="009F560B">
          <w:rPr>
            <w:color w:val="0000FF"/>
          </w:rPr>
          <w:t>32</w:t>
        </w:r>
      </w:hyperlink>
      <w:r w:rsidR="009F560B">
        <w:t xml:space="preserve"> настоящих Правил, в порядке поступления и обеспечивает проведение проверки полноты и достоверности сведений, содержащихся в них, а также соответствие российской организации - получателя субсидии требованию, указанному в </w:t>
      </w:r>
      <w:hyperlink w:anchor="Par61" w:tooltip="а) у российской организац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" w:history="1">
        <w:r w:rsidR="009F560B">
          <w:rPr>
            <w:color w:val="0000FF"/>
          </w:rPr>
          <w:t>подпункте "а" пункта 5</w:t>
        </w:r>
      </w:hyperlink>
      <w:r w:rsidR="009F560B">
        <w:t xml:space="preserve"> настоящих Правил, в течение 30 рабочих дней со дня их поступления.</w:t>
      </w:r>
      <w:r w:rsidRPr="00210F59">
        <w:t xml:space="preserve"> {</w:t>
      </w:r>
      <w:r w:rsidR="00BD2374" w:rsidRPr="00BD2374">
        <w:t>20</w:t>
      </w:r>
      <w:r w:rsidRPr="00210F59">
        <w:t>}</w:t>
      </w:r>
    </w:p>
    <w:p w14:paraId="71A968EB" w14:textId="77777777" w:rsidR="00E216F5" w:rsidRPr="00210F59" w:rsidRDefault="009F560B">
      <w:pPr>
        <w:pStyle w:val="ConsPlusNormal"/>
        <w:spacing w:before="240"/>
        <w:ind w:firstLine="540"/>
        <w:jc w:val="both"/>
      </w:pPr>
      <w:r>
        <w:t xml:space="preserve">36. </w:t>
      </w:r>
      <w:r w:rsidR="00BD2374">
        <w:t>{3</w:t>
      </w:r>
      <w:r w:rsidR="00210F59" w:rsidRPr="00210F59">
        <w:t>}</w:t>
      </w:r>
      <w:r>
        <w:t xml:space="preserve">Предоставление субсидий осуществляется в пределах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ar37" w:tooltip="1. Настоящие Правила устанавливают цели, условия и порядок предоставления субсидий из федерального бюджета российским организациям на финансовое обеспечение части затрат на разработку конкурентоспособных нишевых аппаратно-программных комплексов для целей искус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BD2374">
        <w:t>{3</w:t>
      </w:r>
      <w:r w:rsidR="00210F59" w:rsidRPr="00210F59">
        <w:t>}</w:t>
      </w:r>
    </w:p>
    <w:p w14:paraId="0B2AF430" w14:textId="77777777" w:rsidR="00E216F5" w:rsidRPr="00210F59" w:rsidRDefault="00210F59">
      <w:pPr>
        <w:pStyle w:val="ConsPlusNormal"/>
        <w:spacing w:before="240"/>
        <w:ind w:firstLine="540"/>
        <w:jc w:val="both"/>
      </w:pPr>
      <w:bookmarkStart w:id="28" w:name="Par237"/>
      <w:bookmarkEnd w:id="28"/>
      <w:r w:rsidRPr="00210F59">
        <w:lastRenderedPageBreak/>
        <w:t>{</w:t>
      </w:r>
      <w:r w:rsidR="00BD2374" w:rsidRPr="00BD2374">
        <w:t>35</w:t>
      </w:r>
      <w:r w:rsidRPr="00210F59">
        <w:t>}</w:t>
      </w:r>
      <w:r w:rsidR="009F560B">
        <w:t xml:space="preserve">В случае если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ar37" w:tooltip="1. Настоящие Правила устанавливают цели, условия и порядок предоставления субсидий из федерального бюджета российским организациям на финансовое обеспечение части затрат на разработку конкурентоспособных нишевых аппаратно-программных комплексов для целей искус" w:history="1">
        <w:r w:rsidR="009F560B">
          <w:rPr>
            <w:color w:val="0000FF"/>
          </w:rPr>
          <w:t>пункте 1</w:t>
        </w:r>
      </w:hyperlink>
      <w:r w:rsidR="009F560B">
        <w:t xml:space="preserve"> настоящих Правил, недостаточно для предоставления субсидии в текущем периоде реализации комплексного проекта в полном объеме, </w:t>
      </w:r>
      <w:r w:rsidR="00E3056A" w:rsidRPr="00E3056A">
        <w:t>{35}{22}</w:t>
      </w:r>
      <w:r w:rsidR="009F560B">
        <w:t>размер предоставляемой получателю субсидии (</w:t>
      </w:r>
      <w:proofErr w:type="spellStart"/>
      <w:r w:rsidR="009F560B">
        <w:t>РПС</w:t>
      </w:r>
      <w:r w:rsidR="009F560B">
        <w:rPr>
          <w:vertAlign w:val="subscript"/>
        </w:rPr>
        <w:t>j</w:t>
      </w:r>
      <w:proofErr w:type="spellEnd"/>
      <w:r w:rsidR="009F560B">
        <w:t>) определяется по формуле:</w:t>
      </w:r>
      <w:r w:rsidRPr="00210F59">
        <w:t>{22}</w:t>
      </w:r>
    </w:p>
    <w:p w14:paraId="09E68FCF" w14:textId="77777777" w:rsidR="00E216F5" w:rsidRDefault="00E216F5">
      <w:pPr>
        <w:pStyle w:val="ConsPlusNormal"/>
        <w:jc w:val="both"/>
      </w:pPr>
    </w:p>
    <w:p w14:paraId="6D27BEC7" w14:textId="77777777" w:rsidR="00E216F5" w:rsidRDefault="0071067D">
      <w:pPr>
        <w:pStyle w:val="ConsPlusNormal"/>
        <w:jc w:val="center"/>
      </w:pPr>
      <w:r>
        <w:rPr>
          <w:noProof/>
          <w:position w:val="-30"/>
        </w:rPr>
        <w:drawing>
          <wp:inline distT="0" distB="0" distL="0" distR="0" wp14:anchorId="30CE8AD9" wp14:editId="7EB175CE">
            <wp:extent cx="1612900" cy="53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DC8B" w14:textId="77777777" w:rsidR="00E216F5" w:rsidRDefault="00E216F5">
      <w:pPr>
        <w:pStyle w:val="ConsPlusNormal"/>
        <w:jc w:val="both"/>
      </w:pPr>
    </w:p>
    <w:p w14:paraId="22EF8AE7" w14:textId="77777777" w:rsidR="00E216F5" w:rsidRDefault="009F560B">
      <w:pPr>
        <w:pStyle w:val="ConsPlusNormal"/>
        <w:ind w:firstLine="540"/>
        <w:jc w:val="both"/>
      </w:pPr>
      <w:r>
        <w:t>где:</w:t>
      </w:r>
      <w:r w:rsidR="0068500A">
        <w:t xml:space="preserve"> </w:t>
      </w:r>
    </w:p>
    <w:p w14:paraId="5AB0818E" w14:textId="77777777" w:rsidR="00E216F5" w:rsidRDefault="00210F59">
      <w:pPr>
        <w:pStyle w:val="ConsPlusNormal"/>
        <w:spacing w:before="240"/>
        <w:ind w:firstLine="540"/>
        <w:jc w:val="both"/>
      </w:pPr>
      <w:r w:rsidRPr="00210F59">
        <w:t>{22}</w:t>
      </w:r>
      <w:r w:rsidR="009F560B">
        <w:t xml:space="preserve">ЛБО - доведенные в установленном порядке до Министерства промышленности и торговли Российской Федерации как получателя средств федерального бюджета лимиты бюджетных обязательств на цели, указанные в </w:t>
      </w:r>
      <w:hyperlink w:anchor="Par37" w:tooltip="1. Настоящие Правила устанавливают цели, условия и порядок предоставления субсидий из федерального бюджета российским организациям на финансовое обеспечение части затрат на разработку конкурентоспособных нишевых аппаратно-программных комплексов для целей искус" w:history="1">
        <w:r w:rsidR="009F560B">
          <w:rPr>
            <w:color w:val="0000FF"/>
          </w:rPr>
          <w:t>пункте 1</w:t>
        </w:r>
      </w:hyperlink>
      <w:r w:rsidR="009F560B">
        <w:t xml:space="preserve"> настоящих Правил, по соответствующей подпрограмме государственной программы Российской Федерации "Развитие электронной и радиоэлектронной промышленности";</w:t>
      </w:r>
      <w:r w:rsidRPr="00210F59">
        <w:t>{22}</w:t>
      </w:r>
    </w:p>
    <w:p w14:paraId="406702EC" w14:textId="77777777" w:rsidR="00E216F5" w:rsidRDefault="00210F59">
      <w:pPr>
        <w:pStyle w:val="ConsPlusNormal"/>
        <w:spacing w:before="240"/>
        <w:ind w:firstLine="540"/>
        <w:jc w:val="both"/>
      </w:pPr>
      <w:r w:rsidRPr="00210F59">
        <w:t>{22}</w:t>
      </w:r>
      <w:proofErr w:type="spellStart"/>
      <w:r w:rsidR="009F560B">
        <w:t>РС</w:t>
      </w:r>
      <w:r w:rsidR="009F560B">
        <w:rPr>
          <w:vertAlign w:val="subscript"/>
        </w:rPr>
        <w:t>i</w:t>
      </w:r>
      <w:proofErr w:type="spellEnd"/>
      <w:r w:rsidR="009F560B">
        <w:t xml:space="preserve"> - размер предоставляемой субсидии в соответствии с заключенным соглашением для i-й российской организации;</w:t>
      </w:r>
      <w:r w:rsidRPr="00210F59">
        <w:t xml:space="preserve"> {22}</w:t>
      </w:r>
    </w:p>
    <w:p w14:paraId="4AE7E582" w14:textId="77777777" w:rsidR="00E216F5" w:rsidRDefault="00210F59">
      <w:pPr>
        <w:pStyle w:val="ConsPlusNormal"/>
        <w:spacing w:before="240"/>
        <w:ind w:firstLine="540"/>
        <w:jc w:val="both"/>
      </w:pPr>
      <w:r w:rsidRPr="00210F59">
        <w:t>{22}</w:t>
      </w:r>
      <w:proofErr w:type="spellStart"/>
      <w:r w:rsidR="009F560B">
        <w:t>РС</w:t>
      </w:r>
      <w:r w:rsidR="009F560B">
        <w:rPr>
          <w:vertAlign w:val="subscript"/>
        </w:rPr>
        <w:t>j</w:t>
      </w:r>
      <w:proofErr w:type="spellEnd"/>
      <w:r w:rsidR="009F560B">
        <w:t xml:space="preserve"> - размер предоставляемой субсидии в соответствии с заключенным соглашением для j-й российской организации.</w:t>
      </w:r>
      <w:r w:rsidRPr="00210F59">
        <w:t xml:space="preserve"> {22}</w:t>
      </w:r>
    </w:p>
    <w:p w14:paraId="3D5C9AE5" w14:textId="77777777" w:rsidR="00E216F5" w:rsidRPr="00210F59" w:rsidRDefault="009F560B">
      <w:pPr>
        <w:pStyle w:val="ConsPlusNormal"/>
        <w:spacing w:before="240"/>
        <w:ind w:firstLine="540"/>
        <w:jc w:val="both"/>
      </w:pPr>
      <w:r>
        <w:t xml:space="preserve">37. </w:t>
      </w:r>
      <w:r w:rsidR="00210F59" w:rsidRPr="00210F59">
        <w:t>{35}</w:t>
      </w:r>
      <w:r w:rsidR="00B320EC">
        <w:t xml:space="preserve"> </w:t>
      </w:r>
      <w:r>
        <w:t xml:space="preserve">Сумма субсидии, которую Министерство промышленности и торговли Российской Федерации не предоставило российской организации - получателю субсидии в отчетном периоде в соответствии с </w:t>
      </w:r>
      <w:hyperlink w:anchor="Par237" w:tooltip="В случае если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пункте 1 настоящих Правил, недостаточно для предост" w:history="1">
        <w:r>
          <w:rPr>
            <w:color w:val="0000FF"/>
          </w:rPr>
          <w:t>абзацем вторым пункта 36</w:t>
        </w:r>
      </w:hyperlink>
      <w:r>
        <w:t xml:space="preserve"> настоящих Правил (определяется как разность размера субсидии, указанной в отчетном периоде согласно плану-графику финансового обеспечения,</w:t>
      </w:r>
      <w:r w:rsidR="00B320EC">
        <w:t xml:space="preserve"> </w:t>
      </w:r>
      <w:r w:rsidR="00B320EC" w:rsidRPr="00210F59">
        <w:t>{35}</w:t>
      </w:r>
      <w:r w:rsidR="00B320EC">
        <w:t xml:space="preserve"> </w:t>
      </w:r>
      <w:r w:rsidR="00B320EC" w:rsidRPr="00210F59">
        <w:t>{35}</w:t>
      </w:r>
      <w:r w:rsidR="00B320EC">
        <w:t xml:space="preserve"> </w:t>
      </w:r>
      <w:r>
        <w:t xml:space="preserve">и размера предоставленной субсидии в отчетном периоде), может быть предоставлена российской организации - получателю субсидии в полном объеме или частично в очередном периоде реализации комплексного проекта при наличии лимитов бюджетных обязательств после проведения отбора в соответствии с </w:t>
      </w:r>
      <w:hyperlink w:anchor="Par103" w:tooltip="15. Отбор проводится конкурсной комиссией, образуемой Министерством промышленности и торговли Российской Федерации, в целях определения победителей отбора." w:history="1">
        <w:r>
          <w:rPr>
            <w:color w:val="0000FF"/>
          </w:rPr>
          <w:t>пунктом 15</w:t>
        </w:r>
      </w:hyperlink>
      <w:r>
        <w:t xml:space="preserve"> настоящих Правил.</w:t>
      </w:r>
      <w:r w:rsidR="00210F59" w:rsidRPr="00210F59">
        <w:t>{35}</w:t>
      </w:r>
    </w:p>
    <w:p w14:paraId="24AF27E6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38. </w:t>
      </w:r>
      <w:r w:rsidR="00210F59" w:rsidRPr="00210F59">
        <w:t>{21}</w:t>
      </w:r>
      <w:r>
        <w:t>Основаниями для отказа российской организации - получателю субсидии в предоставлении субсидии являются:</w:t>
      </w:r>
      <w:r w:rsidR="00210F59" w:rsidRPr="00210F59">
        <w:t xml:space="preserve"> {21}</w:t>
      </w:r>
    </w:p>
    <w:p w14:paraId="6E9A5AD3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а) </w:t>
      </w:r>
      <w:r w:rsidR="00210F59" w:rsidRPr="00210F59">
        <w:t>{21}</w:t>
      </w:r>
      <w:r>
        <w:t xml:space="preserve">несоответствие российской организации - получателя субсидии требованиям и критериям, предусмотренным </w:t>
      </w:r>
      <w:hyperlink w:anchor="Par60" w:tooltip="5. Российская организация - участник отбора на 1-е число месяца, предшествующего месяцу подачи заявки в соответствии с пунктом 18 настоящих Правил, должна соответствовать следующим требованиям:" w:history="1">
        <w:r>
          <w:rPr>
            <w:color w:val="0000FF"/>
          </w:rPr>
          <w:t>пунктами 5</w:t>
        </w:r>
      </w:hyperlink>
      <w:r>
        <w:t xml:space="preserve"> и </w:t>
      </w:r>
      <w:hyperlink w:anchor="Par67" w:tooltip="6. Помимо требований, установленных пунктом 5 настоящих Правил, российская организация - участник отбора должна соответствовать следующим критериям:" w:history="1">
        <w:r>
          <w:rPr>
            <w:color w:val="0000FF"/>
          </w:rPr>
          <w:t>6</w:t>
        </w:r>
      </w:hyperlink>
      <w:r>
        <w:t xml:space="preserve"> настоящих Правил;</w:t>
      </w:r>
      <w:r w:rsidR="00210F59" w:rsidRPr="00210F59">
        <w:t xml:space="preserve"> {21}</w:t>
      </w:r>
    </w:p>
    <w:p w14:paraId="329B3A4D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б) </w:t>
      </w:r>
      <w:r w:rsidR="00210F59" w:rsidRPr="00210F59">
        <w:t>{21}</w:t>
      </w:r>
      <w:r>
        <w:t xml:space="preserve">несоответствие представленных российской организацией - получателем субсидии документов требованиям, предусмотренным </w:t>
      </w:r>
      <w:hyperlink w:anchor="Par218" w:tooltip="31. Для получения субсидии российская организация - получатель субсидии представляет в Министерство промышленности и торговли Российской Федерации:" w:history="1">
        <w:r>
          <w:rPr>
            <w:color w:val="0000FF"/>
          </w:rPr>
          <w:t>пунктами 31</w:t>
        </w:r>
      </w:hyperlink>
      <w:r>
        <w:t xml:space="preserve"> и </w:t>
      </w:r>
      <w:hyperlink w:anchor="Par229" w:tooltip="32. Российская организация ежегодно начиная с года, следующего за годом начала производства и реализации конкурентоспособных нишевых аппаратно-программных комплексов, до года, следующего за годом окончания реализации комплексного проекта, представляет отчет о " w:history="1">
        <w:r>
          <w:rPr>
            <w:color w:val="0000FF"/>
          </w:rPr>
          <w:t>32</w:t>
        </w:r>
      </w:hyperlink>
      <w:r>
        <w:t xml:space="preserve"> настоящих Правил, или непредставление (представление не в полном объеме) указанных документов;</w:t>
      </w:r>
      <w:r w:rsidR="00210F59" w:rsidRPr="00210F59">
        <w:t xml:space="preserve"> {21}</w:t>
      </w:r>
    </w:p>
    <w:p w14:paraId="08187A50" w14:textId="77777777" w:rsidR="00E216F5" w:rsidRDefault="009F560B">
      <w:pPr>
        <w:pStyle w:val="ConsPlusNormal"/>
        <w:spacing w:before="240"/>
        <w:ind w:firstLine="540"/>
        <w:jc w:val="both"/>
      </w:pPr>
      <w:bookmarkStart w:id="29" w:name="Par249"/>
      <w:bookmarkEnd w:id="29"/>
      <w:r>
        <w:t xml:space="preserve">в) </w:t>
      </w:r>
      <w:r w:rsidR="00210F59" w:rsidRPr="00210F59">
        <w:t>{21}</w:t>
      </w:r>
      <w:r>
        <w:t xml:space="preserve">непредставление российской организацией - получателем субсидии в установленный срок отчетности (в случае первичного предоставления субсидии не требуется), указанной в </w:t>
      </w:r>
      <w:hyperlink w:anchor="Par218" w:tooltip="31. Для получения субсидии российская организация - получатель субсидии представляет в Министерство промышленности и торговли Российской Федерации:" w:history="1">
        <w:r>
          <w:rPr>
            <w:color w:val="0000FF"/>
          </w:rPr>
          <w:t>пунктах 31</w:t>
        </w:r>
      </w:hyperlink>
      <w:r>
        <w:t xml:space="preserve"> и </w:t>
      </w:r>
      <w:hyperlink w:anchor="Par229" w:tooltip="32. Российская организация ежегодно начиная с года, следующего за годом начала производства и реализации конкурентоспособных нишевых аппаратно-программных комплексов, до года, следующего за годом окончания реализации комплексного проекта, представляет отчет о " w:history="1">
        <w:r>
          <w:rPr>
            <w:color w:val="0000FF"/>
          </w:rPr>
          <w:t>32</w:t>
        </w:r>
      </w:hyperlink>
      <w:r>
        <w:t xml:space="preserve"> настоящих Правил;</w:t>
      </w:r>
      <w:r w:rsidR="00210F59" w:rsidRPr="00210F59">
        <w:t xml:space="preserve"> {21}</w:t>
      </w:r>
    </w:p>
    <w:p w14:paraId="2E18F67A" w14:textId="77777777" w:rsidR="00E216F5" w:rsidRDefault="009F560B">
      <w:pPr>
        <w:pStyle w:val="ConsPlusNormal"/>
        <w:spacing w:before="240"/>
        <w:ind w:firstLine="540"/>
        <w:jc w:val="both"/>
      </w:pPr>
      <w:bookmarkStart w:id="30" w:name="Par250"/>
      <w:bookmarkEnd w:id="30"/>
      <w:r>
        <w:t xml:space="preserve">г) </w:t>
      </w:r>
      <w:r w:rsidR="00210F59" w:rsidRPr="00210F59">
        <w:t>{21}</w:t>
      </w:r>
      <w:r>
        <w:t xml:space="preserve">установление факта недостоверности представленной российской организацией - </w:t>
      </w:r>
      <w:r>
        <w:lastRenderedPageBreak/>
        <w:t>получателем субсидии информации;</w:t>
      </w:r>
      <w:r w:rsidR="00210F59" w:rsidRPr="00210F59">
        <w:t xml:space="preserve"> {21}</w:t>
      </w:r>
    </w:p>
    <w:p w14:paraId="0EB46EA1" w14:textId="77777777" w:rsidR="00E216F5" w:rsidRDefault="009F560B">
      <w:pPr>
        <w:pStyle w:val="ConsPlusNormal"/>
        <w:spacing w:before="240"/>
        <w:ind w:firstLine="540"/>
        <w:jc w:val="both"/>
      </w:pPr>
      <w:bookmarkStart w:id="31" w:name="Par251"/>
      <w:bookmarkEnd w:id="31"/>
      <w:r>
        <w:t xml:space="preserve">д) </w:t>
      </w:r>
      <w:r w:rsidR="00210F59" w:rsidRPr="00210F59">
        <w:t>{21}</w:t>
      </w:r>
      <w:r>
        <w:t>фактическое недостижение значений результата предоставления субсидии и всех показателей, необходимых для достижения результата предоставления субсидии, предусмотренных соглашением, на дату представления отчетности суммарно более чем на 30 процентов плановых значений этих показателей на конец отчетного периода (нарастающим итогом с начала реализации проекта);</w:t>
      </w:r>
      <w:r w:rsidR="00210F59" w:rsidRPr="00210F59">
        <w:t xml:space="preserve"> {21}</w:t>
      </w:r>
    </w:p>
    <w:p w14:paraId="3B04D4D4" w14:textId="77777777" w:rsidR="00E216F5" w:rsidRDefault="009F560B">
      <w:pPr>
        <w:pStyle w:val="ConsPlusNormal"/>
        <w:spacing w:before="240"/>
        <w:ind w:firstLine="540"/>
        <w:jc w:val="both"/>
      </w:pPr>
      <w:bookmarkStart w:id="32" w:name="Par252"/>
      <w:bookmarkEnd w:id="32"/>
      <w:r>
        <w:t xml:space="preserve">е) </w:t>
      </w:r>
      <w:r w:rsidR="00210F59" w:rsidRPr="00210F59">
        <w:t>{21}</w:t>
      </w:r>
      <w:r>
        <w:t>фактическое невыполнение ключевых событий, установленных планом-графиком реализации комплексного проекта, предусмотренного соглашением, более чем на 30 процентов в отчетном периоде.</w:t>
      </w:r>
      <w:r w:rsidR="00210F59" w:rsidRPr="00210F59">
        <w:t xml:space="preserve"> {21}</w:t>
      </w:r>
    </w:p>
    <w:p w14:paraId="4365A7A6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39. </w:t>
      </w:r>
      <w:r w:rsidR="00210F59" w:rsidRPr="00210F59">
        <w:t>{21}</w:t>
      </w:r>
      <w:r>
        <w:t xml:space="preserve">При наличии оснований, указанных в </w:t>
      </w:r>
      <w:hyperlink w:anchor="Par249" w:tooltip="в) непредставление российской организацией - получателем субсидии в установленный срок отчетности (в случае первичного предоставления субсидии не требуется), указанной в пунктах 31 и 32 настоящих Правил;" w:history="1">
        <w:r>
          <w:rPr>
            <w:color w:val="0000FF"/>
          </w:rPr>
          <w:t>подпунктах "в"</w:t>
        </w:r>
      </w:hyperlink>
      <w:r>
        <w:t xml:space="preserve"> и (или) </w:t>
      </w:r>
      <w:hyperlink w:anchor="Par250" w:tooltip="г) установление факта недостоверности представленной российской организацией - получателем субсидии информации;" w:history="1">
        <w:r>
          <w:rPr>
            <w:color w:val="0000FF"/>
          </w:rPr>
          <w:t>"г" пункта 38</w:t>
        </w:r>
      </w:hyperlink>
      <w:r>
        <w:t xml:space="preserve"> настоящих Правил, Министерство промышленности и торговли Российской Федерации не позднее 3 рабочих дней после наступления срока представления отчетности, указанного в </w:t>
      </w:r>
      <w:hyperlink w:anchor="Par218" w:tooltip="31. Для получения субсидии российская организация - получатель субсидии представляет в Министерство промышленности и торговли Российской Федерации:" w:history="1">
        <w:r>
          <w:rPr>
            <w:color w:val="0000FF"/>
          </w:rPr>
          <w:t>пункте 31</w:t>
        </w:r>
      </w:hyperlink>
      <w:r>
        <w:t xml:space="preserve"> настоящих Правил, </w:t>
      </w:r>
      <w:r w:rsidR="00B320EC" w:rsidRPr="00210F59">
        <w:t>{21}</w:t>
      </w:r>
      <w:r w:rsidR="00B320EC">
        <w:t xml:space="preserve"> </w:t>
      </w:r>
      <w:r w:rsidR="00B320EC" w:rsidRPr="00210F59">
        <w:t>{21}</w:t>
      </w:r>
      <w:r w:rsidR="00B320EC">
        <w:t xml:space="preserve"> </w:t>
      </w:r>
      <w:r>
        <w:t>или установления факта недостоверности представленной российской организацией - получателем субсидии информации направляет российской организации - получателю субсидии уведомление о наличии оснований для отказа в предоставлении субсидии на очередной плановый период с указанием сроков представления в Министерство необходимых документов и сведений.</w:t>
      </w:r>
      <w:r w:rsidR="003928B1" w:rsidRPr="003928B1">
        <w:t xml:space="preserve"> </w:t>
      </w:r>
      <w:r w:rsidR="003928B1" w:rsidRPr="00210F59">
        <w:t>{21}</w:t>
      </w:r>
      <w:r w:rsidR="00E3056A" w:rsidRPr="00E3056A">
        <w:t>{38}</w:t>
      </w:r>
      <w:r>
        <w:t xml:space="preserve"> В случае непредставления российской организацией - получателем субсидии документов и сведений, указанных в уведомлении, в установленный срок, Министерство принимает решение о приостановлении предоставления субсидии в следующем периоде реализации комплексного проекта.</w:t>
      </w:r>
      <w:r w:rsidR="00210F59" w:rsidRPr="00210F59">
        <w:t xml:space="preserve"> {</w:t>
      </w:r>
      <w:r w:rsidR="00E3056A" w:rsidRPr="00E3056A">
        <w:t>38</w:t>
      </w:r>
      <w:r w:rsidR="00210F59" w:rsidRPr="00210F59">
        <w:t>}</w:t>
      </w:r>
    </w:p>
    <w:p w14:paraId="2DDD74F4" w14:textId="77777777" w:rsidR="00E216F5" w:rsidRDefault="00210F59">
      <w:pPr>
        <w:pStyle w:val="ConsPlusNormal"/>
        <w:spacing w:before="240"/>
        <w:ind w:firstLine="540"/>
        <w:jc w:val="both"/>
      </w:pPr>
      <w:r w:rsidRPr="00210F59">
        <w:t>{</w:t>
      </w:r>
      <w:r w:rsidR="00E3056A" w:rsidRPr="00E3056A">
        <w:t>21</w:t>
      </w:r>
      <w:r w:rsidRPr="00210F59">
        <w:t>}</w:t>
      </w:r>
      <w:r w:rsidR="009F560B">
        <w:t xml:space="preserve">При наличии событий, указанных в </w:t>
      </w:r>
      <w:hyperlink w:anchor="Par251" w:tooltip="д) фактическое недостижение значений результата предоставления субсидии и всех показателей, необходимых для достижения результата предоставления субсидии, предусмотренных соглашением, на дату представления отчетности суммарно более чем на 30 процентов плановых" w:history="1">
        <w:r w:rsidR="009F560B">
          <w:rPr>
            <w:color w:val="0000FF"/>
          </w:rPr>
          <w:t>подпунктах "д"</w:t>
        </w:r>
      </w:hyperlink>
      <w:r w:rsidR="009F560B">
        <w:t xml:space="preserve"> и </w:t>
      </w:r>
      <w:hyperlink w:anchor="Par252" w:tooltip="е) фактическое невыполнение ключевых событий, установленных планом-графиком реализации комплексного проекта, предусмотренного соглашением, более чем на 30 процентов в отчетном периоде." w:history="1">
        <w:r w:rsidR="009F560B">
          <w:rPr>
            <w:color w:val="0000FF"/>
          </w:rPr>
          <w:t>"е" пункта 38</w:t>
        </w:r>
      </w:hyperlink>
      <w:r w:rsidR="009F560B">
        <w:t xml:space="preserve"> настоящих Правил, Министерство промышленности и торговли Российской Федерации не позднее 3 рабочих дней после их наступления направляет российской организации - </w:t>
      </w:r>
      <w:r w:rsidR="00B320EC" w:rsidRPr="00210F59">
        <w:t>{21}{21}</w:t>
      </w:r>
      <w:r w:rsidR="00B320EC">
        <w:t xml:space="preserve"> </w:t>
      </w:r>
      <w:r w:rsidR="009F560B">
        <w:t xml:space="preserve">получателю субсидии официальное письмо с уведомлением о наличии основания для отказа в предоставлении субсидии в очередном периоде реализации комплексного проекта, </w:t>
      </w:r>
      <w:r w:rsidR="00E3056A" w:rsidRPr="00E3056A">
        <w:t>{21}</w:t>
      </w:r>
      <w:r w:rsidR="00B320EC">
        <w:t xml:space="preserve"> </w:t>
      </w:r>
      <w:r w:rsidR="00E3056A" w:rsidRPr="00E3056A">
        <w:t>{37}</w:t>
      </w:r>
      <w:r w:rsidR="009F560B">
        <w:t>а также принимает решение о проведении в установленном порядке проверки соблюдения целей, условий и порядка предоставления субсидии на территории российской организации - получателя субсидии до 1 ноября текущего календарного года.</w:t>
      </w:r>
      <w:r w:rsidRPr="00210F59">
        <w:t xml:space="preserve"> {3</w:t>
      </w:r>
      <w:r w:rsidR="00E3056A" w:rsidRPr="00E3056A">
        <w:t>7</w:t>
      </w:r>
      <w:r w:rsidRPr="00210F59">
        <w:t>}</w:t>
      </w:r>
    </w:p>
    <w:p w14:paraId="23DC92D4" w14:textId="77777777" w:rsidR="00E216F5" w:rsidRDefault="00210F59">
      <w:pPr>
        <w:pStyle w:val="ConsPlusNormal"/>
        <w:spacing w:before="240"/>
        <w:ind w:firstLine="540"/>
        <w:jc w:val="both"/>
      </w:pPr>
      <w:r w:rsidRPr="00210F59">
        <w:t>{3</w:t>
      </w:r>
      <w:r w:rsidR="00E3056A" w:rsidRPr="00E3056A">
        <w:t>7</w:t>
      </w:r>
      <w:r w:rsidRPr="00210F59">
        <w:t>}</w:t>
      </w:r>
      <w:r w:rsidR="009F560B">
        <w:t>В случае если в ходе проверки не выявлено несоблюдение российской организацией - получателем субсидии целей, условий и порядка предоставления субсидии и (или) российская организация - получатель субсидии устранила выявленные замечания в установленные сроки, Министерство промышленности и торговли Российской Федерации принимает решение о возможности предоставления субсидии российской организации - получателю субсидии в следующем периоде реализации комплексного проекта.</w:t>
      </w:r>
      <w:r w:rsidRPr="00210F59">
        <w:t xml:space="preserve"> {3</w:t>
      </w:r>
      <w:r w:rsidR="00E3056A" w:rsidRPr="00E3056A">
        <w:t>7</w:t>
      </w:r>
      <w:r w:rsidRPr="00210F59">
        <w:t>}</w:t>
      </w:r>
    </w:p>
    <w:p w14:paraId="5FF98EDA" w14:textId="77777777" w:rsidR="00E216F5" w:rsidRDefault="00210F59">
      <w:pPr>
        <w:pStyle w:val="ConsPlusNormal"/>
        <w:spacing w:before="240"/>
        <w:ind w:firstLine="540"/>
        <w:jc w:val="both"/>
      </w:pPr>
      <w:r w:rsidRPr="00210F59">
        <w:t>{3</w:t>
      </w:r>
      <w:r w:rsidR="00E3056A" w:rsidRPr="00E3056A">
        <w:t>8</w:t>
      </w:r>
      <w:r w:rsidRPr="00210F59">
        <w:t>}</w:t>
      </w:r>
      <w:r w:rsidR="00B320EC">
        <w:t xml:space="preserve"> </w:t>
      </w:r>
      <w:r w:rsidR="009F560B">
        <w:t xml:space="preserve">В случае если в ходе проверки выявлено несоблюдение российской организацией - получателем субсидии целей, условий и порядка предоставления субсидии, Министерство промышленности и торговли Российской Федерации вправе принять решение о расторжении соглашения, в том числе в одностороннем порядке, </w:t>
      </w:r>
      <w:r w:rsidR="002C056F" w:rsidRPr="00210F59">
        <w:t>{3</w:t>
      </w:r>
      <w:r w:rsidR="002C056F" w:rsidRPr="00E3056A">
        <w:t>8</w:t>
      </w:r>
      <w:r w:rsidR="002C056F" w:rsidRPr="00210F59">
        <w:t>}</w:t>
      </w:r>
      <w:r w:rsidR="002C056F">
        <w:t xml:space="preserve"> </w:t>
      </w:r>
      <w:r w:rsidR="002C056F" w:rsidRPr="00210F59">
        <w:t>{3</w:t>
      </w:r>
      <w:r w:rsidR="002C056F" w:rsidRPr="00E3056A">
        <w:t>8</w:t>
      </w:r>
      <w:r w:rsidR="002C056F" w:rsidRPr="00210F59">
        <w:t>}</w:t>
      </w:r>
      <w:r w:rsidR="002C056F">
        <w:t xml:space="preserve"> </w:t>
      </w:r>
      <w:r w:rsidR="009F560B">
        <w:t>либо о реализации комплексного проекта получателем субсидии в течение периода, в котором выявлены нарушения, за счет собственных и (или) заемных средств с возможностью предоставления субсидии в следующем периоде реализации комплексного проекта в случае устранения указанных выявленных нарушений.</w:t>
      </w:r>
      <w:r w:rsidRPr="00210F59">
        <w:t xml:space="preserve"> {3</w:t>
      </w:r>
      <w:r w:rsidR="00E3056A" w:rsidRPr="00E3056A">
        <w:t>8</w:t>
      </w:r>
      <w:r w:rsidRPr="00210F59">
        <w:t>}</w:t>
      </w:r>
    </w:p>
    <w:p w14:paraId="03EA381C" w14:textId="77777777" w:rsidR="00E216F5" w:rsidRDefault="00210F59">
      <w:pPr>
        <w:pStyle w:val="ConsPlusNormal"/>
        <w:spacing w:before="240"/>
        <w:ind w:firstLine="540"/>
        <w:jc w:val="both"/>
      </w:pPr>
      <w:r w:rsidRPr="00210F59">
        <w:lastRenderedPageBreak/>
        <w:t>{3</w:t>
      </w:r>
      <w:r w:rsidR="00E3056A" w:rsidRPr="00E3056A">
        <w:t>8</w:t>
      </w:r>
      <w:r w:rsidRPr="00210F59">
        <w:t>}</w:t>
      </w:r>
      <w:r w:rsidR="009F560B">
        <w:t>Решение о расторжении соглашения, в том числе в одностороннем порядке, принимается Министерством промышленности и торговли Российской Федерации в течение 20 рабочих дней со дня выявления нарушений и отказа получателя субсидии в их устранении.</w:t>
      </w:r>
      <w:r w:rsidRPr="00210F59">
        <w:t xml:space="preserve"> {3</w:t>
      </w:r>
      <w:r w:rsidR="00E3056A" w:rsidRPr="00E3056A">
        <w:t>8</w:t>
      </w:r>
      <w:r w:rsidRPr="00210F59">
        <w:t>}</w:t>
      </w:r>
    </w:p>
    <w:p w14:paraId="4B7747C3" w14:textId="77777777" w:rsidR="00E216F5" w:rsidRPr="001649A4" w:rsidRDefault="009F560B">
      <w:pPr>
        <w:pStyle w:val="ConsPlusNormal"/>
        <w:spacing w:before="240"/>
        <w:ind w:firstLine="540"/>
        <w:jc w:val="both"/>
      </w:pPr>
      <w:r>
        <w:t xml:space="preserve">40. </w:t>
      </w:r>
      <w:r w:rsidR="001649A4" w:rsidRPr="001649A4">
        <w:t>{29}</w:t>
      </w:r>
      <w:r>
        <w:t>Перечисление субсидии получателю субсидии осуществляется на казначейский счет для осуществления и отражения операций с денежными средствами юридических лиц,</w:t>
      </w:r>
      <w:r w:rsidR="00056FF1" w:rsidRPr="00056FF1">
        <w:t xml:space="preserve"> </w:t>
      </w:r>
      <w:r>
        <w:t>не являющихся участниками бюджетного процесса,</w:t>
      </w:r>
      <w:r w:rsidR="00056FF1" w:rsidRPr="00056FF1">
        <w:t xml:space="preserve"> </w:t>
      </w:r>
      <w:r>
        <w:t xml:space="preserve"> бюджетными и автономными учреждениями, открытый в территориальном органе Федерального казначейства,</w:t>
      </w:r>
      <w:r w:rsidR="001649A4" w:rsidRPr="001649A4">
        <w:t>{29}{28}</w:t>
      </w:r>
      <w:r>
        <w:t xml:space="preserve"> не позднее 2-го рабочего дня после представления в территориальный орган Федерального казначейства российской организацией - получателем субсидии распоряжений о совершении казначейских платежей для оплаты денежного обязательства получателя субсидии.</w:t>
      </w:r>
      <w:r w:rsidR="001649A4" w:rsidRPr="001649A4">
        <w:t>{28}</w:t>
      </w:r>
    </w:p>
    <w:p w14:paraId="3A08E985" w14:textId="77777777" w:rsidR="00E216F5" w:rsidRPr="0058712A" w:rsidRDefault="009F560B">
      <w:pPr>
        <w:pStyle w:val="ConsPlusNormal"/>
        <w:spacing w:before="240"/>
        <w:ind w:firstLine="540"/>
        <w:jc w:val="both"/>
      </w:pPr>
      <w:r>
        <w:t xml:space="preserve">41. </w:t>
      </w:r>
      <w:r w:rsidR="0058712A" w:rsidRPr="0058712A">
        <w:t>{35}</w:t>
      </w:r>
      <w:r>
        <w:t>Информация о размерах и сроках перечисления субсидий учитывается Министерством промышленности и торговли Российской Федерации при формировании прогноза кассовых выплат из федерального бюджета, необходимого для составления в установленном порядке кассового плана исполнения федерального бюджета.</w:t>
      </w:r>
      <w:r w:rsidR="0058712A" w:rsidRPr="0058712A">
        <w:t>{35}</w:t>
      </w:r>
    </w:p>
    <w:p w14:paraId="02F35974" w14:textId="77777777" w:rsidR="00E216F5" w:rsidRPr="0058712A" w:rsidRDefault="009F560B">
      <w:pPr>
        <w:pStyle w:val="ConsPlusNormal"/>
        <w:spacing w:before="240"/>
        <w:ind w:firstLine="540"/>
        <w:jc w:val="both"/>
      </w:pPr>
      <w:r>
        <w:t xml:space="preserve">42. </w:t>
      </w:r>
      <w:r w:rsidR="0058712A" w:rsidRPr="0058712A">
        <w:t>{37}</w:t>
      </w:r>
      <w:r>
        <w:t>Министерство промышленности и торговли Российской Федерации и орган государственного финансового контроля проводят обязательные проверки соблюдения российскими организациями - получателями субсидий целей, условий и порядка предоставления субсидий.</w:t>
      </w:r>
      <w:r w:rsidR="0058712A" w:rsidRPr="0058712A">
        <w:t>{37}</w:t>
      </w:r>
    </w:p>
    <w:p w14:paraId="4CBB6B37" w14:textId="77777777" w:rsidR="00E216F5" w:rsidRDefault="009F560B">
      <w:pPr>
        <w:pStyle w:val="ConsPlusNormal"/>
        <w:spacing w:before="240"/>
        <w:ind w:firstLine="540"/>
        <w:jc w:val="both"/>
      </w:pPr>
      <w:bookmarkStart w:id="33" w:name="Par261"/>
      <w:bookmarkEnd w:id="33"/>
      <w:r>
        <w:t xml:space="preserve">43. </w:t>
      </w:r>
      <w:r w:rsidR="0058712A" w:rsidRPr="0058712A">
        <w:t>{</w:t>
      </w:r>
      <w:r w:rsidR="00E3056A" w:rsidRPr="00E3056A">
        <w:t>35</w:t>
      </w:r>
      <w:r w:rsidR="0058712A" w:rsidRPr="0058712A">
        <w:t>}</w:t>
      </w:r>
      <w:r>
        <w:t>Основаниями для расторжения соглашения, в том числе одностороннего расторжения соглашения Министерством промышленности и торговли Российской Федерации, являются:</w:t>
      </w:r>
      <w:r w:rsidR="0058712A" w:rsidRPr="0058712A">
        <w:t xml:space="preserve"> {</w:t>
      </w:r>
      <w:r w:rsidR="00E3056A" w:rsidRPr="00E3056A">
        <w:t>35</w:t>
      </w:r>
      <w:r w:rsidR="0058712A" w:rsidRPr="0058712A">
        <w:t>}</w:t>
      </w:r>
    </w:p>
    <w:p w14:paraId="4D0D000A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а) </w:t>
      </w:r>
      <w:r w:rsidR="0058712A" w:rsidRPr="0058712A">
        <w:t>{</w:t>
      </w:r>
      <w:r w:rsidR="00E3056A" w:rsidRPr="00E3056A">
        <w:t>35</w:t>
      </w:r>
      <w:r w:rsidR="0058712A" w:rsidRPr="0058712A">
        <w:t>}</w:t>
      </w:r>
      <w:r>
        <w:t>фактическое недостижение значений результата предоставления субсидии и всех показателей, необходимых для достижения результата предоставления субсидии, предусмотренных соглашением, более чем на 50 процентов их плановых значений на конец отчетного периода (нарастающим итогом с начала реализации комплексного проекта);</w:t>
      </w:r>
      <w:r w:rsidR="0058712A" w:rsidRPr="0058712A">
        <w:t xml:space="preserve"> {</w:t>
      </w:r>
      <w:r w:rsidR="00E3056A" w:rsidRPr="00E3056A">
        <w:t>35</w:t>
      </w:r>
      <w:r w:rsidR="0058712A" w:rsidRPr="0058712A">
        <w:t>}</w:t>
      </w:r>
    </w:p>
    <w:p w14:paraId="06C74F10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б) </w:t>
      </w:r>
      <w:r w:rsidR="0058712A" w:rsidRPr="0058712A">
        <w:t>{</w:t>
      </w:r>
      <w:r w:rsidR="00E3056A" w:rsidRPr="00E3056A">
        <w:t>35</w:t>
      </w:r>
      <w:r w:rsidR="0058712A" w:rsidRPr="0058712A">
        <w:t>}</w:t>
      </w:r>
      <w:r>
        <w:t>фактическое невыполнение ключевых событий плана-графика реализации комплексного проекта, предусмотренного соглашением, более чем на 50 процентов на конец отчетного периода (нарастающим итогом с начала реализации комплексного проекта);</w:t>
      </w:r>
      <w:r w:rsidR="0058712A" w:rsidRPr="0058712A">
        <w:t xml:space="preserve"> {</w:t>
      </w:r>
      <w:r w:rsidR="00E3056A" w:rsidRPr="00E3056A">
        <w:t>35</w:t>
      </w:r>
      <w:r w:rsidR="0058712A" w:rsidRPr="0058712A">
        <w:t>}</w:t>
      </w:r>
    </w:p>
    <w:p w14:paraId="2730BA9B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в) </w:t>
      </w:r>
      <w:r w:rsidR="0058712A" w:rsidRPr="0058712A">
        <w:t>{</w:t>
      </w:r>
      <w:r w:rsidR="00E3056A" w:rsidRPr="00E3056A">
        <w:t>35</w:t>
      </w:r>
      <w:r w:rsidR="0058712A" w:rsidRPr="0058712A">
        <w:t>}</w:t>
      </w:r>
      <w:r>
        <w:t xml:space="preserve">непредставление отчетности, установленной в соответствии с </w:t>
      </w:r>
      <w:hyperlink w:anchor="Par218" w:tooltip="31. Для получения субсидии российская организация - получатель субсидии представляет в Министерство промышленности и торговли Российской Федерации:" w:history="1">
        <w:r>
          <w:rPr>
            <w:color w:val="0000FF"/>
          </w:rPr>
          <w:t>пунктами 31</w:t>
        </w:r>
      </w:hyperlink>
      <w:r>
        <w:t xml:space="preserve"> и </w:t>
      </w:r>
      <w:hyperlink w:anchor="Par229" w:tooltip="32. Российская организация ежегодно начиная с года, следующего за годом начала производства и реализации конкурентоспособных нишевых аппаратно-программных комплексов, до года, следующего за годом окончания реализации комплексного проекта, представляет отчет о " w:history="1">
        <w:r>
          <w:rPr>
            <w:color w:val="0000FF"/>
          </w:rPr>
          <w:t>32</w:t>
        </w:r>
      </w:hyperlink>
      <w:r>
        <w:t xml:space="preserve"> настоящих Правил, в течение более 6 месяцев с установленной даты;</w:t>
      </w:r>
      <w:r w:rsidR="0058712A" w:rsidRPr="0058712A">
        <w:t xml:space="preserve"> </w:t>
      </w:r>
      <w:r w:rsidR="00E3056A" w:rsidRPr="00E3056A">
        <w:t>{35</w:t>
      </w:r>
      <w:r w:rsidR="0058712A" w:rsidRPr="0058712A">
        <w:t>}</w:t>
      </w:r>
    </w:p>
    <w:p w14:paraId="1373A314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г) </w:t>
      </w:r>
      <w:r w:rsidR="0058712A" w:rsidRPr="0058712A">
        <w:t>{</w:t>
      </w:r>
      <w:r w:rsidR="00E3056A" w:rsidRPr="00E3056A">
        <w:t>35</w:t>
      </w:r>
      <w:r w:rsidR="0058712A" w:rsidRPr="0058712A">
        <w:t>}</w:t>
      </w:r>
      <w:r>
        <w:t>неиспользование субсидии в соответствии с планом-графиком финансового обеспечения в течение 2 периодов реализации комплексного проекта подряд;</w:t>
      </w:r>
      <w:r w:rsidR="0058712A" w:rsidRPr="0058712A">
        <w:t xml:space="preserve"> {</w:t>
      </w:r>
      <w:r w:rsidR="00E3056A" w:rsidRPr="00E3056A">
        <w:t>35</w:t>
      </w:r>
      <w:r w:rsidR="0058712A" w:rsidRPr="0058712A">
        <w:t>}</w:t>
      </w:r>
    </w:p>
    <w:p w14:paraId="5643F6C7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д) </w:t>
      </w:r>
      <w:r w:rsidR="0058712A" w:rsidRPr="0058712A">
        <w:t>{</w:t>
      </w:r>
      <w:r w:rsidR="00E3056A" w:rsidRPr="00E3056A">
        <w:t>38</w:t>
      </w:r>
      <w:r w:rsidR="0058712A" w:rsidRPr="0058712A">
        <w:t>}</w:t>
      </w:r>
      <w:r>
        <w:t xml:space="preserve">выявление в ходе проведения проверок, в том числе на территории российской организации - получателя субсидии, фактов несоблюдения целей, условий и порядка предоставления субсидии, а также несоответствия фактического статуса реализации комплексного проекта относящимся к реализации комплексного проекта сведениям, условиям соглашения и документам, представляемым российской организацией - получателем субсидии в соответствии с </w:t>
      </w:r>
      <w:hyperlink w:anchor="Par218" w:tooltip="31. Для получения субсидии российская организация - получатель субсидии представляет в Министерство промышленности и торговли Российской Федерации:" w:history="1">
        <w:r>
          <w:rPr>
            <w:color w:val="0000FF"/>
          </w:rPr>
          <w:t>пунктами 31</w:t>
        </w:r>
      </w:hyperlink>
      <w:r>
        <w:t xml:space="preserve"> и </w:t>
      </w:r>
      <w:hyperlink w:anchor="Par229" w:tooltip="32. Российская организация ежегодно начиная с года, следующего за годом начала производства и реализации конкурентоспособных нишевых аппаратно-программных комплексов, до года, следующего за годом окончания реализации комплексного проекта, представляет отчет о " w:history="1">
        <w:r>
          <w:rPr>
            <w:color w:val="0000FF"/>
          </w:rPr>
          <w:t>32</w:t>
        </w:r>
      </w:hyperlink>
      <w:r>
        <w:t xml:space="preserve"> настоящих Правил.</w:t>
      </w:r>
      <w:r w:rsidR="0058712A" w:rsidRPr="0058712A">
        <w:t xml:space="preserve"> {</w:t>
      </w:r>
      <w:r w:rsidR="00E3056A" w:rsidRPr="00467F16">
        <w:t>38</w:t>
      </w:r>
      <w:r w:rsidR="0058712A" w:rsidRPr="0058712A">
        <w:t>}</w:t>
      </w:r>
    </w:p>
    <w:p w14:paraId="085F1932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44. </w:t>
      </w:r>
      <w:r w:rsidR="0058712A" w:rsidRPr="0058712A">
        <w:t>{38}</w:t>
      </w:r>
      <w:r>
        <w:t xml:space="preserve">Российская организация возвращает субсидию в размере, рассчитанном согласно </w:t>
      </w:r>
      <w:hyperlink w:anchor="Par523" w:tooltip="РАСЧЕТ" w:history="1">
        <w:r>
          <w:rPr>
            <w:color w:val="0000FF"/>
          </w:rPr>
          <w:t>приложению N 4</w:t>
        </w:r>
      </w:hyperlink>
      <w:r>
        <w:t xml:space="preserve"> в следующих случаях:</w:t>
      </w:r>
      <w:r w:rsidR="0058712A" w:rsidRPr="0058712A">
        <w:t xml:space="preserve"> {38}</w:t>
      </w:r>
    </w:p>
    <w:p w14:paraId="43565207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а) </w:t>
      </w:r>
      <w:r w:rsidR="0058712A" w:rsidRPr="0058712A">
        <w:t>{38}</w:t>
      </w:r>
      <w:r>
        <w:t>недостижение значения результата предоставления субсидии;</w:t>
      </w:r>
      <w:r w:rsidR="0058712A" w:rsidRPr="0058712A">
        <w:t xml:space="preserve"> {38}</w:t>
      </w:r>
    </w:p>
    <w:p w14:paraId="6195BF97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б) </w:t>
      </w:r>
      <w:r w:rsidR="0058712A" w:rsidRPr="0058712A">
        <w:t>{38}</w:t>
      </w:r>
      <w:r w:rsidR="002C056F">
        <w:t xml:space="preserve"> </w:t>
      </w:r>
      <w:r>
        <w:t xml:space="preserve">по итогам реализации комплексного проекта значение показателя, необходимого для достижения результата предоставления субсидии "достижение на дату окончания реализации комплексного проекта объема производства и реализации конкурентоспособных нишевых аппаратно-программных комплексов, </w:t>
      </w:r>
      <w:r w:rsidR="002C056F" w:rsidRPr="0058712A">
        <w:t>{38}</w:t>
      </w:r>
      <w:r w:rsidR="002C056F">
        <w:t xml:space="preserve"> </w:t>
      </w:r>
      <w:r w:rsidR="002C056F" w:rsidRPr="0058712A">
        <w:t>{38}</w:t>
      </w:r>
      <w:r w:rsidR="002C056F">
        <w:t xml:space="preserve"> </w:t>
      </w:r>
      <w:r>
        <w:t>включая реализацию исключительных и неисключительных прав на результаты интеллектуальной деятельности и их составных частей, созданных в рамках комплексного проекта, превышающих не менее чем в 2 раза размер предоставленной субсидии", указанного в соглашении, составляет менее 90 процентов планового значения, определенного соглашением, и не достигнуто в течение одного календарного года с даты завершения комплексного проекта.</w:t>
      </w:r>
      <w:r w:rsidR="0058712A" w:rsidRPr="0058712A">
        <w:t xml:space="preserve"> {38}</w:t>
      </w:r>
    </w:p>
    <w:p w14:paraId="48E3F705" w14:textId="77777777" w:rsidR="00E216F5" w:rsidRPr="0058712A" w:rsidRDefault="009F560B">
      <w:pPr>
        <w:pStyle w:val="ConsPlusNormal"/>
        <w:spacing w:before="240"/>
        <w:ind w:firstLine="540"/>
        <w:jc w:val="both"/>
      </w:pPr>
      <w:r>
        <w:t xml:space="preserve">45. </w:t>
      </w:r>
      <w:r w:rsidR="0058712A" w:rsidRPr="0058712A">
        <w:t>{3</w:t>
      </w:r>
      <w:r w:rsidR="00E3056A" w:rsidRPr="00E3056A">
        <w:t>8</w:t>
      </w:r>
      <w:r w:rsidR="0058712A" w:rsidRPr="0058712A">
        <w:t>}</w:t>
      </w:r>
      <w:r>
        <w:t>В случае установления Министерством промышленности и торговли Российской Федерации и (или) органом государственного финансового контроля в ходе обязательной проверки фактов несоблюдения целей, условий и порядка предоставления субсидии соответствующие средства в размере выявленных нарушений подлежат возврату в доход федерального бюджета в порядке, установленном бюджетным законодательством Российской Федерации.</w:t>
      </w:r>
      <w:r w:rsidR="0058712A" w:rsidRPr="0058712A">
        <w:t>{3</w:t>
      </w:r>
      <w:r w:rsidR="00E3056A" w:rsidRPr="00E3056A">
        <w:t>8</w:t>
      </w:r>
      <w:r w:rsidR="0058712A" w:rsidRPr="0058712A">
        <w:t>}</w:t>
      </w:r>
    </w:p>
    <w:p w14:paraId="6C885B9F" w14:textId="77777777" w:rsidR="00E216F5" w:rsidRPr="0058712A" w:rsidRDefault="0058712A">
      <w:pPr>
        <w:pStyle w:val="ConsPlusNormal"/>
        <w:spacing w:before="240"/>
        <w:ind w:firstLine="540"/>
        <w:jc w:val="both"/>
      </w:pPr>
      <w:r w:rsidRPr="0058712A">
        <w:t>{35}</w:t>
      </w:r>
      <w:r w:rsidR="009F560B">
        <w:t xml:space="preserve">В случае одностороннего расторжения соглашения Министерством промышленности и торговли Российской Федерации в соответствии с </w:t>
      </w:r>
      <w:hyperlink w:anchor="Par261" w:tooltip="43. Основаниями для расторжения соглашения, в том числе одностороннего расторжения соглашения Министерством промышленности и торговли Российской Федерации, являются:" w:history="1">
        <w:r w:rsidR="009F560B">
          <w:rPr>
            <w:color w:val="0000FF"/>
          </w:rPr>
          <w:t>пунктом 43</w:t>
        </w:r>
      </w:hyperlink>
      <w:r w:rsidR="009F560B">
        <w:t xml:space="preserve"> настоящих Правил субсидия подлежит возврату в доход федерального бюджета в полном объеме с уплатой процентов в размере одной трехсотой ключевой ставки, установленной Центральным банком Российской Федерации, за каждый день пользования указанными денежными средствами.</w:t>
      </w:r>
      <w:r w:rsidRPr="0058712A">
        <w:t>{35}</w:t>
      </w:r>
    </w:p>
    <w:p w14:paraId="462FD6AD" w14:textId="77777777" w:rsidR="00E216F5" w:rsidRPr="0058712A" w:rsidRDefault="0058712A">
      <w:pPr>
        <w:pStyle w:val="ConsPlusNormal"/>
        <w:spacing w:before="240"/>
        <w:ind w:firstLine="540"/>
        <w:jc w:val="both"/>
      </w:pPr>
      <w:bookmarkStart w:id="34" w:name="Par272"/>
      <w:bookmarkEnd w:id="34"/>
      <w:r w:rsidRPr="0058712A">
        <w:t>{3</w:t>
      </w:r>
      <w:r w:rsidR="00E3056A" w:rsidRPr="00E3056A">
        <w:t>8</w:t>
      </w:r>
      <w:r w:rsidRPr="0058712A">
        <w:t>}</w:t>
      </w:r>
      <w:r w:rsidR="009F560B">
        <w:t xml:space="preserve">В случае если в отчетном периоде российская организация - получатель субсидии представила отчетные документы, указанные в </w:t>
      </w:r>
      <w:hyperlink w:anchor="Par218" w:tooltip="31. Для получения субсидии российская организация - получатель субсидии представляет в Министерство промышленности и торговли Российской Федерации:" w:history="1">
        <w:r w:rsidR="009F560B">
          <w:rPr>
            <w:color w:val="0000FF"/>
          </w:rPr>
          <w:t>пунктах 31</w:t>
        </w:r>
      </w:hyperlink>
      <w:r w:rsidR="009F560B">
        <w:t xml:space="preserve"> и </w:t>
      </w:r>
      <w:hyperlink w:anchor="Par229" w:tooltip="32. Российская организация ежегодно начиная с года, следующего за годом начала производства и реализации конкурентоспособных нишевых аппаратно-программных комплексов, до года, следующего за годом окончания реализации комплексного проекта, представляет отчет о " w:history="1">
        <w:r w:rsidR="009F560B">
          <w:rPr>
            <w:color w:val="0000FF"/>
          </w:rPr>
          <w:t>32</w:t>
        </w:r>
      </w:hyperlink>
      <w:r w:rsidR="009F560B">
        <w:t xml:space="preserve"> настоящих Правил (хотя бы один из указанных отчетов), с нарушением установленных сроков, российская организация - получатель субсидии уплачивает пени в размере одной трехсотой ключевой ставки, установленной Центральным банком Российской Федерации, за каждый день просрочки до даты представления установленной отчетности в полном объеме.</w:t>
      </w:r>
      <w:r w:rsidRPr="0058712A">
        <w:t>{3</w:t>
      </w:r>
      <w:r w:rsidR="00E3056A" w:rsidRPr="00E3056A">
        <w:t>8</w:t>
      </w:r>
      <w:r w:rsidRPr="0058712A">
        <w:t>}</w:t>
      </w:r>
    </w:p>
    <w:p w14:paraId="344B84B0" w14:textId="77777777" w:rsidR="00E216F5" w:rsidRPr="0058712A" w:rsidRDefault="0058712A">
      <w:pPr>
        <w:pStyle w:val="ConsPlusNormal"/>
        <w:spacing w:before="240"/>
        <w:ind w:firstLine="540"/>
        <w:jc w:val="both"/>
      </w:pPr>
      <w:r w:rsidRPr="0058712A">
        <w:t>{3</w:t>
      </w:r>
      <w:r w:rsidR="00E3056A" w:rsidRPr="00E3056A">
        <w:t>8</w:t>
      </w:r>
      <w:r w:rsidRPr="0058712A">
        <w:t>}</w:t>
      </w:r>
      <w:r w:rsidR="009F560B">
        <w:t>В случае если в отчетном периоде российская организация - получатель субсидии не привлекла внебюджетные средства в размере, установленном планом-графиком финансового обеспечения, она уплачивает в доход федерального бюджета штраф в размере 10 процентов размера указанных средств, но не более чем в размере, эквивалентном 30 процентам средств не использованной в этом отчетном периоде субсидии.</w:t>
      </w:r>
      <w:r w:rsidRPr="0058712A">
        <w:t>{3</w:t>
      </w:r>
      <w:r w:rsidR="00E3056A" w:rsidRPr="00E3056A">
        <w:t>8</w:t>
      </w:r>
      <w:r w:rsidRPr="0058712A">
        <w:t>}</w:t>
      </w:r>
    </w:p>
    <w:p w14:paraId="502E259C" w14:textId="77777777" w:rsidR="00E216F5" w:rsidRPr="001F4013" w:rsidRDefault="009F560B">
      <w:pPr>
        <w:pStyle w:val="ConsPlusNormal"/>
        <w:spacing w:before="240"/>
        <w:ind w:firstLine="540"/>
        <w:jc w:val="both"/>
      </w:pPr>
      <w:r>
        <w:t xml:space="preserve">46. </w:t>
      </w:r>
      <w:r w:rsidR="00E3056A">
        <w:t>{</w:t>
      </w:r>
      <w:r w:rsidR="00E3056A" w:rsidRPr="00E3056A">
        <w:t>23</w:t>
      </w:r>
      <w:r w:rsidR="001F4013" w:rsidRPr="001F4013">
        <w:t>}</w:t>
      </w:r>
      <w:r>
        <w:t>В соответствии с решением Министерства промышленности и торговли Российской Федерации о наличии потребности в не использованном на начало текущего финансового года остатке субсидии, принимаемым в соответствии с бюджетным законодательством Российской Федерации, остаток субсидии может быть использован в текущем финансовом году для финансового обеспечения расходов, соответствующих целям предоставления субсидии.</w:t>
      </w:r>
      <w:r w:rsidR="001F4013" w:rsidRPr="001F4013">
        <w:t>{</w:t>
      </w:r>
      <w:r w:rsidR="00E3056A" w:rsidRPr="00E3056A">
        <w:t>23</w:t>
      </w:r>
      <w:r w:rsidR="001F4013" w:rsidRPr="001F4013">
        <w:t>}</w:t>
      </w:r>
    </w:p>
    <w:p w14:paraId="1565AB10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47. </w:t>
      </w:r>
      <w:r w:rsidR="00DA2891" w:rsidRPr="00DA2891">
        <w:t>{38}</w:t>
      </w:r>
      <w:r>
        <w:t>Субсидия подлежит возврату в доход федерального бюджета на основании:</w:t>
      </w:r>
      <w:r w:rsidR="00DA2891" w:rsidRPr="00DA2891">
        <w:t xml:space="preserve"> {38}</w:t>
      </w:r>
    </w:p>
    <w:p w14:paraId="78605309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а) </w:t>
      </w:r>
      <w:r w:rsidR="00DA2891" w:rsidRPr="00DA2891">
        <w:t>{38}</w:t>
      </w:r>
      <w:r>
        <w:t xml:space="preserve">соответствующего требования Министерства промышленности и торговли Российской </w:t>
      </w:r>
      <w:r>
        <w:lastRenderedPageBreak/>
        <w:t>Федерации - в течение 10 рабочих дней со дня получения российской организацией - получателем субсидии указанного требования;</w:t>
      </w:r>
      <w:r w:rsidR="00DA2891" w:rsidRPr="00DA2891">
        <w:t xml:space="preserve"> {38}</w:t>
      </w:r>
    </w:p>
    <w:p w14:paraId="225E7263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б) </w:t>
      </w:r>
      <w:r w:rsidR="00DA2891" w:rsidRPr="00DA2891">
        <w:t>{38}</w:t>
      </w:r>
      <w:r>
        <w:t>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DA2891" w:rsidRPr="00DA2891">
        <w:t>{38}</w:t>
      </w:r>
    </w:p>
    <w:p w14:paraId="1C570C05" w14:textId="77777777" w:rsidR="00E216F5" w:rsidRPr="00DA2891" w:rsidRDefault="009F560B">
      <w:pPr>
        <w:pStyle w:val="ConsPlusNormal"/>
        <w:spacing w:before="240"/>
        <w:ind w:firstLine="540"/>
        <w:jc w:val="both"/>
      </w:pPr>
      <w:bookmarkStart w:id="35" w:name="Par278"/>
      <w:bookmarkEnd w:id="35"/>
      <w:r>
        <w:t xml:space="preserve">48. </w:t>
      </w:r>
      <w:r w:rsidR="00DA2891" w:rsidRPr="00DA2891">
        <w:t>{14}</w:t>
      </w:r>
      <w:r>
        <w:t>Российская организация - получатель субсидии не более одного раза в течение 2 периодов реализации комплексного проекта вправе обратиться в Министерство промышленности и торговли Российской Федерации с мотивированным заявлением о внесении изменений в значение результата предоставления субсидии, значения показателей, необходимых для достижения результата предоставления субсидии, и план-график реализации комплексного проекта (далее - заявление) в следующих случаях:</w:t>
      </w:r>
      <w:r w:rsidR="00DA2891" w:rsidRPr="00DA2891">
        <w:t>{14}</w:t>
      </w:r>
    </w:p>
    <w:p w14:paraId="5274DD4E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а) </w:t>
      </w:r>
      <w:r w:rsidR="00DA2891" w:rsidRPr="00DA2891">
        <w:t>{14}</w:t>
      </w:r>
      <w:r>
        <w:t>введение торговых и экономических санкций в отношении российских юридических и (или) физических лиц, оказывающих влияние на реализацию комплексного проекта;</w:t>
      </w:r>
      <w:r w:rsidR="00DA2891" w:rsidRPr="00DA2891">
        <w:t xml:space="preserve"> {14}</w:t>
      </w:r>
    </w:p>
    <w:p w14:paraId="685AC9BB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б) </w:t>
      </w:r>
      <w:r w:rsidR="00DA2891" w:rsidRPr="00DA2891">
        <w:t>{14}</w:t>
      </w:r>
      <w:r>
        <w:t>изменение валютных курсов более чем на 30 процентов с фиксацией измененного курса в течение не менее 6 месяцев, предшествующих дате подачи заявления;</w:t>
      </w:r>
      <w:r w:rsidR="00DA2891" w:rsidRPr="00DA2891">
        <w:t xml:space="preserve"> {14}</w:t>
      </w:r>
    </w:p>
    <w:p w14:paraId="7DFA0750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в) </w:t>
      </w:r>
      <w:r w:rsidR="00DA2891" w:rsidRPr="00DA2891">
        <w:t>{14}</w:t>
      </w:r>
      <w:r>
        <w:t>изменение стоимости высокотехнологичного импортного производственного оборудования, технологической оснастки, результатов интеллектуальной деятельности, сырья, комплектующих изделий и услуг, необходимых для реализации комплексного проекта, на мировых рынках в рублевом эквиваленте более чем на 30 процентов с фиксацией измененной стоимости в течение не менее 6 месяцев, предшествующих дате подачи заявления.</w:t>
      </w:r>
      <w:r w:rsidR="00DA2891" w:rsidRPr="00DA2891">
        <w:t xml:space="preserve"> {14}</w:t>
      </w:r>
    </w:p>
    <w:p w14:paraId="7BF775FB" w14:textId="77777777" w:rsidR="00E216F5" w:rsidRPr="00DA2891" w:rsidRDefault="009F560B">
      <w:pPr>
        <w:pStyle w:val="ConsPlusNormal"/>
        <w:spacing w:before="240"/>
        <w:ind w:firstLine="540"/>
        <w:jc w:val="both"/>
      </w:pPr>
      <w:r>
        <w:t xml:space="preserve">49. </w:t>
      </w:r>
      <w:r w:rsidR="00DA2891" w:rsidRPr="00DA2891">
        <w:t>{35}</w:t>
      </w:r>
      <w:r w:rsidR="002C056F">
        <w:t xml:space="preserve"> </w:t>
      </w:r>
      <w:r>
        <w:t xml:space="preserve">В случае наступления одного или нескольких событий, указанных в </w:t>
      </w:r>
      <w:hyperlink w:anchor="Par278" w:tooltip="48. Российская организация - получатель субсидии не более одного раза в течение 2 периодов реализации комплексного проекта вправе обратиться в Министерство промышленности и торговли Российской Федерации с мотивированным заявлением о внесении изменений в значен" w:history="1">
        <w:r>
          <w:rPr>
            <w:color w:val="0000FF"/>
          </w:rPr>
          <w:t>пункте 48</w:t>
        </w:r>
      </w:hyperlink>
      <w:r>
        <w:t xml:space="preserve"> настоящих Правил, российская организация - получатель субсидии направляет в Министерство промышленности и торговли Российской Федерации заявление, подписанное руководителем российской организации - получателя субсидии, с приложением документов, свидетельствующих о наступлении указанных событий, расчетов, </w:t>
      </w:r>
      <w:r w:rsidR="002C056F" w:rsidRPr="00DA2891">
        <w:t>{35}</w:t>
      </w:r>
      <w:r w:rsidR="002C056F">
        <w:t xml:space="preserve"> </w:t>
      </w:r>
      <w:r w:rsidR="002C056F" w:rsidRPr="00DA2891">
        <w:t>{35}</w:t>
      </w:r>
      <w:r w:rsidR="002C056F">
        <w:t xml:space="preserve"> </w:t>
      </w:r>
      <w:r>
        <w:t>обосновывающих степень влияния наступивших событий на результат предоставления субсидии, и показателей, необходимых для достижения результата предоставления субсидии,</w:t>
      </w:r>
      <w:r w:rsidR="0071262B" w:rsidRPr="0071262B">
        <w:t xml:space="preserve"> </w:t>
      </w:r>
      <w:r>
        <w:t xml:space="preserve"> указанных в соглашении, а также предложения о внесении изменений в план-график реализации комплексного проекта (при наличии технической возможности указанные документы представляются в Министерство в электронном виде через государственную информационную систему промышленности).</w:t>
      </w:r>
      <w:r w:rsidR="00DA2891" w:rsidRPr="00DA2891">
        <w:t>{35}</w:t>
      </w:r>
    </w:p>
    <w:p w14:paraId="5F760A01" w14:textId="77777777" w:rsidR="00E216F5" w:rsidRPr="00DA2891" w:rsidRDefault="00DA2891">
      <w:pPr>
        <w:pStyle w:val="ConsPlusNormal"/>
        <w:spacing w:before="240"/>
        <w:ind w:firstLine="540"/>
        <w:jc w:val="both"/>
      </w:pPr>
      <w:r w:rsidRPr="00DA2891">
        <w:t>{35}</w:t>
      </w:r>
      <w:r w:rsidR="009F560B">
        <w:t xml:space="preserve">После получения заявления Министерство промышленности и торговли Российской Федерации в течение 3 рабочих дней обеспечивает его передачу в экспертный совет. </w:t>
      </w:r>
      <w:r w:rsidR="00E3056A">
        <w:t>{</w:t>
      </w:r>
      <w:r w:rsidR="00E3056A" w:rsidRPr="00E3056A">
        <w:t>35}{35}</w:t>
      </w:r>
      <w:r w:rsidR="009F560B">
        <w:t>Экспертный совет в течение 20 рабочих дней после получения заявления проводит оценку документов и оформляет заключение о целесообразности внесения изменений в значение результата предоставления субсидии, значения показателей, необходимых для достижения результата предоставления субсидии, и план-график реализации комплексного проекта.</w:t>
      </w:r>
      <w:r w:rsidRPr="00DA2891">
        <w:t>{35}</w:t>
      </w:r>
    </w:p>
    <w:p w14:paraId="4E6AB0E3" w14:textId="77777777" w:rsidR="00E216F5" w:rsidRPr="00DA2891" w:rsidRDefault="00DA2891">
      <w:pPr>
        <w:pStyle w:val="ConsPlusNormal"/>
        <w:spacing w:before="240"/>
        <w:ind w:firstLine="540"/>
        <w:jc w:val="both"/>
      </w:pPr>
      <w:r w:rsidRPr="00DA2891">
        <w:t>{</w:t>
      </w:r>
      <w:r w:rsidR="00E3056A" w:rsidRPr="00E3056A">
        <w:t>27</w:t>
      </w:r>
      <w:r w:rsidRPr="00DA2891">
        <w:t>}</w:t>
      </w:r>
      <w:r w:rsidR="002C056F">
        <w:t xml:space="preserve"> </w:t>
      </w:r>
      <w:r w:rsidR="009F560B">
        <w:t xml:space="preserve">Решение о возможности (невозможности) внесения изменений в значение результата предоставления субсидии, значения показателей, необходимых для достижения результата предоставления субсидии, и план-график реализации комплексного проекта принимается Министерством промышленности и торговли Российской Федерации не позднее 30 рабочих дней </w:t>
      </w:r>
      <w:r w:rsidR="009F560B">
        <w:lastRenderedPageBreak/>
        <w:t xml:space="preserve">после получения заявления. </w:t>
      </w:r>
      <w:r w:rsidR="00E3056A" w:rsidRPr="00E3056A">
        <w:t>{27}</w:t>
      </w:r>
      <w:r w:rsidR="002C056F">
        <w:t xml:space="preserve"> </w:t>
      </w:r>
      <w:r w:rsidR="00E3056A" w:rsidRPr="00E3056A">
        <w:t>{27}</w:t>
      </w:r>
      <w:r w:rsidR="009F560B">
        <w:t xml:space="preserve">При этом уточнение указанных в соглашении значений результата предоставления субсидии и показателей, необходимых для достижения результата предоставления субсидии, в рамках отдельных периодов реализации комплексного проекта могут вноситься при условии сохранения итоговых значений результата </w:t>
      </w:r>
      <w:r w:rsidR="002C056F" w:rsidRPr="00DA2891">
        <w:t>{</w:t>
      </w:r>
      <w:r w:rsidR="002C056F" w:rsidRPr="00E3056A">
        <w:t>27</w:t>
      </w:r>
      <w:r w:rsidR="002C056F" w:rsidRPr="00DA2891">
        <w:t>}</w:t>
      </w:r>
      <w:r w:rsidR="002C056F">
        <w:t xml:space="preserve"> </w:t>
      </w:r>
      <w:r w:rsidR="002C056F" w:rsidRPr="00DA2891">
        <w:t>{</w:t>
      </w:r>
      <w:r w:rsidR="002C056F" w:rsidRPr="00E3056A">
        <w:t>27</w:t>
      </w:r>
      <w:r w:rsidR="002C056F" w:rsidRPr="00DA2891">
        <w:t>}</w:t>
      </w:r>
      <w:r w:rsidR="002C056F">
        <w:t xml:space="preserve"> </w:t>
      </w:r>
      <w:r w:rsidR="009F560B">
        <w:t>предоставления субсидии и показателей, необходимых для достижения результата предоставления субсидии, на дату завершения реализации комплексного проекта,</w:t>
      </w:r>
      <w:r w:rsidR="00A5100D" w:rsidRPr="00A5100D">
        <w:t xml:space="preserve"> </w:t>
      </w:r>
      <w:r w:rsidR="009F560B">
        <w:t xml:space="preserve"> а внесение изменений в план-график реализации комплексного проекта - при условии сохранения срока его реализации.</w:t>
      </w:r>
      <w:r w:rsidRPr="00DA2891">
        <w:t>{</w:t>
      </w:r>
      <w:r w:rsidR="00E3056A" w:rsidRPr="00B320EC">
        <w:t>27</w:t>
      </w:r>
      <w:r w:rsidRPr="00DA2891">
        <w:t>}</w:t>
      </w:r>
    </w:p>
    <w:p w14:paraId="6E10DD36" w14:textId="77777777" w:rsidR="00E216F5" w:rsidRDefault="00E216F5">
      <w:pPr>
        <w:pStyle w:val="ConsPlusNormal"/>
        <w:jc w:val="both"/>
      </w:pPr>
    </w:p>
    <w:p w14:paraId="18035E46" w14:textId="77777777" w:rsidR="00E216F5" w:rsidRDefault="00E216F5">
      <w:pPr>
        <w:pStyle w:val="ConsPlusNormal"/>
        <w:jc w:val="both"/>
      </w:pPr>
    </w:p>
    <w:p w14:paraId="54446E6F" w14:textId="77777777" w:rsidR="00E216F5" w:rsidRDefault="00E216F5">
      <w:pPr>
        <w:pStyle w:val="ConsPlusNormal"/>
        <w:jc w:val="both"/>
      </w:pPr>
    </w:p>
    <w:p w14:paraId="604D6B58" w14:textId="77777777" w:rsidR="00E216F5" w:rsidRDefault="00E216F5">
      <w:pPr>
        <w:pStyle w:val="ConsPlusNormal"/>
        <w:jc w:val="both"/>
      </w:pPr>
    </w:p>
    <w:p w14:paraId="151BF2B4" w14:textId="77777777" w:rsidR="00E216F5" w:rsidRDefault="00E216F5">
      <w:pPr>
        <w:pStyle w:val="ConsPlusNormal"/>
        <w:jc w:val="both"/>
      </w:pPr>
    </w:p>
    <w:p w14:paraId="6C3A8DCC" w14:textId="77777777" w:rsidR="00E216F5" w:rsidRDefault="009F560B">
      <w:pPr>
        <w:pStyle w:val="ConsPlusNormal"/>
        <w:jc w:val="right"/>
        <w:outlineLvl w:val="1"/>
      </w:pPr>
      <w:r>
        <w:t>Приложение N 1</w:t>
      </w:r>
    </w:p>
    <w:p w14:paraId="1D5EC3F9" w14:textId="77777777" w:rsidR="00E216F5" w:rsidRDefault="009F560B">
      <w:pPr>
        <w:pStyle w:val="ConsPlusNormal"/>
        <w:jc w:val="right"/>
      </w:pPr>
      <w:r>
        <w:t>к Правилам предоставления субсидий</w:t>
      </w:r>
    </w:p>
    <w:p w14:paraId="5790DA7B" w14:textId="77777777" w:rsidR="00E216F5" w:rsidRDefault="009F560B">
      <w:pPr>
        <w:pStyle w:val="ConsPlusNormal"/>
        <w:jc w:val="right"/>
      </w:pPr>
      <w:r>
        <w:t>из федерального бюджета российским</w:t>
      </w:r>
    </w:p>
    <w:p w14:paraId="6B1A9545" w14:textId="77777777" w:rsidR="00E216F5" w:rsidRDefault="009F560B">
      <w:pPr>
        <w:pStyle w:val="ConsPlusNormal"/>
        <w:jc w:val="right"/>
      </w:pPr>
      <w:r>
        <w:t>организациям на финансовое обеспечение</w:t>
      </w:r>
    </w:p>
    <w:p w14:paraId="75DD6A2E" w14:textId="77777777" w:rsidR="00E216F5" w:rsidRDefault="009F560B">
      <w:pPr>
        <w:pStyle w:val="ConsPlusNormal"/>
        <w:jc w:val="right"/>
      </w:pPr>
      <w:r>
        <w:t>части затрат на разработку</w:t>
      </w:r>
    </w:p>
    <w:p w14:paraId="4A3F5920" w14:textId="77777777" w:rsidR="00E216F5" w:rsidRDefault="009F560B">
      <w:pPr>
        <w:pStyle w:val="ConsPlusNormal"/>
        <w:jc w:val="right"/>
      </w:pPr>
      <w:r>
        <w:t>конкурентоспособных нишевых</w:t>
      </w:r>
    </w:p>
    <w:p w14:paraId="7B4B088C" w14:textId="77777777" w:rsidR="00E216F5" w:rsidRDefault="009F560B">
      <w:pPr>
        <w:pStyle w:val="ConsPlusNormal"/>
        <w:jc w:val="right"/>
      </w:pPr>
      <w:r>
        <w:t>аппаратно-программных комплексов</w:t>
      </w:r>
    </w:p>
    <w:p w14:paraId="0893E098" w14:textId="77777777" w:rsidR="00E216F5" w:rsidRDefault="009F560B">
      <w:pPr>
        <w:pStyle w:val="ConsPlusNormal"/>
        <w:jc w:val="right"/>
      </w:pPr>
      <w:r>
        <w:t>для целей искусственного интеллекта</w:t>
      </w:r>
    </w:p>
    <w:p w14:paraId="2C1BD2E7" w14:textId="77777777" w:rsidR="00E216F5" w:rsidRDefault="00E216F5">
      <w:pPr>
        <w:pStyle w:val="ConsPlusNormal"/>
        <w:jc w:val="both"/>
      </w:pPr>
    </w:p>
    <w:p w14:paraId="4276BDC9" w14:textId="77777777" w:rsidR="00E216F5" w:rsidRDefault="009F560B">
      <w:pPr>
        <w:pStyle w:val="ConsPlusTitle"/>
        <w:jc w:val="center"/>
      </w:pPr>
      <w:bookmarkStart w:id="36" w:name="Par299"/>
      <w:bookmarkEnd w:id="36"/>
      <w:r>
        <w:t>МЕТОДИКА</w:t>
      </w:r>
    </w:p>
    <w:p w14:paraId="605BA800" w14:textId="77777777" w:rsidR="00E216F5" w:rsidRDefault="009F560B">
      <w:pPr>
        <w:pStyle w:val="ConsPlusTitle"/>
        <w:jc w:val="center"/>
      </w:pPr>
      <w:r>
        <w:t>ОЦЕНКИ ФИНАНСОВО-ЭКОНОМИЧЕСКОГО СОСТОЯНИЯ</w:t>
      </w:r>
    </w:p>
    <w:p w14:paraId="3748FBFD" w14:textId="77777777" w:rsidR="00E216F5" w:rsidRDefault="009F560B">
      <w:pPr>
        <w:pStyle w:val="ConsPlusTitle"/>
        <w:jc w:val="center"/>
      </w:pPr>
      <w:r>
        <w:t>РОССИЙСКОЙ ОРГАНИЗАЦИИ</w:t>
      </w:r>
    </w:p>
    <w:p w14:paraId="05F7F9A5" w14:textId="77777777" w:rsidR="00E216F5" w:rsidRDefault="00E216F5">
      <w:pPr>
        <w:pStyle w:val="ConsPlusNormal"/>
        <w:jc w:val="both"/>
      </w:pPr>
    </w:p>
    <w:p w14:paraId="1530F587" w14:textId="77777777" w:rsidR="00E216F5" w:rsidRDefault="009F560B">
      <w:pPr>
        <w:pStyle w:val="ConsPlusNormal"/>
        <w:ind w:firstLine="540"/>
        <w:jc w:val="both"/>
      </w:pPr>
      <w:r>
        <w:t>1. Настоящая методика устанавливает порядок проведения оценки финансово-экономического состояния российской организации, которая подает заявку на участие в отборе на право получения субсидий из федерального бюджета российскими организациями на финансовое обеспечение части затрат на разработку конкурентоспособных нишевых аппаратно-программных комплексов для целей искусственного интеллекта в рамках государственной программы Российской Федерации "Развитие электронной и радиоэлектронной промышленности", утвержденной постановлением Правительства Российской Федерации от 15 апреля 2014 г. N 329 "Об утверждении государственной программы Российской Федерации "Развитие электронной и радиоэлектронной промышленности" (далее соответственно - субсидии, отбор).</w:t>
      </w:r>
    </w:p>
    <w:p w14:paraId="1247F391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2. Оценку своего финансово-экономического состояния российская организация проводит самостоятельно на основании бухгалтерской отчетности (форма по ОКУД </w:t>
      </w:r>
      <w:hyperlink r:id="rId19" w:history="1">
        <w:r>
          <w:rPr>
            <w:color w:val="0000FF"/>
          </w:rPr>
          <w:t>0710001</w:t>
        </w:r>
      </w:hyperlink>
      <w:r>
        <w:t xml:space="preserve">, </w:t>
      </w:r>
      <w:hyperlink r:id="rId20" w:history="1">
        <w:r>
          <w:rPr>
            <w:color w:val="0000FF"/>
          </w:rPr>
          <w:t>0710002</w:t>
        </w:r>
      </w:hyperlink>
      <w:r>
        <w:t xml:space="preserve">, </w:t>
      </w:r>
      <w:hyperlink r:id="rId21" w:history="1">
        <w:r>
          <w:rPr>
            <w:color w:val="0000FF"/>
          </w:rPr>
          <w:t>0710004</w:t>
        </w:r>
      </w:hyperlink>
      <w:r>
        <w:t xml:space="preserve">) не менее чем за 3 последних года ведения хозяйственной деятельности в соответствии с </w:t>
      </w:r>
      <w:hyperlink w:anchor="Par132" w:tooltip="е) составленная в произвольной форме справка о финансово-экономическом состоянии российской организации, оценка которого проведена в соответствии с методикой, предусмотренной приложением N 1 к настоящим Правилам, подписанная руководителем и главным бухгалтером" w:history="1">
        <w:r>
          <w:rPr>
            <w:color w:val="0000FF"/>
          </w:rPr>
          <w:t>подпунктом "е" пункта 18</w:t>
        </w:r>
      </w:hyperlink>
      <w:r>
        <w:t xml:space="preserve"> Правил предоставления субсидий из федерального бюджета российским организациям на финансовое обеспечение части затрат на разработку конкурентоспособных нишевых аппаратно-программных комплексов для целей искусственного интеллекта, утвержденных постановлением Правительства Российской Федерации от 23 августа 2021 г. N 1380 "Об утверждении Правил предоставления субсидий из федерального бюджета российским организациям на финансовое обеспечение части затрат на разработку конкурентоспособных нишевых аппаратно-программных комплексов для целей искусственного интеллекта".</w:t>
      </w:r>
    </w:p>
    <w:p w14:paraId="6D57CC01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3. Финансово-экономическое состояние российской организации оценивается баллами на </w:t>
      </w:r>
      <w:r>
        <w:lastRenderedPageBreak/>
        <w:t>основе значения интегрального показателя финансово-экономического состояния российской организации, определяемого в соответствии со следующими показателями:</w:t>
      </w:r>
    </w:p>
    <w:p w14:paraId="5C3A2365" w14:textId="77777777" w:rsidR="00E216F5" w:rsidRDefault="009F560B">
      <w:pPr>
        <w:pStyle w:val="ConsPlusNormal"/>
        <w:spacing w:before="240"/>
        <w:ind w:firstLine="540"/>
        <w:jc w:val="both"/>
      </w:pPr>
      <w:r>
        <w:t>а) коэффициент финансовой зависимости, характеризующий структуру капитала российской организации и степень зависимости российской организации от кредиторов по состоянию на конец года, предшествующего году подачи заявки на участие в отборе (</w:t>
      </w:r>
      <w:proofErr w:type="spellStart"/>
      <w:r>
        <w:t>Кфз</w:t>
      </w:r>
      <w:proofErr w:type="spellEnd"/>
      <w:r>
        <w:t>), рассчитываемый по формуле:</w:t>
      </w:r>
    </w:p>
    <w:p w14:paraId="3D6CBC39" w14:textId="77777777" w:rsidR="00E216F5" w:rsidRDefault="00E216F5">
      <w:pPr>
        <w:pStyle w:val="ConsPlusNormal"/>
        <w:jc w:val="both"/>
      </w:pPr>
    </w:p>
    <w:p w14:paraId="0F7DAB14" w14:textId="77777777" w:rsidR="00E216F5" w:rsidRDefault="0071067D">
      <w:pPr>
        <w:pStyle w:val="ConsPlusNormal"/>
        <w:jc w:val="center"/>
      </w:pPr>
      <w:r>
        <w:rPr>
          <w:noProof/>
          <w:position w:val="-32"/>
        </w:rPr>
        <w:drawing>
          <wp:inline distT="0" distB="0" distL="0" distR="0" wp14:anchorId="79014AE8" wp14:editId="41A395DA">
            <wp:extent cx="1771650" cy="55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E5F8" w14:textId="77777777" w:rsidR="00E216F5" w:rsidRDefault="00E216F5">
      <w:pPr>
        <w:pStyle w:val="ConsPlusNormal"/>
        <w:jc w:val="both"/>
      </w:pPr>
    </w:p>
    <w:p w14:paraId="4D3B54C7" w14:textId="77777777" w:rsidR="00E216F5" w:rsidRDefault="009F560B">
      <w:pPr>
        <w:pStyle w:val="ConsPlusNormal"/>
        <w:ind w:firstLine="540"/>
        <w:jc w:val="both"/>
      </w:pPr>
      <w:r>
        <w:t>где:</w:t>
      </w:r>
    </w:p>
    <w:p w14:paraId="78302F88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До - долгосрочные обязательства (код строки 1400 </w:t>
      </w:r>
      <w:hyperlink r:id="rId23" w:history="1">
        <w:r>
          <w:rPr>
            <w:color w:val="0000FF"/>
          </w:rPr>
          <w:t>формы</w:t>
        </w:r>
      </w:hyperlink>
      <w:r>
        <w:t xml:space="preserve"> по ОКУД 0710001);</w:t>
      </w:r>
    </w:p>
    <w:p w14:paraId="6B9C5B0E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Ко - краткосрочные обязательства (код строки 1500 </w:t>
      </w:r>
      <w:hyperlink r:id="rId24" w:history="1">
        <w:r>
          <w:rPr>
            <w:color w:val="0000FF"/>
          </w:rPr>
          <w:t>формы</w:t>
        </w:r>
      </w:hyperlink>
      <w:r>
        <w:t xml:space="preserve"> по ОКУД 0710001);</w:t>
      </w:r>
    </w:p>
    <w:p w14:paraId="685E2297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Дбп</w:t>
      </w:r>
      <w:proofErr w:type="spellEnd"/>
      <w:r>
        <w:t xml:space="preserve"> - доходы будущих периодов, образованных за счет целевого финансирования (средства субсидии, коды строк 1450 и 1530 </w:t>
      </w:r>
      <w:hyperlink r:id="rId25" w:history="1">
        <w:r>
          <w:rPr>
            <w:color w:val="0000FF"/>
          </w:rPr>
          <w:t>формы</w:t>
        </w:r>
      </w:hyperlink>
      <w:r>
        <w:t xml:space="preserve"> по ОКУД 0710001);</w:t>
      </w:r>
    </w:p>
    <w:p w14:paraId="7E61FA74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Оа</w:t>
      </w:r>
      <w:proofErr w:type="spellEnd"/>
      <w:r>
        <w:t xml:space="preserve"> - оборотные активы (код строки 1200 </w:t>
      </w:r>
      <w:hyperlink r:id="rId26" w:history="1">
        <w:r>
          <w:rPr>
            <w:color w:val="0000FF"/>
          </w:rPr>
          <w:t>формы</w:t>
        </w:r>
      </w:hyperlink>
      <w:r>
        <w:t xml:space="preserve"> по ОКУД 0710001);</w:t>
      </w:r>
    </w:p>
    <w:p w14:paraId="0FD24129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Ва - внеоборотные активы (код строки 1100 </w:t>
      </w:r>
      <w:hyperlink r:id="rId27" w:history="1">
        <w:r>
          <w:rPr>
            <w:color w:val="0000FF"/>
          </w:rPr>
          <w:t>формы</w:t>
        </w:r>
      </w:hyperlink>
      <w:r>
        <w:t xml:space="preserve"> по ОКУД 0710001);</w:t>
      </w:r>
    </w:p>
    <w:p w14:paraId="101A6FAE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Ова</w:t>
      </w:r>
      <w:proofErr w:type="spellEnd"/>
      <w:r>
        <w:t xml:space="preserve"> - оборотные и внеоборотные активы, сформированные за счет средств целевого финансирования (средства субсидии, в разрезе кодов строк 1100 и 1200 </w:t>
      </w:r>
      <w:hyperlink r:id="rId28" w:history="1">
        <w:r>
          <w:rPr>
            <w:color w:val="0000FF"/>
          </w:rPr>
          <w:t>формы</w:t>
        </w:r>
      </w:hyperlink>
      <w:r>
        <w:t xml:space="preserve"> по ОКУД 0710001);</w:t>
      </w:r>
    </w:p>
    <w:p w14:paraId="613B1903" w14:textId="77777777" w:rsidR="00E216F5" w:rsidRDefault="009F560B">
      <w:pPr>
        <w:pStyle w:val="ConsPlusNormal"/>
        <w:spacing w:before="240"/>
        <w:ind w:firstLine="540"/>
        <w:jc w:val="both"/>
      </w:pPr>
      <w:r>
        <w:t>б) коэффициент абсолютной ликвидности, отражающий уровень платежеспособности и возможности погашения текущих обязательств российской организации по состоянию на конец года, предшествующего году подачи заявки на участие в отборе (Кл), рассчитываемый по формуле:</w:t>
      </w:r>
    </w:p>
    <w:p w14:paraId="333B67C6" w14:textId="77777777" w:rsidR="00E216F5" w:rsidRDefault="00E216F5">
      <w:pPr>
        <w:pStyle w:val="ConsPlusNormal"/>
        <w:jc w:val="both"/>
      </w:pPr>
    </w:p>
    <w:p w14:paraId="0908EF0D" w14:textId="77777777" w:rsidR="00E216F5" w:rsidRDefault="0071067D">
      <w:pPr>
        <w:pStyle w:val="ConsPlusNormal"/>
        <w:jc w:val="center"/>
      </w:pPr>
      <w:r>
        <w:rPr>
          <w:noProof/>
          <w:position w:val="-28"/>
        </w:rPr>
        <w:drawing>
          <wp:inline distT="0" distB="0" distL="0" distR="0" wp14:anchorId="3BB89181" wp14:editId="32B2DC61">
            <wp:extent cx="1155700" cy="51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76A37" w14:textId="77777777" w:rsidR="00E216F5" w:rsidRDefault="00E216F5">
      <w:pPr>
        <w:pStyle w:val="ConsPlusNormal"/>
        <w:jc w:val="both"/>
      </w:pPr>
    </w:p>
    <w:p w14:paraId="1B428511" w14:textId="77777777" w:rsidR="00E216F5" w:rsidRDefault="009F560B">
      <w:pPr>
        <w:pStyle w:val="ConsPlusNormal"/>
        <w:ind w:firstLine="540"/>
        <w:jc w:val="both"/>
      </w:pPr>
      <w:r>
        <w:t xml:space="preserve">в) чистые активы, характеризующие общую финансово-экономическую эффективность деятельности российской организации (код строки 3600 </w:t>
      </w:r>
      <w:hyperlink r:id="rId30" w:history="1">
        <w:r>
          <w:rPr>
            <w:color w:val="0000FF"/>
          </w:rPr>
          <w:t>формы</w:t>
        </w:r>
      </w:hyperlink>
      <w:r>
        <w:t xml:space="preserve"> по ОКУД 0710004), определяются по состоянию на конец года, предшествующего году подачи заявки на участие в отборе;</w:t>
      </w:r>
    </w:p>
    <w:p w14:paraId="61F7A2C8" w14:textId="77777777" w:rsidR="00E216F5" w:rsidRDefault="009F560B">
      <w:pPr>
        <w:pStyle w:val="ConsPlusNormal"/>
        <w:spacing w:before="240"/>
        <w:ind w:firstLine="540"/>
        <w:jc w:val="both"/>
      </w:pPr>
      <w:r>
        <w:t>г) среднегодовой темп прироста выручки за последние 3 календарных года, характеризующий динамику развития российской организации (</w:t>
      </w:r>
      <w:proofErr w:type="spellStart"/>
      <w:r>
        <w:t>СГтп</w:t>
      </w:r>
      <w:proofErr w:type="spellEnd"/>
      <w:r>
        <w:t>), рассчитываемый по формуле:</w:t>
      </w:r>
    </w:p>
    <w:p w14:paraId="742CC90A" w14:textId="77777777" w:rsidR="00E216F5" w:rsidRDefault="00E216F5">
      <w:pPr>
        <w:pStyle w:val="ConsPlusNormal"/>
        <w:jc w:val="both"/>
      </w:pPr>
    </w:p>
    <w:p w14:paraId="75298488" w14:textId="77777777" w:rsidR="00E216F5" w:rsidRDefault="0071067D">
      <w:pPr>
        <w:pStyle w:val="ConsPlusNormal"/>
        <w:jc w:val="center"/>
      </w:pPr>
      <w:r>
        <w:rPr>
          <w:noProof/>
          <w:position w:val="-35"/>
        </w:rPr>
        <w:drawing>
          <wp:inline distT="0" distB="0" distL="0" distR="0" wp14:anchorId="12BD38E7" wp14:editId="003CAA39">
            <wp:extent cx="1911350" cy="603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E5801" w14:textId="77777777" w:rsidR="00E216F5" w:rsidRDefault="00E216F5">
      <w:pPr>
        <w:pStyle w:val="ConsPlusNormal"/>
        <w:jc w:val="both"/>
      </w:pPr>
    </w:p>
    <w:p w14:paraId="0B130F49" w14:textId="77777777" w:rsidR="00E216F5" w:rsidRDefault="009F560B">
      <w:pPr>
        <w:pStyle w:val="ConsPlusNormal"/>
        <w:ind w:firstLine="540"/>
        <w:jc w:val="both"/>
      </w:pPr>
      <w:r>
        <w:t>где:</w:t>
      </w:r>
    </w:p>
    <w:p w14:paraId="753E0CBA" w14:textId="77777777" w:rsidR="00E216F5" w:rsidRDefault="009F560B">
      <w:pPr>
        <w:pStyle w:val="ConsPlusNormal"/>
        <w:spacing w:before="240"/>
        <w:ind w:firstLine="540"/>
        <w:jc w:val="both"/>
      </w:pPr>
      <w:r>
        <w:lastRenderedPageBreak/>
        <w:t xml:space="preserve">В1 - выручка за отчетный год или год, предшествующий году подачи заявки на участие в отборе (код строки 2110 </w:t>
      </w:r>
      <w:hyperlink r:id="rId32" w:history="1">
        <w:r>
          <w:rPr>
            <w:color w:val="0000FF"/>
          </w:rPr>
          <w:t>формы</w:t>
        </w:r>
      </w:hyperlink>
      <w:r>
        <w:t xml:space="preserve"> по ОКУД 0710002);</w:t>
      </w:r>
    </w:p>
    <w:p w14:paraId="687B3806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В3 - выручка за год, предшествующий предыдущему году отчетного года (код строки 2110 </w:t>
      </w:r>
      <w:hyperlink r:id="rId33" w:history="1">
        <w:r>
          <w:rPr>
            <w:color w:val="0000FF"/>
          </w:rPr>
          <w:t>формы</w:t>
        </w:r>
      </w:hyperlink>
      <w:r>
        <w:t xml:space="preserve"> по ОКУД 0710002);</w:t>
      </w:r>
    </w:p>
    <w:p w14:paraId="5A213324" w14:textId="77777777" w:rsidR="00E216F5" w:rsidRDefault="009F560B">
      <w:pPr>
        <w:pStyle w:val="ConsPlusNormal"/>
        <w:spacing w:before="240"/>
        <w:ind w:firstLine="540"/>
        <w:jc w:val="both"/>
      </w:pPr>
      <w:r>
        <w:t>д) рентабельность продаж по валовой прибыли, характеризующая эффективность используемых ресурсов и прибыльность продаж при ведении финансово-хозяйственной деятельности российской организации за год, предшествующий году подачи заявки на участие в отборе (РП), рассчитываемая по формуле:</w:t>
      </w:r>
    </w:p>
    <w:p w14:paraId="46B3DAAC" w14:textId="77777777" w:rsidR="00E216F5" w:rsidRDefault="00E216F5">
      <w:pPr>
        <w:pStyle w:val="ConsPlusNormal"/>
        <w:jc w:val="both"/>
      </w:pPr>
    </w:p>
    <w:p w14:paraId="7CD8D637" w14:textId="77777777" w:rsidR="00E216F5" w:rsidRDefault="0071067D">
      <w:pPr>
        <w:pStyle w:val="ConsPlusNormal"/>
        <w:jc w:val="center"/>
      </w:pPr>
      <w:r>
        <w:rPr>
          <w:noProof/>
          <w:position w:val="-24"/>
        </w:rPr>
        <w:drawing>
          <wp:inline distT="0" distB="0" distL="0" distR="0" wp14:anchorId="325AF7F1" wp14:editId="66E6AAF9">
            <wp:extent cx="787400" cy="469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F051A" w14:textId="77777777" w:rsidR="00E216F5" w:rsidRDefault="00E216F5">
      <w:pPr>
        <w:pStyle w:val="ConsPlusNormal"/>
        <w:jc w:val="both"/>
      </w:pPr>
    </w:p>
    <w:p w14:paraId="60937981" w14:textId="77777777" w:rsidR="00E216F5" w:rsidRDefault="009F560B">
      <w:pPr>
        <w:pStyle w:val="ConsPlusNormal"/>
        <w:ind w:firstLine="540"/>
        <w:jc w:val="both"/>
      </w:pPr>
      <w:r>
        <w:t xml:space="preserve">где ВП - валовая прибыль (код строки 2100 </w:t>
      </w:r>
      <w:hyperlink r:id="rId35" w:history="1">
        <w:r>
          <w:rPr>
            <w:color w:val="0000FF"/>
          </w:rPr>
          <w:t>формы</w:t>
        </w:r>
      </w:hyperlink>
      <w:r>
        <w:t xml:space="preserve"> по ОКУД 0710002);</w:t>
      </w:r>
    </w:p>
    <w:p w14:paraId="14A93982" w14:textId="77777777" w:rsidR="00E216F5" w:rsidRDefault="009F560B">
      <w:pPr>
        <w:pStyle w:val="ConsPlusNormal"/>
        <w:spacing w:before="240"/>
        <w:ind w:firstLine="540"/>
        <w:jc w:val="both"/>
      </w:pPr>
      <w:r>
        <w:t>е) соответствие объема планируемой в рамках комплексного проекта реализации продукции масштабу деятельности российской организации (МД), рассчитываемое по формуле:</w:t>
      </w:r>
    </w:p>
    <w:p w14:paraId="3B0FFC6E" w14:textId="77777777" w:rsidR="00E216F5" w:rsidRDefault="00E216F5">
      <w:pPr>
        <w:pStyle w:val="ConsPlusNormal"/>
        <w:jc w:val="both"/>
      </w:pPr>
    </w:p>
    <w:p w14:paraId="6F53D762" w14:textId="77777777" w:rsidR="00E216F5" w:rsidRDefault="0071067D">
      <w:pPr>
        <w:pStyle w:val="ConsPlusNormal"/>
        <w:jc w:val="center"/>
      </w:pPr>
      <w:r>
        <w:rPr>
          <w:noProof/>
          <w:position w:val="-42"/>
        </w:rPr>
        <w:drawing>
          <wp:inline distT="0" distB="0" distL="0" distR="0" wp14:anchorId="3A39F331" wp14:editId="5C336562">
            <wp:extent cx="1543050" cy="69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AB91E" w14:textId="77777777" w:rsidR="00E216F5" w:rsidRDefault="00E216F5">
      <w:pPr>
        <w:pStyle w:val="ConsPlusNormal"/>
        <w:jc w:val="both"/>
      </w:pPr>
    </w:p>
    <w:p w14:paraId="451CB11B" w14:textId="77777777" w:rsidR="00E216F5" w:rsidRDefault="009F560B">
      <w:pPr>
        <w:pStyle w:val="ConsPlusNormal"/>
        <w:ind w:firstLine="540"/>
        <w:jc w:val="both"/>
      </w:pPr>
      <w:r>
        <w:t>где:</w:t>
      </w:r>
    </w:p>
    <w:p w14:paraId="78C3205D" w14:textId="77777777" w:rsidR="00E216F5" w:rsidRDefault="009F560B">
      <w:pPr>
        <w:pStyle w:val="ConsPlusNormal"/>
        <w:spacing w:before="240"/>
        <w:ind w:firstLine="540"/>
        <w:jc w:val="both"/>
      </w:pPr>
      <w:r>
        <w:t>ПОВ - планируемый объем выручки (объем производства и реализации продукции, создаваемой в рамках комплексного проекта, за срок реализации комплексного проекта без учета налога на добавленную стоимость) в рамках реализации комплексного проекта;</w:t>
      </w:r>
    </w:p>
    <w:p w14:paraId="70BD7B88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В2 - выручка за предыдущий год отчетного года (код строки 2110 </w:t>
      </w:r>
      <w:hyperlink r:id="rId37" w:history="1">
        <w:r>
          <w:rPr>
            <w:color w:val="0000FF"/>
          </w:rPr>
          <w:t>формы</w:t>
        </w:r>
      </w:hyperlink>
      <w:r>
        <w:t xml:space="preserve"> по ОКУД 0710002);</w:t>
      </w:r>
    </w:p>
    <w:p w14:paraId="3038F20A" w14:textId="77777777" w:rsidR="00E216F5" w:rsidRDefault="009F560B">
      <w:pPr>
        <w:pStyle w:val="ConsPlusNormal"/>
        <w:spacing w:before="240"/>
        <w:ind w:firstLine="540"/>
        <w:jc w:val="both"/>
      </w:pPr>
      <w:r>
        <w:t>ж) коэффициент обеспеченности собственных инвестиций в комплексный проект, характеризующий способность российской организации обеспечить требуемый объем собственных инвестиций в комплексный проект по состоянию на конец года, предшествующего году подачи заявки на участие в отборе (</w:t>
      </w:r>
      <w:proofErr w:type="spellStart"/>
      <w:r>
        <w:t>КОси</w:t>
      </w:r>
      <w:proofErr w:type="spellEnd"/>
      <w:r>
        <w:t>), рассчитываемый по формуле:</w:t>
      </w:r>
    </w:p>
    <w:p w14:paraId="13AA3730" w14:textId="77777777" w:rsidR="00E216F5" w:rsidRDefault="00E216F5">
      <w:pPr>
        <w:pStyle w:val="ConsPlusNormal"/>
        <w:jc w:val="both"/>
      </w:pPr>
    </w:p>
    <w:p w14:paraId="0413DFD8" w14:textId="77777777" w:rsidR="00E216F5" w:rsidRDefault="0071067D">
      <w:pPr>
        <w:pStyle w:val="ConsPlusNormal"/>
        <w:jc w:val="center"/>
      </w:pPr>
      <w:r>
        <w:rPr>
          <w:noProof/>
          <w:position w:val="-28"/>
        </w:rPr>
        <w:drawing>
          <wp:inline distT="0" distB="0" distL="0" distR="0" wp14:anchorId="3AC53E7D" wp14:editId="3BFB0BBD">
            <wp:extent cx="1727200" cy="514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F05D0" w14:textId="77777777" w:rsidR="00E216F5" w:rsidRDefault="00E216F5">
      <w:pPr>
        <w:pStyle w:val="ConsPlusNormal"/>
        <w:jc w:val="both"/>
      </w:pPr>
    </w:p>
    <w:p w14:paraId="690EB3B5" w14:textId="77777777" w:rsidR="00E216F5" w:rsidRDefault="009F560B">
      <w:pPr>
        <w:pStyle w:val="ConsPlusNormal"/>
        <w:ind w:firstLine="540"/>
        <w:jc w:val="both"/>
      </w:pPr>
      <w:r>
        <w:t xml:space="preserve">где </w:t>
      </w:r>
      <w:proofErr w:type="spellStart"/>
      <w:r>
        <w:t>ПОси</w:t>
      </w:r>
      <w:proofErr w:type="spellEnd"/>
      <w:r>
        <w:t xml:space="preserve"> - планируемый объем собственных инвестиций в комплексный проект.</w:t>
      </w:r>
    </w:p>
    <w:p w14:paraId="74111AF7" w14:textId="77777777" w:rsidR="00E216F5" w:rsidRDefault="009F560B">
      <w:pPr>
        <w:pStyle w:val="ConsPlusNormal"/>
        <w:spacing w:before="240"/>
        <w:ind w:firstLine="540"/>
        <w:jc w:val="both"/>
      </w:pPr>
      <w:r>
        <w:t>4. Интегральный показатель оценки финансово-экономического состояния российской организации (ИОС) рассчитывается по формуле:</w:t>
      </w:r>
    </w:p>
    <w:p w14:paraId="4F446B5E" w14:textId="77777777" w:rsidR="00E216F5" w:rsidRDefault="00E216F5">
      <w:pPr>
        <w:pStyle w:val="ConsPlusNormal"/>
        <w:jc w:val="both"/>
      </w:pPr>
    </w:p>
    <w:p w14:paraId="0ED7D5E2" w14:textId="77777777" w:rsidR="00E216F5" w:rsidRDefault="0071067D">
      <w:pPr>
        <w:pStyle w:val="ConsPlusNormal"/>
        <w:jc w:val="center"/>
      </w:pPr>
      <w:r>
        <w:rPr>
          <w:noProof/>
          <w:position w:val="-20"/>
        </w:rPr>
        <w:lastRenderedPageBreak/>
        <w:drawing>
          <wp:inline distT="0" distB="0" distL="0" distR="0" wp14:anchorId="28FE32B2" wp14:editId="3AEB92C2">
            <wp:extent cx="1816100" cy="412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05B0" w14:textId="77777777" w:rsidR="00E216F5" w:rsidRDefault="00E216F5">
      <w:pPr>
        <w:pStyle w:val="ConsPlusNormal"/>
        <w:jc w:val="both"/>
      </w:pPr>
    </w:p>
    <w:p w14:paraId="5227E875" w14:textId="77777777" w:rsidR="00E216F5" w:rsidRDefault="009F560B">
      <w:pPr>
        <w:pStyle w:val="ConsPlusNormal"/>
        <w:ind w:firstLine="540"/>
        <w:jc w:val="both"/>
      </w:pPr>
      <w:r>
        <w:t>где:</w:t>
      </w:r>
    </w:p>
    <w:p w14:paraId="600DC132" w14:textId="77777777" w:rsidR="00E216F5" w:rsidRDefault="009F560B">
      <w:pPr>
        <w:pStyle w:val="ConsPlusNormal"/>
        <w:spacing w:before="240"/>
        <w:ind w:firstLine="540"/>
        <w:jc w:val="both"/>
      </w:pPr>
      <w:r>
        <w:t>i - количество показателей, равное 7;</w:t>
      </w:r>
    </w:p>
    <w:p w14:paraId="0AB97C33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Вi</w:t>
      </w:r>
      <w:proofErr w:type="spellEnd"/>
      <w:r>
        <w:t xml:space="preserve"> - вес показателя, равный:</w:t>
      </w:r>
    </w:p>
    <w:p w14:paraId="08DE6CA0" w14:textId="77777777" w:rsidR="00E216F5" w:rsidRDefault="009F560B">
      <w:pPr>
        <w:pStyle w:val="ConsPlusNormal"/>
        <w:spacing w:before="240"/>
        <w:ind w:firstLine="540"/>
        <w:jc w:val="both"/>
      </w:pPr>
      <w:r>
        <w:t>для показателя "коэффициент финансовой зависимости" - 10 процентам;</w:t>
      </w:r>
    </w:p>
    <w:p w14:paraId="57F9DD29" w14:textId="77777777" w:rsidR="00E216F5" w:rsidRDefault="009F560B">
      <w:pPr>
        <w:pStyle w:val="ConsPlusNormal"/>
        <w:spacing w:before="240"/>
        <w:ind w:firstLine="540"/>
        <w:jc w:val="both"/>
      </w:pPr>
      <w:r>
        <w:t>для показателя "коэффициент абсолютной ликвидности" - 10 процентам;</w:t>
      </w:r>
    </w:p>
    <w:p w14:paraId="27A66016" w14:textId="77777777" w:rsidR="00E216F5" w:rsidRDefault="009F560B">
      <w:pPr>
        <w:pStyle w:val="ConsPlusNormal"/>
        <w:spacing w:before="240"/>
        <w:ind w:firstLine="540"/>
        <w:jc w:val="both"/>
      </w:pPr>
      <w:r>
        <w:t>для показателя "чистые активы" - 10 процентам;</w:t>
      </w:r>
    </w:p>
    <w:p w14:paraId="34C0FEF0" w14:textId="77777777" w:rsidR="00E216F5" w:rsidRDefault="009F560B">
      <w:pPr>
        <w:pStyle w:val="ConsPlusNormal"/>
        <w:spacing w:before="240"/>
        <w:ind w:firstLine="540"/>
        <w:jc w:val="both"/>
      </w:pPr>
      <w:r>
        <w:t>для показателя "среднегодовой темп прироста выручки за последние 3 календарных года" - 10 процентам;</w:t>
      </w:r>
    </w:p>
    <w:p w14:paraId="6B0119F2" w14:textId="77777777" w:rsidR="00E216F5" w:rsidRDefault="009F560B">
      <w:pPr>
        <w:pStyle w:val="ConsPlusNormal"/>
        <w:spacing w:before="240"/>
        <w:ind w:firstLine="540"/>
        <w:jc w:val="both"/>
      </w:pPr>
      <w:r>
        <w:t>для показателя "рентабельность продаж по валовой прибыли" - 15 процентам;</w:t>
      </w:r>
    </w:p>
    <w:p w14:paraId="244D542C" w14:textId="77777777" w:rsidR="00E216F5" w:rsidRDefault="009F560B">
      <w:pPr>
        <w:pStyle w:val="ConsPlusNormal"/>
        <w:spacing w:before="240"/>
        <w:ind w:firstLine="540"/>
        <w:jc w:val="both"/>
      </w:pPr>
      <w:r>
        <w:t>для показателя "отношение планируемого объема выручки (объема производства и реализации продукции, создаваемой в рамках комплексного проекта, за срок реализации комплексного проекта без учета налога на добавленную стоимость) в рамках реализации комплексного проекта к среднегодовому объему выручки российской организации за предыдущие 3 календарных года" - 20 процентам;</w:t>
      </w:r>
    </w:p>
    <w:p w14:paraId="45A2EE2E" w14:textId="77777777" w:rsidR="00E216F5" w:rsidRDefault="009F560B">
      <w:pPr>
        <w:pStyle w:val="ConsPlusNormal"/>
        <w:spacing w:before="240"/>
        <w:ind w:firstLine="540"/>
        <w:jc w:val="both"/>
      </w:pPr>
      <w:r>
        <w:t>для показателя "коэффициент обеспеченности собственных инвестиций в комплексный проект" - 25 процентам;</w:t>
      </w:r>
    </w:p>
    <w:p w14:paraId="16983E85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Бi</w:t>
      </w:r>
      <w:proofErr w:type="spellEnd"/>
      <w:r>
        <w:t xml:space="preserve"> - балл показателя, равный:</w:t>
      </w:r>
    </w:p>
    <w:p w14:paraId="69A325B1" w14:textId="77777777" w:rsidR="00E216F5" w:rsidRDefault="009F560B">
      <w:pPr>
        <w:pStyle w:val="ConsPlusNormal"/>
        <w:spacing w:before="240"/>
        <w:ind w:firstLine="540"/>
        <w:jc w:val="both"/>
      </w:pPr>
      <w:r>
        <w:t>для значений показателя "коэффициент финансовой зависимости":</w:t>
      </w:r>
    </w:p>
    <w:p w14:paraId="32E9EC0A" w14:textId="77777777" w:rsidR="00E216F5" w:rsidRDefault="009F560B">
      <w:pPr>
        <w:pStyle w:val="ConsPlusNormal"/>
        <w:spacing w:before="240"/>
        <w:ind w:firstLine="540"/>
        <w:jc w:val="both"/>
      </w:pPr>
      <w:r>
        <w:t>больше 0,7 - 0 баллов;</w:t>
      </w:r>
    </w:p>
    <w:p w14:paraId="53111552" w14:textId="77777777" w:rsidR="00E216F5" w:rsidRDefault="009F560B">
      <w:pPr>
        <w:pStyle w:val="ConsPlusNormal"/>
        <w:spacing w:before="240"/>
        <w:ind w:firstLine="540"/>
        <w:jc w:val="both"/>
      </w:pPr>
      <w:r>
        <w:t>больше 0,5, но менее 0,7 - 1 балл;</w:t>
      </w:r>
    </w:p>
    <w:p w14:paraId="516BD4E3" w14:textId="77777777" w:rsidR="00E216F5" w:rsidRDefault="009F560B">
      <w:pPr>
        <w:pStyle w:val="ConsPlusNormal"/>
        <w:spacing w:before="240"/>
        <w:ind w:firstLine="540"/>
        <w:jc w:val="both"/>
      </w:pPr>
      <w:r>
        <w:t>менее 0,5 - 2 балла;</w:t>
      </w:r>
    </w:p>
    <w:p w14:paraId="30D2EA19" w14:textId="77777777" w:rsidR="00E216F5" w:rsidRDefault="009F560B">
      <w:pPr>
        <w:pStyle w:val="ConsPlusNormal"/>
        <w:spacing w:before="240"/>
        <w:ind w:firstLine="540"/>
        <w:jc w:val="both"/>
      </w:pPr>
      <w:r>
        <w:t>для значений показателя "коэффициент абсолютной ликвидности":</w:t>
      </w:r>
    </w:p>
    <w:p w14:paraId="266B8E8F" w14:textId="77777777" w:rsidR="00E216F5" w:rsidRDefault="009F560B">
      <w:pPr>
        <w:pStyle w:val="ConsPlusNormal"/>
        <w:spacing w:before="240"/>
        <w:ind w:firstLine="540"/>
        <w:jc w:val="both"/>
      </w:pPr>
      <w:r>
        <w:t>менее 1 - 0 баллов;</w:t>
      </w:r>
    </w:p>
    <w:p w14:paraId="0748D6C0" w14:textId="77777777" w:rsidR="00E216F5" w:rsidRDefault="009F560B">
      <w:pPr>
        <w:pStyle w:val="ConsPlusNormal"/>
        <w:spacing w:before="240"/>
        <w:ind w:firstLine="540"/>
        <w:jc w:val="both"/>
      </w:pPr>
      <w:r>
        <w:t>не менее 2 - 1 балл;</w:t>
      </w:r>
    </w:p>
    <w:p w14:paraId="10632C37" w14:textId="77777777" w:rsidR="00E216F5" w:rsidRDefault="009F560B">
      <w:pPr>
        <w:pStyle w:val="ConsPlusNormal"/>
        <w:spacing w:before="240"/>
        <w:ind w:firstLine="540"/>
        <w:jc w:val="both"/>
      </w:pPr>
      <w:r>
        <w:t>более 1, но менее 2 - 2 балла;</w:t>
      </w:r>
    </w:p>
    <w:p w14:paraId="47A3F0C1" w14:textId="77777777" w:rsidR="00E216F5" w:rsidRDefault="009F560B">
      <w:pPr>
        <w:pStyle w:val="ConsPlusNormal"/>
        <w:spacing w:before="240"/>
        <w:ind w:firstLine="540"/>
        <w:jc w:val="both"/>
      </w:pPr>
      <w:r>
        <w:t>для значений показателя "чистые активы":</w:t>
      </w:r>
    </w:p>
    <w:p w14:paraId="7757ED7B" w14:textId="77777777" w:rsidR="00E216F5" w:rsidRDefault="009F560B">
      <w:pPr>
        <w:pStyle w:val="ConsPlusNormal"/>
        <w:spacing w:before="240"/>
        <w:ind w:firstLine="540"/>
        <w:jc w:val="both"/>
      </w:pPr>
      <w:r>
        <w:lastRenderedPageBreak/>
        <w:t>не более 0 - 0 баллов;</w:t>
      </w:r>
    </w:p>
    <w:p w14:paraId="033E91EE" w14:textId="77777777" w:rsidR="00E216F5" w:rsidRDefault="009F560B">
      <w:pPr>
        <w:pStyle w:val="ConsPlusNormal"/>
        <w:spacing w:before="240"/>
        <w:ind w:firstLine="540"/>
        <w:jc w:val="both"/>
      </w:pPr>
      <w:r>
        <w:t>более 0 - 2 балла;</w:t>
      </w:r>
    </w:p>
    <w:p w14:paraId="12710FE3" w14:textId="77777777" w:rsidR="00E216F5" w:rsidRDefault="009F560B">
      <w:pPr>
        <w:pStyle w:val="ConsPlusNormal"/>
        <w:spacing w:before="240"/>
        <w:ind w:firstLine="540"/>
        <w:jc w:val="both"/>
      </w:pPr>
      <w:r>
        <w:t>для значений показателя "среднегодовой темп прироста выручки за последние 3 календарных года":</w:t>
      </w:r>
    </w:p>
    <w:p w14:paraId="167B2254" w14:textId="77777777" w:rsidR="00E216F5" w:rsidRDefault="009F560B">
      <w:pPr>
        <w:pStyle w:val="ConsPlusNormal"/>
        <w:spacing w:before="240"/>
        <w:ind w:firstLine="540"/>
        <w:jc w:val="both"/>
      </w:pPr>
      <w:r>
        <w:t>не более 0 - 0 баллов;</w:t>
      </w:r>
    </w:p>
    <w:p w14:paraId="0CE0B71A" w14:textId="77777777" w:rsidR="00E216F5" w:rsidRDefault="009F560B">
      <w:pPr>
        <w:pStyle w:val="ConsPlusNormal"/>
        <w:spacing w:before="240"/>
        <w:ind w:firstLine="540"/>
        <w:jc w:val="both"/>
      </w:pPr>
      <w:r>
        <w:t>более 0, но менее 3,9 процента - 1 балл;</w:t>
      </w:r>
    </w:p>
    <w:p w14:paraId="23DD17F8" w14:textId="77777777" w:rsidR="00E216F5" w:rsidRDefault="009F560B">
      <w:pPr>
        <w:pStyle w:val="ConsPlusNormal"/>
        <w:spacing w:before="240"/>
        <w:ind w:firstLine="540"/>
        <w:jc w:val="both"/>
      </w:pPr>
      <w:r>
        <w:t>более 3,9 процента - 2 балла;</w:t>
      </w:r>
    </w:p>
    <w:p w14:paraId="73ED4F6B" w14:textId="77777777" w:rsidR="00E216F5" w:rsidRDefault="009F560B">
      <w:pPr>
        <w:pStyle w:val="ConsPlusNormal"/>
        <w:spacing w:before="240"/>
        <w:ind w:firstLine="540"/>
        <w:jc w:val="both"/>
      </w:pPr>
      <w:r>
        <w:t>для значений показателя "рентабельность продаж по валовой прибыли":</w:t>
      </w:r>
    </w:p>
    <w:p w14:paraId="720CC344" w14:textId="77777777" w:rsidR="00E216F5" w:rsidRDefault="009F560B">
      <w:pPr>
        <w:pStyle w:val="ConsPlusNormal"/>
        <w:spacing w:before="240"/>
        <w:ind w:firstLine="540"/>
        <w:jc w:val="both"/>
      </w:pPr>
      <w:r>
        <w:t>от 0 до 8 процентов - 0 баллов;</w:t>
      </w:r>
    </w:p>
    <w:p w14:paraId="6EABEA3B" w14:textId="77777777" w:rsidR="00E216F5" w:rsidRDefault="009F560B">
      <w:pPr>
        <w:pStyle w:val="ConsPlusNormal"/>
        <w:spacing w:before="240"/>
        <w:ind w:firstLine="540"/>
        <w:jc w:val="both"/>
      </w:pPr>
      <w:r>
        <w:t>более 8 процентов, но менее 30 процентов - 1 балл;</w:t>
      </w:r>
    </w:p>
    <w:p w14:paraId="5445D43D" w14:textId="77777777" w:rsidR="00E216F5" w:rsidRDefault="009F560B">
      <w:pPr>
        <w:pStyle w:val="ConsPlusNormal"/>
        <w:spacing w:before="240"/>
        <w:ind w:firstLine="540"/>
        <w:jc w:val="both"/>
      </w:pPr>
      <w:r>
        <w:t>более 30 процентов - 2 балла;</w:t>
      </w:r>
    </w:p>
    <w:p w14:paraId="15EC1D47" w14:textId="77777777" w:rsidR="00E216F5" w:rsidRDefault="009F560B">
      <w:pPr>
        <w:pStyle w:val="ConsPlusNormal"/>
        <w:spacing w:before="240"/>
        <w:ind w:firstLine="540"/>
        <w:jc w:val="both"/>
      </w:pPr>
      <w:r>
        <w:t>для значений показателя "отношение планируемого объема выручки (объема производства и реализации продукции, создаваемой в рамках комплексного проекта, за срок реализации комплексного проекта без учета налога на добавленную стоимость) в рамках реализации комплексного проекта к среднегодовому объему выручки российской организации за предыдущие 3 календарных года":</w:t>
      </w:r>
    </w:p>
    <w:p w14:paraId="1E2BDC9A" w14:textId="77777777" w:rsidR="00E216F5" w:rsidRDefault="009F560B">
      <w:pPr>
        <w:pStyle w:val="ConsPlusNormal"/>
        <w:spacing w:before="240"/>
        <w:ind w:firstLine="540"/>
        <w:jc w:val="both"/>
      </w:pPr>
      <w:r>
        <w:t>более 8 - 0 баллов;</w:t>
      </w:r>
    </w:p>
    <w:p w14:paraId="13BAAF14" w14:textId="77777777" w:rsidR="00E216F5" w:rsidRDefault="009F560B">
      <w:pPr>
        <w:pStyle w:val="ConsPlusNormal"/>
        <w:spacing w:before="240"/>
        <w:ind w:firstLine="540"/>
        <w:jc w:val="both"/>
      </w:pPr>
      <w:r>
        <w:t>более 2, но менее 8 - 1 балл;</w:t>
      </w:r>
    </w:p>
    <w:p w14:paraId="7BDB4F67" w14:textId="77777777" w:rsidR="00E216F5" w:rsidRDefault="009F560B">
      <w:pPr>
        <w:pStyle w:val="ConsPlusNormal"/>
        <w:spacing w:before="240"/>
        <w:ind w:firstLine="540"/>
        <w:jc w:val="both"/>
      </w:pPr>
      <w:r>
        <w:t>менее 2 - 2 балла;</w:t>
      </w:r>
    </w:p>
    <w:p w14:paraId="27822B04" w14:textId="77777777" w:rsidR="00E216F5" w:rsidRDefault="009F560B">
      <w:pPr>
        <w:pStyle w:val="ConsPlusNormal"/>
        <w:spacing w:before="240"/>
        <w:ind w:firstLine="540"/>
        <w:jc w:val="both"/>
      </w:pPr>
      <w:r>
        <w:t>для значений показателя "коэффициент обеспеченности собственных инвестиций в комплексный проект":</w:t>
      </w:r>
    </w:p>
    <w:p w14:paraId="47B8F106" w14:textId="77777777" w:rsidR="00E216F5" w:rsidRDefault="009F560B">
      <w:pPr>
        <w:pStyle w:val="ConsPlusNormal"/>
        <w:spacing w:before="240"/>
        <w:ind w:firstLine="540"/>
        <w:jc w:val="both"/>
      </w:pPr>
      <w:r>
        <w:t>более 0,7 - 0 баллов;</w:t>
      </w:r>
    </w:p>
    <w:p w14:paraId="1D035257" w14:textId="77777777" w:rsidR="00E216F5" w:rsidRDefault="009F560B">
      <w:pPr>
        <w:pStyle w:val="ConsPlusNormal"/>
        <w:spacing w:before="240"/>
        <w:ind w:firstLine="540"/>
        <w:jc w:val="both"/>
      </w:pPr>
      <w:r>
        <w:t>более 0,3, но менее 0,7 - 1 балл;</w:t>
      </w:r>
    </w:p>
    <w:p w14:paraId="237AA14F" w14:textId="77777777" w:rsidR="00E216F5" w:rsidRDefault="009F560B">
      <w:pPr>
        <w:pStyle w:val="ConsPlusNormal"/>
        <w:spacing w:before="240"/>
        <w:ind w:firstLine="540"/>
        <w:jc w:val="both"/>
      </w:pPr>
      <w:r>
        <w:t>менее 0,3 - 2 балла;</w:t>
      </w:r>
    </w:p>
    <w:p w14:paraId="328B150A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Кп</w:t>
      </w:r>
      <w:proofErr w:type="spellEnd"/>
      <w:r>
        <w:t xml:space="preserve"> - коэффициент приведения, равный 50.</w:t>
      </w:r>
    </w:p>
    <w:p w14:paraId="1CB2E319" w14:textId="77777777" w:rsidR="00E216F5" w:rsidRDefault="009F560B">
      <w:pPr>
        <w:pStyle w:val="ConsPlusNormal"/>
        <w:spacing w:before="240"/>
        <w:ind w:firstLine="540"/>
        <w:jc w:val="both"/>
      </w:pPr>
      <w:r>
        <w:t>5. Значение интегрального показателя оценки финансово-экономического состояния российской организации, равное 50 и более, свидетельствует о финансово-экономической устойчивости российской организации.</w:t>
      </w:r>
    </w:p>
    <w:p w14:paraId="15BEEDFB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6. Расчет и результаты проведенной оценки финансово-экономического состояния российская организация указывает в справке, предусмотренной </w:t>
      </w:r>
      <w:hyperlink w:anchor="Par132" w:tooltip="е) составленная в произвольной форме справка о финансово-экономическом состоянии российской организации, оценка которого проведена в соответствии с методикой, предусмотренной приложением N 1 к настоящим Правилам, подписанная руководителем и главным бухгалтером" w:history="1">
        <w:r>
          <w:rPr>
            <w:color w:val="0000FF"/>
          </w:rPr>
          <w:t>подпунктом "е" пункта 18</w:t>
        </w:r>
      </w:hyperlink>
      <w:r>
        <w:t xml:space="preserve"> Правил </w:t>
      </w:r>
      <w:r>
        <w:lastRenderedPageBreak/>
        <w:t>предоставления субсидий из федерального бюджета российским организациям на финансовое обеспечение части затрат на разработку конкурентоспособных нишевых аппаратно-программных комплексов для целей искусственного интеллекта, утвержденных постановлением Правительства Российской Федерации от 23 августа 2021 г. N 1380 "Об утверждении Правил предоставления субсидий из федерального бюджета российским организациям на финансовое обеспечение части затрат на разработку конкурентоспособных нишевых аппаратно-программных комплексов для целей искусственного интеллекта".</w:t>
      </w:r>
    </w:p>
    <w:p w14:paraId="58BC7CFD" w14:textId="77777777" w:rsidR="00E216F5" w:rsidRDefault="00E216F5">
      <w:pPr>
        <w:pStyle w:val="ConsPlusNormal"/>
        <w:jc w:val="both"/>
      </w:pPr>
    </w:p>
    <w:p w14:paraId="5213E8B3" w14:textId="77777777" w:rsidR="00E216F5" w:rsidRDefault="00E216F5">
      <w:pPr>
        <w:pStyle w:val="ConsPlusNormal"/>
        <w:jc w:val="both"/>
      </w:pPr>
    </w:p>
    <w:p w14:paraId="60D2FF5B" w14:textId="77777777" w:rsidR="00E216F5" w:rsidRDefault="00E216F5">
      <w:pPr>
        <w:pStyle w:val="ConsPlusNormal"/>
        <w:jc w:val="both"/>
      </w:pPr>
    </w:p>
    <w:p w14:paraId="199B2838" w14:textId="77777777" w:rsidR="00E216F5" w:rsidRDefault="00E216F5">
      <w:pPr>
        <w:pStyle w:val="ConsPlusNormal"/>
        <w:jc w:val="both"/>
      </w:pPr>
    </w:p>
    <w:p w14:paraId="70629DDE" w14:textId="77777777" w:rsidR="00E216F5" w:rsidRDefault="00E216F5">
      <w:pPr>
        <w:pStyle w:val="ConsPlusNormal"/>
        <w:jc w:val="both"/>
      </w:pPr>
    </w:p>
    <w:p w14:paraId="124F5054" w14:textId="77777777" w:rsidR="00E216F5" w:rsidRDefault="009F560B">
      <w:pPr>
        <w:pStyle w:val="ConsPlusNormal"/>
        <w:jc w:val="right"/>
        <w:outlineLvl w:val="1"/>
      </w:pPr>
      <w:r>
        <w:t>Приложение N 2</w:t>
      </w:r>
    </w:p>
    <w:p w14:paraId="07C9519A" w14:textId="77777777" w:rsidR="00E216F5" w:rsidRDefault="009F560B">
      <w:pPr>
        <w:pStyle w:val="ConsPlusNormal"/>
        <w:jc w:val="right"/>
      </w:pPr>
      <w:r>
        <w:t>к Правилам предоставления субсидий</w:t>
      </w:r>
    </w:p>
    <w:p w14:paraId="514C456E" w14:textId="77777777" w:rsidR="00E216F5" w:rsidRDefault="009F560B">
      <w:pPr>
        <w:pStyle w:val="ConsPlusNormal"/>
        <w:jc w:val="right"/>
      </w:pPr>
      <w:r>
        <w:t>из федерального бюджета российским</w:t>
      </w:r>
    </w:p>
    <w:p w14:paraId="7610678C" w14:textId="77777777" w:rsidR="00E216F5" w:rsidRDefault="009F560B">
      <w:pPr>
        <w:pStyle w:val="ConsPlusNormal"/>
        <w:jc w:val="right"/>
      </w:pPr>
      <w:r>
        <w:t>организациям на финансовое обеспечение</w:t>
      </w:r>
    </w:p>
    <w:p w14:paraId="6E6156D9" w14:textId="77777777" w:rsidR="00E216F5" w:rsidRDefault="009F560B">
      <w:pPr>
        <w:pStyle w:val="ConsPlusNormal"/>
        <w:jc w:val="right"/>
      </w:pPr>
      <w:r>
        <w:t>части затрат на разработку</w:t>
      </w:r>
    </w:p>
    <w:p w14:paraId="274DBFBD" w14:textId="77777777" w:rsidR="00E216F5" w:rsidRDefault="009F560B">
      <w:pPr>
        <w:pStyle w:val="ConsPlusNormal"/>
        <w:jc w:val="right"/>
      </w:pPr>
      <w:r>
        <w:t>конкурентоспособных нишевых</w:t>
      </w:r>
    </w:p>
    <w:p w14:paraId="6CC187B4" w14:textId="77777777" w:rsidR="00E216F5" w:rsidRDefault="009F560B">
      <w:pPr>
        <w:pStyle w:val="ConsPlusNormal"/>
        <w:jc w:val="right"/>
      </w:pPr>
      <w:r>
        <w:t>аппаратно-программных комплексов</w:t>
      </w:r>
    </w:p>
    <w:p w14:paraId="5780009F" w14:textId="77777777" w:rsidR="00E216F5" w:rsidRDefault="009F560B">
      <w:pPr>
        <w:pStyle w:val="ConsPlusNormal"/>
        <w:jc w:val="right"/>
      </w:pPr>
      <w:r>
        <w:t>для целей искусственного интеллекта</w:t>
      </w:r>
    </w:p>
    <w:p w14:paraId="64A4B3E5" w14:textId="77777777" w:rsidR="00E216F5" w:rsidRDefault="00E216F5">
      <w:pPr>
        <w:pStyle w:val="ConsPlusNormal"/>
        <w:jc w:val="both"/>
      </w:pPr>
    </w:p>
    <w:p w14:paraId="1D9633C2" w14:textId="77777777" w:rsidR="00E216F5" w:rsidRDefault="009F560B">
      <w:pPr>
        <w:pStyle w:val="ConsPlusTitle"/>
        <w:jc w:val="center"/>
      </w:pPr>
      <w:bookmarkStart w:id="37" w:name="Par405"/>
      <w:bookmarkEnd w:id="37"/>
      <w:r>
        <w:t>РАСЧЕТ</w:t>
      </w:r>
    </w:p>
    <w:p w14:paraId="264C4B9B" w14:textId="77777777" w:rsidR="00E216F5" w:rsidRDefault="009F560B">
      <w:pPr>
        <w:pStyle w:val="ConsPlusTitle"/>
        <w:jc w:val="center"/>
      </w:pPr>
      <w:r>
        <w:t>РАЗМЕРА СУБСИДИИ, ПРЕДОСТАВЛЯЕМОЙ ИЗ ФЕДЕРАЛЬНОГО БЮДЖЕТА</w:t>
      </w:r>
    </w:p>
    <w:p w14:paraId="57FD40A4" w14:textId="77777777" w:rsidR="00E216F5" w:rsidRDefault="009F560B">
      <w:pPr>
        <w:pStyle w:val="ConsPlusTitle"/>
        <w:jc w:val="center"/>
      </w:pPr>
      <w:r>
        <w:t>РОССИЙСКИМ ОРГАНИЗАЦИЯМ НА ФИНАНСОВОЕ ОБЕСПЕЧЕНИЕ ЧАСТИ</w:t>
      </w:r>
    </w:p>
    <w:p w14:paraId="29A5AA6C" w14:textId="77777777" w:rsidR="00E216F5" w:rsidRDefault="009F560B">
      <w:pPr>
        <w:pStyle w:val="ConsPlusTitle"/>
        <w:jc w:val="center"/>
      </w:pPr>
      <w:r>
        <w:t>ЗАТРАТ НА РАЗРАБОТКУ КОНКУРЕНТОСПОСОБНЫХ НИШЕВЫХ</w:t>
      </w:r>
    </w:p>
    <w:p w14:paraId="5387B8B7" w14:textId="77777777" w:rsidR="00E216F5" w:rsidRDefault="009F560B">
      <w:pPr>
        <w:pStyle w:val="ConsPlusTitle"/>
        <w:jc w:val="center"/>
      </w:pPr>
      <w:r>
        <w:t>АППАРАТНО-ПРОГРАММНЫХ КОМПЛЕКСОВ ДЛЯ ЦЕЛЕЙ</w:t>
      </w:r>
    </w:p>
    <w:p w14:paraId="18C62943" w14:textId="77777777" w:rsidR="00E216F5" w:rsidRDefault="009F560B">
      <w:pPr>
        <w:pStyle w:val="ConsPlusTitle"/>
        <w:jc w:val="center"/>
      </w:pPr>
      <w:r>
        <w:t>ИСКУССТВЕННОГО ИНТЕЛЛЕКТА</w:t>
      </w:r>
    </w:p>
    <w:p w14:paraId="0529AE95" w14:textId="77777777" w:rsidR="00E216F5" w:rsidRDefault="00E216F5">
      <w:pPr>
        <w:pStyle w:val="ConsPlusNormal"/>
        <w:jc w:val="both"/>
      </w:pPr>
    </w:p>
    <w:p w14:paraId="2B1B494C" w14:textId="77777777" w:rsidR="00E216F5" w:rsidRDefault="009F560B">
      <w:pPr>
        <w:pStyle w:val="ConsPlusNormal"/>
        <w:ind w:firstLine="540"/>
        <w:jc w:val="both"/>
      </w:pPr>
      <w:r>
        <w:t>1. Размер субсидии, предоставляемой из федерального бюджета российским организациям на финансовое обеспечение части затрат на разработку конкурентоспособных нишевых аппаратно-программных комплексов для целей искусственного интеллекта (далее - субсидия) (Р), рассчитывается по формуле:</w:t>
      </w:r>
    </w:p>
    <w:p w14:paraId="50D7A0CE" w14:textId="77777777" w:rsidR="00E216F5" w:rsidRDefault="00E216F5">
      <w:pPr>
        <w:pStyle w:val="ConsPlusNormal"/>
        <w:jc w:val="both"/>
      </w:pPr>
    </w:p>
    <w:p w14:paraId="7B40E183" w14:textId="77777777" w:rsidR="00E216F5" w:rsidRDefault="009F560B">
      <w:pPr>
        <w:pStyle w:val="ConsPlusNormal"/>
        <w:jc w:val="center"/>
      </w:pPr>
      <w:r>
        <w:t>Р = Р</w:t>
      </w:r>
      <w:r>
        <w:rPr>
          <w:vertAlign w:val="subscript"/>
        </w:rPr>
        <w:t>1</w:t>
      </w:r>
      <w:r>
        <w:t xml:space="preserve"> + Р</w:t>
      </w:r>
      <w:r>
        <w:rPr>
          <w:vertAlign w:val="subscript"/>
        </w:rPr>
        <w:t>2</w:t>
      </w:r>
      <w:r>
        <w:t>,</w:t>
      </w:r>
    </w:p>
    <w:p w14:paraId="03186743" w14:textId="77777777" w:rsidR="00E216F5" w:rsidRDefault="00E216F5">
      <w:pPr>
        <w:pStyle w:val="ConsPlusNormal"/>
        <w:jc w:val="both"/>
      </w:pPr>
    </w:p>
    <w:p w14:paraId="5A3E34CE" w14:textId="77777777" w:rsidR="00E216F5" w:rsidRDefault="009F560B">
      <w:pPr>
        <w:pStyle w:val="ConsPlusNormal"/>
        <w:ind w:firstLine="540"/>
        <w:jc w:val="both"/>
      </w:pPr>
      <w:r>
        <w:t>где:</w:t>
      </w:r>
    </w:p>
    <w:p w14:paraId="1F7C96E9" w14:textId="77777777" w:rsidR="00E216F5" w:rsidRDefault="009F560B">
      <w:pPr>
        <w:pStyle w:val="ConsPlusNormal"/>
        <w:spacing w:before="240"/>
        <w:ind w:firstLine="540"/>
        <w:jc w:val="both"/>
      </w:pPr>
      <w:r>
        <w:t>Р</w:t>
      </w:r>
      <w:r>
        <w:rPr>
          <w:vertAlign w:val="subscript"/>
        </w:rPr>
        <w:t>1</w:t>
      </w:r>
      <w:r>
        <w:t xml:space="preserve"> - размер субсидии, предоставляемой за период с 1 октября по 31 декабря;</w:t>
      </w:r>
    </w:p>
    <w:p w14:paraId="09B62B7C" w14:textId="77777777" w:rsidR="00E216F5" w:rsidRDefault="009F560B">
      <w:pPr>
        <w:pStyle w:val="ConsPlusNormal"/>
        <w:spacing w:before="240"/>
        <w:ind w:firstLine="540"/>
        <w:jc w:val="both"/>
      </w:pPr>
      <w:r>
        <w:t>Р</w:t>
      </w:r>
      <w:r>
        <w:rPr>
          <w:vertAlign w:val="subscript"/>
        </w:rPr>
        <w:t>2</w:t>
      </w:r>
      <w:r>
        <w:t xml:space="preserve"> - размер субсидии, предоставляемой за период с 1 января по 30 сентября.</w:t>
      </w:r>
    </w:p>
    <w:p w14:paraId="2CAEE86C" w14:textId="77777777" w:rsidR="00E216F5" w:rsidRDefault="009F560B">
      <w:pPr>
        <w:pStyle w:val="ConsPlusNormal"/>
        <w:spacing w:before="240"/>
        <w:ind w:firstLine="540"/>
        <w:jc w:val="both"/>
      </w:pPr>
      <w:r>
        <w:t>2. Размер субсидии, предоставляемой за период с 1 октября по 31 декабря (Р</w:t>
      </w:r>
      <w:r>
        <w:rPr>
          <w:vertAlign w:val="subscript"/>
        </w:rPr>
        <w:t>1</w:t>
      </w:r>
      <w:r>
        <w:t>), рассчитывается по формуле:</w:t>
      </w:r>
    </w:p>
    <w:p w14:paraId="4D174FCD" w14:textId="77777777" w:rsidR="00E216F5" w:rsidRDefault="00E216F5">
      <w:pPr>
        <w:pStyle w:val="ConsPlusNormal"/>
        <w:jc w:val="both"/>
      </w:pPr>
    </w:p>
    <w:p w14:paraId="125D39C7" w14:textId="77777777" w:rsidR="00E216F5" w:rsidRDefault="009F560B">
      <w:pPr>
        <w:pStyle w:val="ConsPlusNormal"/>
        <w:jc w:val="center"/>
      </w:pPr>
      <w:r>
        <w:t>Р</w:t>
      </w:r>
      <w:r>
        <w:rPr>
          <w:vertAlign w:val="subscript"/>
        </w:rPr>
        <w:t>1</w:t>
      </w:r>
      <w:r>
        <w:t xml:space="preserve"> = С</w:t>
      </w:r>
      <w:r>
        <w:rPr>
          <w:vertAlign w:val="subscript"/>
        </w:rPr>
        <w:t>1</w:t>
      </w:r>
      <w:r>
        <w:t xml:space="preserve"> + С</w:t>
      </w:r>
      <w:r>
        <w:rPr>
          <w:vertAlign w:val="subscript"/>
        </w:rPr>
        <w:t>2</w:t>
      </w:r>
      <w:r>
        <w:t xml:space="preserve"> + С</w:t>
      </w:r>
      <w:r>
        <w:rPr>
          <w:vertAlign w:val="subscript"/>
        </w:rPr>
        <w:t>3</w:t>
      </w:r>
      <w:r>
        <w:t xml:space="preserve"> + С</w:t>
      </w:r>
      <w:r>
        <w:rPr>
          <w:vertAlign w:val="subscript"/>
        </w:rPr>
        <w:t>4</w:t>
      </w:r>
      <w:r>
        <w:t xml:space="preserve"> + С</w:t>
      </w:r>
      <w:r>
        <w:rPr>
          <w:vertAlign w:val="subscript"/>
        </w:rPr>
        <w:t>5</w:t>
      </w:r>
      <w:r>
        <w:t xml:space="preserve"> + С</w:t>
      </w:r>
      <w:r>
        <w:rPr>
          <w:vertAlign w:val="subscript"/>
        </w:rPr>
        <w:t>6</w:t>
      </w:r>
      <w:r>
        <w:t xml:space="preserve"> + С</w:t>
      </w:r>
      <w:r>
        <w:rPr>
          <w:vertAlign w:val="subscript"/>
        </w:rPr>
        <w:t>7</w:t>
      </w:r>
      <w:r>
        <w:t xml:space="preserve"> + С</w:t>
      </w:r>
      <w:r>
        <w:rPr>
          <w:vertAlign w:val="subscript"/>
        </w:rPr>
        <w:t>8</w:t>
      </w:r>
      <w:r>
        <w:t>,</w:t>
      </w:r>
    </w:p>
    <w:p w14:paraId="1D7E33A7" w14:textId="77777777" w:rsidR="00E216F5" w:rsidRDefault="00E216F5">
      <w:pPr>
        <w:pStyle w:val="ConsPlusNormal"/>
        <w:jc w:val="both"/>
      </w:pPr>
    </w:p>
    <w:p w14:paraId="0D905587" w14:textId="77777777" w:rsidR="00E216F5" w:rsidRDefault="009F560B">
      <w:pPr>
        <w:pStyle w:val="ConsPlusNormal"/>
        <w:ind w:firstLine="540"/>
        <w:jc w:val="both"/>
      </w:pPr>
      <w:r>
        <w:t>где:</w:t>
      </w:r>
    </w:p>
    <w:p w14:paraId="752DD6EF" w14:textId="77777777" w:rsidR="00E216F5" w:rsidRDefault="009F560B">
      <w:pPr>
        <w:pStyle w:val="ConsPlusNormal"/>
        <w:spacing w:before="240"/>
        <w:ind w:firstLine="540"/>
        <w:jc w:val="both"/>
      </w:pPr>
      <w:r>
        <w:lastRenderedPageBreak/>
        <w:t>С</w:t>
      </w:r>
      <w:r>
        <w:rPr>
          <w:vertAlign w:val="subscript"/>
        </w:rPr>
        <w:t>1</w:t>
      </w:r>
      <w:r>
        <w:t xml:space="preserve"> - расходы на оплату труда работников, непосредственно занятых выполнением научно-исследовательских, опытно-конструкторских и технологических работ, за период выполнения ими работ в рамках комплексного проекта, а также расходы на обязательное пенсионное страхование, на обязательное социальное страхование на случай временной нетрудоспособности и в связи с материнством, обязательное медицинское страхование, обязательное социальное страхование от несчастных случаев на производстве и профессиональных заболеваний, начисленные на указанные суммы расходов на оплату труда, в размере не менее 25 процентов и не более 80 процентов размера субсидии, предоставленной в отчетном периоде;</w:t>
      </w:r>
    </w:p>
    <w:p w14:paraId="7A9B862F" w14:textId="77777777" w:rsidR="00E216F5" w:rsidRDefault="009F560B">
      <w:pPr>
        <w:pStyle w:val="ConsPlusNormal"/>
        <w:spacing w:before="240"/>
        <w:ind w:firstLine="540"/>
        <w:jc w:val="both"/>
      </w:pPr>
      <w:r>
        <w:t>С</w:t>
      </w:r>
      <w:r>
        <w:rPr>
          <w:vertAlign w:val="subscript"/>
        </w:rPr>
        <w:t>2</w:t>
      </w:r>
      <w:r>
        <w:t xml:space="preserve"> - накладные расходы в размере не более 100 процентов суммы расходов на оплату труда работников, непосредственно занятых реализацией комплексного проекта, в отчетном периоде;</w:t>
      </w:r>
    </w:p>
    <w:p w14:paraId="3B77A08D" w14:textId="77777777" w:rsidR="00E216F5" w:rsidRDefault="009F560B">
      <w:pPr>
        <w:pStyle w:val="ConsPlusNormal"/>
        <w:spacing w:before="240"/>
        <w:ind w:firstLine="540"/>
        <w:jc w:val="both"/>
      </w:pPr>
      <w:r>
        <w:t>С</w:t>
      </w:r>
      <w:r>
        <w:rPr>
          <w:vertAlign w:val="subscript"/>
        </w:rPr>
        <w:t>3</w:t>
      </w:r>
      <w:r>
        <w:t xml:space="preserve"> - расходы по договорам на выполнение научно-исследовательских, опытно-конструкторских и технологических работ в размере не более 60 процентов размера субсидии, предоставленной в отчетном периоде;</w:t>
      </w:r>
    </w:p>
    <w:p w14:paraId="77571537" w14:textId="77777777" w:rsidR="00E216F5" w:rsidRDefault="009F560B">
      <w:pPr>
        <w:pStyle w:val="ConsPlusNormal"/>
        <w:spacing w:before="240"/>
        <w:ind w:firstLine="540"/>
        <w:jc w:val="both"/>
      </w:pPr>
      <w:r>
        <w:t>С</w:t>
      </w:r>
      <w:r>
        <w:rPr>
          <w:vertAlign w:val="subscript"/>
        </w:rPr>
        <w:t>4</w:t>
      </w:r>
      <w:r>
        <w:t xml:space="preserve"> - расходы на приобретение и (или) изготовление (в том числе проектирование, транспортировку, монтаж, пусконаладочные работы и испытание) макетов, стендов, установок, контрольно-измерительной и иной аппаратуры, приборов, технологической оснастки, а также другого специального оборудования, необходимого для разработки конкурентоспособных нишевых аппаратно-программных комплексов для целей искусственного интеллекта в размере не более 30 процентов размера субсидии, предоставленной в отчетном периоде;</w:t>
      </w:r>
    </w:p>
    <w:p w14:paraId="62D5D092" w14:textId="77777777" w:rsidR="00E216F5" w:rsidRDefault="009F560B">
      <w:pPr>
        <w:pStyle w:val="ConsPlusNormal"/>
        <w:spacing w:before="240"/>
        <w:ind w:firstLine="540"/>
        <w:jc w:val="both"/>
      </w:pPr>
      <w:r>
        <w:t>С</w:t>
      </w:r>
      <w:r>
        <w:rPr>
          <w:vertAlign w:val="subscript"/>
        </w:rPr>
        <w:t>5</w:t>
      </w:r>
      <w:r>
        <w:t xml:space="preserve"> - расходы на производство опытного образца и опытной серии продукции, в том числе на приобретение материалов и покупных комплектующих изделий, их тестирование, сертификацию и (или) регистрацию, а также на проведение испытаний в размере не более 20 процентов размера субсидии, предоставленной в отчетном периоде;</w:t>
      </w:r>
    </w:p>
    <w:p w14:paraId="3FAF58F7" w14:textId="77777777" w:rsidR="00E216F5" w:rsidRDefault="009F560B">
      <w:pPr>
        <w:pStyle w:val="ConsPlusNormal"/>
        <w:spacing w:before="240"/>
        <w:ind w:firstLine="540"/>
        <w:jc w:val="both"/>
      </w:pPr>
      <w:r>
        <w:t>С</w:t>
      </w:r>
      <w:r>
        <w:rPr>
          <w:vertAlign w:val="subscript"/>
        </w:rPr>
        <w:t>6</w:t>
      </w:r>
      <w:r>
        <w:t xml:space="preserve"> - расходы на приобретение у российских организаций неисключительных лицензий на программное обеспечение, необходимое для разработки конкурентоспособных нишевых аппаратно-программных комплексов для целей искусственного интеллекта в размере не более 40 процентов размера субсидии, предоставленной в отчетном периоде;</w:t>
      </w:r>
    </w:p>
    <w:p w14:paraId="44F4D319" w14:textId="77777777" w:rsidR="00E216F5" w:rsidRDefault="009F560B">
      <w:pPr>
        <w:pStyle w:val="ConsPlusNormal"/>
        <w:spacing w:before="240"/>
        <w:ind w:firstLine="540"/>
        <w:jc w:val="both"/>
      </w:pPr>
      <w:r>
        <w:t>С</w:t>
      </w:r>
      <w:r>
        <w:rPr>
          <w:vertAlign w:val="subscript"/>
        </w:rPr>
        <w:t>7</w:t>
      </w:r>
      <w:r>
        <w:t xml:space="preserve"> - расходы на аренду (лизинг) технологического оборудования и технологической оснастки, необходимых для создания научно-технического задела в размере не более 10 процентов размера субсидии, предоставленной в отчетном периоде;</w:t>
      </w:r>
    </w:p>
    <w:p w14:paraId="7F5337FA" w14:textId="77777777" w:rsidR="00E216F5" w:rsidRDefault="009F560B">
      <w:pPr>
        <w:pStyle w:val="ConsPlusNormal"/>
        <w:spacing w:before="240"/>
        <w:ind w:firstLine="540"/>
        <w:jc w:val="both"/>
      </w:pPr>
      <w:r>
        <w:t>С</w:t>
      </w:r>
      <w:r>
        <w:rPr>
          <w:vertAlign w:val="subscript"/>
        </w:rPr>
        <w:t>8</w:t>
      </w:r>
      <w:r>
        <w:t xml:space="preserve"> - расходы на обеспечение правовой охраны созданных в ходе выполнения научно-исследовательских, опытно-конструкторских и технологических работ результатов интеллектуальной деятельности (в том числе патентование) в размере не более 5 процентов размера субсидии, предоставленной в отчетном периоде.</w:t>
      </w:r>
    </w:p>
    <w:p w14:paraId="3697601E" w14:textId="77777777" w:rsidR="00E216F5" w:rsidRDefault="009F560B">
      <w:pPr>
        <w:pStyle w:val="ConsPlusNormal"/>
        <w:spacing w:before="240"/>
        <w:ind w:firstLine="540"/>
        <w:jc w:val="both"/>
      </w:pPr>
      <w:r>
        <w:t>3. Размер субсидии, предоставляемой за период с 1 января по 30 сентября (Р</w:t>
      </w:r>
      <w:r>
        <w:rPr>
          <w:vertAlign w:val="subscript"/>
        </w:rPr>
        <w:t>2</w:t>
      </w:r>
      <w:r>
        <w:t>), рассчитывается по формуле:</w:t>
      </w:r>
    </w:p>
    <w:p w14:paraId="684F20C2" w14:textId="77777777" w:rsidR="00E216F5" w:rsidRDefault="00E216F5">
      <w:pPr>
        <w:pStyle w:val="ConsPlusNormal"/>
        <w:jc w:val="both"/>
      </w:pPr>
    </w:p>
    <w:p w14:paraId="3EA8A5B7" w14:textId="77777777" w:rsidR="00E216F5" w:rsidRDefault="009F560B">
      <w:pPr>
        <w:pStyle w:val="ConsPlusNormal"/>
        <w:jc w:val="center"/>
      </w:pPr>
      <w:r>
        <w:t>Р</w:t>
      </w:r>
      <w:r>
        <w:rPr>
          <w:vertAlign w:val="subscript"/>
        </w:rPr>
        <w:t>2</w:t>
      </w:r>
      <w:r>
        <w:t xml:space="preserve"> = С</w:t>
      </w:r>
      <w:r>
        <w:rPr>
          <w:vertAlign w:val="subscript"/>
        </w:rPr>
        <w:t>1</w:t>
      </w:r>
      <w:r>
        <w:t xml:space="preserve"> + С</w:t>
      </w:r>
      <w:r>
        <w:rPr>
          <w:vertAlign w:val="subscript"/>
        </w:rPr>
        <w:t>2</w:t>
      </w:r>
      <w:r>
        <w:t xml:space="preserve"> + С</w:t>
      </w:r>
      <w:r>
        <w:rPr>
          <w:vertAlign w:val="subscript"/>
        </w:rPr>
        <w:t>3</w:t>
      </w:r>
      <w:r>
        <w:t xml:space="preserve"> + С</w:t>
      </w:r>
      <w:r>
        <w:rPr>
          <w:vertAlign w:val="subscript"/>
        </w:rPr>
        <w:t>4</w:t>
      </w:r>
      <w:r>
        <w:t xml:space="preserve"> + С</w:t>
      </w:r>
      <w:r>
        <w:rPr>
          <w:vertAlign w:val="subscript"/>
        </w:rPr>
        <w:t>5</w:t>
      </w:r>
      <w:r>
        <w:t xml:space="preserve"> + С</w:t>
      </w:r>
      <w:r>
        <w:rPr>
          <w:vertAlign w:val="subscript"/>
        </w:rPr>
        <w:t>6</w:t>
      </w:r>
      <w:r>
        <w:t xml:space="preserve"> + С</w:t>
      </w:r>
      <w:r>
        <w:rPr>
          <w:vertAlign w:val="subscript"/>
        </w:rPr>
        <w:t>7</w:t>
      </w:r>
      <w:r>
        <w:t xml:space="preserve"> + С</w:t>
      </w:r>
      <w:r>
        <w:rPr>
          <w:vertAlign w:val="subscript"/>
        </w:rPr>
        <w:t>8</w:t>
      </w:r>
      <w:r>
        <w:t>.</w:t>
      </w:r>
    </w:p>
    <w:p w14:paraId="66EA4541" w14:textId="77777777" w:rsidR="00E216F5" w:rsidRDefault="00E216F5">
      <w:pPr>
        <w:pStyle w:val="ConsPlusNormal"/>
        <w:jc w:val="both"/>
      </w:pPr>
    </w:p>
    <w:p w14:paraId="446FBE68" w14:textId="77777777" w:rsidR="00E216F5" w:rsidRDefault="00E216F5">
      <w:pPr>
        <w:pStyle w:val="ConsPlusNormal"/>
        <w:jc w:val="both"/>
      </w:pPr>
    </w:p>
    <w:p w14:paraId="0DE875EC" w14:textId="77777777" w:rsidR="00E216F5" w:rsidRDefault="00E216F5">
      <w:pPr>
        <w:pStyle w:val="ConsPlusNormal"/>
        <w:jc w:val="both"/>
      </w:pPr>
    </w:p>
    <w:p w14:paraId="2A00A5EB" w14:textId="77777777" w:rsidR="00E216F5" w:rsidRDefault="00E216F5">
      <w:pPr>
        <w:pStyle w:val="ConsPlusNormal"/>
        <w:jc w:val="both"/>
      </w:pPr>
    </w:p>
    <w:p w14:paraId="75E9F146" w14:textId="77777777" w:rsidR="00E216F5" w:rsidRDefault="00E216F5">
      <w:pPr>
        <w:pStyle w:val="ConsPlusNormal"/>
        <w:jc w:val="both"/>
      </w:pPr>
    </w:p>
    <w:p w14:paraId="2ADA0085" w14:textId="77777777" w:rsidR="00E216F5" w:rsidRDefault="009F560B">
      <w:pPr>
        <w:pStyle w:val="ConsPlusNormal"/>
        <w:jc w:val="right"/>
        <w:outlineLvl w:val="1"/>
      </w:pPr>
      <w:r>
        <w:t>Приложение N 3</w:t>
      </w:r>
    </w:p>
    <w:p w14:paraId="0852ABFC" w14:textId="77777777" w:rsidR="00E216F5" w:rsidRDefault="009F560B">
      <w:pPr>
        <w:pStyle w:val="ConsPlusNormal"/>
        <w:jc w:val="right"/>
      </w:pPr>
      <w:r>
        <w:t>к Правилам предоставления субсидий</w:t>
      </w:r>
    </w:p>
    <w:p w14:paraId="669CA8D4" w14:textId="77777777" w:rsidR="00E216F5" w:rsidRDefault="009F560B">
      <w:pPr>
        <w:pStyle w:val="ConsPlusNormal"/>
        <w:jc w:val="right"/>
      </w:pPr>
      <w:r>
        <w:t>из федерального бюджета российским</w:t>
      </w:r>
    </w:p>
    <w:p w14:paraId="2305B565" w14:textId="77777777" w:rsidR="00E216F5" w:rsidRDefault="009F560B">
      <w:pPr>
        <w:pStyle w:val="ConsPlusNormal"/>
        <w:jc w:val="right"/>
      </w:pPr>
      <w:r>
        <w:t>организациям на финансовое обеспечение</w:t>
      </w:r>
    </w:p>
    <w:p w14:paraId="2D0C9825" w14:textId="77777777" w:rsidR="00E216F5" w:rsidRDefault="009F560B">
      <w:pPr>
        <w:pStyle w:val="ConsPlusNormal"/>
        <w:jc w:val="right"/>
      </w:pPr>
      <w:r>
        <w:t>части затрат на разработку</w:t>
      </w:r>
    </w:p>
    <w:p w14:paraId="57357C9C" w14:textId="77777777" w:rsidR="00E216F5" w:rsidRDefault="009F560B">
      <w:pPr>
        <w:pStyle w:val="ConsPlusNormal"/>
        <w:jc w:val="right"/>
      </w:pPr>
      <w:r>
        <w:t>конкурентоспособных нишевых</w:t>
      </w:r>
    </w:p>
    <w:p w14:paraId="39FA5D37" w14:textId="77777777" w:rsidR="00E216F5" w:rsidRDefault="009F560B">
      <w:pPr>
        <w:pStyle w:val="ConsPlusNormal"/>
        <w:jc w:val="right"/>
      </w:pPr>
      <w:r>
        <w:t>аппаратно-программных комплексов</w:t>
      </w:r>
    </w:p>
    <w:p w14:paraId="54D6DA13" w14:textId="77777777" w:rsidR="00E216F5" w:rsidRDefault="009F560B">
      <w:pPr>
        <w:pStyle w:val="ConsPlusNormal"/>
        <w:jc w:val="right"/>
      </w:pPr>
      <w:r>
        <w:t>для целей искусственного интеллекта</w:t>
      </w:r>
    </w:p>
    <w:p w14:paraId="5178F599" w14:textId="77777777" w:rsidR="00E216F5" w:rsidRDefault="00E216F5">
      <w:pPr>
        <w:pStyle w:val="ConsPlusNormal"/>
        <w:jc w:val="both"/>
      </w:pPr>
    </w:p>
    <w:p w14:paraId="2872E199" w14:textId="77777777" w:rsidR="00E216F5" w:rsidRDefault="009F560B">
      <w:pPr>
        <w:pStyle w:val="ConsPlusTitle"/>
        <w:jc w:val="center"/>
      </w:pPr>
      <w:bookmarkStart w:id="38" w:name="Par449"/>
      <w:bookmarkEnd w:id="38"/>
      <w:r>
        <w:t>МЕТОДИКА</w:t>
      </w:r>
    </w:p>
    <w:p w14:paraId="5A457D74" w14:textId="77777777" w:rsidR="00E216F5" w:rsidRDefault="009F560B">
      <w:pPr>
        <w:pStyle w:val="ConsPlusTitle"/>
        <w:jc w:val="center"/>
      </w:pPr>
      <w:r>
        <w:t>ОПРЕДЕЛЕНИЯ РЕЙТИНГА ЗАЯВОК, ПРЕДСТАВЛЕННЫХ РОССИЙСКИМИ</w:t>
      </w:r>
    </w:p>
    <w:p w14:paraId="36EAA0EF" w14:textId="77777777" w:rsidR="00E216F5" w:rsidRDefault="009F560B">
      <w:pPr>
        <w:pStyle w:val="ConsPlusTitle"/>
        <w:jc w:val="center"/>
      </w:pPr>
      <w:r>
        <w:t>ОРГАНИЗАЦИЯМИ НА УЧАСТИЕ В ОТБОРЕ НА ПРЕДОСТАВЛЕНИЕ</w:t>
      </w:r>
    </w:p>
    <w:p w14:paraId="622CC9D6" w14:textId="77777777" w:rsidR="00E216F5" w:rsidRDefault="009F560B">
      <w:pPr>
        <w:pStyle w:val="ConsPlusTitle"/>
        <w:jc w:val="center"/>
      </w:pPr>
      <w:r>
        <w:t>СУБСИДИЙ ИЗ ФЕДЕРАЛЬНОГО БЮДЖЕТА НА ФИНАНСОВОЕ ОБЕСПЕЧЕНИЕ</w:t>
      </w:r>
    </w:p>
    <w:p w14:paraId="6B480EDA" w14:textId="77777777" w:rsidR="00E216F5" w:rsidRDefault="009F560B">
      <w:pPr>
        <w:pStyle w:val="ConsPlusTitle"/>
        <w:jc w:val="center"/>
      </w:pPr>
      <w:r>
        <w:t>ЧАСТИ ЗАТРАТ НА РАЗРАБОТКУ КОНКУРЕНТОСПОСОБНЫХ НИШЕВЫХ</w:t>
      </w:r>
    </w:p>
    <w:p w14:paraId="466EA18E" w14:textId="77777777" w:rsidR="00E216F5" w:rsidRDefault="009F560B">
      <w:pPr>
        <w:pStyle w:val="ConsPlusTitle"/>
        <w:jc w:val="center"/>
      </w:pPr>
      <w:r>
        <w:t>АППАРАТНО-ПРОГРАММНЫХ КОМПЛЕКСОВ ДЛЯ ЦЕЛЕЙ</w:t>
      </w:r>
    </w:p>
    <w:p w14:paraId="1D388ED8" w14:textId="77777777" w:rsidR="00E216F5" w:rsidRDefault="009F560B">
      <w:pPr>
        <w:pStyle w:val="ConsPlusTitle"/>
        <w:jc w:val="center"/>
      </w:pPr>
      <w:r>
        <w:t>ИСКУССТВЕННОГО ИНТЕЛЛЕКТА</w:t>
      </w:r>
    </w:p>
    <w:p w14:paraId="1DCCA82C" w14:textId="77777777" w:rsidR="00E216F5" w:rsidRDefault="00E216F5">
      <w:pPr>
        <w:pStyle w:val="ConsPlusNormal"/>
        <w:jc w:val="both"/>
      </w:pPr>
    </w:p>
    <w:p w14:paraId="4F5C6033" w14:textId="77777777" w:rsidR="00E216F5" w:rsidRDefault="009F560B">
      <w:pPr>
        <w:pStyle w:val="ConsPlusNormal"/>
        <w:ind w:firstLine="540"/>
        <w:jc w:val="both"/>
      </w:pPr>
      <w:r>
        <w:t>1. Настоящая методика устанавливает порядок определения рейтинга заявок, представленных российскими организациями на участие в отборе на предоставление субсидий из федерального бюджета на финансовое обеспечение части затрат на разработку конкурентоспособных нишевых аппаратно-программных комплексов для целей искусственного интеллекта (далее - заявки).</w:t>
      </w:r>
    </w:p>
    <w:p w14:paraId="25E3518E" w14:textId="77777777" w:rsidR="00E216F5" w:rsidRDefault="009F560B">
      <w:pPr>
        <w:pStyle w:val="ConsPlusNormal"/>
        <w:spacing w:before="240"/>
        <w:ind w:firstLine="540"/>
        <w:jc w:val="both"/>
      </w:pPr>
      <w:r>
        <w:t>2. Рейтинг заявки (</w:t>
      </w:r>
      <w:proofErr w:type="spellStart"/>
      <w:r>
        <w:t>R</w:t>
      </w:r>
      <w:r>
        <w:rPr>
          <w:vertAlign w:val="subscript"/>
        </w:rPr>
        <w:t>i</w:t>
      </w:r>
      <w:proofErr w:type="spellEnd"/>
      <w:r>
        <w:t>) определяется по формуле:</w:t>
      </w:r>
    </w:p>
    <w:p w14:paraId="1CBC83F0" w14:textId="77777777" w:rsidR="00E216F5" w:rsidRDefault="00E216F5">
      <w:pPr>
        <w:pStyle w:val="ConsPlusNormal"/>
        <w:jc w:val="both"/>
      </w:pPr>
    </w:p>
    <w:p w14:paraId="071E4F61" w14:textId="77777777" w:rsidR="00E216F5" w:rsidRDefault="009F560B">
      <w:pPr>
        <w:pStyle w:val="ConsPlusNormal"/>
        <w:jc w:val="center"/>
      </w:pPr>
      <w:proofErr w:type="spellStart"/>
      <w:r>
        <w:t>R</w:t>
      </w:r>
      <w:r>
        <w:rPr>
          <w:vertAlign w:val="subscript"/>
        </w:rPr>
        <w:t>i</w:t>
      </w:r>
      <w:proofErr w:type="spellEnd"/>
      <w:r>
        <w:t xml:space="preserve"> = </w:t>
      </w:r>
      <w:proofErr w:type="spellStart"/>
      <w:r>
        <w:t>R</w:t>
      </w:r>
      <w:r>
        <w:rPr>
          <w:vertAlign w:val="subscript"/>
        </w:rPr>
        <w:t>pi</w:t>
      </w:r>
      <w:proofErr w:type="spellEnd"/>
      <w:r>
        <w:t xml:space="preserve"> x (</w:t>
      </w:r>
      <w:proofErr w:type="spellStart"/>
      <w:r>
        <w:t>R</w:t>
      </w:r>
      <w:r>
        <w:rPr>
          <w:vertAlign w:val="subscript"/>
        </w:rPr>
        <w:t>vi</w:t>
      </w:r>
      <w:proofErr w:type="spellEnd"/>
      <w:r>
        <w:t xml:space="preserve"> x </w:t>
      </w:r>
      <w:proofErr w:type="spellStart"/>
      <w:r>
        <w:t>X</w:t>
      </w:r>
      <w:r>
        <w:rPr>
          <w:vertAlign w:val="subscript"/>
        </w:rPr>
        <w:t>v</w:t>
      </w:r>
      <w:proofErr w:type="spellEnd"/>
      <w:r>
        <w:t xml:space="preserve"> + </w:t>
      </w:r>
      <w:proofErr w:type="spellStart"/>
      <w:r>
        <w:t>R</w:t>
      </w:r>
      <w:r>
        <w:rPr>
          <w:vertAlign w:val="subscript"/>
        </w:rPr>
        <w:t>mi</w:t>
      </w:r>
      <w:proofErr w:type="spellEnd"/>
      <w:r>
        <w:t xml:space="preserve"> x </w:t>
      </w:r>
      <w:proofErr w:type="spellStart"/>
      <w:r>
        <w:t>X</w:t>
      </w:r>
      <w:r>
        <w:rPr>
          <w:vertAlign w:val="subscript"/>
        </w:rPr>
        <w:t>m</w:t>
      </w:r>
      <w:proofErr w:type="spellEnd"/>
      <w:r>
        <w:t xml:space="preserve"> + </w:t>
      </w:r>
      <w:proofErr w:type="spellStart"/>
      <w:r>
        <w:t>R</w:t>
      </w:r>
      <w:r>
        <w:rPr>
          <w:vertAlign w:val="subscript"/>
        </w:rPr>
        <w:t>ni</w:t>
      </w:r>
      <w:proofErr w:type="spellEnd"/>
      <w:r>
        <w:t xml:space="preserve"> x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+ </w:t>
      </w:r>
      <w:proofErr w:type="spellStart"/>
      <w:r>
        <w:t>R</w:t>
      </w:r>
      <w:r>
        <w:rPr>
          <w:vertAlign w:val="subscript"/>
        </w:rPr>
        <w:t>gi</w:t>
      </w:r>
      <w:proofErr w:type="spellEnd"/>
      <w:r>
        <w:t xml:space="preserve"> x </w:t>
      </w:r>
      <w:proofErr w:type="spellStart"/>
      <w:r>
        <w:t>X</w:t>
      </w:r>
      <w:r>
        <w:rPr>
          <w:vertAlign w:val="subscript"/>
        </w:rPr>
        <w:t>g</w:t>
      </w:r>
      <w:proofErr w:type="spellEnd"/>
      <w:r>
        <w:t>),</w:t>
      </w:r>
    </w:p>
    <w:p w14:paraId="30D7F0C4" w14:textId="77777777" w:rsidR="00E216F5" w:rsidRDefault="00E216F5">
      <w:pPr>
        <w:pStyle w:val="ConsPlusNormal"/>
        <w:jc w:val="both"/>
      </w:pPr>
    </w:p>
    <w:p w14:paraId="673C4F57" w14:textId="77777777" w:rsidR="00E216F5" w:rsidRDefault="009F560B">
      <w:pPr>
        <w:pStyle w:val="ConsPlusNormal"/>
        <w:ind w:firstLine="540"/>
        <w:jc w:val="both"/>
      </w:pPr>
      <w:r>
        <w:t>где:</w:t>
      </w:r>
    </w:p>
    <w:p w14:paraId="0FBCA908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R</w:t>
      </w:r>
      <w:r>
        <w:rPr>
          <w:vertAlign w:val="subscript"/>
        </w:rPr>
        <w:t>pi</w:t>
      </w:r>
      <w:proofErr w:type="spellEnd"/>
      <w:r>
        <w:t xml:space="preserve"> - рейтинг, присуждаемый i-й заявке по критерию, касающемуся включения комплексного проекта в состав сквозного проекта, одобренного Общественным экспертным советом по использованию электроники в отраслях экономики при президиуме Правительственной комиссии по цифровому развитию, использованию информационных технологий для улучшения качества жизни и условий ведения предпринимательской деятельности (далее - экспертный совет);</w:t>
      </w:r>
    </w:p>
    <w:p w14:paraId="53AD4503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R</w:t>
      </w:r>
      <w:r>
        <w:rPr>
          <w:vertAlign w:val="subscript"/>
        </w:rPr>
        <w:t>vi</w:t>
      </w:r>
      <w:proofErr w:type="spellEnd"/>
      <w:r>
        <w:t xml:space="preserve"> - рейтинг, присуждаемый i-й заявке по критерию, касающемуся ожидаемого объема выручки от реализации конкурентоспособных нишевых аппаратно-программных комплексов в целях искусственного интеллекта, созданных в ходе реализации комплексного проекта;</w:t>
      </w:r>
    </w:p>
    <w:p w14:paraId="393D6B44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X</w:t>
      </w:r>
      <w:r>
        <w:rPr>
          <w:vertAlign w:val="subscript"/>
        </w:rPr>
        <w:t>v</w:t>
      </w:r>
      <w:proofErr w:type="spellEnd"/>
      <w:r>
        <w:t xml:space="preserve"> - удельный вес рейтинга, присуждаемого i-й заявке по критерию, касающемуся ожидаемого объема выручки от реализации конкурентоспособных нишевых аппаратно-программных комплексов в целях искусственного интеллекта, созданных в ходе реализации комплексного проекта, значимость которого составляет 45 процентов;</w:t>
      </w:r>
    </w:p>
    <w:p w14:paraId="0448EE1E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R</w:t>
      </w:r>
      <w:r>
        <w:rPr>
          <w:vertAlign w:val="subscript"/>
        </w:rPr>
        <w:t>mi</w:t>
      </w:r>
      <w:proofErr w:type="spellEnd"/>
      <w:r>
        <w:t xml:space="preserve"> - рейтинг, присуждаемый i-й заявке по критерию, касающемуся количества создаваемых и модернизируемых высокотехнологичных рабочих мест в рамках реализации комплексного проекта;</w:t>
      </w:r>
    </w:p>
    <w:p w14:paraId="7CE3A347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lastRenderedPageBreak/>
        <w:t>X</w:t>
      </w:r>
      <w:r>
        <w:rPr>
          <w:vertAlign w:val="subscript"/>
        </w:rPr>
        <w:t>m</w:t>
      </w:r>
      <w:proofErr w:type="spellEnd"/>
      <w:r>
        <w:t xml:space="preserve"> - удельный вес рейтинга, присуждаемого i-й заявке по критерию, касающемуся количества вновь создаваемых и модернизируемых высокотехнологичных рабочих мест в рамках реализации комплексного проекта, значимость которого составляет 15 процентов;</w:t>
      </w:r>
    </w:p>
    <w:p w14:paraId="43FBC557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R</w:t>
      </w:r>
      <w:r>
        <w:rPr>
          <w:vertAlign w:val="subscript"/>
        </w:rPr>
        <w:t>ni</w:t>
      </w:r>
      <w:proofErr w:type="spellEnd"/>
      <w:r>
        <w:t xml:space="preserve"> - рейтинг, присуждаемый i-й заявке по критерию, касающемуся количества создаваемых результатов интеллектуальной деятельности, охраняемых патентами или иными охранными документами и (или) охраняемых в качестве секретов производства (ноу-хау), в рамках реализации комплексного проекта;</w:t>
      </w:r>
    </w:p>
    <w:p w14:paraId="2CCE7FD6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- удельный вес рейтинга, присуждаемый i-й заявке по критерию, касающемуся количества создаваемых результатов интеллектуальной деятельности, охраняемых патентами или иными охранными документами и (или) охраняемых в качестве секретов производства (ноу-хау), значимость которого составляет 10 процентов;</w:t>
      </w:r>
    </w:p>
    <w:p w14:paraId="090AF76F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R</w:t>
      </w:r>
      <w:r>
        <w:rPr>
          <w:vertAlign w:val="subscript"/>
        </w:rPr>
        <w:t>gi</w:t>
      </w:r>
      <w:proofErr w:type="spellEnd"/>
      <w:r>
        <w:t xml:space="preserve"> - рейтинг, присуждаемый i-й заявке по критерию, касающемуся соотношения размера субсидии, запрашиваемой на разработку конкурентоспособного нишевого аппаратно-программного комплекса для целей искусственного интеллекта в рамках комплексного проекта, и размера собственных и (или) заемных средств, планируемых к привлечению для реализации комплексного проекта;</w:t>
      </w:r>
    </w:p>
    <w:p w14:paraId="04C303C4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X</w:t>
      </w:r>
      <w:r>
        <w:rPr>
          <w:vertAlign w:val="subscript"/>
        </w:rPr>
        <w:t>g</w:t>
      </w:r>
      <w:proofErr w:type="spellEnd"/>
      <w:r>
        <w:t xml:space="preserve"> - удельный вес рейтинга, присуждаемый i-й заявке по критерию, касающемуся соотношения размера субсидии, запрашиваемой на разработку конкурентоспособного нишевого аппаратно-программного комплекса для целей искусственного интеллекта, и размера собственных и (или) заемных средств, планируемых к привлечению для реализации комплексного проекта, значимость которого составляет 30 процентов.</w:t>
      </w:r>
    </w:p>
    <w:p w14:paraId="487430A6" w14:textId="77777777" w:rsidR="00E216F5" w:rsidRDefault="009F560B">
      <w:pPr>
        <w:pStyle w:val="ConsPlusNormal"/>
        <w:spacing w:before="240"/>
        <w:ind w:firstLine="540"/>
        <w:jc w:val="both"/>
      </w:pPr>
      <w:r>
        <w:t>3. Рейтинг, присуждаемый i-й заявке по критерию, касающемуся включения комплексного проекта в состав сквозного проекта, одобренного экспертным советом (</w:t>
      </w:r>
      <w:proofErr w:type="spellStart"/>
      <w:r>
        <w:t>R</w:t>
      </w:r>
      <w:r>
        <w:rPr>
          <w:vertAlign w:val="subscript"/>
        </w:rPr>
        <w:t>pi</w:t>
      </w:r>
      <w:proofErr w:type="spellEnd"/>
      <w:r>
        <w:t>), определяется равным 2 в случае включения комплексного проекта в состав сквозного проекта, одобренного экспертным советом. В остальных случаях указанный рейтинг принимается равным 1.</w:t>
      </w:r>
    </w:p>
    <w:p w14:paraId="2C7B1DDB" w14:textId="77777777" w:rsidR="00E216F5" w:rsidRDefault="009F560B">
      <w:pPr>
        <w:pStyle w:val="ConsPlusNormal"/>
        <w:spacing w:before="240"/>
        <w:ind w:firstLine="540"/>
        <w:jc w:val="both"/>
      </w:pPr>
      <w:r>
        <w:t>4. Рейтинг, присуждаемый i-й заявке по критерию, касающемуся ожидаемого объема выручки от реализации конкурентоспособных нишевых аппаратно-программных комплексов в целях искусственного интеллекта, созданных в ходе реализации комплексного проекта (</w:t>
      </w:r>
      <w:proofErr w:type="spellStart"/>
      <w:r>
        <w:t>R</w:t>
      </w:r>
      <w:r>
        <w:rPr>
          <w:vertAlign w:val="subscript"/>
        </w:rPr>
        <w:t>Vi</w:t>
      </w:r>
      <w:proofErr w:type="spellEnd"/>
      <w:r>
        <w:t>), определяется по формуле:</w:t>
      </w:r>
    </w:p>
    <w:p w14:paraId="0A353454" w14:textId="77777777" w:rsidR="00E216F5" w:rsidRDefault="00E216F5">
      <w:pPr>
        <w:pStyle w:val="ConsPlusNormal"/>
        <w:jc w:val="both"/>
      </w:pPr>
    </w:p>
    <w:p w14:paraId="36251EDB" w14:textId="77777777" w:rsidR="00E216F5" w:rsidRDefault="0071067D">
      <w:pPr>
        <w:pStyle w:val="ConsPlusNormal"/>
        <w:jc w:val="center"/>
      </w:pPr>
      <w:r>
        <w:rPr>
          <w:noProof/>
          <w:position w:val="-28"/>
        </w:rPr>
        <w:drawing>
          <wp:inline distT="0" distB="0" distL="0" distR="0" wp14:anchorId="7A69E9E0" wp14:editId="4C3E2891">
            <wp:extent cx="1644650" cy="514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9512" w14:textId="77777777" w:rsidR="00E216F5" w:rsidRDefault="00E216F5">
      <w:pPr>
        <w:pStyle w:val="ConsPlusNormal"/>
        <w:jc w:val="both"/>
      </w:pPr>
    </w:p>
    <w:p w14:paraId="0EECA165" w14:textId="77777777" w:rsidR="00E216F5" w:rsidRDefault="009F560B">
      <w:pPr>
        <w:pStyle w:val="ConsPlusNormal"/>
        <w:ind w:firstLine="540"/>
        <w:jc w:val="both"/>
      </w:pPr>
      <w:r>
        <w:t>где:</w:t>
      </w:r>
    </w:p>
    <w:p w14:paraId="26F8489B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V</w:t>
      </w:r>
      <w:r>
        <w:rPr>
          <w:vertAlign w:val="subscript"/>
        </w:rPr>
        <w:t>i</w:t>
      </w:r>
      <w:proofErr w:type="spellEnd"/>
      <w:r>
        <w:t xml:space="preserve"> - предложение i-го участника конкурса по ожидаемому объему выручки от реализации конкурентоспособных нишевых аппаратно-программных комплексов в целях искусственного интеллекта, созданных в ходе реализации комплексного проекта (рублей);</w:t>
      </w:r>
    </w:p>
    <w:p w14:paraId="1E061C88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V</w:t>
      </w:r>
      <w:r>
        <w:rPr>
          <w:vertAlign w:val="subscript"/>
        </w:rPr>
        <w:t>min</w:t>
      </w:r>
      <w:proofErr w:type="spellEnd"/>
      <w:r>
        <w:t xml:space="preserve"> - минимальный объем выручки от реализации конкурентоспособных нишевых аппаратно-программных комплексов в целях искусственного интеллекта, созданных в ходе </w:t>
      </w:r>
      <w:r>
        <w:lastRenderedPageBreak/>
        <w:t>реализации комплексного проекта, установленный в объявлении о проведении отбора (рублей);</w:t>
      </w:r>
    </w:p>
    <w:p w14:paraId="6B81460D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V</w:t>
      </w:r>
      <w:r>
        <w:rPr>
          <w:vertAlign w:val="subscript"/>
        </w:rPr>
        <w:t>max</w:t>
      </w:r>
      <w:proofErr w:type="spellEnd"/>
      <w:r>
        <w:t xml:space="preserve"> - максимальный объем выручки от реализации конкурентоспособных нишевых аппаратно-программных комплексов в целях искусственного интеллекта, созданных в ходе реализации комплексного проекта, установленный в объявлении о проведении отбора (рублей).</w:t>
      </w:r>
    </w:p>
    <w:p w14:paraId="596946D9" w14:textId="77777777" w:rsidR="00E216F5" w:rsidRDefault="009F560B">
      <w:pPr>
        <w:pStyle w:val="ConsPlusNormal"/>
        <w:spacing w:before="240"/>
        <w:ind w:firstLine="540"/>
        <w:jc w:val="both"/>
      </w:pPr>
      <w:r>
        <w:t>5. Рейтинг, присуждаемый i-й заявке по критерию, касающемуся создаваемых и модернизируемых высокотехнологичных рабочих мест в рамках реализации комплексного проекта (</w:t>
      </w:r>
      <w:proofErr w:type="spellStart"/>
      <w:r>
        <w:t>R</w:t>
      </w:r>
      <w:r>
        <w:rPr>
          <w:vertAlign w:val="subscript"/>
        </w:rPr>
        <w:t>mi</w:t>
      </w:r>
      <w:proofErr w:type="spellEnd"/>
      <w:r>
        <w:t>), определяется по формуле:</w:t>
      </w:r>
    </w:p>
    <w:p w14:paraId="36CFE2DA" w14:textId="77777777" w:rsidR="00E216F5" w:rsidRDefault="00E216F5">
      <w:pPr>
        <w:pStyle w:val="ConsPlusNormal"/>
        <w:jc w:val="both"/>
      </w:pPr>
    </w:p>
    <w:p w14:paraId="603E8DE0" w14:textId="77777777" w:rsidR="00E216F5" w:rsidRDefault="0071067D">
      <w:pPr>
        <w:pStyle w:val="ConsPlusNormal"/>
        <w:jc w:val="center"/>
      </w:pPr>
      <w:r>
        <w:rPr>
          <w:noProof/>
          <w:position w:val="-28"/>
        </w:rPr>
        <w:drawing>
          <wp:inline distT="0" distB="0" distL="0" distR="0" wp14:anchorId="07A715A0" wp14:editId="2FF55186">
            <wp:extent cx="1784350" cy="514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5AB8E" w14:textId="77777777" w:rsidR="00E216F5" w:rsidRDefault="00E216F5">
      <w:pPr>
        <w:pStyle w:val="ConsPlusNormal"/>
        <w:jc w:val="both"/>
      </w:pPr>
    </w:p>
    <w:p w14:paraId="522356FA" w14:textId="77777777" w:rsidR="00E216F5" w:rsidRDefault="009F560B">
      <w:pPr>
        <w:pStyle w:val="ConsPlusNormal"/>
        <w:ind w:firstLine="540"/>
        <w:jc w:val="both"/>
      </w:pPr>
      <w:r>
        <w:t>где:</w:t>
      </w:r>
    </w:p>
    <w:p w14:paraId="30CCA058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M</w:t>
      </w:r>
      <w:r>
        <w:rPr>
          <w:vertAlign w:val="subscript"/>
        </w:rPr>
        <w:t>i</w:t>
      </w:r>
      <w:proofErr w:type="spellEnd"/>
      <w:r>
        <w:t xml:space="preserve"> - предложение i-го участника отбора по количеству создаваемых и модернизируемых высокотехнологичных рабочих мест (штук);</w:t>
      </w:r>
    </w:p>
    <w:p w14:paraId="35301C8C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M</w:t>
      </w:r>
      <w:r>
        <w:rPr>
          <w:vertAlign w:val="subscript"/>
        </w:rPr>
        <w:t>min</w:t>
      </w:r>
      <w:proofErr w:type="spellEnd"/>
      <w:r>
        <w:t xml:space="preserve"> - минимальное количество создаваемых и модернизируемых высокотехнологичных рабочих мест, установленное в объявлении о проведении отбора (штук);</w:t>
      </w:r>
    </w:p>
    <w:p w14:paraId="11C3F2C4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M</w:t>
      </w:r>
      <w:r>
        <w:rPr>
          <w:vertAlign w:val="subscript"/>
        </w:rPr>
        <w:t>max</w:t>
      </w:r>
      <w:proofErr w:type="spellEnd"/>
      <w:r>
        <w:t xml:space="preserve"> - максимальное количество создаваемых и модернизируемых высокотехнологичных рабочих мест, заявленное одним из участников отбора (штук).</w:t>
      </w:r>
    </w:p>
    <w:p w14:paraId="2544FCC1" w14:textId="77777777" w:rsidR="00E216F5" w:rsidRDefault="009F560B">
      <w:pPr>
        <w:pStyle w:val="ConsPlusNormal"/>
        <w:spacing w:before="240"/>
        <w:ind w:firstLine="540"/>
        <w:jc w:val="both"/>
      </w:pPr>
      <w:r>
        <w:t>6. Рейтинг, присуждаемый i-й заявке по критерию, касающемуся количества создаваемых результатов интеллектуальной деятельности, охраняемых патентами или иными охранными документами и (или) охраняемых в качестве секретов производства (ноу-хау), в рамках реализации комплексного проекта (</w:t>
      </w:r>
      <w:proofErr w:type="spellStart"/>
      <w:r>
        <w:t>R</w:t>
      </w:r>
      <w:r>
        <w:rPr>
          <w:vertAlign w:val="subscript"/>
        </w:rPr>
        <w:t>ni</w:t>
      </w:r>
      <w:proofErr w:type="spellEnd"/>
      <w:r>
        <w:t>), определяется по формуле:</w:t>
      </w:r>
    </w:p>
    <w:p w14:paraId="62A150C0" w14:textId="77777777" w:rsidR="00E216F5" w:rsidRDefault="00E216F5">
      <w:pPr>
        <w:pStyle w:val="ConsPlusNormal"/>
        <w:jc w:val="both"/>
      </w:pPr>
    </w:p>
    <w:p w14:paraId="61A3D161" w14:textId="77777777" w:rsidR="00E216F5" w:rsidRDefault="0071067D">
      <w:pPr>
        <w:pStyle w:val="ConsPlusNormal"/>
        <w:jc w:val="center"/>
      </w:pPr>
      <w:r>
        <w:rPr>
          <w:noProof/>
          <w:position w:val="-28"/>
        </w:rPr>
        <w:drawing>
          <wp:inline distT="0" distB="0" distL="0" distR="0" wp14:anchorId="71455692" wp14:editId="0C171787">
            <wp:extent cx="1200150" cy="514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6B33" w14:textId="77777777" w:rsidR="00E216F5" w:rsidRDefault="00E216F5">
      <w:pPr>
        <w:pStyle w:val="ConsPlusNormal"/>
        <w:jc w:val="both"/>
      </w:pPr>
    </w:p>
    <w:p w14:paraId="12B17220" w14:textId="77777777" w:rsidR="00E216F5" w:rsidRDefault="009F560B">
      <w:pPr>
        <w:pStyle w:val="ConsPlusNormal"/>
        <w:ind w:firstLine="540"/>
        <w:jc w:val="both"/>
      </w:pPr>
      <w:r>
        <w:t>где:</w:t>
      </w:r>
    </w:p>
    <w:p w14:paraId="3C73ECFF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P</w:t>
      </w:r>
      <w:r>
        <w:rPr>
          <w:vertAlign w:val="subscript"/>
        </w:rPr>
        <w:t>i</w:t>
      </w:r>
      <w:proofErr w:type="spellEnd"/>
      <w:r>
        <w:t xml:space="preserve"> - предложение i-го участника отбора о создании патентоспособного ключевого технического решения:</w:t>
      </w:r>
    </w:p>
    <w:p w14:paraId="4657D564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если созданное в ходе реализации комплексного проекта ключевое техническое решение будет потенциально </w:t>
      </w:r>
      <w:proofErr w:type="spellStart"/>
      <w:r>
        <w:t>охраноспособным</w:t>
      </w:r>
      <w:proofErr w:type="spellEnd"/>
      <w:r>
        <w:t xml:space="preserve"> в качестве:</w:t>
      </w:r>
    </w:p>
    <w:p w14:paraId="32A2469A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изобретения, то </w:t>
      </w:r>
      <w:proofErr w:type="spellStart"/>
      <w:r>
        <w:t>P</w:t>
      </w:r>
      <w:r>
        <w:rPr>
          <w:vertAlign w:val="subscript"/>
        </w:rPr>
        <w:t>i</w:t>
      </w:r>
      <w:proofErr w:type="spellEnd"/>
      <w:r>
        <w:t xml:space="preserve"> = 5;</w:t>
      </w:r>
    </w:p>
    <w:p w14:paraId="167B63A8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полезной модели, то </w:t>
      </w:r>
      <w:proofErr w:type="spellStart"/>
      <w:r>
        <w:t>P</w:t>
      </w:r>
      <w:r>
        <w:rPr>
          <w:vertAlign w:val="subscript"/>
        </w:rPr>
        <w:t>i</w:t>
      </w:r>
      <w:proofErr w:type="spellEnd"/>
      <w:r>
        <w:t xml:space="preserve"> = 3;</w:t>
      </w:r>
    </w:p>
    <w:p w14:paraId="16AAD21D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если в ходе реализации комплексного проекта в качестве ключевого технического решения будет использован ранее запатентованный результат интеллектуальной деятельности, </w:t>
      </w:r>
      <w:r>
        <w:lastRenderedPageBreak/>
        <w:t>исключительное право на который принадлежит i-</w:t>
      </w:r>
      <w:proofErr w:type="spellStart"/>
      <w:r>
        <w:t>му</w:t>
      </w:r>
      <w:proofErr w:type="spellEnd"/>
      <w:r>
        <w:t xml:space="preserve"> участнику конкурса, то </w:t>
      </w:r>
      <w:proofErr w:type="spellStart"/>
      <w:r>
        <w:t>P</w:t>
      </w:r>
      <w:r>
        <w:rPr>
          <w:vertAlign w:val="subscript"/>
        </w:rPr>
        <w:t>i</w:t>
      </w:r>
      <w:proofErr w:type="spellEnd"/>
      <w:r>
        <w:t xml:space="preserve"> = 2;</w:t>
      </w:r>
    </w:p>
    <w:p w14:paraId="324B7136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если в ходе реализации комплексного проекта в качестве ключевого технического решения будет использован результат интеллектуальной деятельности, не являющийся патентоспособным, то </w:t>
      </w:r>
      <w:proofErr w:type="spellStart"/>
      <w:r>
        <w:t>P</w:t>
      </w:r>
      <w:r>
        <w:rPr>
          <w:vertAlign w:val="subscript"/>
        </w:rPr>
        <w:t>i</w:t>
      </w:r>
      <w:proofErr w:type="spellEnd"/>
      <w:r>
        <w:t xml:space="preserve"> = 1.</w:t>
      </w:r>
    </w:p>
    <w:p w14:paraId="1342F3D2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При отсутствии информации о ключевом техническом решении </w:t>
      </w:r>
      <w:proofErr w:type="spellStart"/>
      <w:r>
        <w:t>R</w:t>
      </w:r>
      <w:r>
        <w:rPr>
          <w:vertAlign w:val="subscript"/>
        </w:rPr>
        <w:t>ni</w:t>
      </w:r>
      <w:proofErr w:type="spellEnd"/>
      <w:r>
        <w:t xml:space="preserve"> = 0;</w:t>
      </w:r>
    </w:p>
    <w:p w14:paraId="0A90728B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P</w:t>
      </w:r>
      <w:r>
        <w:rPr>
          <w:vertAlign w:val="subscript"/>
        </w:rPr>
        <w:t>max</w:t>
      </w:r>
      <w:proofErr w:type="spellEnd"/>
      <w:r>
        <w:t xml:space="preserve"> - максимальный уровень патентоспособности ключевого технического решения, заявленный одним из участников конкурса.</w:t>
      </w:r>
    </w:p>
    <w:p w14:paraId="6286FB43" w14:textId="77777777" w:rsidR="00E216F5" w:rsidRDefault="009F560B">
      <w:pPr>
        <w:pStyle w:val="ConsPlusNormal"/>
        <w:spacing w:before="240"/>
        <w:ind w:firstLine="540"/>
        <w:jc w:val="both"/>
      </w:pPr>
      <w:r>
        <w:t>7. Рейтинг, присуждаемый i-й заявке по критерию, касающемуся соотношения размера субсидии, запрашиваемой на разработку конкурентоспособного нишевого аппаратно-программного комплекса для целей искусственного интеллекта в рамках комплексного проекта, и размера собственных и (или) заемных средств, планируемых к привлечению для реализации комплексного проекта (</w:t>
      </w:r>
      <w:proofErr w:type="spellStart"/>
      <w:r>
        <w:t>R</w:t>
      </w:r>
      <w:r>
        <w:rPr>
          <w:vertAlign w:val="subscript"/>
        </w:rPr>
        <w:t>gi</w:t>
      </w:r>
      <w:proofErr w:type="spellEnd"/>
      <w:r>
        <w:t>), определяется по формуле:</w:t>
      </w:r>
    </w:p>
    <w:p w14:paraId="6F621F17" w14:textId="77777777" w:rsidR="00E216F5" w:rsidRDefault="00E216F5">
      <w:pPr>
        <w:pStyle w:val="ConsPlusNormal"/>
        <w:jc w:val="both"/>
      </w:pPr>
    </w:p>
    <w:p w14:paraId="224FA8D2" w14:textId="77777777" w:rsidR="00E216F5" w:rsidRDefault="0071067D">
      <w:pPr>
        <w:pStyle w:val="ConsPlusNormal"/>
        <w:jc w:val="center"/>
      </w:pPr>
      <w:r>
        <w:rPr>
          <w:noProof/>
          <w:position w:val="-28"/>
        </w:rPr>
        <w:drawing>
          <wp:inline distT="0" distB="0" distL="0" distR="0" wp14:anchorId="6CEE4C83" wp14:editId="0CFA3FD2">
            <wp:extent cx="1555750" cy="514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C56AE" w14:textId="77777777" w:rsidR="00E216F5" w:rsidRDefault="00E216F5">
      <w:pPr>
        <w:pStyle w:val="ConsPlusNormal"/>
        <w:jc w:val="both"/>
      </w:pPr>
    </w:p>
    <w:p w14:paraId="25663B9C" w14:textId="77777777" w:rsidR="00E216F5" w:rsidRDefault="009F560B">
      <w:pPr>
        <w:pStyle w:val="ConsPlusNormal"/>
        <w:ind w:firstLine="540"/>
        <w:jc w:val="both"/>
      </w:pPr>
      <w:r>
        <w:t>где:</w:t>
      </w:r>
    </w:p>
    <w:p w14:paraId="5E09A6D0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G</w:t>
      </w:r>
      <w:r>
        <w:rPr>
          <w:vertAlign w:val="subscript"/>
        </w:rPr>
        <w:t>max</w:t>
      </w:r>
      <w:proofErr w:type="spellEnd"/>
      <w:r>
        <w:t xml:space="preserve"> - начальный (максимальный) размер соотношения размера субсидии, запрашиваемой на разработку конкурентоспособных нишевых аппаратно-программных комплексов для целей искусственного интеллекта, и размера собственных и (или) заемных средств, планируемых к привлечению для реализации комплексного проекта;</w:t>
      </w:r>
    </w:p>
    <w:p w14:paraId="33515CEB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G</w:t>
      </w:r>
      <w:r>
        <w:rPr>
          <w:vertAlign w:val="subscript"/>
        </w:rPr>
        <w:t>i</w:t>
      </w:r>
      <w:proofErr w:type="spellEnd"/>
      <w:r>
        <w:t xml:space="preserve"> - предложение i-го участника отбора по соотношению размера субсидии, запрашиваемой на разработку конкурентоспособных нишевых аппаратно-программных комплексов для целей искусственного интеллекта в рамках комплексного проекта, и размера собственных и (или) заемных средств, планируемых к привлечению для реализации комплексного проекта.</w:t>
      </w:r>
    </w:p>
    <w:p w14:paraId="536677AA" w14:textId="77777777" w:rsidR="00E216F5" w:rsidRDefault="00E216F5">
      <w:pPr>
        <w:pStyle w:val="ConsPlusNormal"/>
        <w:jc w:val="both"/>
      </w:pPr>
    </w:p>
    <w:p w14:paraId="1D099BDD" w14:textId="77777777" w:rsidR="00E216F5" w:rsidRDefault="00E216F5">
      <w:pPr>
        <w:pStyle w:val="ConsPlusNormal"/>
        <w:jc w:val="both"/>
      </w:pPr>
    </w:p>
    <w:p w14:paraId="14AD1E5E" w14:textId="77777777" w:rsidR="00E216F5" w:rsidRDefault="00E216F5">
      <w:pPr>
        <w:pStyle w:val="ConsPlusNormal"/>
        <w:jc w:val="both"/>
      </w:pPr>
    </w:p>
    <w:p w14:paraId="5072AEA6" w14:textId="77777777" w:rsidR="00E216F5" w:rsidRDefault="00E216F5">
      <w:pPr>
        <w:pStyle w:val="ConsPlusNormal"/>
        <w:jc w:val="both"/>
      </w:pPr>
    </w:p>
    <w:p w14:paraId="5AA3007A" w14:textId="77777777" w:rsidR="00E216F5" w:rsidRDefault="00E216F5">
      <w:pPr>
        <w:pStyle w:val="ConsPlusNormal"/>
        <w:jc w:val="both"/>
      </w:pPr>
    </w:p>
    <w:p w14:paraId="3A5630EC" w14:textId="77777777" w:rsidR="00E216F5" w:rsidRDefault="009F560B">
      <w:pPr>
        <w:pStyle w:val="ConsPlusNormal"/>
        <w:jc w:val="right"/>
        <w:outlineLvl w:val="1"/>
      </w:pPr>
      <w:r>
        <w:t>Приложение N 4</w:t>
      </w:r>
    </w:p>
    <w:p w14:paraId="179F9718" w14:textId="77777777" w:rsidR="00E216F5" w:rsidRDefault="009F560B">
      <w:pPr>
        <w:pStyle w:val="ConsPlusNormal"/>
        <w:jc w:val="right"/>
      </w:pPr>
      <w:r>
        <w:t>к Правилам предоставления субсидий</w:t>
      </w:r>
    </w:p>
    <w:p w14:paraId="60742086" w14:textId="77777777" w:rsidR="00E216F5" w:rsidRDefault="009F560B">
      <w:pPr>
        <w:pStyle w:val="ConsPlusNormal"/>
        <w:jc w:val="right"/>
      </w:pPr>
      <w:r>
        <w:t>из федерального бюджета российским</w:t>
      </w:r>
    </w:p>
    <w:p w14:paraId="6210A658" w14:textId="77777777" w:rsidR="00E216F5" w:rsidRDefault="009F560B">
      <w:pPr>
        <w:pStyle w:val="ConsPlusNormal"/>
        <w:jc w:val="right"/>
      </w:pPr>
      <w:r>
        <w:t>организациям на финансовое обеспечение</w:t>
      </w:r>
    </w:p>
    <w:p w14:paraId="33CA6CDD" w14:textId="77777777" w:rsidR="00E216F5" w:rsidRDefault="009F560B">
      <w:pPr>
        <w:pStyle w:val="ConsPlusNormal"/>
        <w:jc w:val="right"/>
      </w:pPr>
      <w:r>
        <w:t>части затрат на разработку</w:t>
      </w:r>
    </w:p>
    <w:p w14:paraId="77BF2D87" w14:textId="77777777" w:rsidR="00E216F5" w:rsidRDefault="009F560B">
      <w:pPr>
        <w:pStyle w:val="ConsPlusNormal"/>
        <w:jc w:val="right"/>
      </w:pPr>
      <w:r>
        <w:t>конкурентоспособных нишевых</w:t>
      </w:r>
    </w:p>
    <w:p w14:paraId="7C428CAD" w14:textId="77777777" w:rsidR="00E216F5" w:rsidRDefault="009F560B">
      <w:pPr>
        <w:pStyle w:val="ConsPlusNormal"/>
        <w:jc w:val="right"/>
      </w:pPr>
      <w:r>
        <w:t>аппаратно-программных комплексов</w:t>
      </w:r>
    </w:p>
    <w:p w14:paraId="201BB3C6" w14:textId="77777777" w:rsidR="00E216F5" w:rsidRDefault="009F560B">
      <w:pPr>
        <w:pStyle w:val="ConsPlusNormal"/>
        <w:jc w:val="right"/>
      </w:pPr>
      <w:r>
        <w:t>для целей искусственного интеллекта</w:t>
      </w:r>
    </w:p>
    <w:p w14:paraId="61CC6E32" w14:textId="77777777" w:rsidR="00E216F5" w:rsidRDefault="00E216F5">
      <w:pPr>
        <w:pStyle w:val="ConsPlusNormal"/>
        <w:jc w:val="both"/>
      </w:pPr>
    </w:p>
    <w:p w14:paraId="7AAC6800" w14:textId="77777777" w:rsidR="00E216F5" w:rsidRDefault="009F560B">
      <w:pPr>
        <w:pStyle w:val="ConsPlusTitle"/>
        <w:jc w:val="center"/>
      </w:pPr>
      <w:bookmarkStart w:id="39" w:name="Par523"/>
      <w:bookmarkEnd w:id="39"/>
      <w:r>
        <w:t>РАСЧЕТ</w:t>
      </w:r>
    </w:p>
    <w:p w14:paraId="431EC129" w14:textId="77777777" w:rsidR="00E216F5" w:rsidRDefault="009F560B">
      <w:pPr>
        <w:pStyle w:val="ConsPlusTitle"/>
        <w:jc w:val="center"/>
      </w:pPr>
      <w:r>
        <w:t>РАЗМЕРА СУБСИДИИ, ПРЕДОСТАВЛЕННОЙ ИЗ ФЕДЕРАЛЬНОГО БЮДЖЕТА</w:t>
      </w:r>
    </w:p>
    <w:p w14:paraId="0DE510CC" w14:textId="77777777" w:rsidR="00E216F5" w:rsidRDefault="009F560B">
      <w:pPr>
        <w:pStyle w:val="ConsPlusTitle"/>
        <w:jc w:val="center"/>
      </w:pPr>
      <w:r>
        <w:lastRenderedPageBreak/>
        <w:t>РОССИЙСКОЙ ОРГАНИЗАЦИИ НА ФИНАНСОВОЕ ОБЕСПЕЧЕНИЕ ЧАСТИ</w:t>
      </w:r>
    </w:p>
    <w:p w14:paraId="27C21FDA" w14:textId="77777777" w:rsidR="00E216F5" w:rsidRDefault="009F560B">
      <w:pPr>
        <w:pStyle w:val="ConsPlusTitle"/>
        <w:jc w:val="center"/>
      </w:pPr>
      <w:r>
        <w:t>ЗАТРАТ НА РАЗРАБОТКУ КОНКУРЕНТОСПОСОБНЫХ НИШЕВЫХ</w:t>
      </w:r>
    </w:p>
    <w:p w14:paraId="5D4CBB72" w14:textId="77777777" w:rsidR="00E216F5" w:rsidRDefault="009F560B">
      <w:pPr>
        <w:pStyle w:val="ConsPlusTitle"/>
        <w:jc w:val="center"/>
      </w:pPr>
      <w:r>
        <w:t>АППАРАТНО-ПРОГРАММНЫХ КОМПЛЕКСОВ ДЛЯ ЦЕЛЕЙ ИСКУССТВЕННОГО</w:t>
      </w:r>
    </w:p>
    <w:p w14:paraId="63BFE8AB" w14:textId="77777777" w:rsidR="00E216F5" w:rsidRDefault="009F560B">
      <w:pPr>
        <w:pStyle w:val="ConsPlusTitle"/>
        <w:jc w:val="center"/>
      </w:pPr>
      <w:r>
        <w:t>ИНТЕЛЛЕКТА, ПОДЛЕЖАЩЕЙ ВОЗВРАТУ В ДОХОД ФЕДЕРАЛЬНОГО</w:t>
      </w:r>
    </w:p>
    <w:p w14:paraId="544DC34F" w14:textId="77777777" w:rsidR="00E216F5" w:rsidRDefault="009F560B">
      <w:pPr>
        <w:pStyle w:val="ConsPlusTitle"/>
        <w:jc w:val="center"/>
      </w:pPr>
      <w:r>
        <w:t>БЮДЖЕТА В СЛУЧАЕ НЕДОСТИЖЕНИЯ РОССИЙСКОЙ ОРГАНИЗАЦИЕЙ</w:t>
      </w:r>
    </w:p>
    <w:p w14:paraId="464A89B6" w14:textId="77777777" w:rsidR="00E216F5" w:rsidRDefault="009F560B">
      <w:pPr>
        <w:pStyle w:val="ConsPlusTitle"/>
        <w:jc w:val="center"/>
      </w:pPr>
      <w:r>
        <w:t>РЕЗУЛЬТАТА ПРЕДОСТАВЛЕНИЯ СУБСИДИИ</w:t>
      </w:r>
    </w:p>
    <w:p w14:paraId="3491E70E" w14:textId="77777777" w:rsidR="00E216F5" w:rsidRDefault="00E216F5">
      <w:pPr>
        <w:pStyle w:val="ConsPlusNormal"/>
        <w:jc w:val="both"/>
      </w:pPr>
    </w:p>
    <w:p w14:paraId="5C59D90E" w14:textId="77777777" w:rsidR="00E216F5" w:rsidRDefault="009F560B">
      <w:pPr>
        <w:pStyle w:val="ConsPlusNormal"/>
        <w:ind w:firstLine="540"/>
        <w:jc w:val="both"/>
      </w:pPr>
      <w:r>
        <w:t>Размер субсидии, предоставленной из федерального бюджета российской организации на финансовое обеспечение части затрат на разработку конкурентоспособных нишевых аппаратно-программных комплексов для целей искусственного интеллекта, подлежащей возврату в доход федерального бюджета (тыс. рублей) (A), рассчитывается по формуле:</w:t>
      </w:r>
    </w:p>
    <w:p w14:paraId="7DE8C72C" w14:textId="77777777" w:rsidR="00E216F5" w:rsidRDefault="00E216F5">
      <w:pPr>
        <w:pStyle w:val="ConsPlusNormal"/>
        <w:jc w:val="both"/>
      </w:pPr>
    </w:p>
    <w:p w14:paraId="662DE210" w14:textId="77777777" w:rsidR="00E216F5" w:rsidRDefault="0071067D">
      <w:pPr>
        <w:pStyle w:val="ConsPlusNormal"/>
        <w:jc w:val="center"/>
      </w:pPr>
      <w:r>
        <w:rPr>
          <w:noProof/>
          <w:position w:val="-38"/>
        </w:rPr>
        <w:drawing>
          <wp:inline distT="0" distB="0" distL="0" distR="0" wp14:anchorId="776F0313" wp14:editId="78D5DB0C">
            <wp:extent cx="5289550" cy="641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65C0E" w14:textId="77777777" w:rsidR="00E216F5" w:rsidRDefault="00E216F5">
      <w:pPr>
        <w:pStyle w:val="ConsPlusNormal"/>
        <w:jc w:val="both"/>
      </w:pPr>
    </w:p>
    <w:p w14:paraId="6B462933" w14:textId="77777777" w:rsidR="00E216F5" w:rsidRDefault="009F560B">
      <w:pPr>
        <w:pStyle w:val="ConsPlusNormal"/>
        <w:ind w:firstLine="540"/>
        <w:jc w:val="both"/>
      </w:pPr>
      <w:r>
        <w:t>где:</w:t>
      </w:r>
    </w:p>
    <w:p w14:paraId="7DA7787E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v</w:t>
      </w:r>
      <w:proofErr w:type="spellEnd"/>
      <w:r>
        <w:t xml:space="preserve"> - достигнутое значение результата предоставления субсидии "Разработка российской организацией в рамках реализации комплексного проекта не менее одного конкурентоспособного нишевого аппаратно-программного комплекса для целей искусственного интеллекта, единиц";</w:t>
      </w:r>
    </w:p>
    <w:p w14:paraId="1CC67A6E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v</w:t>
      </w:r>
      <w:proofErr w:type="spellEnd"/>
      <w:r>
        <w:t xml:space="preserve"> - плановое значение результата предоставления субсидии "Разработка российской организацией в рамках реализации комплексного проекта не менее одного конкурентоспособного нишевого аппаратно-программного комплекса для целей искусственного интеллекта, единиц", указанное в соглашении о предоставлении субсидии;</w:t>
      </w:r>
    </w:p>
    <w:p w14:paraId="05537CCC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X</w:t>
      </w:r>
      <w:r>
        <w:rPr>
          <w:vertAlign w:val="subscript"/>
        </w:rPr>
        <w:t>v</w:t>
      </w:r>
      <w:proofErr w:type="spellEnd"/>
      <w:r>
        <w:t xml:space="preserve"> - удельный вес результата предоставления субсидии "Разработка российской организацией в рамках реализации комплексного проекта не менее одного конкурентоспособного нишевого аппаратно-программного комплекса для целей искусственного интеллекта, единиц", значимость которого составляет 50 процентов;</w:t>
      </w:r>
    </w:p>
    <w:p w14:paraId="6EE73F60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m</w:t>
      </w:r>
      <w:proofErr w:type="spellEnd"/>
      <w:r>
        <w:t xml:space="preserve"> - достигнутое значение показателя, необходимого для достижения результата предоставления субсидии "Количество создаваемых и модернизируемых высокотехнологичных рабочих мест в рамках реализации комплексного проекта, единиц";</w:t>
      </w:r>
    </w:p>
    <w:p w14:paraId="38773897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m</w:t>
      </w:r>
      <w:proofErr w:type="spellEnd"/>
      <w:r>
        <w:t xml:space="preserve"> - плановое значение показателя, необходимого для достижения результата предоставления субсидии "Количество создаваемых и модернизируемых высокотехнологичных рабочих мест в рамках реализации комплексного проекта, единиц", указанное в соглашении о предоставлении субсидии;</w:t>
      </w:r>
    </w:p>
    <w:p w14:paraId="50C2D64A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X</w:t>
      </w:r>
      <w:r>
        <w:rPr>
          <w:vertAlign w:val="subscript"/>
        </w:rPr>
        <w:t>m</w:t>
      </w:r>
      <w:proofErr w:type="spellEnd"/>
      <w:r>
        <w:t xml:space="preserve"> - удельный вес показателя, необходимого для достижения результата предоставления субсидии "Количество создаваемых и модернизируемых высокотехнологичных рабочих мест в рамках реализации комплексного проекта, единиц", значимость которого составляет 15 процентов;</w:t>
      </w:r>
    </w:p>
    <w:p w14:paraId="5DA3C220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g</w:t>
      </w:r>
      <w:proofErr w:type="spellEnd"/>
      <w:r>
        <w:t xml:space="preserve"> - достигнутое значение показателя, необходимого для достижения результата предоставления субсидии "Соотношение размера субсидии, запрашиваемой на разработку </w:t>
      </w:r>
      <w:r>
        <w:lastRenderedPageBreak/>
        <w:t>конкурентоспособных нишевых аппаратно-программных комплексов для целей искусственного интеллекта в рамках реализации комплексного проекта, и размера собственных и (или) заемных средств, планируемых к привлечению для реализации комплексного проекта";</w:t>
      </w:r>
    </w:p>
    <w:p w14:paraId="6E5B3F62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g</w:t>
      </w:r>
      <w:proofErr w:type="spellEnd"/>
      <w:r>
        <w:t xml:space="preserve"> - плановое значение показателя, необходимого для достижения результата предоставления субсидии "Соотношение размера субсидии, запрашиваемой на разработку конкурентоспособных нишевых аппаратно-программных комплексов для целей искусственного интеллекта в рамках реализации комплексного проекта, и размера собственных и (или) заемных средств, планируемых к привлечению для реализации комплексного проекта", указанное в соглашении о предоставлении субсидии;</w:t>
      </w:r>
    </w:p>
    <w:p w14:paraId="3D9B72CF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X</w:t>
      </w:r>
      <w:r>
        <w:rPr>
          <w:vertAlign w:val="subscript"/>
        </w:rPr>
        <w:t>g</w:t>
      </w:r>
      <w:proofErr w:type="spellEnd"/>
      <w:r>
        <w:t xml:space="preserve"> - удельный вес показателя, необходимого для достижения результата предоставления субсидии "Соотношение размера субсидии, запрашиваемой на разработку конкурентоспособных нишевых аппаратно-программных комплексов для целей искусственного интеллекта в рамках реализации комплексного проекта, и размера собственных и (или) заемных средств, планируемых к привлечению для реализации комплексного проекта", значимость которого составляет 20 процентов;</w:t>
      </w:r>
    </w:p>
    <w:p w14:paraId="0F9051BC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p</w:t>
      </w:r>
      <w:proofErr w:type="spellEnd"/>
      <w:r>
        <w:t xml:space="preserve"> - достигнутое значение показателя, необходимого для достижения результата предоставления субсидии "Количество созданных результатов интеллектуальной деятельности, охраняемых патентами и (или) удовлетворяющих условиям патентоспособности (с подтверждением результатами проведенных в соответствии с </w:t>
      </w:r>
      <w:hyperlink r:id="rId45" w:history="1">
        <w:r>
          <w:rPr>
            <w:color w:val="0000FF"/>
          </w:rPr>
          <w:t>ГОСТ Р 15.011-96</w:t>
        </w:r>
      </w:hyperlink>
      <w:r>
        <w:t xml:space="preserve"> патентных исследований), а также охраняемых в качестве секретов производства (ноу-хау), в том числе ключевых технических решений, единиц";</w:t>
      </w:r>
    </w:p>
    <w:p w14:paraId="2E9C474E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p</w:t>
      </w:r>
      <w:proofErr w:type="spellEnd"/>
      <w:r>
        <w:t xml:space="preserve"> - плановое значение показателя, необходимого для достижения результата предоставления субсидии "Количество созданных результатов интеллектуальной деятельности, охраняемых патентами и (или) удовлетворяющих условиям патентоспособности (с подтверждением результатами проведенных в соответствии с </w:t>
      </w:r>
      <w:hyperlink r:id="rId46" w:history="1">
        <w:r>
          <w:rPr>
            <w:color w:val="0000FF"/>
          </w:rPr>
          <w:t>ГОСТ Р 15.011-96</w:t>
        </w:r>
      </w:hyperlink>
      <w:r>
        <w:t xml:space="preserve"> патентных исследований), а также охраняемых в качестве секретов производства (ноу-хау), в том числе ключевых технических решений, единиц", указанное в соглашении о предоставлении субсидии;</w:t>
      </w:r>
    </w:p>
    <w:p w14:paraId="3C68430B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X</w:t>
      </w:r>
      <w:r>
        <w:rPr>
          <w:vertAlign w:val="subscript"/>
        </w:rPr>
        <w:t>p</w:t>
      </w:r>
      <w:proofErr w:type="spellEnd"/>
      <w:r>
        <w:t xml:space="preserve"> - удельный вес показателя, необходимого для достижения результата предоставления субсидии "Количество созданных результатов интеллектуальной деятельности, охраняемых патентами и (или) удовлетворяющих условиям патентоспособности (с подтверждением результатами проведенных в соответствии с </w:t>
      </w:r>
      <w:hyperlink r:id="rId47" w:history="1">
        <w:r>
          <w:rPr>
            <w:color w:val="0000FF"/>
          </w:rPr>
          <w:t>ГОСТ Р 15.011-96</w:t>
        </w:r>
      </w:hyperlink>
      <w:r>
        <w:t xml:space="preserve"> патентных исследований), а также охраняемых в качестве секретов производства (ноу-хау), в том числе ключевых технических решений, единиц", значимость которого составляет 15 процентов;</w:t>
      </w:r>
    </w:p>
    <w:p w14:paraId="06E0D052" w14:textId="77777777" w:rsidR="00E216F5" w:rsidRDefault="009F560B">
      <w:pPr>
        <w:pStyle w:val="ConsPlusNormal"/>
        <w:spacing w:before="240"/>
        <w:ind w:firstLine="540"/>
        <w:jc w:val="both"/>
      </w:pPr>
      <w:r>
        <w:t>k - коэффициент, учитывающий средний размер ключевой ставки, устанавливаемой Центральным банком Российской Федерации, рассчитываемый по формуле:</w:t>
      </w:r>
    </w:p>
    <w:p w14:paraId="79A48CAA" w14:textId="77777777" w:rsidR="00E216F5" w:rsidRDefault="00E216F5">
      <w:pPr>
        <w:pStyle w:val="ConsPlusNormal"/>
        <w:jc w:val="both"/>
      </w:pPr>
    </w:p>
    <w:p w14:paraId="38B53C69" w14:textId="77777777" w:rsidR="00E216F5" w:rsidRDefault="009F560B">
      <w:pPr>
        <w:pStyle w:val="ConsPlusNormal"/>
        <w:jc w:val="center"/>
      </w:pPr>
      <w:r>
        <w:t>k = (1 + r)</w:t>
      </w:r>
      <w:r>
        <w:rPr>
          <w:vertAlign w:val="superscript"/>
        </w:rPr>
        <w:t>s</w:t>
      </w:r>
      <w:r>
        <w:t>,</w:t>
      </w:r>
    </w:p>
    <w:p w14:paraId="1BDB5C4B" w14:textId="77777777" w:rsidR="00E216F5" w:rsidRDefault="00E216F5">
      <w:pPr>
        <w:pStyle w:val="ConsPlusNormal"/>
        <w:jc w:val="both"/>
      </w:pPr>
    </w:p>
    <w:p w14:paraId="49705C0C" w14:textId="77777777" w:rsidR="00E216F5" w:rsidRDefault="009F560B">
      <w:pPr>
        <w:pStyle w:val="ConsPlusNormal"/>
        <w:ind w:firstLine="540"/>
        <w:jc w:val="both"/>
      </w:pPr>
      <w:r>
        <w:t>где:</w:t>
      </w:r>
    </w:p>
    <w:p w14:paraId="7688180A" w14:textId="77777777" w:rsidR="00E216F5" w:rsidRDefault="009F560B">
      <w:pPr>
        <w:pStyle w:val="ConsPlusNormal"/>
        <w:spacing w:before="240"/>
        <w:ind w:firstLine="540"/>
        <w:jc w:val="both"/>
      </w:pPr>
      <w:r>
        <w:t>r - средний размер ключевой ставки, устанавливаемой Центральным банком Российской Федерации, рассчитываемый по формуле:</w:t>
      </w:r>
    </w:p>
    <w:p w14:paraId="5E0F361C" w14:textId="77777777" w:rsidR="00E216F5" w:rsidRDefault="00E216F5">
      <w:pPr>
        <w:pStyle w:val="ConsPlusNormal"/>
        <w:jc w:val="both"/>
      </w:pPr>
    </w:p>
    <w:p w14:paraId="089BC164" w14:textId="77777777" w:rsidR="00E216F5" w:rsidRDefault="0071067D">
      <w:pPr>
        <w:pStyle w:val="ConsPlusNormal"/>
        <w:jc w:val="center"/>
      </w:pPr>
      <w:r>
        <w:rPr>
          <w:noProof/>
          <w:position w:val="-30"/>
        </w:rPr>
        <w:drawing>
          <wp:inline distT="0" distB="0" distL="0" distR="0" wp14:anchorId="3F4151F9" wp14:editId="47F2859D">
            <wp:extent cx="1155700" cy="539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6DE69" w14:textId="77777777" w:rsidR="00E216F5" w:rsidRDefault="00E216F5">
      <w:pPr>
        <w:pStyle w:val="ConsPlusNormal"/>
        <w:jc w:val="both"/>
      </w:pPr>
    </w:p>
    <w:p w14:paraId="519F4E1E" w14:textId="77777777" w:rsidR="00E216F5" w:rsidRDefault="009F560B">
      <w:pPr>
        <w:pStyle w:val="ConsPlusNormal"/>
        <w:ind w:firstLine="540"/>
        <w:jc w:val="both"/>
      </w:pPr>
      <w:r>
        <w:t>где:</w:t>
      </w:r>
    </w:p>
    <w:p w14:paraId="6784A4EB" w14:textId="77777777" w:rsidR="00E216F5" w:rsidRDefault="009F560B">
      <w:pPr>
        <w:pStyle w:val="ConsPlusNormal"/>
        <w:spacing w:before="240"/>
        <w:ind w:firstLine="540"/>
        <w:jc w:val="both"/>
      </w:pPr>
      <w:r>
        <w:t>n - количество периодов реализации, в которых действовали различные уровни ключевой ставки Центрального банка Российской Федерации;</w:t>
      </w:r>
    </w:p>
    <w:p w14:paraId="66B7CB46" w14:textId="77777777" w:rsidR="00E216F5" w:rsidRDefault="009F560B">
      <w:pPr>
        <w:pStyle w:val="ConsPlusNormal"/>
        <w:spacing w:before="240"/>
        <w:ind w:firstLine="540"/>
        <w:jc w:val="both"/>
      </w:pPr>
      <w:r>
        <w:t>t - суммарное количество календарных дней со дня заключения российской организацией соглашения о предоставлении субсидии;</w:t>
      </w:r>
    </w:p>
    <w:p w14:paraId="33FE1898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d</w:t>
      </w:r>
      <w:r>
        <w:rPr>
          <w:vertAlign w:val="subscript"/>
        </w:rPr>
        <w:t>i</w:t>
      </w:r>
      <w:proofErr w:type="spellEnd"/>
      <w:r>
        <w:t xml:space="preserve"> - количество календарных дней действия i-й ключевой ставки Центрального банка Российской Федерации (в пределах периода реализации со дня заключения российской организацией соглашения о предоставлении субсидии);</w:t>
      </w:r>
    </w:p>
    <w:p w14:paraId="360242BB" w14:textId="77777777" w:rsidR="00E216F5" w:rsidRDefault="009F560B">
      <w:pPr>
        <w:pStyle w:val="ConsPlusNormal"/>
        <w:spacing w:before="240"/>
        <w:ind w:firstLine="540"/>
        <w:jc w:val="both"/>
      </w:pPr>
      <w:proofErr w:type="spellStart"/>
      <w:r>
        <w:t>k</w:t>
      </w:r>
      <w:r>
        <w:rPr>
          <w:vertAlign w:val="subscript"/>
        </w:rPr>
        <w:t>i</w:t>
      </w:r>
      <w:proofErr w:type="spellEnd"/>
      <w:r>
        <w:t xml:space="preserve"> - значения уровней ключевой ставки Центрального банка Российской Федерации;</w:t>
      </w:r>
    </w:p>
    <w:p w14:paraId="0FC6CCAA" w14:textId="77777777" w:rsidR="00E216F5" w:rsidRDefault="009F560B">
      <w:pPr>
        <w:pStyle w:val="ConsPlusNormal"/>
        <w:spacing w:before="240"/>
        <w:ind w:firstLine="540"/>
        <w:jc w:val="both"/>
      </w:pPr>
      <w:r>
        <w:t>s - количество лет со дня заключения российской организацией соглашения о предоставлении субсидии (дробное значение с округлением до 10-й доли при наличии неполных лет);</w:t>
      </w:r>
    </w:p>
    <w:p w14:paraId="58A6493B" w14:textId="77777777" w:rsidR="00E216F5" w:rsidRDefault="009F560B">
      <w:pPr>
        <w:pStyle w:val="ConsPlusNormal"/>
        <w:spacing w:before="240"/>
        <w:ind w:firstLine="540"/>
        <w:jc w:val="both"/>
      </w:pPr>
      <w:r>
        <w:t xml:space="preserve">V - размер средств федерального бюджета, использованный российской организацией в рамках реализации комплексного проекта на день окончания срока его реализации или на день окончания периода реализации, в котором принято решение о расторжении соглашения о предоставлении субсидии, в том числе его одностороннем расторжении Министерством промышленности и торговли Российской Федерации в соответствии с </w:t>
      </w:r>
      <w:hyperlink w:anchor="Par261" w:tooltip="43. Основаниями для расторжения соглашения, в том числе одностороннего расторжения соглашения Министерством промышленности и торговли Российской Федерации, являются:" w:history="1">
        <w:r>
          <w:rPr>
            <w:color w:val="0000FF"/>
          </w:rPr>
          <w:t>пунктом 43</w:t>
        </w:r>
      </w:hyperlink>
      <w:r>
        <w:t xml:space="preserve"> Правил предоставления субсидий из федерального бюджета российским организациям на финансовое обеспечение части затрат на разработку конкурентоспособных нишевых аппаратно-программных комплексов для целей искусственного интеллекта, утвержденных постановлением Правительства Российской Федерации от 23 августа 2021 г. N 1380 "Об утверждении Правил предоставления субсидий из федерального бюджета российским организациям на финансовое обеспечение части затрат на разработку конкурентоспособных нишевых аппаратно-программных комплексов для целей искусственного интеллекта" (тыс. рублей).</w:t>
      </w:r>
    </w:p>
    <w:p w14:paraId="7E545477" w14:textId="77777777" w:rsidR="00E216F5" w:rsidRDefault="009F560B">
      <w:pPr>
        <w:pStyle w:val="ConsPlusNormal"/>
        <w:spacing w:before="240"/>
        <w:ind w:firstLine="540"/>
        <w:jc w:val="both"/>
      </w:pPr>
      <w:r>
        <w:t>Достигнутые значения показателей, необходимых для достижения результата предоставления субсидии, учитываются на день окончания срока реализации комплексного проекта.</w:t>
      </w:r>
    </w:p>
    <w:p w14:paraId="043958FD" w14:textId="77777777" w:rsidR="00E216F5" w:rsidRDefault="009F560B">
      <w:pPr>
        <w:pStyle w:val="ConsPlusNormal"/>
        <w:spacing w:before="240"/>
        <w:ind w:firstLine="540"/>
        <w:jc w:val="both"/>
      </w:pPr>
      <w:r>
        <w:t>В случае если достигнутое значение показателя, необходимого для достижения результатов предоставления субсидии (</w:t>
      </w:r>
      <w:proofErr w:type="spellStart"/>
      <w:r>
        <w:t>d</w:t>
      </w:r>
      <w:r>
        <w:rPr>
          <w:vertAlign w:val="subscript"/>
        </w:rPr>
        <w:t>v</w:t>
      </w:r>
      <w:proofErr w:type="spellEnd"/>
      <w:r>
        <w:t xml:space="preserve">, </w:t>
      </w:r>
      <w:proofErr w:type="spellStart"/>
      <w:r>
        <w:t>d</w:t>
      </w:r>
      <w:r>
        <w:rPr>
          <w:vertAlign w:val="subscript"/>
        </w:rPr>
        <w:t>m</w:t>
      </w:r>
      <w:proofErr w:type="spellEnd"/>
      <w:r>
        <w:t xml:space="preserve">, </w:t>
      </w:r>
      <w:proofErr w:type="spellStart"/>
      <w:r>
        <w:t>d</w:t>
      </w:r>
      <w:r>
        <w:rPr>
          <w:vertAlign w:val="subscript"/>
        </w:rPr>
        <w:t>p</w:t>
      </w:r>
      <w:proofErr w:type="spellEnd"/>
      <w:r>
        <w:t>), превышает плановое значение этого показателя (</w:t>
      </w:r>
      <w:proofErr w:type="spellStart"/>
      <w:r>
        <w:t>D</w:t>
      </w:r>
      <w:r>
        <w:rPr>
          <w:vertAlign w:val="subscript"/>
        </w:rPr>
        <w:t>v</w:t>
      </w:r>
      <w:proofErr w:type="spellEnd"/>
      <w:r>
        <w:t xml:space="preserve">, </w:t>
      </w:r>
      <w:proofErr w:type="spellStart"/>
      <w:r>
        <w:t>D</w:t>
      </w:r>
      <w:r>
        <w:rPr>
          <w:vertAlign w:val="subscript"/>
        </w:rPr>
        <w:t>m</w:t>
      </w:r>
      <w:proofErr w:type="spellEnd"/>
      <w:r>
        <w:t xml:space="preserve">, </w:t>
      </w:r>
      <w:proofErr w:type="spellStart"/>
      <w:r>
        <w:t>D</w:t>
      </w:r>
      <w:r>
        <w:rPr>
          <w:vertAlign w:val="subscript"/>
        </w:rPr>
        <w:t>p</w:t>
      </w:r>
      <w:proofErr w:type="spellEnd"/>
      <w:r>
        <w:t>), отношение достигнутого значения показателя к плановому значению показателя считается равным 1.</w:t>
      </w:r>
    </w:p>
    <w:p w14:paraId="271789D9" w14:textId="77777777" w:rsidR="00E216F5" w:rsidRDefault="009F560B">
      <w:pPr>
        <w:pStyle w:val="ConsPlusNormal"/>
        <w:spacing w:before="240"/>
        <w:ind w:firstLine="540"/>
        <w:jc w:val="both"/>
      </w:pPr>
      <w:r>
        <w:t>В случае если достигнутое значение показателя, необходимого для достижения результатов предоставления субсидии (</w:t>
      </w:r>
      <w:proofErr w:type="spellStart"/>
      <w:r>
        <w:t>d</w:t>
      </w:r>
      <w:r>
        <w:rPr>
          <w:vertAlign w:val="subscript"/>
        </w:rPr>
        <w:t>g</w:t>
      </w:r>
      <w:proofErr w:type="spellEnd"/>
      <w:r>
        <w:t>), меньше планового значения этого показателя (</w:t>
      </w:r>
      <w:proofErr w:type="spellStart"/>
      <w:r>
        <w:t>D</w:t>
      </w:r>
      <w:r>
        <w:rPr>
          <w:vertAlign w:val="subscript"/>
        </w:rPr>
        <w:t>g</w:t>
      </w:r>
      <w:proofErr w:type="spellEnd"/>
      <w:r>
        <w:t>), отношение достигнутого значения показателя к плановому значению показателя считается равным 1.</w:t>
      </w:r>
    </w:p>
    <w:p w14:paraId="4D101C8D" w14:textId="77777777" w:rsidR="00E216F5" w:rsidRDefault="00E216F5">
      <w:pPr>
        <w:pStyle w:val="ConsPlusNormal"/>
        <w:jc w:val="both"/>
      </w:pPr>
    </w:p>
    <w:p w14:paraId="7E243B70" w14:textId="77777777" w:rsidR="00E216F5" w:rsidRDefault="00E216F5">
      <w:pPr>
        <w:pStyle w:val="ConsPlusNormal"/>
        <w:jc w:val="both"/>
      </w:pPr>
    </w:p>
    <w:p w14:paraId="4F093F4F" w14:textId="77777777" w:rsidR="009F560B" w:rsidRDefault="009F560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9F560B">
      <w:headerReference w:type="default" r:id="rId49"/>
      <w:footerReference w:type="default" r:id="rId50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DB544" w14:textId="77777777" w:rsidR="0031192F" w:rsidRDefault="0031192F">
      <w:pPr>
        <w:spacing w:after="0" w:line="240" w:lineRule="auto"/>
      </w:pPr>
      <w:r>
        <w:separator/>
      </w:r>
    </w:p>
  </w:endnote>
  <w:endnote w:type="continuationSeparator" w:id="0">
    <w:p w14:paraId="3DB5CDE4" w14:textId="77777777" w:rsidR="0031192F" w:rsidRDefault="00311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D2F10" w14:textId="77777777" w:rsidR="00B320EC" w:rsidRDefault="00B320EC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B320EC" w14:paraId="43A8D763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95360E3" w14:textId="77777777" w:rsidR="00B320EC" w:rsidRDefault="00B320EC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1EB8C9C5" w14:textId="77777777" w:rsidR="00B320EC" w:rsidRDefault="0000000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B320EC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32215439" w14:textId="77777777" w:rsidR="00B320EC" w:rsidRDefault="00B320EC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BD0DF3">
            <w:rPr>
              <w:rFonts w:ascii="Tahoma" w:hAnsi="Tahoma" w:cs="Tahoma"/>
              <w:noProof/>
              <w:sz w:val="20"/>
              <w:szCs w:val="20"/>
            </w:rPr>
            <w:t>1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BD0DF3">
            <w:rPr>
              <w:rFonts w:ascii="Tahoma" w:hAnsi="Tahoma" w:cs="Tahoma"/>
              <w:noProof/>
              <w:sz w:val="20"/>
              <w:szCs w:val="20"/>
            </w:rPr>
            <w:t>1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3F5BD226" w14:textId="77777777" w:rsidR="00B320EC" w:rsidRDefault="00B320EC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BDE79" w14:textId="77777777" w:rsidR="0031192F" w:rsidRDefault="0031192F">
      <w:pPr>
        <w:spacing w:after="0" w:line="240" w:lineRule="auto"/>
      </w:pPr>
      <w:r>
        <w:separator/>
      </w:r>
    </w:p>
  </w:footnote>
  <w:footnote w:type="continuationSeparator" w:id="0">
    <w:p w14:paraId="069AD788" w14:textId="77777777" w:rsidR="0031192F" w:rsidRDefault="00311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B320EC" w14:paraId="36354CC4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36ABB776" w14:textId="77777777" w:rsidR="00B320EC" w:rsidRDefault="00B320EC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23.08.2021 N 1380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"Об утверждении Правил предоставления субсидий из федерального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бюдже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74A9EEA6" w14:textId="77777777" w:rsidR="00B320EC" w:rsidRDefault="00B320EC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14:paraId="35CEDBC9" w14:textId="77777777" w:rsidR="00B320EC" w:rsidRDefault="00B320EC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5BD28D07" w14:textId="77777777" w:rsidR="00B320EC" w:rsidRDefault="00B320EC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8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067D"/>
    <w:rsid w:val="00016C94"/>
    <w:rsid w:val="00056FF1"/>
    <w:rsid w:val="0014587B"/>
    <w:rsid w:val="001649A4"/>
    <w:rsid w:val="001E46E0"/>
    <w:rsid w:val="001F4013"/>
    <w:rsid w:val="00210F59"/>
    <w:rsid w:val="002217DF"/>
    <w:rsid w:val="00235839"/>
    <w:rsid w:val="002477E1"/>
    <w:rsid w:val="002C056F"/>
    <w:rsid w:val="002F0F50"/>
    <w:rsid w:val="0031192F"/>
    <w:rsid w:val="00356075"/>
    <w:rsid w:val="003928B1"/>
    <w:rsid w:val="00442592"/>
    <w:rsid w:val="00465036"/>
    <w:rsid w:val="00467F16"/>
    <w:rsid w:val="004A5A98"/>
    <w:rsid w:val="00525C3F"/>
    <w:rsid w:val="00541C6E"/>
    <w:rsid w:val="0058712A"/>
    <w:rsid w:val="006300E5"/>
    <w:rsid w:val="0068500A"/>
    <w:rsid w:val="0071067D"/>
    <w:rsid w:val="0071262B"/>
    <w:rsid w:val="00791881"/>
    <w:rsid w:val="007B79D8"/>
    <w:rsid w:val="007D3E90"/>
    <w:rsid w:val="007D4C9B"/>
    <w:rsid w:val="00872653"/>
    <w:rsid w:val="00907A42"/>
    <w:rsid w:val="00975A9C"/>
    <w:rsid w:val="009F560B"/>
    <w:rsid w:val="00A5100D"/>
    <w:rsid w:val="00AB2D9F"/>
    <w:rsid w:val="00AD4579"/>
    <w:rsid w:val="00AE718F"/>
    <w:rsid w:val="00B320EC"/>
    <w:rsid w:val="00BD0DF3"/>
    <w:rsid w:val="00BD2374"/>
    <w:rsid w:val="00BF047F"/>
    <w:rsid w:val="00C21D42"/>
    <w:rsid w:val="00C347BE"/>
    <w:rsid w:val="00D826B1"/>
    <w:rsid w:val="00DA2891"/>
    <w:rsid w:val="00E0587E"/>
    <w:rsid w:val="00E216F5"/>
    <w:rsid w:val="00E3056A"/>
    <w:rsid w:val="00E76549"/>
    <w:rsid w:val="00F8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30350A"/>
  <w14:defaultImageDpi w14:val="0"/>
  <w15:docId w15:val="{9FE56B1B-8330-4130-AC22-3D090C61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F0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0F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consultant.ru/link/?req=doc&amp;base=LAW&amp;n=325040&amp;date=20.01.2022&amp;dst=100026&amp;field=134" TargetMode="External"/><Relationship Id="rId18" Type="http://schemas.openxmlformats.org/officeDocument/2006/relationships/image" Target="media/image1.wmf"/><Relationship Id="rId26" Type="http://schemas.openxmlformats.org/officeDocument/2006/relationships/hyperlink" Target="https://login.consultant.ru/link/?req=doc&amp;base=LAW&amp;n=325040&amp;date=20.01.2022&amp;dst=100026&amp;field=134" TargetMode="External"/><Relationship Id="rId39" Type="http://schemas.openxmlformats.org/officeDocument/2006/relationships/image" Target="media/image8.wmf"/><Relationship Id="rId21" Type="http://schemas.openxmlformats.org/officeDocument/2006/relationships/hyperlink" Target="https://login.consultant.ru/link/?req=doc&amp;base=LAW&amp;n=325040&amp;date=20.01.2022&amp;dst=100138&amp;field=134" TargetMode="External"/><Relationship Id="rId34" Type="http://schemas.openxmlformats.org/officeDocument/2006/relationships/image" Target="media/image5.wmf"/><Relationship Id="rId42" Type="http://schemas.openxmlformats.org/officeDocument/2006/relationships/image" Target="media/image11.wmf"/><Relationship Id="rId47" Type="http://schemas.openxmlformats.org/officeDocument/2006/relationships/hyperlink" Target="https://login.consultant.ru/link/?req=doc&amp;base=STR&amp;n=15120&amp;date=20.01.2022" TargetMode="External"/><Relationship Id="rId50" Type="http://schemas.openxmlformats.org/officeDocument/2006/relationships/footer" Target="footer1.xml"/><Relationship Id="rId7" Type="http://schemas.openxmlformats.org/officeDocument/2006/relationships/hyperlink" Target="https://login.consultant.ru/link/?req=doc&amp;base=LAW&amp;n=400634&amp;date=20.01.2022&amp;dst=109549&amp;field=13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308341&amp;date=20.01.2022&amp;dst=100023&amp;field=134" TargetMode="External"/><Relationship Id="rId29" Type="http://schemas.openxmlformats.org/officeDocument/2006/relationships/image" Target="media/image3.wmf"/><Relationship Id="rId11" Type="http://schemas.openxmlformats.org/officeDocument/2006/relationships/hyperlink" Target="https://login.consultant.ru/link/?req=doc&amp;base=LAW&amp;n=396237&amp;date=20.01.2022&amp;dst=100015&amp;field=134" TargetMode="External"/><Relationship Id="rId24" Type="http://schemas.openxmlformats.org/officeDocument/2006/relationships/hyperlink" Target="https://login.consultant.ru/link/?req=doc&amp;base=LAW&amp;n=325040&amp;date=20.01.2022&amp;dst=100026&amp;field=134" TargetMode="External"/><Relationship Id="rId32" Type="http://schemas.openxmlformats.org/officeDocument/2006/relationships/hyperlink" Target="https://login.consultant.ru/link/?req=doc&amp;base=LAW&amp;n=325040&amp;date=20.01.2022&amp;dst=433&amp;field=134" TargetMode="External"/><Relationship Id="rId37" Type="http://schemas.openxmlformats.org/officeDocument/2006/relationships/hyperlink" Target="https://login.consultant.ru/link/?req=doc&amp;base=LAW&amp;n=325040&amp;date=20.01.2022&amp;dst=433&amp;field=134" TargetMode="External"/><Relationship Id="rId40" Type="http://schemas.openxmlformats.org/officeDocument/2006/relationships/image" Target="media/image9.wmf"/><Relationship Id="rId45" Type="http://schemas.openxmlformats.org/officeDocument/2006/relationships/hyperlink" Target="https://login.consultant.ru/link/?req=doc&amp;base=STR&amp;n=15120&amp;date=20.01.2022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LAW&amp;n=325040&amp;date=20.01.2022&amp;dst=100138&amp;field=134" TargetMode="External"/><Relationship Id="rId23" Type="http://schemas.openxmlformats.org/officeDocument/2006/relationships/hyperlink" Target="https://login.consultant.ru/link/?req=doc&amp;base=LAW&amp;n=325040&amp;date=20.01.2022&amp;dst=100026&amp;field=134" TargetMode="External"/><Relationship Id="rId28" Type="http://schemas.openxmlformats.org/officeDocument/2006/relationships/hyperlink" Target="https://login.consultant.ru/link/?req=doc&amp;base=LAW&amp;n=325040&amp;date=20.01.2022&amp;dst=100026&amp;field=134" TargetMode="External"/><Relationship Id="rId36" Type="http://schemas.openxmlformats.org/officeDocument/2006/relationships/image" Target="media/image6.wmf"/><Relationship Id="rId49" Type="http://schemas.openxmlformats.org/officeDocument/2006/relationships/header" Target="header1.xml"/><Relationship Id="rId10" Type="http://schemas.openxmlformats.org/officeDocument/2006/relationships/hyperlink" Target="https://login.consultant.ru/link/?req=doc&amp;base=LAW&amp;n=389895&amp;date=20.01.2022&amp;dst=45&amp;field=134" TargetMode="External"/><Relationship Id="rId19" Type="http://schemas.openxmlformats.org/officeDocument/2006/relationships/hyperlink" Target="https://login.consultant.ru/link/?req=doc&amp;base=LAW&amp;n=325040&amp;date=20.01.2022&amp;dst=100026&amp;field=134" TargetMode="External"/><Relationship Id="rId31" Type="http://schemas.openxmlformats.org/officeDocument/2006/relationships/image" Target="media/image4.wmf"/><Relationship Id="rId44" Type="http://schemas.openxmlformats.org/officeDocument/2006/relationships/image" Target="media/image13.wmf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373495&amp;date=20.01.2022" TargetMode="External"/><Relationship Id="rId14" Type="http://schemas.openxmlformats.org/officeDocument/2006/relationships/hyperlink" Target="https://login.consultant.ru/link/?req=doc&amp;base=LAW&amp;n=325040&amp;date=20.01.2022&amp;dst=433&amp;field=134" TargetMode="External"/><Relationship Id="rId22" Type="http://schemas.openxmlformats.org/officeDocument/2006/relationships/image" Target="media/image2.wmf"/><Relationship Id="rId27" Type="http://schemas.openxmlformats.org/officeDocument/2006/relationships/hyperlink" Target="https://login.consultant.ru/link/?req=doc&amp;base=LAW&amp;n=325040&amp;date=20.01.2022&amp;dst=100026&amp;field=134" TargetMode="External"/><Relationship Id="rId30" Type="http://schemas.openxmlformats.org/officeDocument/2006/relationships/hyperlink" Target="https://login.consultant.ru/link/?req=doc&amp;base=LAW&amp;n=325040&amp;date=20.01.2022&amp;dst=100138&amp;field=134" TargetMode="External"/><Relationship Id="rId35" Type="http://schemas.openxmlformats.org/officeDocument/2006/relationships/hyperlink" Target="https://login.consultant.ru/link/?req=doc&amp;base=LAW&amp;n=325040&amp;date=20.01.2022&amp;dst=433&amp;field=134" TargetMode="External"/><Relationship Id="rId43" Type="http://schemas.openxmlformats.org/officeDocument/2006/relationships/image" Target="media/image12.wmf"/><Relationship Id="rId48" Type="http://schemas.openxmlformats.org/officeDocument/2006/relationships/image" Target="media/image14.wmf"/><Relationship Id="rId8" Type="http://schemas.openxmlformats.org/officeDocument/2006/relationships/hyperlink" Target="https://login.consultant.ru/link/?req=doc&amp;base=LAW&amp;n=363122&amp;date=20.01.2022&amp;dst=100588&amp;field=134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login.consultant.ru/link/?req=doc&amp;base=LAW&amp;n=399852&amp;date=20.01.2022&amp;dst=100269&amp;field=134" TargetMode="External"/><Relationship Id="rId17" Type="http://schemas.openxmlformats.org/officeDocument/2006/relationships/hyperlink" Target="https://login.consultant.ru/link/?req=doc&amp;base=LAW&amp;n=403217&amp;date=20.01.2022&amp;dst=100005&amp;field=134" TargetMode="External"/><Relationship Id="rId25" Type="http://schemas.openxmlformats.org/officeDocument/2006/relationships/hyperlink" Target="https://login.consultant.ru/link/?req=doc&amp;base=LAW&amp;n=325040&amp;date=20.01.2022&amp;dst=100026&amp;field=134" TargetMode="External"/><Relationship Id="rId33" Type="http://schemas.openxmlformats.org/officeDocument/2006/relationships/hyperlink" Target="https://login.consultant.ru/link/?req=doc&amp;base=LAW&amp;n=325040&amp;date=20.01.2022&amp;dst=433&amp;field=134" TargetMode="External"/><Relationship Id="rId38" Type="http://schemas.openxmlformats.org/officeDocument/2006/relationships/image" Target="media/image7.wmf"/><Relationship Id="rId46" Type="http://schemas.openxmlformats.org/officeDocument/2006/relationships/hyperlink" Target="https://login.consultant.ru/link/?req=doc&amp;base=STR&amp;n=15120&amp;date=20.01.2022" TargetMode="External"/><Relationship Id="rId20" Type="http://schemas.openxmlformats.org/officeDocument/2006/relationships/hyperlink" Target="https://login.consultant.ru/link/?req=doc&amp;base=LAW&amp;n=325040&amp;date=20.01.2022&amp;dst=433&amp;field=134" TargetMode="External"/><Relationship Id="rId41" Type="http://schemas.openxmlformats.org/officeDocument/2006/relationships/image" Target="media/image10.wmf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328854&amp;date=20.01.2022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38</Pages>
  <Words>18185</Words>
  <Characters>103655</Characters>
  <Application>Microsoft Office Word</Application>
  <DocSecurity>2</DocSecurity>
  <Lines>863</Lines>
  <Paragraphs>243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>Постановление Правительства РФ от 23.08.2021 N 1380"Об утверждении Правил предоставления субсидий из федерального бюджета российским организациям на финансовое обеспечение части затрат на разработку конкурентоспособных нишевых аппаратно-программных компле</vt:lpstr>
      <vt:lpstr/>
      <vt:lpstr>ПРАВИТЕЛЬСТВО РОССИЙСКОЙ ФЕДЕРАЦИИ</vt:lpstr>
      <vt:lpstr>Утверждены</vt:lpstr>
      <vt:lpstr>    Приложение N 1</vt:lpstr>
    </vt:vector>
  </TitlesOfParts>
  <Company>КонсультантПлюс Версия 4021.00.20</Company>
  <LinksUpToDate>false</LinksUpToDate>
  <CharactersWithSpaces>121597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23.08.2021 N 1380"Об утверждении Правил предоставления субсидий из федерального бюджета российским организациям на финансовое обеспечение части затрат на разработку конкурентоспособных нишевых аппаратно-программных компле</dc:title>
  <dc:subject/>
  <dc:creator>Елсуков Павел Валериевич</dc:creator>
  <cp:keywords/>
  <dc:description/>
  <cp:lastModifiedBy>Nikita Burvikov</cp:lastModifiedBy>
  <cp:revision>38</cp:revision>
  <dcterms:created xsi:type="dcterms:W3CDTF">2022-01-20T15:21:00Z</dcterms:created>
  <dcterms:modified xsi:type="dcterms:W3CDTF">2022-07-21T08:24:00Z</dcterms:modified>
</cp:coreProperties>
</file>