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E2C" w:rsidRDefault="00155E2C">
      <w:pPr>
        <w:pStyle w:val="ConsPlusNormal"/>
        <w:jc w:val="both"/>
        <w:outlineLvl w:val="0"/>
      </w:pPr>
    </w:p>
    <w:p w:rsidR="00155E2C" w:rsidRDefault="00734AB8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155E2C" w:rsidRDefault="00155E2C">
      <w:pPr>
        <w:pStyle w:val="ConsPlusTitle"/>
        <w:jc w:val="center"/>
      </w:pPr>
    </w:p>
    <w:p w:rsidR="00155E2C" w:rsidRDefault="00734AB8">
      <w:pPr>
        <w:pStyle w:val="ConsPlusTitle"/>
        <w:jc w:val="center"/>
      </w:pPr>
      <w:r>
        <w:t>ПОСТАНОВЛЕНИЕ</w:t>
      </w:r>
    </w:p>
    <w:p w:rsidR="00155E2C" w:rsidRDefault="00734AB8">
      <w:pPr>
        <w:pStyle w:val="ConsPlusTitle"/>
        <w:jc w:val="center"/>
      </w:pPr>
      <w:r>
        <w:t>от 24 декабря 2020 г. N 2254</w:t>
      </w:r>
    </w:p>
    <w:p w:rsidR="00155E2C" w:rsidRDefault="00155E2C">
      <w:pPr>
        <w:pStyle w:val="ConsPlusTitle"/>
        <w:jc w:val="center"/>
      </w:pPr>
    </w:p>
    <w:p w:rsidR="00155E2C" w:rsidRDefault="00734AB8">
      <w:pPr>
        <w:pStyle w:val="ConsPlusTitle"/>
        <w:jc w:val="center"/>
      </w:pPr>
      <w:r>
        <w:t>ОБ УТВЕРЖДЕНИИ ПРАВИЛ</w:t>
      </w:r>
    </w:p>
    <w:p w:rsidR="00155E2C" w:rsidRDefault="00734AB8">
      <w:pPr>
        <w:pStyle w:val="ConsPlusTitle"/>
        <w:jc w:val="center"/>
      </w:pPr>
      <w:r>
        <w:t>ПРЕДОСТАВЛЕНИЯ СУБСИДИИ ИЗ ФЕДЕРАЛЬНОГО БЮДЖЕТА ФОНДУ</w:t>
      </w:r>
    </w:p>
    <w:p w:rsidR="00155E2C" w:rsidRDefault="00734AB8">
      <w:pPr>
        <w:pStyle w:val="ConsPlusTitle"/>
        <w:jc w:val="center"/>
      </w:pPr>
      <w:r>
        <w:t xml:space="preserve">РАЗВИТИЯ </w:t>
      </w:r>
      <w:proofErr w:type="gramStart"/>
      <w:r>
        <w:t>ИНТЕРНЕТ-ИНИЦИАТИВ</w:t>
      </w:r>
      <w:proofErr w:type="gramEnd"/>
      <w:r>
        <w:t xml:space="preserve"> НА ОСУЩЕСТВЛЕНИЕ АКСЕЛЕРАЦИИ</w:t>
      </w:r>
    </w:p>
    <w:p w:rsidR="00155E2C" w:rsidRDefault="00734AB8">
      <w:pPr>
        <w:pStyle w:val="ConsPlusTitle"/>
        <w:jc w:val="center"/>
      </w:pPr>
      <w:r>
        <w:t>ПРОЕКТОВ ПО РАЗРАБОТКЕ РОССИЙСКИХ РЕШЕНИЙ В СФЕРЕ</w:t>
      </w:r>
    </w:p>
    <w:p w:rsidR="00155E2C" w:rsidRDefault="00734AB8">
      <w:pPr>
        <w:pStyle w:val="ConsPlusTitle"/>
        <w:jc w:val="center"/>
      </w:pPr>
      <w:r>
        <w:t>ИНФОРМАЦИОННЫХ ТЕХНОЛОГИЙ</w:t>
      </w:r>
    </w:p>
    <w:p w:rsidR="00155E2C" w:rsidRDefault="00155E2C">
      <w:pPr>
        <w:pStyle w:val="ConsPlusNormal"/>
        <w:ind w:firstLine="540"/>
        <w:jc w:val="both"/>
      </w:pPr>
    </w:p>
    <w:p w:rsidR="00155E2C" w:rsidRDefault="00734AB8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29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Фонду развития </w:t>
      </w:r>
      <w:proofErr w:type="gramStart"/>
      <w:r>
        <w:t>интернет-инициатив</w:t>
      </w:r>
      <w:proofErr w:type="gramEnd"/>
      <w:r>
        <w:t xml:space="preserve"> на осуществление акселерации проектов по разработке российских решений в сфере информационных технологий.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>2. Настоящее постановление вступает в силу с 1 января 2021 г.</w:t>
      </w:r>
    </w:p>
    <w:p w:rsidR="00155E2C" w:rsidRDefault="00155E2C">
      <w:pPr>
        <w:pStyle w:val="ConsPlusNormal"/>
        <w:jc w:val="center"/>
      </w:pPr>
    </w:p>
    <w:p w:rsidR="00155E2C" w:rsidRDefault="00734AB8">
      <w:pPr>
        <w:pStyle w:val="ConsPlusNormal"/>
        <w:jc w:val="right"/>
      </w:pPr>
      <w:r>
        <w:t>Председатель Правительства</w:t>
      </w:r>
    </w:p>
    <w:p w:rsidR="00155E2C" w:rsidRDefault="00734AB8">
      <w:pPr>
        <w:pStyle w:val="ConsPlusNormal"/>
        <w:jc w:val="right"/>
      </w:pPr>
      <w:r>
        <w:t>Российской Федерации</w:t>
      </w:r>
    </w:p>
    <w:p w:rsidR="00155E2C" w:rsidRDefault="00734AB8">
      <w:pPr>
        <w:pStyle w:val="ConsPlusNormal"/>
        <w:jc w:val="right"/>
      </w:pPr>
      <w:r>
        <w:t>М.МИШУСТИН</w:t>
      </w:r>
    </w:p>
    <w:p w:rsidR="00155E2C" w:rsidRDefault="00155E2C">
      <w:pPr>
        <w:pStyle w:val="ConsPlusNormal"/>
        <w:ind w:firstLine="540"/>
        <w:jc w:val="both"/>
      </w:pPr>
    </w:p>
    <w:p w:rsidR="00155E2C" w:rsidRDefault="00155E2C">
      <w:pPr>
        <w:pStyle w:val="ConsPlusNormal"/>
        <w:ind w:firstLine="540"/>
        <w:jc w:val="both"/>
      </w:pPr>
    </w:p>
    <w:p w:rsidR="00155E2C" w:rsidRDefault="00155E2C">
      <w:pPr>
        <w:pStyle w:val="ConsPlusNormal"/>
        <w:ind w:firstLine="540"/>
        <w:jc w:val="both"/>
      </w:pPr>
    </w:p>
    <w:p w:rsidR="00155E2C" w:rsidRDefault="00155E2C">
      <w:pPr>
        <w:pStyle w:val="ConsPlusNormal"/>
        <w:ind w:firstLine="540"/>
        <w:jc w:val="both"/>
      </w:pPr>
    </w:p>
    <w:p w:rsidR="00155E2C" w:rsidRDefault="00155E2C">
      <w:pPr>
        <w:pStyle w:val="ConsPlusNormal"/>
        <w:ind w:firstLine="540"/>
        <w:jc w:val="both"/>
      </w:pPr>
    </w:p>
    <w:p w:rsidR="00155E2C" w:rsidRDefault="00734AB8">
      <w:pPr>
        <w:pStyle w:val="ConsPlusNormal"/>
        <w:jc w:val="right"/>
        <w:outlineLvl w:val="0"/>
      </w:pPr>
      <w:r>
        <w:t>Утверждены</w:t>
      </w:r>
    </w:p>
    <w:p w:rsidR="00155E2C" w:rsidRDefault="00734AB8">
      <w:pPr>
        <w:pStyle w:val="ConsPlusNormal"/>
        <w:jc w:val="right"/>
      </w:pPr>
      <w:r>
        <w:t>постановлением Правительства</w:t>
      </w:r>
    </w:p>
    <w:p w:rsidR="00155E2C" w:rsidRDefault="00734AB8">
      <w:pPr>
        <w:pStyle w:val="ConsPlusNormal"/>
        <w:jc w:val="right"/>
      </w:pPr>
      <w:r>
        <w:t>Российской Федерации</w:t>
      </w:r>
    </w:p>
    <w:p w:rsidR="00155E2C" w:rsidRDefault="00734AB8">
      <w:pPr>
        <w:pStyle w:val="ConsPlusNormal"/>
        <w:jc w:val="right"/>
      </w:pPr>
      <w:r>
        <w:t>от 24 декабря 2020 г. N 2254</w:t>
      </w:r>
    </w:p>
    <w:p w:rsidR="00155E2C" w:rsidRDefault="00155E2C">
      <w:pPr>
        <w:pStyle w:val="ConsPlusNormal"/>
        <w:jc w:val="center"/>
      </w:pPr>
    </w:p>
    <w:p w:rsidR="00155E2C" w:rsidRDefault="00734AB8">
      <w:pPr>
        <w:pStyle w:val="ConsPlusTitle"/>
        <w:jc w:val="center"/>
      </w:pPr>
      <w:bookmarkStart w:id="0" w:name="Par29"/>
      <w:bookmarkEnd w:id="0"/>
      <w:r>
        <w:t>ПРАВИЛА</w:t>
      </w:r>
    </w:p>
    <w:p w:rsidR="00155E2C" w:rsidRDefault="00734AB8">
      <w:pPr>
        <w:pStyle w:val="ConsPlusTitle"/>
        <w:jc w:val="center"/>
      </w:pPr>
      <w:r>
        <w:t>ПРЕДОСТАВЛЕНИЯ СУБСИДИИ ИЗ ФЕДЕРАЛЬНОГО БЮДЖЕТА ФОНДУ</w:t>
      </w:r>
    </w:p>
    <w:p w:rsidR="00155E2C" w:rsidRDefault="00734AB8">
      <w:pPr>
        <w:pStyle w:val="ConsPlusTitle"/>
        <w:jc w:val="center"/>
      </w:pPr>
      <w:r>
        <w:t xml:space="preserve">РАЗВИТИЯ </w:t>
      </w:r>
      <w:proofErr w:type="gramStart"/>
      <w:r>
        <w:t>ИНТЕРНЕТ-ИНИЦИАТИВ</w:t>
      </w:r>
      <w:proofErr w:type="gramEnd"/>
      <w:r>
        <w:t xml:space="preserve"> НА ОСУЩЕСТВЛЕНИЕ АКСЕЛЕРАЦИИ</w:t>
      </w:r>
    </w:p>
    <w:p w:rsidR="00155E2C" w:rsidRDefault="00734AB8">
      <w:pPr>
        <w:pStyle w:val="ConsPlusTitle"/>
        <w:jc w:val="center"/>
      </w:pPr>
      <w:r>
        <w:t>ПРОЕКТОВ ПО РАЗРАБОТКЕ РОССИЙСКИХ РЕШЕНИЙ В СФЕРЕ</w:t>
      </w:r>
    </w:p>
    <w:p w:rsidR="00155E2C" w:rsidRDefault="00734AB8">
      <w:pPr>
        <w:pStyle w:val="ConsPlusTitle"/>
        <w:jc w:val="center"/>
      </w:pPr>
      <w:r>
        <w:t>ИНФОРМАЦИОННЫХ ТЕХНОЛОГИЙ</w:t>
      </w:r>
    </w:p>
    <w:p w:rsidR="00155E2C" w:rsidRDefault="00155E2C">
      <w:pPr>
        <w:pStyle w:val="ConsPlusNormal"/>
        <w:jc w:val="center"/>
      </w:pPr>
    </w:p>
    <w:p w:rsidR="00155E2C" w:rsidRDefault="00734AB8">
      <w:pPr>
        <w:pStyle w:val="ConsPlusNormal"/>
        <w:ind w:firstLine="540"/>
        <w:jc w:val="both"/>
      </w:pPr>
      <w:bookmarkStart w:id="1" w:name="Par35"/>
      <w:bookmarkEnd w:id="1"/>
      <w:r>
        <w:t xml:space="preserve">1. </w:t>
      </w:r>
      <w:r w:rsidR="005E5035" w:rsidRPr="00BE4955">
        <w:t>{</w:t>
      </w:r>
      <w:r w:rsidR="005E5035">
        <w:t>2</w:t>
      </w:r>
      <w:r w:rsidR="005E5035" w:rsidRPr="00BE4955">
        <w:t xml:space="preserve">} </w:t>
      </w:r>
      <w:r>
        <w:t xml:space="preserve">Настоящие Правила устанавливают цели, условия и порядок предоставления субсидии из федерального бюджета Фонду развития </w:t>
      </w:r>
      <w:proofErr w:type="gramStart"/>
      <w:r>
        <w:t>интернет-инициатив</w:t>
      </w:r>
      <w:proofErr w:type="gramEnd"/>
      <w:r>
        <w:t xml:space="preserve"> (далее - Фонд) на осуществление акселерации проектов по разработке российских решений в сфере информационных технологий в рамках реализации федерального </w:t>
      </w:r>
      <w:hyperlink r:id="rId7" w:history="1">
        <w:r>
          <w:rPr>
            <w:color w:val="0000FF"/>
          </w:rPr>
          <w:t>проекта</w:t>
        </w:r>
      </w:hyperlink>
      <w:r>
        <w:t xml:space="preserve"> "Цифровые технологии" национальной </w:t>
      </w:r>
      <w:hyperlink r:id="rId8" w:history="1">
        <w:r>
          <w:rPr>
            <w:color w:val="0000FF"/>
          </w:rPr>
          <w:t>программы</w:t>
        </w:r>
      </w:hyperlink>
      <w:r>
        <w:t xml:space="preserve"> "Цифровая экономика Российской Федерации" (далее соответственно - федеральный проект, субсидия).</w:t>
      </w:r>
      <w:r w:rsidR="005E5035" w:rsidRPr="005E5035">
        <w:t xml:space="preserve"> </w:t>
      </w:r>
      <w:r w:rsidR="005E5035" w:rsidRPr="00BE4955">
        <w:t>{</w:t>
      </w:r>
      <w:r w:rsidR="005E5035">
        <w:t>2</w:t>
      </w:r>
      <w:r w:rsidR="005E5035" w:rsidRPr="00BE4955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2. </w:t>
      </w:r>
      <w:r w:rsidR="005E5035" w:rsidRPr="00BE4955">
        <w:t>{</w:t>
      </w:r>
      <w:r w:rsidR="005E5035">
        <w:t>1</w:t>
      </w:r>
      <w:r w:rsidR="005E5035" w:rsidRPr="00BE4955">
        <w:t xml:space="preserve">} </w:t>
      </w:r>
      <w:r>
        <w:t>Понятия, используемые в настоящих Правилах, означают следующее:</w:t>
      </w:r>
      <w:r w:rsidR="005E5035" w:rsidRPr="005E5035">
        <w:t xml:space="preserve"> </w:t>
      </w:r>
      <w:r w:rsidR="005E5035" w:rsidRPr="00BE4955">
        <w:t>{</w:t>
      </w:r>
      <w:r w:rsidR="005E5035">
        <w:t>1</w:t>
      </w:r>
      <w:r w:rsidR="005E5035" w:rsidRPr="00BE4955">
        <w:t>}</w:t>
      </w:r>
    </w:p>
    <w:p w:rsidR="00155E2C" w:rsidRDefault="005E5035">
      <w:pPr>
        <w:pStyle w:val="ConsPlusNormal"/>
        <w:spacing w:before="240"/>
        <w:ind w:firstLine="540"/>
        <w:jc w:val="both"/>
      </w:pPr>
      <w:proofErr w:type="gramStart"/>
      <w:r w:rsidRPr="00BE4955">
        <w:lastRenderedPageBreak/>
        <w:t>{</w:t>
      </w:r>
      <w:r>
        <w:t>1</w:t>
      </w:r>
      <w:r w:rsidRPr="00BE4955">
        <w:t xml:space="preserve">} </w:t>
      </w:r>
      <w:r w:rsidR="00734AB8">
        <w:t xml:space="preserve">"акселерационная программа" - комплекс мер нефинансового характера, предназначенных для поддержки российских технологических компаний при реализации проектов по разработке, коммерциализации, внедрению российских решений </w:t>
      </w:r>
      <w:r w:rsidR="00B605C1" w:rsidRPr="00B605C1">
        <w:t>{1}{1}</w:t>
      </w:r>
      <w:r w:rsidR="00734AB8">
        <w:t>в сфере информационных технологий, включающих анализ таких проектов, наставничество, консультирование в процессе реализации проектов в целях их успешной реализации за счет нивелирования предпринимательских рисков, развития профессиональных компетенций сотрудников, а также повышения инвестиционной привлекательности проектов;</w:t>
      </w:r>
      <w:proofErr w:type="gramEnd"/>
      <w:r w:rsidRPr="005E5035">
        <w:t xml:space="preserve"> </w:t>
      </w:r>
      <w:r w:rsidRPr="00BE4955">
        <w:t>{</w:t>
      </w:r>
      <w:r>
        <w:t>1</w:t>
      </w:r>
      <w:r w:rsidRPr="00BE4955">
        <w:t>}</w:t>
      </w:r>
    </w:p>
    <w:p w:rsidR="00155E2C" w:rsidRDefault="005E5035">
      <w:pPr>
        <w:pStyle w:val="ConsPlusNormal"/>
        <w:spacing w:before="240"/>
        <w:ind w:firstLine="540"/>
        <w:jc w:val="both"/>
      </w:pPr>
      <w:r w:rsidRPr="00BE4955">
        <w:t>{</w:t>
      </w:r>
      <w:r>
        <w:t>1</w:t>
      </w:r>
      <w:r w:rsidRPr="00BE4955">
        <w:t xml:space="preserve">} </w:t>
      </w:r>
      <w:r w:rsidR="00734AB8">
        <w:t>"акселерация проектов" - комплекс мероприятий, направленных на ускоренное развитие российских решений в сфере информационных технологий, разрабатываемых российскими технологическими компаниями, включающий проведение акселерационных программ и информационно-методическое и экспертное сопровождение акселерационных программ;</w:t>
      </w:r>
      <w:r w:rsidRPr="005E5035">
        <w:t xml:space="preserve"> </w:t>
      </w:r>
      <w:r w:rsidRPr="00BE4955">
        <w:t>{</w:t>
      </w:r>
      <w:r>
        <w:t>1</w:t>
      </w:r>
      <w:r w:rsidRPr="00BE4955">
        <w:t>}</w:t>
      </w:r>
    </w:p>
    <w:p w:rsidR="00155E2C" w:rsidRDefault="005E5035">
      <w:pPr>
        <w:pStyle w:val="ConsPlusNormal"/>
        <w:spacing w:before="240"/>
        <w:ind w:firstLine="540"/>
        <w:jc w:val="both"/>
      </w:pPr>
      <w:proofErr w:type="gramStart"/>
      <w:r w:rsidRPr="00BE4955">
        <w:t>{</w:t>
      </w:r>
      <w:r>
        <w:t>1</w:t>
      </w:r>
      <w:r w:rsidRPr="00BE4955">
        <w:t xml:space="preserve">} </w:t>
      </w:r>
      <w:r w:rsidR="00734AB8">
        <w:t xml:space="preserve">"информационно-методическое и экспертное сопровождение программ акселерации" - комплекс мероприятий, предусматривающих исследование и прогнозирование перспективных технологических направлений в сфере информационных технологий для подготовки обучающих и информационно-методических материалов, </w:t>
      </w:r>
      <w:r w:rsidR="00B605C1" w:rsidRPr="00B605C1">
        <w:t>{1}{1}</w:t>
      </w:r>
      <w:r w:rsidR="00734AB8">
        <w:t>включая модели формирования и реализации проектов, а также организацию и проведение конкурсных отборов, в том числе в электронной форме, информирование технологических компаний об акселерационных программах, а также иные мероприятия, связанные с организацией</w:t>
      </w:r>
      <w:proofErr w:type="gramEnd"/>
      <w:r w:rsidR="00734AB8">
        <w:t xml:space="preserve"> акселерационных программ;</w:t>
      </w:r>
      <w:r w:rsidRPr="005E5035">
        <w:t xml:space="preserve"> </w:t>
      </w:r>
      <w:r w:rsidRPr="00BE4955">
        <w:t>{</w:t>
      </w:r>
      <w:r>
        <w:t>1</w:t>
      </w:r>
      <w:r w:rsidRPr="00BE4955">
        <w:t>}</w:t>
      </w:r>
    </w:p>
    <w:p w:rsidR="00155E2C" w:rsidRDefault="005E5035">
      <w:pPr>
        <w:pStyle w:val="ConsPlusNormal"/>
        <w:spacing w:before="240"/>
        <w:ind w:firstLine="540"/>
        <w:jc w:val="both"/>
      </w:pPr>
      <w:r w:rsidRPr="00BE4955">
        <w:t>{</w:t>
      </w:r>
      <w:r>
        <w:t>1</w:t>
      </w:r>
      <w:r w:rsidRPr="00BE4955">
        <w:t xml:space="preserve">} </w:t>
      </w:r>
      <w:r w:rsidR="00734AB8">
        <w:t xml:space="preserve">"российские решения в сфере информационных технологий" - отечественные продукты, сервисы и платформенные решения, созданные на базе цифровых технологий и направленные на </w:t>
      </w:r>
      <w:proofErr w:type="spellStart"/>
      <w:r w:rsidR="00734AB8">
        <w:t>импортозамещение</w:t>
      </w:r>
      <w:proofErr w:type="spellEnd"/>
      <w:r w:rsidR="00734AB8">
        <w:t xml:space="preserve"> иностранного программного обеспечения и программно-аппаратного комплекса;</w:t>
      </w:r>
      <w:r w:rsidRPr="005E5035">
        <w:t xml:space="preserve"> </w:t>
      </w:r>
      <w:r w:rsidRPr="00BE4955">
        <w:t>{</w:t>
      </w:r>
      <w:r>
        <w:t>1</w:t>
      </w:r>
      <w:r w:rsidRPr="00BE4955">
        <w:t>}</w:t>
      </w:r>
    </w:p>
    <w:p w:rsidR="00155E2C" w:rsidRDefault="005E5035">
      <w:pPr>
        <w:pStyle w:val="ConsPlusNormal"/>
        <w:spacing w:before="240"/>
        <w:ind w:firstLine="540"/>
        <w:jc w:val="both"/>
      </w:pPr>
      <w:r w:rsidRPr="00BE4955">
        <w:t>{</w:t>
      </w:r>
      <w:r>
        <w:t>1</w:t>
      </w:r>
      <w:r w:rsidRPr="00BE4955">
        <w:t xml:space="preserve">} </w:t>
      </w:r>
      <w:r w:rsidR="00734AB8">
        <w:t>"технологическая компания" - российская компания, разрабатывающая решения в сфере информационных технологий.</w:t>
      </w:r>
      <w:r w:rsidRPr="005E5035">
        <w:t xml:space="preserve"> </w:t>
      </w:r>
      <w:r w:rsidRPr="00BE4955">
        <w:t>{</w:t>
      </w:r>
      <w:r>
        <w:t>1</w:t>
      </w:r>
      <w:r w:rsidRPr="00BE4955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3. </w:t>
      </w:r>
      <w:r w:rsidR="005E5035" w:rsidRPr="00BE4955">
        <w:t>{</w:t>
      </w:r>
      <w:r w:rsidR="005E5035">
        <w:t>3</w:t>
      </w:r>
      <w:r w:rsidR="005E5035" w:rsidRPr="00BE4955">
        <w:t xml:space="preserve">} </w:t>
      </w:r>
      <w:r>
        <w:t xml:space="preserve">Субсидия предоставляется Министерством цифрового развития, связи и массовых коммуникаций Российской Федерации в пределах лимитов бюджетных обязательств, доведенных до Министерства как получателя средств федерального бюджета на цели, указанные в </w:t>
      </w:r>
      <w:hyperlink w:anchor="Par35" w:tooltip="1. Настоящие Правила устанавливают цели, условия и порядок предоставления субсидии из федерального бюджета Фонду развития интернет-инициатив (далее - Фонд) на осуществление акселерации проектов по разработке российских решений в сфере информационных технологий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5E5035" w:rsidRPr="005E5035">
        <w:t xml:space="preserve"> </w:t>
      </w:r>
      <w:r w:rsidR="005E5035" w:rsidRPr="00BE4955">
        <w:t>{</w:t>
      </w:r>
      <w:r w:rsidR="005E5035">
        <w:t>3</w:t>
      </w:r>
      <w:r w:rsidR="005E5035" w:rsidRPr="00BE4955">
        <w:t>}</w:t>
      </w:r>
    </w:p>
    <w:p w:rsidR="00155E2C" w:rsidRDefault="005E5035">
      <w:pPr>
        <w:pStyle w:val="ConsPlusNormal"/>
        <w:spacing w:before="240"/>
        <w:ind w:firstLine="540"/>
        <w:jc w:val="both"/>
      </w:pPr>
      <w:proofErr w:type="gramStart"/>
      <w:r w:rsidRPr="00BE4955">
        <w:t>{</w:t>
      </w:r>
      <w:r>
        <w:t>7</w:t>
      </w:r>
      <w:r w:rsidRPr="00BE4955">
        <w:t xml:space="preserve">} </w:t>
      </w:r>
      <w:r w:rsidR="00734AB8">
        <w:t>Сведения о субсидии в установленном порядке размещаются на едином портале бюджетной системы Российской Федерации в информационно-телекоммуникационной сети "Интернет" в разделе "Бюджет" при формировании проекта федерального закона о федеральном бюджете на очередной финансовый год и плановый период (проекта федерального закона о внесении изменений в федеральный закон о федеральном бюджете на текущий финансовый год и плановый период).</w:t>
      </w:r>
      <w:r w:rsidRPr="005E5035">
        <w:t xml:space="preserve"> </w:t>
      </w:r>
      <w:r w:rsidRPr="00BE4955">
        <w:t>{</w:t>
      </w:r>
      <w:r>
        <w:t>7</w:t>
      </w:r>
      <w:r w:rsidRPr="00BE4955">
        <w:t>}</w:t>
      </w:r>
      <w:proofErr w:type="gramEnd"/>
    </w:p>
    <w:p w:rsidR="00155E2C" w:rsidRDefault="00734AB8">
      <w:pPr>
        <w:pStyle w:val="ConsPlusNormal"/>
        <w:spacing w:before="240"/>
        <w:ind w:firstLine="540"/>
        <w:jc w:val="both"/>
      </w:pPr>
      <w:bookmarkStart w:id="2" w:name="Par44"/>
      <w:bookmarkEnd w:id="2"/>
      <w:r>
        <w:t xml:space="preserve">4. </w:t>
      </w:r>
      <w:r w:rsidR="005E5035" w:rsidRPr="00BE4955">
        <w:t>{</w:t>
      </w:r>
      <w:r w:rsidR="002420B4">
        <w:t>4</w:t>
      </w:r>
      <w:r w:rsidR="005E5035" w:rsidRPr="00BE4955">
        <w:t xml:space="preserve">} </w:t>
      </w:r>
      <w:r>
        <w:t>Субсидия предоставляется в целях финансового обеспечения затрат, связанных с акселерацией проектов, в том числе затрат на информационно-методическое и экспертное сопровождение акселерационных программ, а также на проведение очных и заочных акселерационных программ по следующим видам расходов (в пределах установленных процентных ограничений):</w:t>
      </w:r>
      <w:r w:rsidR="005E5035" w:rsidRPr="005E5035">
        <w:t xml:space="preserve"> </w:t>
      </w:r>
      <w:r w:rsidR="005E5035" w:rsidRPr="00BE4955">
        <w:t>{</w:t>
      </w:r>
      <w:r w:rsidR="002420B4">
        <w:t>4</w:t>
      </w:r>
      <w:r w:rsidR="005E5035" w:rsidRPr="00BE4955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5E5035" w:rsidRPr="00BE4955">
        <w:t>{</w:t>
      </w:r>
      <w:r w:rsidR="002420B4">
        <w:t>30</w:t>
      </w:r>
      <w:r w:rsidR="005E5035" w:rsidRPr="00BE4955">
        <w:t xml:space="preserve">} </w:t>
      </w:r>
      <w:r>
        <w:t xml:space="preserve">расходы на оплату труда работников, включая расходы на обязательное пенсионное </w:t>
      </w:r>
      <w:r>
        <w:lastRenderedPageBreak/>
        <w:t>страхование, обязательное социальное страхование на случай временной нетрудоспособности и в связи с материнством, обязательное медицинское страхование и обязательное социальное страхование от несчастных случаев на производстве и профессиональных заболеваний, начисленные на указанные суммы расходов на оплату труда, - не более 53 процентов;</w:t>
      </w:r>
      <w:proofErr w:type="gramEnd"/>
      <w:r w:rsidR="005E5035" w:rsidRPr="005E5035">
        <w:t xml:space="preserve"> </w:t>
      </w:r>
      <w:r w:rsidR="005E5035" w:rsidRPr="00BE4955">
        <w:t>{</w:t>
      </w:r>
      <w:r w:rsidR="002420B4">
        <w:t>30</w:t>
      </w:r>
      <w:r w:rsidR="005E5035" w:rsidRPr="00BE4955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б) </w:t>
      </w:r>
      <w:r w:rsidR="005E5035" w:rsidRPr="00BE4955">
        <w:t>{</w:t>
      </w:r>
      <w:r w:rsidR="002420B4">
        <w:t>30</w:t>
      </w:r>
      <w:r w:rsidR="005E5035" w:rsidRPr="00BE4955">
        <w:t>}</w:t>
      </w:r>
      <w:r w:rsidR="005E5035">
        <w:t xml:space="preserve"> </w:t>
      </w:r>
      <w:r>
        <w:t>накладные расходы - не более 16 процентов;</w:t>
      </w:r>
      <w:r w:rsidR="005E5035" w:rsidRPr="005E5035">
        <w:t xml:space="preserve"> </w:t>
      </w:r>
      <w:r w:rsidR="005E5035" w:rsidRPr="00BE4955">
        <w:t>{</w:t>
      </w:r>
      <w:r w:rsidR="002420B4">
        <w:t>30</w:t>
      </w:r>
      <w:r w:rsidR="005E5035" w:rsidRPr="00BE4955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>в)</w:t>
      </w:r>
      <w:r w:rsidR="005E5035" w:rsidRPr="005E5035">
        <w:t xml:space="preserve"> </w:t>
      </w:r>
      <w:r w:rsidR="005E5035" w:rsidRPr="00BE4955">
        <w:t>{</w:t>
      </w:r>
      <w:r w:rsidR="002420B4">
        <w:t>30</w:t>
      </w:r>
      <w:r w:rsidR="005E5035" w:rsidRPr="00BE4955">
        <w:t>}</w:t>
      </w:r>
      <w:r>
        <w:t xml:space="preserve"> расходы на оплату работ (услуг) других организаций - не более 11 процентов;</w:t>
      </w:r>
      <w:r w:rsidR="005E5035" w:rsidRPr="005E5035">
        <w:t xml:space="preserve"> </w:t>
      </w:r>
      <w:r w:rsidR="005E5035" w:rsidRPr="00BE4955">
        <w:t>{</w:t>
      </w:r>
      <w:r w:rsidR="002420B4">
        <w:t>30</w:t>
      </w:r>
      <w:r w:rsidR="005E5035" w:rsidRPr="00BE4955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г) </w:t>
      </w:r>
      <w:r w:rsidR="005E5035" w:rsidRPr="00BE4955">
        <w:t>{</w:t>
      </w:r>
      <w:r w:rsidR="002420B4">
        <w:t>30</w:t>
      </w:r>
      <w:r w:rsidR="005E5035" w:rsidRPr="00BE4955">
        <w:t>}</w:t>
      </w:r>
      <w:r w:rsidR="005E5035">
        <w:t xml:space="preserve"> </w:t>
      </w:r>
      <w:r>
        <w:t>расходы на создание и обслуживание рабочих мест работников, включая расходы на содержание помещения, - не более 24 процентов;</w:t>
      </w:r>
      <w:r w:rsidR="005E5035" w:rsidRPr="005E5035">
        <w:t xml:space="preserve"> </w:t>
      </w:r>
      <w:r w:rsidR="005E5035" w:rsidRPr="00BE4955">
        <w:t>{</w:t>
      </w:r>
      <w:r w:rsidR="002420B4">
        <w:t>30</w:t>
      </w:r>
      <w:r w:rsidR="005E5035" w:rsidRPr="00BE4955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д) </w:t>
      </w:r>
      <w:r w:rsidR="005E5035" w:rsidRPr="00BE4955">
        <w:t>{</w:t>
      </w:r>
      <w:r w:rsidR="002420B4">
        <w:t>30</w:t>
      </w:r>
      <w:r w:rsidR="005E5035" w:rsidRPr="00BE4955">
        <w:t>}</w:t>
      </w:r>
      <w:r w:rsidR="005E5035">
        <w:t xml:space="preserve"> </w:t>
      </w:r>
      <w:r>
        <w:t>расходы на разработку, внедрение и (или) приобретение прикладного программного обеспечения (лицензии), необходимого для осуществления деятельности получателя субсидии, - не более 4 процентов.</w:t>
      </w:r>
      <w:r w:rsidR="005E5035" w:rsidRPr="005E5035">
        <w:t xml:space="preserve"> </w:t>
      </w:r>
      <w:r w:rsidR="005E5035" w:rsidRPr="00BE4955">
        <w:t>{</w:t>
      </w:r>
      <w:r w:rsidR="002420B4">
        <w:t>30</w:t>
      </w:r>
      <w:r w:rsidR="005E5035" w:rsidRPr="00BE4955">
        <w:t>}</w:t>
      </w:r>
    </w:p>
    <w:p w:rsidR="00155E2C" w:rsidRDefault="005E5035">
      <w:pPr>
        <w:pStyle w:val="ConsPlusNormal"/>
        <w:spacing w:before="240"/>
        <w:ind w:firstLine="540"/>
        <w:jc w:val="both"/>
      </w:pPr>
      <w:r w:rsidRPr="00BE4955">
        <w:t>{</w:t>
      </w:r>
      <w:r>
        <w:t>35</w:t>
      </w:r>
      <w:r w:rsidRPr="00BE4955">
        <w:t>}</w:t>
      </w:r>
      <w:r>
        <w:t xml:space="preserve"> </w:t>
      </w:r>
      <w:r w:rsidR="00734AB8">
        <w:t>Расходы на закупку товаров, работ, услуг у других организаций определяются исходя из стоимости доступных на рынке аналогов.</w:t>
      </w:r>
      <w:r w:rsidRPr="005E5035">
        <w:t xml:space="preserve"> </w:t>
      </w:r>
      <w:r w:rsidRPr="00BE4955">
        <w:t>{</w:t>
      </w:r>
      <w:r>
        <w:t>35</w:t>
      </w:r>
      <w:r w:rsidRPr="00BE4955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proofErr w:type="gramStart"/>
      <w:r>
        <w:t>5.</w:t>
      </w:r>
      <w:r w:rsidR="005E5035" w:rsidRPr="005E5035">
        <w:t xml:space="preserve"> </w:t>
      </w:r>
      <w:r w:rsidR="005E5035" w:rsidRPr="00BE4955">
        <w:t>{</w:t>
      </w:r>
      <w:r w:rsidR="005E5035">
        <w:t>35</w:t>
      </w:r>
      <w:r w:rsidR="005E5035" w:rsidRPr="00BE4955">
        <w:t>}</w:t>
      </w:r>
      <w:r w:rsidR="005E5035">
        <w:t xml:space="preserve"> </w:t>
      </w:r>
      <w:r>
        <w:t xml:space="preserve"> Средняя заработная плата сотрудников, включая административно-управленческий персонал, которые непосредственно связаны с достижением результата, указанного в </w:t>
      </w:r>
      <w:hyperlink w:anchor="Par108" w:tooltip="16. Результатом предоставления субсидии является количество проектов по разработке российских решений в сфере информационных технологий, акселерация которых осуществлена Фондом." w:history="1">
        <w:r>
          <w:rPr>
            <w:color w:val="0000FF"/>
          </w:rPr>
          <w:t>пункте 16</w:t>
        </w:r>
      </w:hyperlink>
      <w:r>
        <w:t xml:space="preserve"> настоящих Правил, не может превышать размер среднемесячной начисленной заработной платы по виду экономической деятельности "Деятельность в области информационных технологий" по г. Москве, исчисляемой по данным Федеральной службы государственной статистики.</w:t>
      </w:r>
      <w:r w:rsidR="005E5035" w:rsidRPr="005E5035">
        <w:t xml:space="preserve"> </w:t>
      </w:r>
      <w:r w:rsidR="005E5035" w:rsidRPr="00BE4955">
        <w:t>{</w:t>
      </w:r>
      <w:r w:rsidR="005E5035">
        <w:t>35</w:t>
      </w:r>
      <w:r w:rsidR="005E5035" w:rsidRPr="00BE4955">
        <w:t>}</w:t>
      </w:r>
      <w:proofErr w:type="gramEnd"/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6. </w:t>
      </w:r>
      <w:r w:rsidR="005E5035" w:rsidRPr="00BE4955">
        <w:t>{</w:t>
      </w:r>
      <w:r w:rsidR="002420B4">
        <w:t>24</w:t>
      </w:r>
      <w:r w:rsidR="005E5035" w:rsidRPr="00BE4955">
        <w:t>}</w:t>
      </w:r>
      <w:r w:rsidR="005E5035">
        <w:t xml:space="preserve"> </w:t>
      </w:r>
      <w:r>
        <w:t xml:space="preserve">Субсидия предоставляется Фонду на основании соглашения, заключаемого Министерством цифрового развития, связи и массовых коммуникаций Российской Федерации с Фондом в государственной интегрированной информационной системе управления общественными финансами "Электронный бюджет", в соответствии с типовой </w:t>
      </w:r>
      <w:hyperlink r:id="rId9" w:history="1">
        <w:r>
          <w:rPr>
            <w:color w:val="0000FF"/>
          </w:rPr>
          <w:t>формой</w:t>
        </w:r>
      </w:hyperlink>
      <w:r>
        <w:t>, утвержденной Министерством финансов Российской Федерации (далее - соглашение).</w:t>
      </w:r>
      <w:r w:rsidR="005E5035" w:rsidRPr="005E5035">
        <w:t xml:space="preserve"> </w:t>
      </w:r>
      <w:r w:rsidR="005E5035" w:rsidRPr="00BE4955">
        <w:t>{</w:t>
      </w:r>
      <w:r w:rsidR="002420B4">
        <w:t>24</w:t>
      </w:r>
      <w:r w:rsidR="005E5035" w:rsidRPr="00BE4955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7. </w:t>
      </w:r>
      <w:r w:rsidR="005E5035" w:rsidRPr="00BE4955">
        <w:t>{</w:t>
      </w:r>
      <w:r w:rsidR="005E5035">
        <w:t>24</w:t>
      </w:r>
      <w:r w:rsidR="005E5035" w:rsidRPr="00BE4955">
        <w:t>}</w:t>
      </w:r>
      <w:r w:rsidR="005E5035">
        <w:t xml:space="preserve"> </w:t>
      </w:r>
      <w:r>
        <w:t>В соглашении предусматриваются в том числе:</w:t>
      </w:r>
      <w:r w:rsidR="005E5035" w:rsidRPr="005E5035">
        <w:t xml:space="preserve"> </w:t>
      </w:r>
      <w:r w:rsidR="005E5035" w:rsidRPr="00BE4955">
        <w:t>{</w:t>
      </w:r>
      <w:r w:rsidR="005E5035">
        <w:t>24</w:t>
      </w:r>
      <w:r w:rsidR="005E5035" w:rsidRPr="00BE4955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а) </w:t>
      </w:r>
      <w:r w:rsidR="005E5035" w:rsidRPr="00BE4955">
        <w:t>{</w:t>
      </w:r>
      <w:r w:rsidR="005E5035">
        <w:t>10</w:t>
      </w:r>
      <w:r w:rsidR="005E5035" w:rsidRPr="00BE4955">
        <w:t>}</w:t>
      </w:r>
      <w:r w:rsidR="005E5035">
        <w:t xml:space="preserve"> </w:t>
      </w:r>
      <w:r>
        <w:t>срок размещения на официальном сайте Фонда в информационно-телекоммуникационной сети "Интернет" объявления о проведении конкурсного отбора, который не может быть меньше 30 календарных дней, следующих за днем размещения объявления о проведении конкурсного отбора;</w:t>
      </w:r>
      <w:r w:rsidR="005E5035" w:rsidRPr="005E5035">
        <w:t xml:space="preserve"> </w:t>
      </w:r>
      <w:r w:rsidR="005E5035" w:rsidRPr="00BE4955">
        <w:t>{</w:t>
      </w:r>
      <w:r w:rsidR="005E5035">
        <w:t>10</w:t>
      </w:r>
      <w:r w:rsidR="005E5035" w:rsidRPr="00BE4955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б) </w:t>
      </w:r>
      <w:r w:rsidR="005E5035" w:rsidRPr="00BE4955">
        <w:t>{</w:t>
      </w:r>
      <w:r w:rsidR="005E5035">
        <w:t>2</w:t>
      </w:r>
      <w:r w:rsidR="005E5035" w:rsidRPr="00BE4955">
        <w:t>}</w:t>
      </w:r>
      <w:r w:rsidR="005E5035">
        <w:t xml:space="preserve"> </w:t>
      </w:r>
      <w:r>
        <w:t>цели, условия и порядок предоставления субсидии;</w:t>
      </w:r>
      <w:r w:rsidR="005E5035" w:rsidRPr="005E5035">
        <w:t xml:space="preserve"> </w:t>
      </w:r>
      <w:r w:rsidR="005E5035" w:rsidRPr="00BE4955">
        <w:t>{</w:t>
      </w:r>
      <w:r w:rsidR="005E5035">
        <w:t>2</w:t>
      </w:r>
      <w:r w:rsidR="005E5035" w:rsidRPr="00BE4955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в) </w:t>
      </w:r>
      <w:r w:rsidR="005E5035" w:rsidRPr="00BE4955">
        <w:t>{</w:t>
      </w:r>
      <w:r w:rsidR="005E5035">
        <w:t>28</w:t>
      </w:r>
      <w:r w:rsidR="005E5035" w:rsidRPr="00BE4955">
        <w:t>}</w:t>
      </w:r>
      <w:r w:rsidR="005E5035">
        <w:t xml:space="preserve"> </w:t>
      </w:r>
      <w:r>
        <w:t>сроки (периодичность) перечисления субсидии с учетом положений, установленных бюджетным законодательством Российской Федерации;</w:t>
      </w:r>
      <w:r w:rsidR="005E5035" w:rsidRPr="005E5035">
        <w:t xml:space="preserve"> </w:t>
      </w:r>
      <w:r w:rsidR="005E5035" w:rsidRPr="00BE4955">
        <w:t>{</w:t>
      </w:r>
      <w:r w:rsidR="005E5035">
        <w:t>28</w:t>
      </w:r>
      <w:r w:rsidR="005E5035" w:rsidRPr="00BE4955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г) </w:t>
      </w:r>
      <w:r w:rsidR="005E5035" w:rsidRPr="00BE4955">
        <w:t>{</w:t>
      </w:r>
      <w:r w:rsidR="005E5035">
        <w:t>36</w:t>
      </w:r>
      <w:r w:rsidR="005E5035" w:rsidRPr="00BE4955">
        <w:t>}</w:t>
      </w:r>
      <w:r w:rsidR="005E5035">
        <w:t xml:space="preserve"> </w:t>
      </w:r>
      <w:r>
        <w:t xml:space="preserve">порядок, сроки и формы представления Фондом отчетности об осуществлении расходов, источником финансового обеспечения которых является субсидия, и отчетности о достижении значения результата предоставления субсидии, предусмотренного </w:t>
      </w:r>
      <w:hyperlink w:anchor="Par108" w:tooltip="16. Результатом предоставления субсидии является количество проектов по разработке российских решений в сфере информационных технологий, акселерация которых осуществлена Фондом." w:history="1">
        <w:r>
          <w:rPr>
            <w:color w:val="0000FF"/>
          </w:rPr>
          <w:t>пунктом 16</w:t>
        </w:r>
      </w:hyperlink>
      <w:r>
        <w:t xml:space="preserve"> настоящих Правил;</w:t>
      </w:r>
      <w:r w:rsidR="005E5035" w:rsidRPr="005E5035">
        <w:t xml:space="preserve"> </w:t>
      </w:r>
      <w:r w:rsidR="005E5035" w:rsidRPr="00BE4955">
        <w:t>{</w:t>
      </w:r>
      <w:r w:rsidR="005E5035">
        <w:t>36</w:t>
      </w:r>
      <w:r w:rsidR="005E5035" w:rsidRPr="00BE4955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proofErr w:type="gramStart"/>
      <w:r>
        <w:t xml:space="preserve">д) </w:t>
      </w:r>
      <w:r w:rsidR="005E5035" w:rsidRPr="00BE4955">
        <w:t>{</w:t>
      </w:r>
      <w:r w:rsidR="005E5035">
        <w:t>32</w:t>
      </w:r>
      <w:r w:rsidR="005E5035" w:rsidRPr="00BE4955">
        <w:t>}</w:t>
      </w:r>
      <w:r w:rsidR="005E5035">
        <w:t xml:space="preserve"> </w:t>
      </w:r>
      <w:r>
        <w:t xml:space="preserve">согласие Фонда на осуществление Министерством цифрового развития, связи и </w:t>
      </w:r>
      <w:r>
        <w:lastRenderedPageBreak/>
        <w:t xml:space="preserve">массовых коммуникаций Российской Федерации и уполномоченными органами государственного финансового контроля обязательных проверок соблюдения целей, условий и порядка предоставления субсидии, </w:t>
      </w:r>
      <w:r w:rsidR="00B605C1" w:rsidRPr="00B605C1">
        <w:t>{32}{32}</w:t>
      </w:r>
      <w:r>
        <w:t>которые установлены настоящими Правилами и соглашением, а также обязательство Фонда включать в договоры (соглашения), заключенные в целях исполнения обязательств по соглашению, положения о согласии лиц, являющихся поставщиками (подрядчиками</w:t>
      </w:r>
      <w:proofErr w:type="gramEnd"/>
      <w:r>
        <w:t>, исполнителями), на проведение указанных проверок;</w:t>
      </w:r>
      <w:r w:rsidR="005E5035" w:rsidRPr="005E5035">
        <w:t xml:space="preserve"> </w:t>
      </w:r>
      <w:r w:rsidR="005E5035" w:rsidRPr="00BE4955">
        <w:t>{</w:t>
      </w:r>
      <w:r w:rsidR="005E5035">
        <w:t>32</w:t>
      </w:r>
      <w:r w:rsidR="005E5035" w:rsidRPr="00BE4955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е) </w:t>
      </w:r>
      <w:r w:rsidR="005E5035" w:rsidRPr="00BE4955">
        <w:t>{</w:t>
      </w:r>
      <w:r w:rsidR="005E5035">
        <w:t>27</w:t>
      </w:r>
      <w:r w:rsidR="005E5035" w:rsidRPr="00BE4955">
        <w:t>}</w:t>
      </w:r>
      <w:r w:rsidR="005E5035">
        <w:t xml:space="preserve"> </w:t>
      </w:r>
      <w:r>
        <w:t>значения результата предоставления субсидии;</w:t>
      </w:r>
      <w:r w:rsidR="005E5035" w:rsidRPr="005E5035">
        <w:t xml:space="preserve"> </w:t>
      </w:r>
      <w:r w:rsidR="005E5035" w:rsidRPr="00BE4955">
        <w:t>{</w:t>
      </w:r>
      <w:r w:rsidR="005E5035">
        <w:t>27</w:t>
      </w:r>
      <w:r w:rsidR="005E5035" w:rsidRPr="00BE4955">
        <w:t>}</w:t>
      </w:r>
    </w:p>
    <w:p w:rsidR="00155E2C" w:rsidRPr="0088091B" w:rsidRDefault="00734AB8">
      <w:pPr>
        <w:pStyle w:val="ConsPlusNormal"/>
        <w:spacing w:before="240"/>
        <w:ind w:firstLine="540"/>
        <w:jc w:val="both"/>
      </w:pPr>
      <w:r>
        <w:t xml:space="preserve">ж) </w:t>
      </w:r>
      <w:r w:rsidR="0088091B" w:rsidRPr="0088091B">
        <w:t xml:space="preserve">{38} </w:t>
      </w:r>
      <w:r>
        <w:t>обязательство Фонда по возврату в доход федерального бюджета соответствующих сре</w:t>
      </w:r>
      <w:proofErr w:type="gramStart"/>
      <w:r>
        <w:t>дств в сл</w:t>
      </w:r>
      <w:proofErr w:type="gramEnd"/>
      <w:r>
        <w:t>учае, если по итогам проверок, проведенных Министерством цифрового развития, связи и массовых коммуникаций Российской Федерации и (или) уполномоченным органом государственного финансового контроля, установлен факт несоблюдения определенных соглашением и настоящими Правилами целей, условий и порядка предоставления субсидии;</w:t>
      </w:r>
      <w:r w:rsidR="0088091B" w:rsidRPr="0088091B">
        <w:t xml:space="preserve"> {38}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з) </w:t>
      </w:r>
      <w:r w:rsidR="0088091B" w:rsidRPr="0088091B">
        <w:t xml:space="preserve">{38} </w:t>
      </w:r>
      <w:r>
        <w:t>порядок и сроки возврата полученной субсидии в случае установления факта несоблюдения целей, условий и порядка предоставления субсидии;</w:t>
      </w:r>
      <w:r w:rsidR="0088091B" w:rsidRPr="0088091B">
        <w:t xml:space="preserve"> {38}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и) </w:t>
      </w:r>
      <w:r w:rsidR="0088091B" w:rsidRPr="0088091B">
        <w:t xml:space="preserve">{38} </w:t>
      </w:r>
      <w:r>
        <w:t xml:space="preserve">ответственность за неисполнение или ненадлежащее исполнение обязательств по соглашению, а также за </w:t>
      </w:r>
      <w:proofErr w:type="spellStart"/>
      <w:r>
        <w:t>недостижение</w:t>
      </w:r>
      <w:proofErr w:type="spellEnd"/>
      <w:r>
        <w:t xml:space="preserve"> установленных значений результата предоставления субсидии;</w:t>
      </w:r>
      <w:r w:rsidR="0088091B" w:rsidRPr="0088091B">
        <w:t xml:space="preserve"> {38}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к) </w:t>
      </w:r>
      <w:r w:rsidR="0088091B" w:rsidRPr="0088091B">
        <w:t xml:space="preserve">{38} </w:t>
      </w:r>
      <w:r>
        <w:t xml:space="preserve">порядок расчета части субсидии, подлежащей возврату в доход федерального бюджета в случае </w:t>
      </w:r>
      <w:proofErr w:type="spellStart"/>
      <w:r>
        <w:t>недостижения</w:t>
      </w:r>
      <w:proofErr w:type="spellEnd"/>
      <w:r>
        <w:t xml:space="preserve"> установленных значений результата предоставления субсидии;</w:t>
      </w:r>
      <w:r w:rsidR="0088091B" w:rsidRPr="0088091B">
        <w:t xml:space="preserve"> {38}</w:t>
      </w:r>
    </w:p>
    <w:p w:rsidR="00155E2C" w:rsidRPr="0088091B" w:rsidRDefault="00734AB8">
      <w:pPr>
        <w:pStyle w:val="ConsPlusNormal"/>
        <w:spacing w:before="240"/>
        <w:ind w:firstLine="540"/>
        <w:jc w:val="both"/>
      </w:pPr>
      <w:r>
        <w:t xml:space="preserve">л) </w:t>
      </w:r>
      <w:r w:rsidR="0088091B" w:rsidRPr="0088091B">
        <w:t>{</w:t>
      </w:r>
      <w:r w:rsidR="0088091B">
        <w:t>31</w:t>
      </w:r>
      <w:r w:rsidR="0088091B" w:rsidRPr="0088091B">
        <w:t xml:space="preserve">} </w:t>
      </w:r>
      <w:r>
        <w:t>запрет приобретения за счет полученной Фондом субсидии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субсидии;</w:t>
      </w:r>
      <w:r w:rsidR="0088091B" w:rsidRPr="0088091B">
        <w:t xml:space="preserve"> {</w:t>
      </w:r>
      <w:r w:rsidR="0088091B">
        <w:t>31</w:t>
      </w:r>
      <w:r w:rsidR="0088091B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м) </w:t>
      </w:r>
      <w:r w:rsidR="0088091B" w:rsidRPr="0088091B">
        <w:t>{</w:t>
      </w:r>
      <w:r w:rsidR="0088091B">
        <w:t>2</w:t>
      </w:r>
      <w:r w:rsidR="002420B4">
        <w:t>6</w:t>
      </w:r>
      <w:r w:rsidR="0088091B" w:rsidRPr="0088091B">
        <w:t xml:space="preserve">} </w:t>
      </w:r>
      <w:r>
        <w:t>условия и порядок заключения дополнительного соглашения к соглашению, в том числе дополнительного соглашения о расторжении соглашения в соответствии с типовой формой, установленной Министерством финансов Российской Федерации;</w:t>
      </w:r>
      <w:r w:rsidR="0088091B" w:rsidRPr="0088091B">
        <w:t xml:space="preserve"> {</w:t>
      </w:r>
      <w:r w:rsidR="0088091B">
        <w:t>2</w:t>
      </w:r>
      <w:r w:rsidR="002420B4">
        <w:t>6</w:t>
      </w:r>
      <w:r w:rsidR="0088091B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н) </w:t>
      </w:r>
      <w:r w:rsidR="0088091B" w:rsidRPr="0088091B">
        <w:t>{</w:t>
      </w:r>
      <w:r w:rsidR="0088091B">
        <w:t>25</w:t>
      </w:r>
      <w:r w:rsidR="0088091B" w:rsidRPr="0088091B">
        <w:t xml:space="preserve">} </w:t>
      </w:r>
      <w:r>
        <w:t xml:space="preserve">условия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главному распорядителю как получателю средств федерального бюджета ранее доведенных лимитов бюджетных обязательств, предусмотренных в соглашении, приводящего к невозможности предоставления субсидии в размере, определенном в соглашении.</w:t>
      </w:r>
      <w:r w:rsidR="0088091B" w:rsidRPr="0088091B">
        <w:t xml:space="preserve"> {</w:t>
      </w:r>
      <w:r w:rsidR="0088091B">
        <w:t>25</w:t>
      </w:r>
      <w:r w:rsidR="0088091B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>8.</w:t>
      </w:r>
      <w:r w:rsidR="0088091B" w:rsidRPr="0088091B">
        <w:t xml:space="preserve"> {</w:t>
      </w:r>
      <w:r w:rsidR="0088091B">
        <w:t>35</w:t>
      </w:r>
      <w:r w:rsidR="0088091B" w:rsidRPr="0088091B">
        <w:t xml:space="preserve">} </w:t>
      </w:r>
      <w:r>
        <w:t>Соглашение заключается на срок от 1 года до 3 лет.</w:t>
      </w:r>
      <w:r w:rsidR="0088091B" w:rsidRPr="0088091B">
        <w:t xml:space="preserve"> {</w:t>
      </w:r>
      <w:r w:rsidR="0088091B">
        <w:t>35</w:t>
      </w:r>
      <w:r w:rsidR="0088091B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proofErr w:type="gramStart"/>
      <w:r>
        <w:t xml:space="preserve">9. </w:t>
      </w:r>
      <w:r w:rsidR="0088091B" w:rsidRPr="0088091B">
        <w:t>{</w:t>
      </w:r>
      <w:r w:rsidR="0088091B">
        <w:t>22</w:t>
      </w:r>
      <w:r w:rsidR="0088091B" w:rsidRPr="0088091B">
        <w:t xml:space="preserve">} </w:t>
      </w:r>
      <w:r>
        <w:t xml:space="preserve">Размер субсидии определяется как сумма затрат по видам расходов, предусмотренных </w:t>
      </w:r>
      <w:hyperlink w:anchor="Par44" w:tooltip="4. Субсидия предоставляется в целях финансового обеспечения затрат, связанных с акселерацией проектов, в том числе затрат на информационно-методическое и экспертное сопровождение акселерационных программ, а также на проведение очных и заочных акселерационных п" w:history="1">
        <w:r>
          <w:rPr>
            <w:color w:val="0000FF"/>
          </w:rPr>
          <w:t>пунктом 4</w:t>
        </w:r>
      </w:hyperlink>
      <w:r>
        <w:t xml:space="preserve"> настоящих Правил, не превышающая 100 процентов лимитов бюджетных обязательств, доведенных в установленном порядке до Министерства цифрового развития, связи и массовых коммуникаций Российской Федерации как получателя средств федерального бюджета на цели, указанные в </w:t>
      </w:r>
      <w:hyperlink w:anchor="Par35" w:tooltip="1. Настоящие Правила устанавливают цели, условия и порядок предоставления субсидии из федерального бюджета Фонду развития интернет-инициатив (далее - Фонд) на осуществление акселерации проектов по разработке российских решений в сфере информационных технологий" w:history="1">
        <w:r>
          <w:rPr>
            <w:color w:val="0000FF"/>
          </w:rPr>
          <w:t>пункте 1</w:t>
        </w:r>
      </w:hyperlink>
      <w:r>
        <w:t xml:space="preserve"> настоящих Правил (С), и рассчитывается по формуле:</w:t>
      </w:r>
      <w:r w:rsidR="0088091B" w:rsidRPr="0088091B">
        <w:t xml:space="preserve"> {</w:t>
      </w:r>
      <w:r w:rsidR="0088091B">
        <w:t>22</w:t>
      </w:r>
      <w:r w:rsidR="0088091B" w:rsidRPr="0088091B">
        <w:t>}</w:t>
      </w:r>
      <w:proofErr w:type="gramEnd"/>
    </w:p>
    <w:p w:rsidR="00155E2C" w:rsidRDefault="00155E2C">
      <w:pPr>
        <w:pStyle w:val="ConsPlusNormal"/>
        <w:jc w:val="center"/>
      </w:pPr>
    </w:p>
    <w:p w:rsidR="00155E2C" w:rsidRDefault="00DA7D3B">
      <w:pPr>
        <w:pStyle w:val="ConsPlusNormal"/>
        <w:jc w:val="center"/>
      </w:pPr>
      <w:r>
        <w:rPr>
          <w:noProof/>
          <w:position w:val="-28"/>
        </w:rPr>
        <w:drawing>
          <wp:inline distT="0" distB="0" distL="0" distR="0">
            <wp:extent cx="768350" cy="51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E2C" w:rsidRDefault="00155E2C">
      <w:pPr>
        <w:pStyle w:val="ConsPlusNormal"/>
        <w:ind w:firstLine="540"/>
        <w:jc w:val="both"/>
      </w:pPr>
    </w:p>
    <w:p w:rsidR="00155E2C" w:rsidRDefault="0088091B">
      <w:pPr>
        <w:pStyle w:val="ConsPlusNormal"/>
        <w:ind w:firstLine="540"/>
        <w:jc w:val="both"/>
      </w:pPr>
      <w:r w:rsidRPr="0088091B">
        <w:t>{</w:t>
      </w:r>
      <w:r w:rsidR="002420B4">
        <w:t>22</w:t>
      </w:r>
      <w:r w:rsidRPr="0088091B">
        <w:t xml:space="preserve">} </w:t>
      </w:r>
      <w:r w:rsidR="00734AB8">
        <w:t xml:space="preserve">где </w:t>
      </w:r>
      <w:proofErr w:type="spellStart"/>
      <w:r w:rsidR="00734AB8">
        <w:t>З</w:t>
      </w:r>
      <w:proofErr w:type="gramStart"/>
      <w:r w:rsidR="00734AB8">
        <w:rPr>
          <w:vertAlign w:val="subscript"/>
        </w:rPr>
        <w:t>i</w:t>
      </w:r>
      <w:proofErr w:type="spellEnd"/>
      <w:proofErr w:type="gramEnd"/>
      <w:r w:rsidR="00734AB8">
        <w:t xml:space="preserve"> - размер затрат на акселерацию проектов.</w:t>
      </w:r>
      <w:r w:rsidRPr="0088091B">
        <w:t xml:space="preserve"> {</w:t>
      </w:r>
      <w:r w:rsidR="002420B4">
        <w:t>22</w:t>
      </w:r>
      <w:r w:rsidRPr="0088091B">
        <w:t>}</w:t>
      </w:r>
    </w:p>
    <w:p w:rsidR="00155E2C" w:rsidRDefault="0088091B">
      <w:pPr>
        <w:pStyle w:val="ConsPlusNormal"/>
        <w:spacing w:before="240"/>
        <w:ind w:firstLine="540"/>
        <w:jc w:val="both"/>
      </w:pPr>
      <w:r w:rsidRPr="0088091B">
        <w:t>{</w:t>
      </w:r>
      <w:r>
        <w:t>30</w:t>
      </w:r>
      <w:r w:rsidRPr="0088091B">
        <w:t xml:space="preserve">} </w:t>
      </w:r>
      <w:r w:rsidR="00734AB8">
        <w:t>Размер затрат на акселерацию проектов (</w:t>
      </w:r>
      <w:proofErr w:type="spellStart"/>
      <w:r w:rsidR="00734AB8">
        <w:t>З</w:t>
      </w:r>
      <w:proofErr w:type="gramStart"/>
      <w:r w:rsidR="00734AB8">
        <w:rPr>
          <w:vertAlign w:val="subscript"/>
        </w:rPr>
        <w:t>i</w:t>
      </w:r>
      <w:proofErr w:type="spellEnd"/>
      <w:proofErr w:type="gramEnd"/>
      <w:r w:rsidR="00734AB8">
        <w:t>) определяется по формуле:</w:t>
      </w:r>
      <w:r w:rsidRPr="0088091B">
        <w:t xml:space="preserve"> {</w:t>
      </w:r>
      <w:r>
        <w:t>30</w:t>
      </w:r>
      <w:r w:rsidRPr="0088091B">
        <w:t>}</w:t>
      </w:r>
    </w:p>
    <w:p w:rsidR="00155E2C" w:rsidRDefault="00155E2C">
      <w:pPr>
        <w:pStyle w:val="ConsPlusNormal"/>
        <w:jc w:val="center"/>
      </w:pPr>
    </w:p>
    <w:p w:rsidR="00155E2C" w:rsidRDefault="00734AB8">
      <w:pPr>
        <w:pStyle w:val="ConsPlusNormal"/>
        <w:jc w:val="center"/>
      </w:pPr>
      <w:proofErr w:type="spellStart"/>
      <w:r>
        <w:t>З</w:t>
      </w:r>
      <w:proofErr w:type="gramStart"/>
      <w:r>
        <w:rPr>
          <w:vertAlign w:val="subscript"/>
        </w:rPr>
        <w:t>i</w:t>
      </w:r>
      <w:proofErr w:type="spellEnd"/>
      <w:proofErr w:type="gramEnd"/>
      <w:r>
        <w:t xml:space="preserve"> = h1 + h2,</w:t>
      </w:r>
    </w:p>
    <w:p w:rsidR="00155E2C" w:rsidRDefault="00155E2C">
      <w:pPr>
        <w:pStyle w:val="ConsPlusNormal"/>
        <w:ind w:firstLine="540"/>
        <w:jc w:val="both"/>
      </w:pPr>
    </w:p>
    <w:p w:rsidR="00155E2C" w:rsidRDefault="0088091B">
      <w:pPr>
        <w:pStyle w:val="ConsPlusNormal"/>
        <w:ind w:firstLine="540"/>
        <w:jc w:val="both"/>
      </w:pPr>
      <w:r w:rsidRPr="0088091B">
        <w:t xml:space="preserve"> </w:t>
      </w:r>
      <w:r w:rsidR="00734AB8">
        <w:t>где:</w:t>
      </w:r>
    </w:p>
    <w:p w:rsidR="00155E2C" w:rsidRDefault="0088091B">
      <w:pPr>
        <w:pStyle w:val="ConsPlusNormal"/>
        <w:spacing w:before="240"/>
        <w:ind w:firstLine="540"/>
        <w:jc w:val="both"/>
      </w:pPr>
      <w:r w:rsidRPr="0088091B">
        <w:t>{</w:t>
      </w:r>
      <w:r>
        <w:t>30</w:t>
      </w:r>
      <w:r w:rsidRPr="0088091B">
        <w:t xml:space="preserve">} </w:t>
      </w:r>
      <w:r w:rsidR="00734AB8">
        <w:t>h1 - расходы на информационно-методическое и экспертное сопровождение акселерационных программ, включая следующие расходы Фонда:</w:t>
      </w:r>
      <w:r w:rsidRPr="0088091B">
        <w:t xml:space="preserve"> {</w:t>
      </w:r>
      <w:r>
        <w:t>30</w:t>
      </w:r>
      <w:r w:rsidRPr="0088091B">
        <w:t>}</w:t>
      </w:r>
    </w:p>
    <w:p w:rsidR="00155E2C" w:rsidRDefault="0088091B">
      <w:pPr>
        <w:pStyle w:val="ConsPlusNormal"/>
        <w:spacing w:before="240"/>
        <w:ind w:firstLine="540"/>
        <w:jc w:val="both"/>
      </w:pPr>
      <w:r w:rsidRPr="0088091B">
        <w:t>{</w:t>
      </w:r>
      <w:r>
        <w:t>30</w:t>
      </w:r>
      <w:r w:rsidRPr="0088091B">
        <w:t xml:space="preserve">} </w:t>
      </w:r>
      <w:r w:rsidR="00734AB8">
        <w:t>расходы на оплату труда работников, а также расходы на обязательное пенсионное страхование, обязательное социальное страхование на случай временной нетрудоспособности и в связи с материнством, обязательное медицинское страхование и обязательное социальное страхование от несчастных случаев на производстве и профессиональных заболеваний, начисленные на указанные суммы расходов на оплату труда;</w:t>
      </w:r>
      <w:r w:rsidRPr="0088091B">
        <w:t xml:space="preserve"> {</w:t>
      </w:r>
      <w:r>
        <w:t>30</w:t>
      </w:r>
      <w:r w:rsidRPr="0088091B">
        <w:t>}</w:t>
      </w:r>
    </w:p>
    <w:p w:rsidR="00155E2C" w:rsidRDefault="0088091B">
      <w:pPr>
        <w:pStyle w:val="ConsPlusNormal"/>
        <w:spacing w:before="240"/>
        <w:ind w:firstLine="540"/>
        <w:jc w:val="both"/>
      </w:pPr>
      <w:r w:rsidRPr="0088091B">
        <w:t>{</w:t>
      </w:r>
      <w:r>
        <w:t>30</w:t>
      </w:r>
      <w:r w:rsidRPr="0088091B">
        <w:t xml:space="preserve">} </w:t>
      </w:r>
      <w:r w:rsidR="00734AB8">
        <w:t>накладные расходы;</w:t>
      </w:r>
      <w:r w:rsidRPr="0088091B">
        <w:t xml:space="preserve"> {</w:t>
      </w:r>
      <w:r>
        <w:t>30</w:t>
      </w:r>
      <w:r w:rsidRPr="0088091B">
        <w:t>}</w:t>
      </w:r>
    </w:p>
    <w:p w:rsidR="00155E2C" w:rsidRDefault="0088091B">
      <w:pPr>
        <w:pStyle w:val="ConsPlusNormal"/>
        <w:spacing w:before="240"/>
        <w:ind w:firstLine="540"/>
        <w:jc w:val="both"/>
      </w:pPr>
      <w:r w:rsidRPr="0088091B">
        <w:t>{</w:t>
      </w:r>
      <w:r>
        <w:t>30</w:t>
      </w:r>
      <w:r w:rsidRPr="0088091B">
        <w:t xml:space="preserve">} </w:t>
      </w:r>
      <w:r w:rsidR="00734AB8">
        <w:t>расходы на создание и обслуживание рабочих мест работников, включая расходы на содержание помещения;</w:t>
      </w:r>
      <w:r w:rsidRPr="0088091B">
        <w:t xml:space="preserve"> {</w:t>
      </w:r>
      <w:r>
        <w:t>30</w:t>
      </w:r>
      <w:r w:rsidRPr="0088091B">
        <w:t>}</w:t>
      </w:r>
    </w:p>
    <w:p w:rsidR="00155E2C" w:rsidRDefault="0088091B">
      <w:pPr>
        <w:pStyle w:val="ConsPlusNormal"/>
        <w:spacing w:before="240"/>
        <w:ind w:firstLine="540"/>
        <w:jc w:val="both"/>
      </w:pPr>
      <w:r w:rsidRPr="0088091B">
        <w:t>{</w:t>
      </w:r>
      <w:r>
        <w:t>30</w:t>
      </w:r>
      <w:r w:rsidRPr="0088091B">
        <w:t xml:space="preserve">} </w:t>
      </w:r>
      <w:r w:rsidR="00734AB8">
        <w:t>расходы на разработку, внедрение и (или) приобретение прикладного программного обеспечения (лицензии), необходимого для осуществления деятельности получателя субсидии;</w:t>
      </w:r>
      <w:r w:rsidRPr="0088091B">
        <w:t xml:space="preserve"> {</w:t>
      </w:r>
      <w:r>
        <w:t>30</w:t>
      </w:r>
      <w:r w:rsidRPr="0088091B">
        <w:t>}</w:t>
      </w:r>
    </w:p>
    <w:p w:rsidR="00155E2C" w:rsidRDefault="0088091B">
      <w:pPr>
        <w:pStyle w:val="ConsPlusNormal"/>
        <w:spacing w:before="240"/>
        <w:ind w:firstLine="540"/>
        <w:jc w:val="both"/>
      </w:pPr>
      <w:r w:rsidRPr="0088091B">
        <w:t>{</w:t>
      </w:r>
      <w:r>
        <w:t>30</w:t>
      </w:r>
      <w:r w:rsidRPr="0088091B">
        <w:t xml:space="preserve">} </w:t>
      </w:r>
      <w:r w:rsidR="00734AB8">
        <w:t>расходы на оплату работ (услуг) других организаций;</w:t>
      </w:r>
      <w:r w:rsidRPr="0088091B">
        <w:t xml:space="preserve"> {</w:t>
      </w:r>
      <w:r>
        <w:t>30</w:t>
      </w:r>
      <w:r w:rsidRPr="0088091B">
        <w:t>}</w:t>
      </w:r>
    </w:p>
    <w:p w:rsidR="00155E2C" w:rsidRDefault="0088091B">
      <w:pPr>
        <w:pStyle w:val="ConsPlusNormal"/>
        <w:spacing w:before="240"/>
        <w:ind w:firstLine="540"/>
        <w:jc w:val="both"/>
      </w:pPr>
      <w:r w:rsidRPr="0088091B">
        <w:t>{</w:t>
      </w:r>
      <w:r>
        <w:t>30</w:t>
      </w:r>
      <w:r w:rsidRPr="0088091B">
        <w:t xml:space="preserve">} </w:t>
      </w:r>
      <w:r w:rsidR="00734AB8">
        <w:t>h2 - расходы на реализацию мероприятий по организации и проведению акселерационных программ:</w:t>
      </w:r>
      <w:r w:rsidRPr="0088091B">
        <w:t xml:space="preserve"> {</w:t>
      </w:r>
      <w:r>
        <w:t>30</w:t>
      </w:r>
      <w:r w:rsidRPr="0088091B">
        <w:t>}</w:t>
      </w:r>
    </w:p>
    <w:p w:rsidR="00155E2C" w:rsidRDefault="0088091B">
      <w:pPr>
        <w:pStyle w:val="ConsPlusNormal"/>
        <w:spacing w:before="240"/>
        <w:ind w:firstLine="540"/>
        <w:jc w:val="both"/>
      </w:pPr>
      <w:r w:rsidRPr="0088091B">
        <w:t>{</w:t>
      </w:r>
      <w:r>
        <w:t>30</w:t>
      </w:r>
      <w:r w:rsidRPr="0088091B">
        <w:t xml:space="preserve">} </w:t>
      </w:r>
      <w:r w:rsidR="00734AB8">
        <w:t>расходы на оплату труда работников, а также расходы на обязательное пенсионное страхование, обязательное социальное страхование на случай временной нетрудоспособности и в связи с материнством, обязательное медицинское страхование и обязательное социальное страхование от несчастных случаев на производстве и профессиональных заболеваний, начисленные на указанные суммы расходов на оплату труда;</w:t>
      </w:r>
      <w:r w:rsidRPr="0088091B">
        <w:t xml:space="preserve"> {</w:t>
      </w:r>
      <w:r>
        <w:t>30</w:t>
      </w:r>
      <w:r w:rsidRPr="0088091B">
        <w:t>}</w:t>
      </w:r>
    </w:p>
    <w:p w:rsidR="00155E2C" w:rsidRDefault="0088091B">
      <w:pPr>
        <w:pStyle w:val="ConsPlusNormal"/>
        <w:spacing w:before="240"/>
        <w:ind w:firstLine="540"/>
        <w:jc w:val="both"/>
      </w:pPr>
      <w:r w:rsidRPr="0088091B">
        <w:t>{</w:t>
      </w:r>
      <w:r>
        <w:t>30</w:t>
      </w:r>
      <w:r w:rsidRPr="0088091B">
        <w:t xml:space="preserve">} </w:t>
      </w:r>
      <w:r w:rsidR="00734AB8">
        <w:t>накладные расходы;</w:t>
      </w:r>
      <w:r w:rsidRPr="0088091B">
        <w:t xml:space="preserve"> {</w:t>
      </w:r>
      <w:r>
        <w:t>30</w:t>
      </w:r>
      <w:r w:rsidRPr="0088091B">
        <w:t>}</w:t>
      </w:r>
    </w:p>
    <w:p w:rsidR="00155E2C" w:rsidRDefault="0088091B">
      <w:pPr>
        <w:pStyle w:val="ConsPlusNormal"/>
        <w:spacing w:before="240"/>
        <w:ind w:firstLine="540"/>
        <w:jc w:val="both"/>
      </w:pPr>
      <w:r w:rsidRPr="0088091B">
        <w:t>{</w:t>
      </w:r>
      <w:r>
        <w:t>30</w:t>
      </w:r>
      <w:r w:rsidRPr="0088091B">
        <w:t xml:space="preserve">} </w:t>
      </w:r>
      <w:r w:rsidR="00734AB8">
        <w:t>расходы на создание и обслуживание рабочих мест работников, включая расходы на содержание помещения;</w:t>
      </w:r>
      <w:r w:rsidRPr="0088091B">
        <w:t xml:space="preserve"> {</w:t>
      </w:r>
      <w:r>
        <w:t>30</w:t>
      </w:r>
      <w:r w:rsidRPr="0088091B">
        <w:t>}</w:t>
      </w:r>
    </w:p>
    <w:p w:rsidR="00155E2C" w:rsidRDefault="0088091B">
      <w:pPr>
        <w:pStyle w:val="ConsPlusNormal"/>
        <w:spacing w:before="240"/>
        <w:ind w:firstLine="540"/>
        <w:jc w:val="both"/>
      </w:pPr>
      <w:r w:rsidRPr="0088091B">
        <w:t>{</w:t>
      </w:r>
      <w:r>
        <w:t>30</w:t>
      </w:r>
      <w:r w:rsidRPr="0088091B">
        <w:t xml:space="preserve">} </w:t>
      </w:r>
      <w:r w:rsidR="00734AB8">
        <w:t>расходы на разработку, внедрение и (или) приобретение прикладного программного обеспечения (лицензии), связанные с акселерацией проектов;</w:t>
      </w:r>
      <w:r w:rsidRPr="0088091B">
        <w:t xml:space="preserve"> {</w:t>
      </w:r>
      <w:r>
        <w:t>30</w:t>
      </w:r>
      <w:r w:rsidRPr="0088091B">
        <w:t>}</w:t>
      </w:r>
    </w:p>
    <w:p w:rsidR="00155E2C" w:rsidRDefault="0088091B">
      <w:pPr>
        <w:pStyle w:val="ConsPlusNormal"/>
        <w:spacing w:before="240"/>
        <w:ind w:firstLine="540"/>
        <w:jc w:val="both"/>
      </w:pPr>
      <w:r w:rsidRPr="0088091B">
        <w:lastRenderedPageBreak/>
        <w:t>{</w:t>
      </w:r>
      <w:r>
        <w:t>30</w:t>
      </w:r>
      <w:r w:rsidRPr="0088091B">
        <w:t xml:space="preserve">} </w:t>
      </w:r>
      <w:r w:rsidR="00734AB8">
        <w:t>расходы на оплату работ (услуг) других организаций.</w:t>
      </w:r>
      <w:r w:rsidRPr="0088091B">
        <w:t xml:space="preserve"> {</w:t>
      </w:r>
      <w:r>
        <w:t>30</w:t>
      </w:r>
      <w:r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10. </w:t>
      </w:r>
      <w:r w:rsidR="0088091B" w:rsidRPr="0088091B">
        <w:t>{</w:t>
      </w:r>
      <w:r w:rsidR="0088091B">
        <w:t>1</w:t>
      </w:r>
      <w:r w:rsidR="002420B4">
        <w:t>8</w:t>
      </w:r>
      <w:r w:rsidR="0088091B" w:rsidRPr="0088091B">
        <w:t xml:space="preserve">} </w:t>
      </w:r>
      <w:r>
        <w:t>Фонд на 1-е число месяца, предшествующего месяцу, в котором планируется заключение соглашения, должен соответствовать следующим требованиям:</w:t>
      </w:r>
      <w:r w:rsidR="0088091B" w:rsidRPr="0088091B">
        <w:t xml:space="preserve"> {</w:t>
      </w:r>
      <w:r w:rsidR="0088091B">
        <w:t>1</w:t>
      </w:r>
      <w:r w:rsidR="002420B4">
        <w:t>8</w:t>
      </w:r>
      <w:r w:rsidR="0088091B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>а)</w:t>
      </w:r>
      <w:r w:rsidR="0088091B" w:rsidRPr="0088091B">
        <w:t xml:space="preserve"> {</w:t>
      </w:r>
      <w:r w:rsidR="0088091B">
        <w:t>11</w:t>
      </w:r>
      <w:r w:rsidR="0088091B" w:rsidRPr="0088091B">
        <w:t xml:space="preserve">} </w:t>
      </w:r>
      <w:r>
        <w:t>у Фонда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88091B" w:rsidRPr="0088091B">
        <w:t xml:space="preserve"> {</w:t>
      </w:r>
      <w:r w:rsidR="0088091B">
        <w:t>11</w:t>
      </w:r>
      <w:r w:rsidR="0088091B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б) </w:t>
      </w:r>
      <w:r w:rsidR="0088091B" w:rsidRPr="0088091B">
        <w:t>{</w:t>
      </w:r>
      <w:r w:rsidR="0088091B">
        <w:t>11</w:t>
      </w:r>
      <w:r w:rsidR="0088091B" w:rsidRPr="0088091B">
        <w:t xml:space="preserve">} </w:t>
      </w:r>
      <w:r>
        <w:t xml:space="preserve">у Фонда отсутствуют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иная просроченная задолженность перед федеральным бюджетом;</w:t>
      </w:r>
      <w:r w:rsidR="0088091B" w:rsidRPr="0088091B">
        <w:t xml:space="preserve"> {</w:t>
      </w:r>
      <w:r w:rsidR="0088091B">
        <w:t>11</w:t>
      </w:r>
      <w:r w:rsidR="0088091B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в) </w:t>
      </w:r>
      <w:r w:rsidR="0088091B" w:rsidRPr="0088091B">
        <w:t>{</w:t>
      </w:r>
      <w:r w:rsidR="0088091B">
        <w:t>11</w:t>
      </w:r>
      <w:r w:rsidR="0088091B" w:rsidRPr="0088091B">
        <w:t xml:space="preserve">} </w:t>
      </w:r>
      <w:r>
        <w:t>Фонд не находится в процессе реорганизации, ликвидации, в отношении его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="0088091B" w:rsidRPr="0088091B">
        <w:t xml:space="preserve"> {</w:t>
      </w:r>
      <w:r w:rsidR="0088091B">
        <w:t>11</w:t>
      </w:r>
      <w:r w:rsidR="0088091B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г) </w:t>
      </w:r>
      <w:r w:rsidR="0088091B" w:rsidRPr="0088091B">
        <w:t>{</w:t>
      </w:r>
      <w:r w:rsidR="0088091B">
        <w:t>11</w:t>
      </w:r>
      <w:r w:rsidR="0088091B" w:rsidRPr="0088091B">
        <w:t xml:space="preserve">} </w:t>
      </w:r>
      <w:r>
        <w:t xml:space="preserve">Фонд не получает средства из федерального бюджета в соответствии с иными нормативными правовыми актами Российской Федерации на цели, указанные в </w:t>
      </w:r>
      <w:hyperlink w:anchor="Par35" w:tooltip="1. Настоящие Правила устанавливают цели, условия и порядок предоставления субсидии из федерального бюджета Фонду развития интернет-инициатив (далее - Фонд) на осуществление акселерации проектов по разработке российских решений в сфере информационных технологий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88091B" w:rsidRPr="0088091B">
        <w:t xml:space="preserve"> {</w:t>
      </w:r>
      <w:r w:rsidR="0088091B">
        <w:t>11</w:t>
      </w:r>
      <w:r w:rsidR="0088091B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proofErr w:type="gramStart"/>
      <w:r>
        <w:t xml:space="preserve">д) </w:t>
      </w:r>
      <w:r w:rsidR="0088091B" w:rsidRPr="0088091B">
        <w:t>{</w:t>
      </w:r>
      <w:r w:rsidR="0088091B">
        <w:t>11</w:t>
      </w:r>
      <w:r w:rsidR="0088091B" w:rsidRPr="0088091B">
        <w:t xml:space="preserve">} </w:t>
      </w:r>
      <w:r>
        <w:t xml:space="preserve">Фонд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включенное в утвержденный Министерством финансов Российской Федерации </w:t>
      </w:r>
      <w:r w:rsidR="00B605C1" w:rsidRPr="00B605C1">
        <w:t>{11}{11}</w:t>
      </w:r>
      <w:r>
        <w:t>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</w:t>
      </w:r>
      <w:proofErr w:type="gramEnd"/>
      <w:r>
        <w:t xml:space="preserve"> зоны), в совокупности превышает 50 процентов;</w:t>
      </w:r>
      <w:r w:rsidR="0088091B" w:rsidRPr="0088091B">
        <w:t xml:space="preserve"> {</w:t>
      </w:r>
      <w:r w:rsidR="0088091B">
        <w:t>11</w:t>
      </w:r>
      <w:r w:rsidR="0088091B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="0088091B" w:rsidRPr="0088091B">
        <w:t>{</w:t>
      </w:r>
      <w:r w:rsidR="0088091B">
        <w:t>11</w:t>
      </w:r>
      <w:r w:rsidR="0088091B" w:rsidRPr="0088091B">
        <w:t xml:space="preserve">} 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Фонда.</w:t>
      </w:r>
      <w:r w:rsidR="0088091B" w:rsidRPr="0088091B">
        <w:t xml:space="preserve"> {</w:t>
      </w:r>
      <w:r w:rsidR="0088091B">
        <w:t>11</w:t>
      </w:r>
      <w:r w:rsidR="0088091B" w:rsidRPr="0088091B">
        <w:t>}</w:t>
      </w:r>
      <w:proofErr w:type="gramEnd"/>
    </w:p>
    <w:p w:rsidR="00155E2C" w:rsidRDefault="00734AB8">
      <w:pPr>
        <w:pStyle w:val="ConsPlusNormal"/>
        <w:spacing w:before="240"/>
        <w:ind w:firstLine="540"/>
        <w:jc w:val="both"/>
      </w:pPr>
      <w:bookmarkStart w:id="3" w:name="Par97"/>
      <w:bookmarkEnd w:id="3"/>
      <w:r>
        <w:t xml:space="preserve">11. </w:t>
      </w:r>
      <w:r w:rsidR="0088091B" w:rsidRPr="0088091B">
        <w:t>{</w:t>
      </w:r>
      <w:r w:rsidR="0088091B">
        <w:t>19</w:t>
      </w:r>
      <w:r w:rsidR="0088091B" w:rsidRPr="0088091B">
        <w:t xml:space="preserve">} </w:t>
      </w:r>
      <w:r>
        <w:t>Для заключения соглашения о предоставлении субсидии Фонд представляет в Министерство цифрового развития, связи и массовых коммуникаций Российской Федерации следующие документы:</w:t>
      </w:r>
      <w:r w:rsidR="0088091B" w:rsidRPr="0088091B">
        <w:t xml:space="preserve"> {</w:t>
      </w:r>
      <w:r w:rsidR="0088091B">
        <w:t>19</w:t>
      </w:r>
      <w:r w:rsidR="0088091B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>а)</w:t>
      </w:r>
      <w:r w:rsidR="0088091B" w:rsidRPr="0088091B">
        <w:t xml:space="preserve"> {</w:t>
      </w:r>
      <w:r w:rsidR="0088091B">
        <w:t>19</w:t>
      </w:r>
      <w:r w:rsidR="0088091B" w:rsidRPr="0088091B">
        <w:t>}</w:t>
      </w:r>
      <w:r>
        <w:t xml:space="preserve"> справка, подписанная руководителем Фонда (иным уполномоченным лицом), подтверждающая отсутствие у Фонда на 1-е число месяца, предшествующего месяцу, в котором заключается соглашение, просроченной задолженности по возврату в установленном порядке в федеральный бюджет субсидий, бюджетных инвестиций, остатков субсидий, </w:t>
      </w:r>
      <w:r w:rsidR="00B605C1" w:rsidRPr="00B605C1">
        <w:t>{19}{19}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нормативными правовыми актами, наличие потребности в использовании которых не подтверждено в установленном </w:t>
      </w:r>
      <w:proofErr w:type="gramStart"/>
      <w:r>
        <w:t>порядке</w:t>
      </w:r>
      <w:proofErr w:type="gramEnd"/>
      <w:r>
        <w:t>, и иной просроченной задолженности перед федеральным бюджетом;</w:t>
      </w:r>
      <w:r w:rsidR="0088091B" w:rsidRPr="0088091B">
        <w:t xml:space="preserve"> {</w:t>
      </w:r>
      <w:r w:rsidR="0088091B">
        <w:t>19</w:t>
      </w:r>
      <w:r w:rsidR="0088091B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б) </w:t>
      </w:r>
      <w:r w:rsidR="0088091B" w:rsidRPr="0088091B">
        <w:t>{</w:t>
      </w:r>
      <w:r w:rsidR="0088091B">
        <w:t>19</w:t>
      </w:r>
      <w:r w:rsidR="0088091B" w:rsidRPr="0088091B">
        <w:t>}</w:t>
      </w:r>
      <w:r w:rsidR="00A96BFC">
        <w:t xml:space="preserve"> </w:t>
      </w:r>
      <w:r>
        <w:t xml:space="preserve">справка, подписанная руководителем Фонда (иным уполномоченным лицом), подтверждающая отсутствие у Фонда на 1-е число месяца, предшествующего месяцу, в котором заключается соглашение, неисполненной обязанности по уплате налогов, сборов, страховых </w:t>
      </w:r>
      <w:r>
        <w:lastRenderedPageBreak/>
        <w:t>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88091B" w:rsidRPr="0088091B">
        <w:t xml:space="preserve"> {</w:t>
      </w:r>
      <w:r w:rsidR="0088091B">
        <w:t>19</w:t>
      </w:r>
      <w:r w:rsidR="0088091B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в) </w:t>
      </w:r>
      <w:r w:rsidR="0088091B" w:rsidRPr="0088091B">
        <w:t>{</w:t>
      </w:r>
      <w:r w:rsidR="0088091B">
        <w:t>19</w:t>
      </w:r>
      <w:r w:rsidR="0088091B" w:rsidRPr="0088091B">
        <w:t>}</w:t>
      </w:r>
      <w:r w:rsidR="0088091B">
        <w:t xml:space="preserve"> </w:t>
      </w:r>
      <w:r>
        <w:t>справка, подписанная руководителем Фонда (иным уполномоченным лицом), о том, что на 1-е число месяца, предшествующего месяцу, в котором заключается соглашение, Фонд не находится в процессе реорганизации, ликвидации, в отношении его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="0088091B" w:rsidRPr="0088091B">
        <w:t xml:space="preserve"> {</w:t>
      </w:r>
      <w:r w:rsidR="0088091B">
        <w:t>19</w:t>
      </w:r>
      <w:r w:rsidR="0088091B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>г)</w:t>
      </w:r>
      <w:r w:rsidR="0088091B" w:rsidRPr="0088091B">
        <w:t xml:space="preserve"> {</w:t>
      </w:r>
      <w:r w:rsidR="0088091B">
        <w:t>19</w:t>
      </w:r>
      <w:r w:rsidR="0088091B" w:rsidRPr="0088091B">
        <w:t>}</w:t>
      </w:r>
      <w:r>
        <w:t xml:space="preserve"> справка, подписанная руководителем Фонда (иным уполномоченным лицом), о том, что на 1-е число месяца, предшествующего месяцу, в котором заключается соглашение, Фонд не получает средства из федерального бюджета в соответствии с иными нормативными правовыми актами Российской Федерации на цели, указанные в </w:t>
      </w:r>
      <w:hyperlink w:anchor="Par35" w:tooltip="1. Настоящие Правила устанавливают цели, условия и порядок предоставления субсидии из федерального бюджета Фонду развития интернет-инициатив (далее - Фонд) на осуществление акселерации проектов по разработке российских решений в сфере информационных технологий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88091B" w:rsidRPr="0088091B">
        <w:t xml:space="preserve"> {</w:t>
      </w:r>
      <w:r w:rsidR="0088091B">
        <w:t>19</w:t>
      </w:r>
      <w:r w:rsidR="0088091B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proofErr w:type="gramStart"/>
      <w:r>
        <w:t>д)</w:t>
      </w:r>
      <w:r w:rsidR="0088091B" w:rsidRPr="0088091B">
        <w:t xml:space="preserve"> {</w:t>
      </w:r>
      <w:r w:rsidR="0088091B">
        <w:t>19</w:t>
      </w:r>
      <w:r w:rsidR="0088091B" w:rsidRPr="0088091B">
        <w:t>}</w:t>
      </w:r>
      <w:r>
        <w:t xml:space="preserve"> справка, подписанная руководителем Фонда (иным уполномоченным лицом), о том, что на 1-е число месяца, предшествующего месяцу, в котором заключается соглашение, Фонд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</w:t>
      </w:r>
      <w:r w:rsidR="00B605C1" w:rsidRPr="00B605C1">
        <w:t>{19}{19}</w:t>
      </w:r>
      <w:r>
        <w:t>включенное в утвержденный Министерством финансов Российской Федерации перечень государств</w:t>
      </w:r>
      <w:proofErr w:type="gramEnd"/>
      <w:r>
        <w:t xml:space="preserve">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88091B" w:rsidRPr="0088091B">
        <w:t xml:space="preserve"> {</w:t>
      </w:r>
      <w:r w:rsidR="0088091B">
        <w:t>19</w:t>
      </w:r>
      <w:r w:rsidR="0088091B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="0088091B" w:rsidRPr="0088091B">
        <w:t>{</w:t>
      </w:r>
      <w:r w:rsidR="0088091B">
        <w:t>19</w:t>
      </w:r>
      <w:r w:rsidR="0088091B" w:rsidRPr="0088091B">
        <w:t>}</w:t>
      </w:r>
      <w:r w:rsidR="0088091B">
        <w:t xml:space="preserve"> </w:t>
      </w:r>
      <w:r>
        <w:t>справка об отсутствии в реестре дисквалифицированных лиц сведений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Фонда.</w:t>
      </w:r>
      <w:r w:rsidR="0088091B" w:rsidRPr="0088091B">
        <w:t xml:space="preserve"> {</w:t>
      </w:r>
      <w:r w:rsidR="0088091B">
        <w:t>19</w:t>
      </w:r>
      <w:r w:rsidR="0088091B" w:rsidRPr="0088091B">
        <w:t>}</w:t>
      </w:r>
      <w:proofErr w:type="gramEnd"/>
    </w:p>
    <w:p w:rsidR="00155E2C" w:rsidRDefault="00734AB8">
      <w:pPr>
        <w:pStyle w:val="ConsPlusNormal"/>
        <w:spacing w:before="240"/>
        <w:ind w:firstLine="540"/>
        <w:jc w:val="both"/>
      </w:pPr>
      <w:r>
        <w:t>12.</w:t>
      </w:r>
      <w:r w:rsidR="00A2739D" w:rsidRPr="00A2739D">
        <w:rPr>
          <w:rFonts w:asciiTheme="minorHAnsi" w:hAnsiTheme="minorHAnsi" w:cstheme="minorBidi"/>
          <w:sz w:val="22"/>
          <w:szCs w:val="22"/>
        </w:rPr>
        <w:t xml:space="preserve"> </w:t>
      </w:r>
      <w:r w:rsidR="00A2739D" w:rsidRPr="00A2739D">
        <w:t>{</w:t>
      </w:r>
      <w:r w:rsidR="002420B4">
        <w:t>38</w:t>
      </w:r>
      <w:r w:rsidR="00A2739D" w:rsidRPr="00A2739D">
        <w:t>}</w:t>
      </w:r>
      <w:r>
        <w:t xml:space="preserve"> Ответственность за достоверность представляемых в Министерство цифрового развития, связи и массовых коммуникаций Российской Федерации документов, предусмотренных </w:t>
      </w:r>
      <w:hyperlink w:anchor="Par97" w:tooltip="11. Для заключения соглашения о предоставлении субсидии Фонд представляет в Министерство цифрового развития, связи и массовых коммуникаций Российской Федерации следующие документы:" w:history="1">
        <w:r>
          <w:rPr>
            <w:color w:val="0000FF"/>
          </w:rPr>
          <w:t>пунктом 11</w:t>
        </w:r>
      </w:hyperlink>
      <w:r>
        <w:t xml:space="preserve"> настоящих Правил, несет Фонд в соответствии с законодательством Российской Федерации.</w:t>
      </w:r>
      <w:r w:rsidR="00A2739D" w:rsidRPr="00A2739D">
        <w:t xml:space="preserve"> </w:t>
      </w:r>
      <w:r w:rsidR="00A2739D" w:rsidRPr="0088091B">
        <w:t>{</w:t>
      </w:r>
      <w:r w:rsidR="00A2739D">
        <w:t>3</w:t>
      </w:r>
      <w:r w:rsidR="002420B4">
        <w:t>8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13. </w:t>
      </w:r>
      <w:r w:rsidR="00A2739D" w:rsidRPr="0088091B">
        <w:t>{</w:t>
      </w:r>
      <w:r w:rsidR="002420B4">
        <w:t>18</w:t>
      </w:r>
      <w:r w:rsidR="00A2739D" w:rsidRPr="0088091B">
        <w:t>}</w:t>
      </w:r>
      <w:r w:rsidR="00A2739D">
        <w:t xml:space="preserve"> </w:t>
      </w:r>
      <w:r>
        <w:t xml:space="preserve">Датой представления документов, указанных в </w:t>
      </w:r>
      <w:hyperlink w:anchor="Par97" w:tooltip="11. Для заключения соглашения о предоставлении субсидии Фонд представляет в Министерство цифрового развития, связи и массовых коммуникаций Российской Федерации следующие документы:" w:history="1">
        <w:r>
          <w:rPr>
            <w:color w:val="0000FF"/>
          </w:rPr>
          <w:t>пункте 11</w:t>
        </w:r>
      </w:hyperlink>
      <w:r>
        <w:t xml:space="preserve"> настоящих Правил, считается дата их поступления в Министерство цифрового развития, связи и массовых коммуникаций Российской Федерации.</w:t>
      </w:r>
      <w:r w:rsidR="00A2739D" w:rsidRPr="00A2739D">
        <w:t xml:space="preserve"> </w:t>
      </w:r>
      <w:r w:rsidR="00A2739D" w:rsidRPr="0088091B">
        <w:t>{</w:t>
      </w:r>
      <w:r w:rsidR="002420B4">
        <w:t>18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14. </w:t>
      </w:r>
      <w:r w:rsidR="00A2739D" w:rsidRPr="0088091B">
        <w:t>{</w:t>
      </w:r>
      <w:r w:rsidR="00A2739D">
        <w:t>20</w:t>
      </w:r>
      <w:r w:rsidR="00A2739D" w:rsidRPr="0088091B">
        <w:t>}</w:t>
      </w:r>
      <w:r w:rsidR="00A2739D">
        <w:t xml:space="preserve"> </w:t>
      </w:r>
      <w:r>
        <w:t xml:space="preserve">Министерство цифрового развития, связи и массовых коммуникаций Российской Федерации после поступления документов, указанных в </w:t>
      </w:r>
      <w:hyperlink w:anchor="Par97" w:tooltip="11. Для заключения соглашения о предоставлении субсидии Фонд представляет в Министерство цифрового развития, связи и массовых коммуникаций Российской Федерации следующие документы:" w:history="1">
        <w:r>
          <w:rPr>
            <w:color w:val="0000FF"/>
          </w:rPr>
          <w:t>пункте 11</w:t>
        </w:r>
      </w:hyperlink>
      <w:r>
        <w:t xml:space="preserve"> настоящих Правил, рассматривает их и в течение 30 календарных дней со дня их поступления принимает решение о предоставлении субсидии Фонду и заключении с ним соглашения либо об отказе в предоставлении субсидии.</w:t>
      </w:r>
      <w:r w:rsidR="00A2739D" w:rsidRPr="00A2739D">
        <w:t xml:space="preserve"> </w:t>
      </w:r>
      <w:r w:rsidR="00A2739D" w:rsidRPr="0088091B">
        <w:t>{</w:t>
      </w:r>
      <w:r w:rsidR="00A2739D">
        <w:t>20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>15.</w:t>
      </w:r>
      <w:r w:rsidR="00A2739D" w:rsidRPr="00A2739D">
        <w:t xml:space="preserve"> </w:t>
      </w:r>
      <w:r w:rsidR="00A2739D" w:rsidRPr="0088091B">
        <w:t>{</w:t>
      </w:r>
      <w:r w:rsidR="00A2739D">
        <w:t>21</w:t>
      </w:r>
      <w:r w:rsidR="00A2739D" w:rsidRPr="0088091B">
        <w:t>}</w:t>
      </w:r>
      <w:r>
        <w:t xml:space="preserve"> Несоответствие представленных Фондом документов, предусмотренных </w:t>
      </w:r>
      <w:hyperlink w:anchor="Par97" w:tooltip="11. Для заключения соглашения о предоставлении субсидии Фонд представляет в Министерство цифрового развития, связи и массовых коммуникаций Российской Федерации следующие документы:" w:history="1">
        <w:r>
          <w:rPr>
            <w:color w:val="0000FF"/>
          </w:rPr>
          <w:t>пунктом 11</w:t>
        </w:r>
      </w:hyperlink>
      <w:r>
        <w:t xml:space="preserve"> настоящих Правил, требованиям, установленным настоящими Правилами, их непредставление или представление не в полном объеме, а также установление факта недостоверности представленной Фондом информации являются основаниями для отказа в предоставлении субсидии.</w:t>
      </w:r>
      <w:r w:rsidR="00A2739D" w:rsidRPr="00A2739D">
        <w:t xml:space="preserve"> </w:t>
      </w:r>
      <w:r w:rsidR="00A2739D" w:rsidRPr="0088091B">
        <w:t>{</w:t>
      </w:r>
      <w:r w:rsidR="00A2739D">
        <w:t>21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bookmarkStart w:id="4" w:name="Par108"/>
      <w:bookmarkEnd w:id="4"/>
      <w:r>
        <w:lastRenderedPageBreak/>
        <w:t xml:space="preserve">16. </w:t>
      </w:r>
      <w:r w:rsidR="00A2739D" w:rsidRPr="0088091B">
        <w:t>{</w:t>
      </w:r>
      <w:r w:rsidR="00A2739D">
        <w:t>27</w:t>
      </w:r>
      <w:r w:rsidR="00A2739D" w:rsidRPr="0088091B">
        <w:t>}</w:t>
      </w:r>
      <w:r w:rsidR="00A2739D">
        <w:t xml:space="preserve"> </w:t>
      </w:r>
      <w:r>
        <w:t>Результатом предоставления субсидии является количество проектов по разработке российских решений в сфере информационных технологий, акселерация которых осуществлена Фондом.</w:t>
      </w:r>
      <w:r w:rsidR="00A2739D" w:rsidRPr="00A2739D">
        <w:t xml:space="preserve"> </w:t>
      </w:r>
      <w:r w:rsidR="00A2739D" w:rsidRPr="0088091B">
        <w:t>{</w:t>
      </w:r>
      <w:r w:rsidR="00A2739D">
        <w:t>27</w:t>
      </w:r>
      <w:r w:rsidR="00A2739D" w:rsidRPr="0088091B">
        <w:t>}</w:t>
      </w:r>
    </w:p>
    <w:p w:rsidR="00155E2C" w:rsidRDefault="00A2739D">
      <w:pPr>
        <w:pStyle w:val="ConsPlusNormal"/>
        <w:spacing w:before="240"/>
        <w:ind w:firstLine="540"/>
        <w:jc w:val="both"/>
      </w:pPr>
      <w:r w:rsidRPr="0088091B">
        <w:t>{</w:t>
      </w:r>
      <w:r>
        <w:t>27</w:t>
      </w:r>
      <w:r w:rsidRPr="0088091B">
        <w:t>}</w:t>
      </w:r>
      <w:r>
        <w:t xml:space="preserve"> </w:t>
      </w:r>
      <w:r w:rsidR="00734AB8">
        <w:t xml:space="preserve">Значения результата предоставления субсидии на каждый отчетный год включаются в соглашение о предоставлении субсидии в соответствии с паспортом федерального </w:t>
      </w:r>
      <w:hyperlink r:id="rId11" w:history="1">
        <w:r w:rsidR="00734AB8">
          <w:rPr>
            <w:color w:val="0000FF"/>
          </w:rPr>
          <w:t>проекта</w:t>
        </w:r>
      </w:hyperlink>
      <w:r w:rsidR="00734AB8">
        <w:t xml:space="preserve">. Степень </w:t>
      </w:r>
      <w:proofErr w:type="gramStart"/>
      <w:r w:rsidR="00734AB8">
        <w:t>достижения значений результата предоставления субсидии</w:t>
      </w:r>
      <w:proofErr w:type="gramEnd"/>
      <w:r w:rsidR="00734AB8">
        <w:t xml:space="preserve"> ежегодно оценивается Министерством цифрового развития, связи и массовых коммуникаций Российской Федерации путем сопоставления фактического значения результата предоставления субсидии и его планового значения.</w:t>
      </w:r>
      <w:r w:rsidRPr="00A2739D">
        <w:t xml:space="preserve"> </w:t>
      </w:r>
      <w:r w:rsidRPr="0088091B">
        <w:t>{</w:t>
      </w:r>
      <w:r>
        <w:t>27</w:t>
      </w:r>
      <w:r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proofErr w:type="gramStart"/>
      <w:r>
        <w:t xml:space="preserve">17. </w:t>
      </w:r>
      <w:r w:rsidR="00A2739D" w:rsidRPr="0088091B">
        <w:t>{</w:t>
      </w:r>
      <w:r w:rsidR="00A2739D">
        <w:t>35</w:t>
      </w:r>
      <w:r w:rsidR="00A2739D" w:rsidRPr="0088091B">
        <w:t>}</w:t>
      </w:r>
      <w:r w:rsidR="00A2739D">
        <w:t xml:space="preserve"> </w:t>
      </w:r>
      <w:r>
        <w:t xml:space="preserve">В случае изменения лимитов бюджетных обязательств в течение соответствующего финансового года на цели, указанные в </w:t>
      </w:r>
      <w:hyperlink w:anchor="Par35" w:tooltip="1. Настоящие Правила устанавливают цели, условия и порядок предоставления субсидии из федерального бюджета Фонду развития интернет-инициатив (далее - Фонд) на осуществление акселерации проектов по разработке российских решений в сфере информационных технологий" w:history="1">
        <w:r>
          <w:rPr>
            <w:color w:val="0000FF"/>
          </w:rPr>
          <w:t>пункте 1</w:t>
        </w:r>
      </w:hyperlink>
      <w:r>
        <w:t xml:space="preserve"> настоящих Правил, Министерство цифрового развития, связи и массовых коммуникаций Российской Федерации принимает решение об изменении размера предоставляемой субсидии и извещает Фонд о необходимости внесения изменений в соглашение. </w:t>
      </w:r>
      <w:r w:rsidR="00A2739D" w:rsidRPr="0088091B">
        <w:t>{</w:t>
      </w:r>
      <w:r w:rsidR="00A2739D">
        <w:t>35</w:t>
      </w:r>
      <w:r w:rsidR="00A2739D" w:rsidRPr="0088091B">
        <w:t>}</w:t>
      </w:r>
      <w:r w:rsidR="00A2739D">
        <w:t xml:space="preserve"> </w:t>
      </w:r>
      <w:r w:rsidR="004568F8" w:rsidRPr="004568F8">
        <w:t xml:space="preserve"> </w:t>
      </w:r>
      <w:r w:rsidR="00A2739D" w:rsidRPr="0088091B">
        <w:t>{</w:t>
      </w:r>
      <w:r w:rsidR="00A96BFC">
        <w:t>35</w:t>
      </w:r>
      <w:r w:rsidR="00A2739D" w:rsidRPr="0088091B">
        <w:t>}</w:t>
      </w:r>
      <w:r w:rsidR="00A2739D">
        <w:t xml:space="preserve"> </w:t>
      </w:r>
      <w:r>
        <w:t>При отказе Фонда от заключения дополнительного соглашения к соглашению действие соглашения прекращается</w:t>
      </w:r>
      <w:proofErr w:type="gramEnd"/>
      <w:r>
        <w:t>, составляется акт об использовании фактически полученных средств и проводится оценка достижения значений результата предоставления субсидии.</w:t>
      </w:r>
      <w:r w:rsidR="00A2739D" w:rsidRPr="00A2739D">
        <w:t xml:space="preserve"> </w:t>
      </w:r>
      <w:r w:rsidR="00A2739D" w:rsidRPr="0088091B">
        <w:t>{</w:t>
      </w:r>
      <w:r w:rsidR="00A96BFC">
        <w:t>35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proofErr w:type="gramStart"/>
      <w:r>
        <w:t xml:space="preserve">18. </w:t>
      </w:r>
      <w:r w:rsidR="00A2739D" w:rsidRPr="0088091B">
        <w:t>{</w:t>
      </w:r>
      <w:r w:rsidR="00A2739D">
        <w:t>2</w:t>
      </w:r>
      <w:r w:rsidR="002420B4">
        <w:t>9</w:t>
      </w:r>
      <w:r w:rsidR="00A2739D" w:rsidRPr="0088091B">
        <w:t>}</w:t>
      </w:r>
      <w:r w:rsidR="00A2739D">
        <w:t xml:space="preserve"> </w:t>
      </w:r>
      <w:r>
        <w:t xml:space="preserve">Перечисление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территориальному органу Федерального казначейства, </w:t>
      </w:r>
      <w:r w:rsidR="002420B4" w:rsidRPr="002420B4">
        <w:t>{29}{28}</w:t>
      </w:r>
      <w:r>
        <w:t xml:space="preserve">не позднее 2-го рабочего дня после представления в территориальный орган Федерального казначейства Фондом распоряжений о совершении казначейских платежей для оплаты денежного обязательства Фонда. </w:t>
      </w:r>
      <w:r w:rsidR="00A2739D" w:rsidRPr="0088091B">
        <w:t>{</w:t>
      </w:r>
      <w:r w:rsidR="00A2739D">
        <w:t>28</w:t>
      </w:r>
      <w:r w:rsidR="00A2739D" w:rsidRPr="0088091B">
        <w:t>}</w:t>
      </w:r>
      <w:r w:rsidR="00A2739D">
        <w:t xml:space="preserve"> </w:t>
      </w:r>
      <w:r w:rsidR="004568F8" w:rsidRPr="004568F8">
        <w:t xml:space="preserve"> </w:t>
      </w:r>
      <w:r w:rsidR="00A2739D" w:rsidRPr="0088091B">
        <w:t>{</w:t>
      </w:r>
      <w:r w:rsidR="00A2739D">
        <w:t>29</w:t>
      </w:r>
      <w:r w:rsidR="00A2739D" w:rsidRPr="0088091B">
        <w:t>}</w:t>
      </w:r>
      <w:r w:rsidR="00A2739D">
        <w:t xml:space="preserve"> </w:t>
      </w:r>
      <w:r>
        <w:t>Средства</w:t>
      </w:r>
      <w:proofErr w:type="gramEnd"/>
      <w:r>
        <w:t xml:space="preserve"> субсидии подлежат казначейскому сопровождению, положения о котором включены в соглашение и соответствуют правилам казначейского сопровождения и бюджетному законодательству Российской Федерации.</w:t>
      </w:r>
      <w:r w:rsidR="00A2739D" w:rsidRPr="00A2739D">
        <w:t xml:space="preserve"> </w:t>
      </w:r>
      <w:r w:rsidR="00A2739D" w:rsidRPr="0088091B">
        <w:t>{</w:t>
      </w:r>
      <w:r w:rsidR="00A2739D">
        <w:t>29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19. </w:t>
      </w:r>
      <w:r w:rsidR="00A2739D" w:rsidRPr="0088091B">
        <w:t>{</w:t>
      </w:r>
      <w:r w:rsidR="002420B4" w:rsidRPr="002420B4">
        <w:t>36</w:t>
      </w:r>
      <w:r w:rsidR="00A2739D" w:rsidRPr="0088091B">
        <w:t>}</w:t>
      </w:r>
      <w:r w:rsidR="00A2739D">
        <w:t xml:space="preserve"> </w:t>
      </w:r>
      <w:r>
        <w:t>Фонд размещает в государственной интегрированной информационной системе управления общественными финансами "Электронный бюджет" отчет о расходах, источником финансового обеспечения которых является субсидия, отчет о достижении значений результата предоставления субсидии по форме, определенной типовой формой соглашения, установленной Министерством финансов Российской Федерации.</w:t>
      </w:r>
      <w:r w:rsidR="00A2739D" w:rsidRPr="00A2739D">
        <w:t xml:space="preserve"> </w:t>
      </w:r>
      <w:r w:rsidR="00A2739D" w:rsidRPr="0088091B">
        <w:t>{</w:t>
      </w:r>
      <w:r w:rsidR="002420B4">
        <w:rPr>
          <w:lang w:val="en-US"/>
        </w:rPr>
        <w:t>36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20. </w:t>
      </w:r>
      <w:r w:rsidR="00A2739D" w:rsidRPr="0088091B">
        <w:t>{</w:t>
      </w:r>
      <w:r w:rsidR="00A2739D">
        <w:t>36</w:t>
      </w:r>
      <w:r w:rsidR="00A2739D" w:rsidRPr="0088091B">
        <w:t>}</w:t>
      </w:r>
      <w:r w:rsidR="00A2739D">
        <w:t xml:space="preserve"> </w:t>
      </w:r>
      <w:r>
        <w:t>Отчетность представляется в следующие сроки:</w:t>
      </w:r>
      <w:r w:rsidR="00A2739D" w:rsidRPr="00A2739D">
        <w:t xml:space="preserve"> </w:t>
      </w:r>
      <w:r w:rsidR="00A2739D" w:rsidRPr="0088091B">
        <w:t>{</w:t>
      </w:r>
      <w:r w:rsidR="00A2739D">
        <w:t>36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а) </w:t>
      </w:r>
      <w:r w:rsidR="00A2739D" w:rsidRPr="0088091B">
        <w:t>{</w:t>
      </w:r>
      <w:r w:rsidR="00A2739D">
        <w:t>36</w:t>
      </w:r>
      <w:r w:rsidR="00A2739D" w:rsidRPr="0088091B">
        <w:t>}</w:t>
      </w:r>
      <w:r w:rsidR="00A2739D">
        <w:t xml:space="preserve"> </w:t>
      </w:r>
      <w:r>
        <w:t xml:space="preserve">отчет о расходах, источником финансового обеспечения которых является субсидия, - ежеквартально, не позднее 10 числа месяца, следующего </w:t>
      </w:r>
      <w:proofErr w:type="gramStart"/>
      <w:r>
        <w:t>за</w:t>
      </w:r>
      <w:proofErr w:type="gramEnd"/>
      <w:r>
        <w:t xml:space="preserve"> отчетным;</w:t>
      </w:r>
      <w:r w:rsidR="00A2739D" w:rsidRPr="00A2739D">
        <w:t xml:space="preserve"> </w:t>
      </w:r>
      <w:r w:rsidR="00A2739D" w:rsidRPr="0088091B">
        <w:t>{</w:t>
      </w:r>
      <w:r w:rsidR="00A2739D">
        <w:t>36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б) </w:t>
      </w:r>
      <w:r w:rsidR="00A2739D" w:rsidRPr="0088091B">
        <w:t>{</w:t>
      </w:r>
      <w:r w:rsidR="00A2739D">
        <w:t>36</w:t>
      </w:r>
      <w:r w:rsidR="00A2739D" w:rsidRPr="0088091B">
        <w:t>}</w:t>
      </w:r>
      <w:r w:rsidR="00A2739D">
        <w:t xml:space="preserve"> </w:t>
      </w:r>
      <w:r>
        <w:t xml:space="preserve">отчет о достижении значений результата предоставления субсидии - не позднее 31 марта года, следующего за </w:t>
      </w:r>
      <w:proofErr w:type="gramStart"/>
      <w:r>
        <w:t>отчетным</w:t>
      </w:r>
      <w:proofErr w:type="gramEnd"/>
      <w:r>
        <w:t>, или последнего рабочего дня до указанной даты.</w:t>
      </w:r>
      <w:r w:rsidR="00A2739D" w:rsidRPr="00A2739D">
        <w:t xml:space="preserve"> </w:t>
      </w:r>
      <w:r w:rsidR="00A2739D" w:rsidRPr="0088091B">
        <w:t>{</w:t>
      </w:r>
      <w:r w:rsidR="00A2739D">
        <w:t>36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proofErr w:type="gramStart"/>
      <w:r>
        <w:t xml:space="preserve">21. </w:t>
      </w:r>
      <w:r w:rsidR="00A2739D" w:rsidRPr="0088091B">
        <w:t>{</w:t>
      </w:r>
      <w:r w:rsidR="00A2739D">
        <w:t>35</w:t>
      </w:r>
      <w:r w:rsidR="00A2739D" w:rsidRPr="0088091B">
        <w:t>}</w:t>
      </w:r>
      <w:r w:rsidR="00A2739D">
        <w:t xml:space="preserve"> </w:t>
      </w:r>
      <w:r>
        <w:t xml:space="preserve">Дополнительно не позднее 31 марта года, следующего за отчетным, или последнего рабочего дня до указанной даты Фондом направляется в Министерство цифрового развития, связи и массовых коммуникаций Российской Федерации пояснительная записка о деятельности Фонда, включающая детализацию мероприятий, осуществленных в рамках использования субсидии, и сведения о достижении значений результата предоставления субсидии, установленных </w:t>
      </w:r>
      <w:r>
        <w:lastRenderedPageBreak/>
        <w:t>соглашением.</w:t>
      </w:r>
      <w:r w:rsidR="00A2739D" w:rsidRPr="00A2739D">
        <w:t xml:space="preserve"> </w:t>
      </w:r>
      <w:r w:rsidR="00A2739D" w:rsidRPr="0088091B">
        <w:t>{</w:t>
      </w:r>
      <w:r w:rsidR="00A2739D">
        <w:t>35</w:t>
      </w:r>
      <w:r w:rsidR="00A2739D" w:rsidRPr="0088091B">
        <w:t>}</w:t>
      </w:r>
      <w:proofErr w:type="gramEnd"/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22. </w:t>
      </w:r>
      <w:r w:rsidR="00A2739D" w:rsidRPr="0088091B">
        <w:t>{</w:t>
      </w:r>
      <w:r w:rsidR="00A2739D">
        <w:t>37</w:t>
      </w:r>
      <w:r w:rsidR="00A2739D" w:rsidRPr="0088091B">
        <w:t>}</w:t>
      </w:r>
      <w:r w:rsidR="00A2739D">
        <w:t xml:space="preserve"> </w:t>
      </w:r>
      <w:r>
        <w:t>Министерство цифрового развития, связи и массовых коммуникаций Российской Федерации и уполномоченные органы государственного финансового контроля проводят обязательные проверки соблюдения Фондом целей, условий и порядка предоставления субсидии, установленных настоящими Правилами и соглашением.</w:t>
      </w:r>
      <w:r w:rsidR="00A2739D" w:rsidRPr="00A2739D">
        <w:t xml:space="preserve"> </w:t>
      </w:r>
      <w:r w:rsidR="00A2739D" w:rsidRPr="0088091B">
        <w:t>{</w:t>
      </w:r>
      <w:r w:rsidR="00A2739D">
        <w:t>37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23. </w:t>
      </w:r>
      <w:r w:rsidR="00A2739D" w:rsidRPr="0088091B">
        <w:t>{</w:t>
      </w:r>
      <w:r w:rsidR="00A2739D">
        <w:t>38</w:t>
      </w:r>
      <w:r w:rsidR="00A2739D" w:rsidRPr="0088091B">
        <w:t>}</w:t>
      </w:r>
      <w:r w:rsidR="00A2739D">
        <w:t xml:space="preserve"> 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субсидии, предусмотренного </w:t>
      </w:r>
      <w:hyperlink w:anchor="Par108" w:tooltip="16. Результатом предоставления субсидии является количество проектов по разработке российских решений в сфере информационных технологий, акселерация которых осуществлена Фондом." w:history="1">
        <w:r>
          <w:rPr>
            <w:color w:val="0000FF"/>
          </w:rPr>
          <w:t>пунктом 16</w:t>
        </w:r>
      </w:hyperlink>
      <w:r>
        <w:t xml:space="preserve"> настоящих Правил, </w:t>
      </w:r>
      <w:proofErr w:type="gramStart"/>
      <w:r>
        <w:t>выявленного</w:t>
      </w:r>
      <w:proofErr w:type="gramEnd"/>
      <w:r>
        <w:t xml:space="preserve"> в том числе по фактам проверок, проведенных Министерством цифрового развития, связи и массовых коммуникаций Российской Федерации </w:t>
      </w:r>
      <w:r w:rsidR="00B605C1" w:rsidRPr="00B605C1">
        <w:t>{38}{38}</w:t>
      </w:r>
      <w:r>
        <w:t xml:space="preserve">как получателем средств федерального бюджета и (или) уполномоченным органом государственного финансового контроля, часть субсидии, пропорциональная величине </w:t>
      </w:r>
      <w:proofErr w:type="spellStart"/>
      <w:r>
        <w:t>недостижения</w:t>
      </w:r>
      <w:proofErr w:type="spellEnd"/>
      <w:r>
        <w:t xml:space="preserve"> установленных в соглашении значений результата предоставления субсидии, подлежит возврату в доход федерального бюджета в порядке, </w:t>
      </w:r>
      <w:r w:rsidR="00B605C1" w:rsidRPr="00B605C1">
        <w:t>{38}{38}</w:t>
      </w:r>
      <w:bookmarkStart w:id="5" w:name="_GoBack"/>
      <w:bookmarkEnd w:id="5"/>
      <w:r>
        <w:t>установленном бюджетным законодательством Российской Федерации, в течение 15 рабочих дней со дня получения соответствующего требования Министерства.</w:t>
      </w:r>
      <w:r w:rsidR="00A2739D" w:rsidRPr="00A2739D">
        <w:t xml:space="preserve"> </w:t>
      </w:r>
      <w:r w:rsidR="00A2739D" w:rsidRPr="0088091B">
        <w:t>{</w:t>
      </w:r>
      <w:r w:rsidR="00A2739D">
        <w:t>38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proofErr w:type="gramStart"/>
      <w:r>
        <w:t xml:space="preserve">24. </w:t>
      </w:r>
      <w:r w:rsidR="00A2739D" w:rsidRPr="0088091B">
        <w:t>{</w:t>
      </w:r>
      <w:r w:rsidR="00A2739D">
        <w:t>38</w:t>
      </w:r>
      <w:r w:rsidR="00A2739D" w:rsidRPr="0088091B">
        <w:t>}</w:t>
      </w:r>
      <w:r w:rsidR="00A2739D">
        <w:t xml:space="preserve"> </w:t>
      </w:r>
      <w:r>
        <w:t>В случае установления по результатам обязательных проверок, проведенных Министерством цифрового развития, связи и массовых коммуникаций Российской Федерации и (или) уполномоченным органом государственного финансового контроля, фактов несоблюдения целей, условий и порядка предоставления субсидии Фонд обязан вернуть в доход федерального бюджета полученную в соответствующем финансовом году субсидию в размере установленного нарушения:</w:t>
      </w:r>
      <w:r w:rsidR="00A2739D" w:rsidRPr="00A2739D">
        <w:t xml:space="preserve"> </w:t>
      </w:r>
      <w:r w:rsidR="00A2739D" w:rsidRPr="0088091B">
        <w:t>{</w:t>
      </w:r>
      <w:r w:rsidR="00A2739D">
        <w:t>38</w:t>
      </w:r>
      <w:r w:rsidR="00A2739D" w:rsidRPr="0088091B">
        <w:t>}</w:t>
      </w:r>
      <w:proofErr w:type="gramEnd"/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а) </w:t>
      </w:r>
      <w:r w:rsidR="00A2739D" w:rsidRPr="0088091B">
        <w:t>{</w:t>
      </w:r>
      <w:r w:rsidR="00A2739D">
        <w:t>38</w:t>
      </w:r>
      <w:r w:rsidR="00A2739D" w:rsidRPr="0088091B">
        <w:t>}</w:t>
      </w:r>
      <w:r w:rsidR="00A2739D">
        <w:t xml:space="preserve"> </w:t>
      </w:r>
      <w:r>
        <w:t>на основании требования Министерства цифрового развития, связи и массовых коммуникаций Российской Федерации - не позднее 10-го рабочего дня со дня получения Фондом указанного требования;</w:t>
      </w:r>
      <w:r w:rsidR="00A2739D" w:rsidRPr="00A2739D">
        <w:t xml:space="preserve"> </w:t>
      </w:r>
      <w:r w:rsidR="00A2739D" w:rsidRPr="0088091B">
        <w:t>{</w:t>
      </w:r>
      <w:r w:rsidR="00A2739D">
        <w:t>38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б) </w:t>
      </w:r>
      <w:r w:rsidR="00A2739D" w:rsidRPr="0088091B">
        <w:t>{</w:t>
      </w:r>
      <w:r w:rsidR="00A2739D">
        <w:t>38</w:t>
      </w:r>
      <w:r w:rsidR="00A2739D" w:rsidRPr="0088091B">
        <w:t>}</w:t>
      </w:r>
      <w:r w:rsidR="00A2739D">
        <w:t xml:space="preserve"> </w:t>
      </w:r>
      <w:r>
        <w:t>на основании представления и (или) предписания уполномоченного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A2739D" w:rsidRPr="00A2739D">
        <w:t xml:space="preserve"> </w:t>
      </w:r>
      <w:r w:rsidR="00A2739D" w:rsidRPr="0088091B">
        <w:t>{</w:t>
      </w:r>
      <w:r w:rsidR="00A2739D">
        <w:t>38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25. </w:t>
      </w:r>
      <w:r w:rsidR="00A2739D" w:rsidRPr="0088091B">
        <w:t>{</w:t>
      </w:r>
      <w:r w:rsidR="002420B4" w:rsidRPr="002420B4">
        <w:t>6</w:t>
      </w:r>
      <w:r w:rsidR="00A2739D" w:rsidRPr="0088091B">
        <w:t>}</w:t>
      </w:r>
      <w:r w:rsidR="00A2739D">
        <w:t xml:space="preserve"> </w:t>
      </w:r>
      <w:r>
        <w:t>К участию в акселерационной программе допускаются технологические компании, подавшие заявку на участие в конкурсном отборе на акселерацию проектов (далее - конкурсный отбор, заявка) и прошедшие конкурсный отбор, который организует и проводит Фонд.</w:t>
      </w:r>
      <w:r w:rsidR="00A2739D" w:rsidRPr="00A2739D">
        <w:t xml:space="preserve"> </w:t>
      </w:r>
      <w:r w:rsidR="00A2739D" w:rsidRPr="0088091B">
        <w:t>{</w:t>
      </w:r>
      <w:r w:rsidR="002420B4" w:rsidRPr="002420B4">
        <w:t>6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26. </w:t>
      </w:r>
      <w:r w:rsidR="00A2739D" w:rsidRPr="0088091B">
        <w:t>{</w:t>
      </w:r>
      <w:r w:rsidR="002420B4" w:rsidRPr="002420B4">
        <w:t>6</w:t>
      </w:r>
      <w:r w:rsidR="00A2739D" w:rsidRPr="0088091B">
        <w:t>}</w:t>
      </w:r>
      <w:r w:rsidR="00A2739D">
        <w:t xml:space="preserve"> </w:t>
      </w:r>
      <w:r>
        <w:t>Требования к акселерационным программам, порядок конкурсного отбора, в том числе порядок подачи и рассмотрения заявок, а также требования к заявкам, устанавливаются Фондом по согласованию с Министерством цифрового развития, связи и массовых коммуникаций Российской Федерации.</w:t>
      </w:r>
      <w:r w:rsidR="00A2739D" w:rsidRPr="00A2739D">
        <w:t xml:space="preserve"> </w:t>
      </w:r>
      <w:r w:rsidR="00A2739D" w:rsidRPr="0088091B">
        <w:t>{</w:t>
      </w:r>
      <w:r w:rsidR="002420B4">
        <w:rPr>
          <w:lang w:val="en-US"/>
        </w:rPr>
        <w:t>6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bookmarkStart w:id="6" w:name="Par124"/>
      <w:bookmarkEnd w:id="6"/>
      <w:r>
        <w:t>27.</w:t>
      </w:r>
      <w:r w:rsidR="00A2739D" w:rsidRPr="00A2739D">
        <w:t xml:space="preserve"> </w:t>
      </w:r>
      <w:r w:rsidR="00A2739D" w:rsidRPr="0088091B">
        <w:t>{</w:t>
      </w:r>
      <w:r w:rsidR="00A2739D">
        <w:t>6</w:t>
      </w:r>
      <w:r w:rsidR="00A2739D" w:rsidRPr="0088091B">
        <w:t>}</w:t>
      </w:r>
      <w:r>
        <w:t xml:space="preserve"> Конкурсный отбор проводится с учетом следующих критериев:</w:t>
      </w:r>
      <w:r w:rsidR="00A2739D" w:rsidRPr="00A2739D">
        <w:t xml:space="preserve"> </w:t>
      </w:r>
      <w:r w:rsidR="00A2739D" w:rsidRPr="0088091B">
        <w:t>{</w:t>
      </w:r>
      <w:r w:rsidR="00A2739D">
        <w:t>6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а) </w:t>
      </w:r>
      <w:r w:rsidR="00A2739D" w:rsidRPr="0088091B">
        <w:t>{</w:t>
      </w:r>
      <w:r w:rsidR="00A2739D">
        <w:t>6</w:t>
      </w:r>
      <w:r w:rsidR="00A2739D" w:rsidRPr="0088091B">
        <w:t>}</w:t>
      </w:r>
      <w:r w:rsidR="00A2739D">
        <w:t xml:space="preserve"> </w:t>
      </w:r>
      <w:r>
        <w:t xml:space="preserve">соответствие проекта технологической компании целям и задачам федерального </w:t>
      </w:r>
      <w:hyperlink r:id="rId12" w:history="1">
        <w:r>
          <w:rPr>
            <w:color w:val="0000FF"/>
          </w:rPr>
          <w:t>проекта</w:t>
        </w:r>
      </w:hyperlink>
      <w:r>
        <w:t xml:space="preserve"> "Цифровые технологии" национальной </w:t>
      </w:r>
      <w:hyperlink r:id="rId13" w:history="1">
        <w:r>
          <w:rPr>
            <w:color w:val="0000FF"/>
          </w:rPr>
          <w:t>программы</w:t>
        </w:r>
      </w:hyperlink>
      <w:r>
        <w:t xml:space="preserve"> "Цифровая экономика Российской Федерации";</w:t>
      </w:r>
      <w:r w:rsidR="00A2739D">
        <w:t xml:space="preserve"> </w:t>
      </w:r>
      <w:r w:rsidR="00A2739D" w:rsidRPr="0088091B">
        <w:t>{</w:t>
      </w:r>
      <w:r w:rsidR="00A2739D">
        <w:t>6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>б)</w:t>
      </w:r>
      <w:r w:rsidR="00A2739D" w:rsidRPr="00A2739D">
        <w:t xml:space="preserve"> </w:t>
      </w:r>
      <w:r w:rsidR="00A2739D" w:rsidRPr="0088091B">
        <w:t>{</w:t>
      </w:r>
      <w:r w:rsidR="00A2739D">
        <w:t>6</w:t>
      </w:r>
      <w:r w:rsidR="00A2739D" w:rsidRPr="0088091B">
        <w:t>}</w:t>
      </w:r>
      <w:r w:rsidR="00A2739D">
        <w:t xml:space="preserve"> </w:t>
      </w:r>
      <w:r>
        <w:t xml:space="preserve">наличие у технологической компании кадровых, финансовых и материальных ресурсов </w:t>
      </w:r>
      <w:r>
        <w:lastRenderedPageBreak/>
        <w:t>для реализации проекта;</w:t>
      </w:r>
      <w:r w:rsidR="00A2739D" w:rsidRPr="00A2739D">
        <w:t xml:space="preserve"> </w:t>
      </w:r>
      <w:r w:rsidR="00A2739D" w:rsidRPr="0088091B">
        <w:t>{</w:t>
      </w:r>
      <w:r w:rsidR="00A2739D">
        <w:t>6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в) </w:t>
      </w:r>
      <w:r w:rsidR="00A2739D" w:rsidRPr="0088091B">
        <w:t>{</w:t>
      </w:r>
      <w:r w:rsidR="00A2739D">
        <w:t>6</w:t>
      </w:r>
      <w:r w:rsidR="00A2739D" w:rsidRPr="0088091B">
        <w:t>}</w:t>
      </w:r>
      <w:r w:rsidR="00A2739D">
        <w:t xml:space="preserve"> </w:t>
      </w:r>
      <w:r>
        <w:t xml:space="preserve">уровень готовности технологий, определяемый в соответствии с </w:t>
      </w:r>
      <w:hyperlink r:id="rId14" w:history="1">
        <w:r>
          <w:rPr>
            <w:color w:val="0000FF"/>
          </w:rPr>
          <w:t>пунктом 5.1.2</w:t>
        </w:r>
      </w:hyperlink>
      <w:r>
        <w:t xml:space="preserve"> национального стандарта Российской Федерации ГОСТ </w:t>
      </w:r>
      <w:proofErr w:type="gramStart"/>
      <w:r>
        <w:t>Р</w:t>
      </w:r>
      <w:proofErr w:type="gramEnd"/>
      <w:r>
        <w:t xml:space="preserve"> 58048-2017. "Трансфер технологий. Методические указания по оценке уровня зрелости технологий".</w:t>
      </w:r>
      <w:r w:rsidR="00A2739D" w:rsidRPr="0088091B">
        <w:t>{</w:t>
      </w:r>
      <w:r w:rsidR="00A2739D">
        <w:t>6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>28.</w:t>
      </w:r>
      <w:r w:rsidR="00A2739D" w:rsidRPr="00A2739D">
        <w:t xml:space="preserve"> </w:t>
      </w:r>
      <w:r w:rsidR="00A2739D" w:rsidRPr="0088091B">
        <w:t>{</w:t>
      </w:r>
      <w:r w:rsidR="002420B4" w:rsidRPr="002420B4">
        <w:t>6</w:t>
      </w:r>
      <w:r w:rsidR="00A2739D" w:rsidRPr="0088091B">
        <w:t>}</w:t>
      </w:r>
      <w:r>
        <w:t xml:space="preserve"> Дополнительные критерии, помимо критериев, предусмотренных </w:t>
      </w:r>
      <w:hyperlink w:anchor="Par124" w:tooltip="27. Конкурсный отбор проводится с учетом следующих критериев:" w:history="1">
        <w:r>
          <w:rPr>
            <w:color w:val="0000FF"/>
          </w:rPr>
          <w:t>пунктом 27</w:t>
        </w:r>
      </w:hyperlink>
      <w:r>
        <w:t xml:space="preserve"> настоящих Правил, устанавливаются Фондом по согласованию с Министерством цифрового развития, связи и массовых коммуникаций Российской Федерации.</w:t>
      </w:r>
      <w:r w:rsidR="00A2739D" w:rsidRPr="00A2739D">
        <w:t xml:space="preserve"> </w:t>
      </w:r>
      <w:r w:rsidR="00A2739D" w:rsidRPr="0088091B">
        <w:t>{</w:t>
      </w:r>
      <w:r w:rsidR="002420B4" w:rsidRPr="002420B4">
        <w:t>6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29. </w:t>
      </w:r>
      <w:r w:rsidR="00A2739D" w:rsidRPr="0088091B">
        <w:t>{</w:t>
      </w:r>
      <w:r w:rsidR="00A2739D">
        <w:t>1</w:t>
      </w:r>
      <w:r w:rsidR="002420B4" w:rsidRPr="002420B4">
        <w:t>8</w:t>
      </w:r>
      <w:r w:rsidR="00A2739D" w:rsidRPr="0088091B">
        <w:t>}</w:t>
      </w:r>
      <w:r w:rsidR="00A2739D">
        <w:t xml:space="preserve"> </w:t>
      </w:r>
      <w:r>
        <w:t>Технологическая компания, участвующая в конкурсном отборе, на дату подачи заявки должна соответствовать следующим требованиям:</w:t>
      </w:r>
      <w:r w:rsidR="00A2739D" w:rsidRPr="00A2739D">
        <w:t xml:space="preserve"> </w:t>
      </w:r>
      <w:r w:rsidR="00A2739D" w:rsidRPr="0088091B">
        <w:t>{</w:t>
      </w:r>
      <w:r w:rsidR="00A2739D">
        <w:t>1</w:t>
      </w:r>
      <w:r w:rsidR="002420B4" w:rsidRPr="002420B4">
        <w:t>8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а) </w:t>
      </w:r>
      <w:r w:rsidR="00A2739D" w:rsidRPr="0088091B">
        <w:t>{</w:t>
      </w:r>
      <w:r w:rsidR="00A2739D">
        <w:t>11</w:t>
      </w:r>
      <w:r w:rsidR="00A2739D" w:rsidRPr="0088091B">
        <w:t>}</w:t>
      </w:r>
      <w:r w:rsidR="00A2739D">
        <w:t xml:space="preserve"> </w:t>
      </w:r>
      <w:r>
        <w:t>технологическая компания не находится в процессе ликвидации, реорганизации, в отношении технологической компании не введена процедура банкротства, ее деятельность не приостановлена в порядке, предусмотренном законодательством Российской Федерации;</w:t>
      </w:r>
      <w:r w:rsidR="00A2739D" w:rsidRPr="00A2739D">
        <w:t xml:space="preserve"> </w:t>
      </w:r>
      <w:r w:rsidR="00A2739D" w:rsidRPr="0088091B">
        <w:t>{</w:t>
      </w:r>
      <w:r w:rsidR="00A2739D">
        <w:t>11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б) </w:t>
      </w:r>
      <w:r w:rsidR="00A2739D" w:rsidRPr="0088091B">
        <w:t>{</w:t>
      </w:r>
      <w:r w:rsidR="00A2739D">
        <w:t>11</w:t>
      </w:r>
      <w:r w:rsidR="00A2739D" w:rsidRPr="0088091B">
        <w:t>}</w:t>
      </w:r>
      <w:r w:rsidR="00A2739D">
        <w:t xml:space="preserve"> </w:t>
      </w:r>
      <w:r>
        <w:t>технологическая компания обладает статусом налогового резидента Российской Федерации;</w:t>
      </w:r>
      <w:r w:rsidR="00A2739D" w:rsidRPr="00A2739D">
        <w:t xml:space="preserve"> </w:t>
      </w:r>
      <w:r w:rsidR="00A2739D" w:rsidRPr="0088091B">
        <w:t>{</w:t>
      </w:r>
      <w:r w:rsidR="00A2739D">
        <w:t>11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в) </w:t>
      </w:r>
      <w:r w:rsidR="00A2739D" w:rsidRPr="0088091B">
        <w:t>{</w:t>
      </w:r>
      <w:r w:rsidR="00A2739D">
        <w:t>11</w:t>
      </w:r>
      <w:r w:rsidR="00A2739D" w:rsidRPr="0088091B">
        <w:t>}</w:t>
      </w:r>
      <w:r w:rsidR="00A2739D">
        <w:t xml:space="preserve"> </w:t>
      </w:r>
      <w:r>
        <w:t xml:space="preserve">технологическая компания зарегистрирована на территории Российской Федерации в соответствии с Федеральным </w:t>
      </w:r>
      <w:hyperlink r:id="rId15" w:history="1">
        <w:r>
          <w:rPr>
            <w:color w:val="0000FF"/>
          </w:rPr>
          <w:t>законом</w:t>
        </w:r>
      </w:hyperlink>
      <w:r>
        <w:t xml:space="preserve"> "О государственной регистрации юридических лиц и индивидуальных предпринимателей";</w:t>
      </w:r>
      <w:r w:rsidR="00A2739D" w:rsidRPr="0088091B">
        <w:t>{</w:t>
      </w:r>
      <w:r w:rsidR="00A2739D">
        <w:t>11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proofErr w:type="gramStart"/>
      <w:r>
        <w:t xml:space="preserve">г) </w:t>
      </w:r>
      <w:r w:rsidR="00A2739D" w:rsidRPr="0088091B">
        <w:t>{</w:t>
      </w:r>
      <w:r w:rsidR="00A2739D">
        <w:t>11</w:t>
      </w:r>
      <w:r w:rsidR="00A2739D" w:rsidRPr="0088091B">
        <w:t>}</w:t>
      </w:r>
      <w:r w:rsidR="00A2739D">
        <w:t xml:space="preserve"> </w:t>
      </w:r>
      <w:r>
        <w:t>технологическая компания не является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включенное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</w:t>
      </w:r>
      <w:proofErr w:type="gramEnd"/>
      <w:r>
        <w:t>;</w:t>
      </w:r>
      <w:r w:rsidR="00A2739D" w:rsidRPr="00A2739D">
        <w:t xml:space="preserve"> </w:t>
      </w:r>
      <w:r w:rsidR="00A2739D" w:rsidRPr="0088091B">
        <w:t>{</w:t>
      </w:r>
      <w:proofErr w:type="gramStart"/>
      <w:r w:rsidR="00A2739D">
        <w:t>11</w:t>
      </w:r>
      <w:r w:rsidR="00A2739D" w:rsidRPr="0088091B">
        <w:t>}</w:t>
      </w:r>
      <w:proofErr w:type="gramEnd"/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д) </w:t>
      </w:r>
      <w:r w:rsidR="00A2739D" w:rsidRPr="0088091B">
        <w:t>{</w:t>
      </w:r>
      <w:r w:rsidR="00A2739D">
        <w:t>11</w:t>
      </w:r>
      <w:r w:rsidR="00A2739D" w:rsidRPr="0088091B">
        <w:t>}</w:t>
      </w:r>
      <w:r w:rsidR="00A2739D">
        <w:t xml:space="preserve"> </w:t>
      </w:r>
      <w:r>
        <w:t>технологическая компания не имеет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A2739D" w:rsidRPr="00A2739D">
        <w:t xml:space="preserve"> </w:t>
      </w:r>
      <w:r w:rsidR="00A2739D" w:rsidRPr="0088091B">
        <w:t>{</w:t>
      </w:r>
      <w:r w:rsidR="00A2739D">
        <w:t>11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е) </w:t>
      </w:r>
      <w:r w:rsidR="00A2739D" w:rsidRPr="0088091B">
        <w:t>{</w:t>
      </w:r>
      <w:r w:rsidR="00A2739D">
        <w:t>11</w:t>
      </w:r>
      <w:r w:rsidR="00A2739D" w:rsidRPr="0088091B">
        <w:t>}</w:t>
      </w:r>
      <w:r w:rsidR="00A2739D">
        <w:t xml:space="preserve"> </w:t>
      </w:r>
      <w:r>
        <w:t xml:space="preserve">технологическая компания не имеет просроченной задолженности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иной просроченной задолженности перед федеральным бюджетом;</w:t>
      </w:r>
      <w:r w:rsidR="00A2739D" w:rsidRPr="00A2739D">
        <w:t xml:space="preserve"> </w:t>
      </w:r>
      <w:r w:rsidR="00A2739D" w:rsidRPr="0088091B">
        <w:t>{</w:t>
      </w:r>
      <w:r w:rsidR="00A2739D">
        <w:t>11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r>
        <w:t xml:space="preserve">ж) </w:t>
      </w:r>
      <w:r w:rsidR="00A2739D" w:rsidRPr="0088091B">
        <w:t>{</w:t>
      </w:r>
      <w:r w:rsidR="00A2739D">
        <w:t>11</w:t>
      </w:r>
      <w:r w:rsidR="00A2739D" w:rsidRPr="0088091B">
        <w:t>}</w:t>
      </w:r>
      <w:r w:rsidR="00A2739D">
        <w:t xml:space="preserve"> </w:t>
      </w:r>
      <w:r>
        <w:t xml:space="preserve">технологическая компания не получает средства из федерального бюджета в соответствии с иными нормативными правовыми актами Российской Федерации на цели, указанные в </w:t>
      </w:r>
      <w:hyperlink w:anchor="Par35" w:tooltip="1. Настоящие Правила устанавливают цели, условия и порядок предоставления субсидии из федерального бюджета Фонду развития интернет-инициатив (далее - Фонд) на осуществление акселерации проектов по разработке российских решений в сфере информационных технологий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A2739D" w:rsidRPr="00A2739D">
        <w:t xml:space="preserve"> </w:t>
      </w:r>
      <w:r w:rsidR="00A2739D" w:rsidRPr="0088091B">
        <w:t>{</w:t>
      </w:r>
      <w:r w:rsidR="00A2739D">
        <w:t>11</w:t>
      </w:r>
      <w:r w:rsidR="00A2739D" w:rsidRPr="0088091B">
        <w:t>}</w:t>
      </w:r>
    </w:p>
    <w:p w:rsidR="00155E2C" w:rsidRDefault="00734AB8">
      <w:pPr>
        <w:pStyle w:val="ConsPlusNormal"/>
        <w:spacing w:before="240"/>
        <w:ind w:firstLine="540"/>
        <w:jc w:val="both"/>
      </w:pPr>
      <w:proofErr w:type="gramStart"/>
      <w:r>
        <w:t xml:space="preserve">з) </w:t>
      </w:r>
      <w:r w:rsidR="00A2739D" w:rsidRPr="0088091B">
        <w:t>{</w:t>
      </w:r>
      <w:r w:rsidR="00A2739D">
        <w:t>11</w:t>
      </w:r>
      <w:r w:rsidR="00A2739D" w:rsidRPr="0088091B">
        <w:t>}</w:t>
      </w:r>
      <w:r w:rsidR="00A2739D">
        <w:t xml:space="preserve"> 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технологической компании.</w:t>
      </w:r>
      <w:r w:rsidR="00A2739D" w:rsidRPr="00A2739D">
        <w:t xml:space="preserve"> </w:t>
      </w:r>
      <w:r w:rsidR="00A2739D" w:rsidRPr="0088091B">
        <w:t>{</w:t>
      </w:r>
      <w:r w:rsidR="00A2739D">
        <w:t>11</w:t>
      </w:r>
      <w:r w:rsidR="00A2739D" w:rsidRPr="0088091B">
        <w:t>}</w:t>
      </w:r>
      <w:proofErr w:type="gramEnd"/>
    </w:p>
    <w:p w:rsidR="00155E2C" w:rsidRDefault="00155E2C">
      <w:pPr>
        <w:pStyle w:val="ConsPlusNormal"/>
        <w:jc w:val="both"/>
      </w:pPr>
    </w:p>
    <w:p w:rsidR="00155E2C" w:rsidRDefault="00155E2C">
      <w:pPr>
        <w:pStyle w:val="ConsPlusNormal"/>
        <w:jc w:val="both"/>
      </w:pPr>
    </w:p>
    <w:p w:rsidR="00734AB8" w:rsidRDefault="00734AB8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734AB8">
      <w:headerReference w:type="default" r:id="rId16"/>
      <w:footerReference w:type="default" r:id="rId17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EF4" w:rsidRDefault="00653EF4">
      <w:pPr>
        <w:spacing w:after="0" w:line="240" w:lineRule="auto"/>
      </w:pPr>
      <w:r>
        <w:separator/>
      </w:r>
    </w:p>
  </w:endnote>
  <w:endnote w:type="continuationSeparator" w:id="0">
    <w:p w:rsidR="00653EF4" w:rsidRDefault="00653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E2C" w:rsidRDefault="00155E2C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155E2C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155E2C" w:rsidRDefault="00734AB8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155E2C" w:rsidRDefault="00B605C1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734AB8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155E2C" w:rsidRDefault="00734AB8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B605C1">
            <w:rPr>
              <w:rFonts w:ascii="Tahoma" w:hAnsi="Tahoma" w:cs="Tahoma"/>
              <w:noProof/>
              <w:sz w:val="20"/>
              <w:szCs w:val="20"/>
            </w:rPr>
            <w:t>9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B605C1">
            <w:rPr>
              <w:rFonts w:ascii="Tahoma" w:hAnsi="Tahoma" w:cs="Tahoma"/>
              <w:noProof/>
              <w:sz w:val="20"/>
              <w:szCs w:val="20"/>
            </w:rPr>
            <w:t>11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155E2C" w:rsidRDefault="00155E2C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EF4" w:rsidRDefault="00653EF4">
      <w:pPr>
        <w:spacing w:after="0" w:line="240" w:lineRule="auto"/>
      </w:pPr>
      <w:r>
        <w:separator/>
      </w:r>
    </w:p>
  </w:footnote>
  <w:footnote w:type="continuationSeparator" w:id="0">
    <w:p w:rsidR="00653EF4" w:rsidRDefault="00653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155E2C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155E2C" w:rsidRDefault="00734AB8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24.12.2020 N 2254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субсидии </w:t>
          </w:r>
          <w:proofErr w:type="gramStart"/>
          <w:r>
            <w:rPr>
              <w:rFonts w:ascii="Tahoma" w:hAnsi="Tahoma" w:cs="Tahoma"/>
              <w:sz w:val="16"/>
              <w:szCs w:val="16"/>
            </w:rPr>
            <w:t>из</w:t>
          </w:r>
          <w:proofErr w:type="gramEnd"/>
          <w:r>
            <w:rPr>
              <w:rFonts w:ascii="Tahoma" w:hAnsi="Tahoma" w:cs="Tahoma"/>
              <w:sz w:val="16"/>
              <w:szCs w:val="16"/>
            </w:rPr>
            <w:t xml:space="preserve"> федерального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бюдже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155E2C" w:rsidRDefault="00734AB8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155E2C" w:rsidRDefault="00155E2C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155E2C" w:rsidRDefault="00734AB8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3B"/>
    <w:rsid w:val="00115FCC"/>
    <w:rsid w:val="00155E2C"/>
    <w:rsid w:val="001B1B43"/>
    <w:rsid w:val="002420B4"/>
    <w:rsid w:val="004568F8"/>
    <w:rsid w:val="004C4FDE"/>
    <w:rsid w:val="005077CF"/>
    <w:rsid w:val="005E5035"/>
    <w:rsid w:val="00653EF4"/>
    <w:rsid w:val="00734AB8"/>
    <w:rsid w:val="0088091B"/>
    <w:rsid w:val="00A01A6A"/>
    <w:rsid w:val="00A2739D"/>
    <w:rsid w:val="00A71A7B"/>
    <w:rsid w:val="00A96BFC"/>
    <w:rsid w:val="00B605C1"/>
    <w:rsid w:val="00DA7D3B"/>
    <w:rsid w:val="00F5004B"/>
    <w:rsid w:val="00F6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42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2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42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2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28854&amp;date=20.01.2022" TargetMode="External"/><Relationship Id="rId13" Type="http://schemas.openxmlformats.org/officeDocument/2006/relationships/hyperlink" Target="https://login.consultant.ru/link/?req=doc&amp;base=LAW&amp;n=328854&amp;date=20.01.202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LAW&amp;n=328937&amp;date=20.01.2022" TargetMode="External"/><Relationship Id="rId12" Type="http://schemas.openxmlformats.org/officeDocument/2006/relationships/hyperlink" Target="https://login.consultant.ru/link/?req=doc&amp;base=LAW&amp;n=328937&amp;date=20.01.2022" TargetMode="External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login.consultant.ru/link/?req=doc&amp;base=LAW&amp;n=328937&amp;date=20.01.202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consultant.ru/link/?req=doc&amp;base=LAW&amp;n=405912&amp;date=20.01.2022" TargetMode="External"/><Relationship Id="rId10" Type="http://schemas.openxmlformats.org/officeDocument/2006/relationships/image" Target="media/image1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36851&amp;date=20.01.2022&amp;dst=100013&amp;field=134" TargetMode="External"/><Relationship Id="rId14" Type="http://schemas.openxmlformats.org/officeDocument/2006/relationships/hyperlink" Target="https://login.consultant.ru/link/?req=doc&amp;base=OTN&amp;n=25966&amp;date=20.01.2022&amp;dst=100092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3202</Words>
  <Characters>28025</Characters>
  <Application>Microsoft Office Word</Application>
  <DocSecurity>2</DocSecurity>
  <Lines>233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24.12.2020 N 2254"Об утверждении Правил предоставления субсидии из федерального бюджета Фонду развития интернет-инициатив на осуществление акселерации проектов по разработке российских решений в сфере информационных техно</vt:lpstr>
    </vt:vector>
  </TitlesOfParts>
  <Company>КонсультантПлюс Версия 4021.00.20</Company>
  <LinksUpToDate>false</LinksUpToDate>
  <CharactersWithSpaces>31165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24.12.2020 N 2254"Об утверждении Правил предоставления субсидии из федерального бюджета Фонду развития интернет-инициатив на осуществление акселерации проектов по разработке российских решений в сфере информационных техно</dc:title>
  <dc:subject/>
  <dc:creator>Елсуков Павел Валериевич</dc:creator>
  <cp:keywords/>
  <dc:description/>
  <cp:lastModifiedBy>Елена</cp:lastModifiedBy>
  <cp:revision>12</cp:revision>
  <dcterms:created xsi:type="dcterms:W3CDTF">2022-01-20T15:34:00Z</dcterms:created>
  <dcterms:modified xsi:type="dcterms:W3CDTF">2022-07-06T11:56:00Z</dcterms:modified>
</cp:coreProperties>
</file>