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933" w:rsidRDefault="00663933">
      <w:pPr>
        <w:pStyle w:val="ConsPlusNormal"/>
        <w:outlineLvl w:val="0"/>
      </w:pPr>
    </w:p>
    <w:p w:rsidR="00663933" w:rsidRDefault="00E22A3A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663933" w:rsidRDefault="00663933">
      <w:pPr>
        <w:pStyle w:val="ConsPlusTitle"/>
        <w:jc w:val="center"/>
      </w:pPr>
    </w:p>
    <w:p w:rsidR="00663933" w:rsidRDefault="00E22A3A">
      <w:pPr>
        <w:pStyle w:val="ConsPlusTitle"/>
        <w:jc w:val="center"/>
      </w:pPr>
      <w:r>
        <w:t>ПОСТАНОВЛЕНИЕ</w:t>
      </w:r>
    </w:p>
    <w:p w:rsidR="00663933" w:rsidRDefault="00E22A3A">
      <w:pPr>
        <w:pStyle w:val="ConsPlusTitle"/>
        <w:jc w:val="center"/>
      </w:pPr>
      <w:r>
        <w:t>от 25 декабря 2017 г. N 1633</w:t>
      </w:r>
    </w:p>
    <w:p w:rsidR="00663933" w:rsidRDefault="00663933">
      <w:pPr>
        <w:pStyle w:val="ConsPlusTitle"/>
        <w:jc w:val="center"/>
      </w:pPr>
    </w:p>
    <w:p w:rsidR="00663933" w:rsidRDefault="00E22A3A">
      <w:pPr>
        <w:pStyle w:val="ConsPlusTitle"/>
        <w:jc w:val="center"/>
      </w:pPr>
      <w:r>
        <w:t>ОБ УТВЕРЖДЕНИИ ПРАВИЛ ПРЕДОСТАВЛЕНИЯ СУБСИДИЙ</w:t>
      </w:r>
    </w:p>
    <w:p w:rsidR="00663933" w:rsidRDefault="00E22A3A">
      <w:pPr>
        <w:pStyle w:val="ConsPlusTitle"/>
        <w:jc w:val="center"/>
      </w:pPr>
      <w:r>
        <w:t>ИЗ ФЕДЕРАЛЬНОГО БЮДЖЕТА АВТОНОМНОЙ НЕКОММЕРЧЕСКОЙ</w:t>
      </w:r>
    </w:p>
    <w:p w:rsidR="00663933" w:rsidRDefault="00E22A3A">
      <w:pPr>
        <w:pStyle w:val="ConsPlusTitle"/>
        <w:jc w:val="center"/>
      </w:pPr>
      <w:r>
        <w:t>ОРГАНИЗАЦИИ "НАЦИОНАЛЬНОЕ АГЕНТСТВО РАЗВИТИЯ КВАЛИФИКАЦИЙ"</w:t>
      </w:r>
    </w:p>
    <w:p w:rsidR="00663933" w:rsidRDefault="00E22A3A">
      <w:pPr>
        <w:pStyle w:val="ConsPlusTitle"/>
        <w:jc w:val="center"/>
      </w:pPr>
      <w:r>
        <w:t>НА РАЗВИТИЕ МЕХАНИЗМА НЕЗАВИСИМОЙ ОЦЕНКИ КВАЛИФИКАЦИИ,</w:t>
      </w:r>
    </w:p>
    <w:p w:rsidR="00663933" w:rsidRDefault="00E22A3A">
      <w:pPr>
        <w:pStyle w:val="ConsPlusTitle"/>
        <w:jc w:val="center"/>
      </w:pPr>
      <w:r>
        <w:t>СОЗДАНИЕ И ПОДДЕРЖКУ ФУНКЦИОНИРОВАНИЯ БАЗОВОГО ЦЕНТРА</w:t>
      </w:r>
    </w:p>
    <w:p w:rsidR="00663933" w:rsidRDefault="00E22A3A">
      <w:pPr>
        <w:pStyle w:val="ConsPlusTitle"/>
        <w:jc w:val="center"/>
      </w:pPr>
      <w:r>
        <w:t>ПРОФЕССИОНАЛЬНОЙ ПОДГОТОВКИ, ПЕРЕПОДГОТОВКИ</w:t>
      </w:r>
    </w:p>
    <w:p w:rsidR="00663933" w:rsidRDefault="00E22A3A">
      <w:pPr>
        <w:pStyle w:val="ConsPlusTitle"/>
        <w:jc w:val="center"/>
      </w:pPr>
      <w:r>
        <w:t>И ПОВЫШЕНИЯ КВАЛИФИКАЦИИ РАБОЧИХ КАДРОВ</w:t>
      </w:r>
    </w:p>
    <w:p w:rsidR="00663933" w:rsidRDefault="00663933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663933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63933" w:rsidRDefault="00663933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63933" w:rsidRDefault="00663933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63933" w:rsidRDefault="00E22A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663933" w:rsidRDefault="00E22A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31.03.2018 </w:t>
            </w:r>
            <w:hyperlink r:id="rId7" w:history="1">
              <w:r>
                <w:rPr>
                  <w:color w:val="0000FF"/>
                </w:rPr>
                <w:t>N 394</w:t>
              </w:r>
            </w:hyperlink>
            <w:r>
              <w:rPr>
                <w:color w:val="392C69"/>
              </w:rPr>
              <w:t>,</w:t>
            </w:r>
          </w:p>
          <w:p w:rsidR="00663933" w:rsidRDefault="00E22A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23.12.2019 </w:t>
            </w:r>
            <w:hyperlink r:id="rId8" w:history="1">
              <w:r>
                <w:rPr>
                  <w:color w:val="0000FF"/>
                </w:rPr>
                <w:t>N 1772</w:t>
              </w:r>
            </w:hyperlink>
            <w:r>
              <w:rPr>
                <w:color w:val="392C69"/>
              </w:rPr>
              <w:t xml:space="preserve">, от 31.12.2020 </w:t>
            </w:r>
            <w:hyperlink r:id="rId9" w:history="1">
              <w:r>
                <w:rPr>
                  <w:color w:val="0000FF"/>
                </w:rPr>
                <w:t>N 2445</w:t>
              </w:r>
            </w:hyperlink>
            <w:r>
              <w:rPr>
                <w:color w:val="392C69"/>
              </w:rPr>
              <w:t xml:space="preserve">, от 25.11.2021 </w:t>
            </w:r>
            <w:hyperlink r:id="rId10" w:history="1">
              <w:r>
                <w:rPr>
                  <w:color w:val="0000FF"/>
                </w:rPr>
                <w:t>N 2045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63933" w:rsidRDefault="00663933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663933" w:rsidRDefault="00663933">
      <w:pPr>
        <w:pStyle w:val="ConsPlusNormal"/>
        <w:jc w:val="both"/>
      </w:pPr>
    </w:p>
    <w:p w:rsidR="00663933" w:rsidRDefault="00E22A3A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Утвердить прилагаемые </w:t>
      </w:r>
      <w:hyperlink w:anchor="Par33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субсидий из федерального бюджета автономной некоммерческой организации "Национальное агентство развития квалификаций" на развитие механизма независимой оценки квалификации, создание и поддержку функционирования базового центра профессиональной подготовки, переподготовки и повышения квалификации рабочих кадров.</w:t>
      </w:r>
    </w:p>
    <w:p w:rsidR="00663933" w:rsidRDefault="00663933">
      <w:pPr>
        <w:pStyle w:val="ConsPlusNormal"/>
        <w:jc w:val="both"/>
      </w:pPr>
    </w:p>
    <w:p w:rsidR="00663933" w:rsidRDefault="00E22A3A">
      <w:pPr>
        <w:pStyle w:val="ConsPlusNormal"/>
        <w:jc w:val="right"/>
      </w:pPr>
      <w:r>
        <w:t>Председатель Правительства</w:t>
      </w:r>
    </w:p>
    <w:p w:rsidR="00663933" w:rsidRDefault="00E22A3A">
      <w:pPr>
        <w:pStyle w:val="ConsPlusNormal"/>
        <w:jc w:val="right"/>
      </w:pPr>
      <w:r>
        <w:t>Российской Федерации</w:t>
      </w:r>
    </w:p>
    <w:p w:rsidR="00663933" w:rsidRDefault="00E22A3A">
      <w:pPr>
        <w:pStyle w:val="ConsPlusNormal"/>
        <w:jc w:val="right"/>
      </w:pPr>
      <w:r>
        <w:t>Д.МЕДВЕДЕВ</w:t>
      </w:r>
    </w:p>
    <w:p w:rsidR="00663933" w:rsidRDefault="00663933">
      <w:pPr>
        <w:pStyle w:val="ConsPlusNormal"/>
        <w:jc w:val="both"/>
      </w:pPr>
    </w:p>
    <w:p w:rsidR="00663933" w:rsidRDefault="00663933">
      <w:pPr>
        <w:pStyle w:val="ConsPlusNormal"/>
        <w:jc w:val="both"/>
      </w:pPr>
    </w:p>
    <w:p w:rsidR="00663933" w:rsidRDefault="00663933">
      <w:pPr>
        <w:pStyle w:val="ConsPlusNormal"/>
        <w:jc w:val="both"/>
      </w:pPr>
    </w:p>
    <w:p w:rsidR="00663933" w:rsidRDefault="00663933">
      <w:pPr>
        <w:pStyle w:val="ConsPlusNormal"/>
        <w:jc w:val="both"/>
      </w:pPr>
    </w:p>
    <w:p w:rsidR="00663933" w:rsidRDefault="00663933">
      <w:pPr>
        <w:pStyle w:val="ConsPlusNormal"/>
        <w:jc w:val="both"/>
      </w:pPr>
    </w:p>
    <w:p w:rsidR="00663933" w:rsidRDefault="00E22A3A">
      <w:pPr>
        <w:pStyle w:val="ConsPlusNormal"/>
        <w:jc w:val="right"/>
        <w:outlineLvl w:val="0"/>
      </w:pPr>
      <w:r>
        <w:t>Утверждены</w:t>
      </w:r>
    </w:p>
    <w:p w:rsidR="00663933" w:rsidRDefault="00E22A3A">
      <w:pPr>
        <w:pStyle w:val="ConsPlusNormal"/>
        <w:jc w:val="right"/>
      </w:pPr>
      <w:r>
        <w:t>постановлением Правительства</w:t>
      </w:r>
    </w:p>
    <w:p w:rsidR="00663933" w:rsidRDefault="00E22A3A">
      <w:pPr>
        <w:pStyle w:val="ConsPlusNormal"/>
        <w:jc w:val="right"/>
      </w:pPr>
      <w:r>
        <w:t>Российской Федерации</w:t>
      </w:r>
    </w:p>
    <w:p w:rsidR="00663933" w:rsidRDefault="00E22A3A">
      <w:pPr>
        <w:pStyle w:val="ConsPlusNormal"/>
        <w:jc w:val="right"/>
      </w:pPr>
      <w:r>
        <w:t>от 25 декабря 2017 г. N 1633</w:t>
      </w:r>
    </w:p>
    <w:p w:rsidR="00663933" w:rsidRDefault="00663933">
      <w:pPr>
        <w:pStyle w:val="ConsPlusNormal"/>
        <w:jc w:val="both"/>
      </w:pPr>
    </w:p>
    <w:p w:rsidR="00663933" w:rsidRDefault="00E22A3A">
      <w:pPr>
        <w:pStyle w:val="ConsPlusTitle"/>
        <w:jc w:val="center"/>
      </w:pPr>
      <w:bookmarkStart w:id="0" w:name="Par33"/>
      <w:bookmarkEnd w:id="0"/>
      <w:r>
        <w:t>ПРАВИЛА</w:t>
      </w:r>
    </w:p>
    <w:p w:rsidR="00663933" w:rsidRDefault="00E22A3A">
      <w:pPr>
        <w:pStyle w:val="ConsPlusTitle"/>
        <w:jc w:val="center"/>
      </w:pPr>
      <w:r>
        <w:t>ПРЕДОСТАВЛЕНИЯ СУБСИДИЙ ИЗ ФЕДЕРАЛЬНОГО БЮДЖЕТА</w:t>
      </w:r>
    </w:p>
    <w:p w:rsidR="00663933" w:rsidRDefault="00E22A3A">
      <w:pPr>
        <w:pStyle w:val="ConsPlusTitle"/>
        <w:jc w:val="center"/>
      </w:pPr>
      <w:r>
        <w:t>АВТОНОМНОЙ НЕКОММЕРЧЕСКОЙ ОРГАНИЗАЦИИ "НАЦИОНАЛЬНОЕ</w:t>
      </w:r>
    </w:p>
    <w:p w:rsidR="00663933" w:rsidRDefault="00E22A3A">
      <w:pPr>
        <w:pStyle w:val="ConsPlusTitle"/>
        <w:jc w:val="center"/>
      </w:pPr>
      <w:r>
        <w:t>АГЕНТСТВО РАЗВИТИЯ КВАЛИФИКАЦИЙ" НА РАЗВИТИЕ МЕХАНИЗМА</w:t>
      </w:r>
    </w:p>
    <w:p w:rsidR="00663933" w:rsidRDefault="00E22A3A">
      <w:pPr>
        <w:pStyle w:val="ConsPlusTitle"/>
        <w:jc w:val="center"/>
      </w:pPr>
      <w:r>
        <w:t>НЕЗАВИСИМОЙ ОЦЕНКИ КВАЛИФИКАЦИИ, СОЗДАНИЕ И ПОДДЕРЖКУ</w:t>
      </w:r>
    </w:p>
    <w:p w:rsidR="00663933" w:rsidRDefault="00E22A3A">
      <w:pPr>
        <w:pStyle w:val="ConsPlusTitle"/>
        <w:jc w:val="center"/>
      </w:pPr>
      <w:r>
        <w:t>ФУНКЦИОНИРОВАНИЯ БАЗОВОГО ЦЕНТРА ПРОФЕССИОНАЛЬНОЙ</w:t>
      </w:r>
    </w:p>
    <w:p w:rsidR="00663933" w:rsidRDefault="00E22A3A">
      <w:pPr>
        <w:pStyle w:val="ConsPlusTitle"/>
        <w:jc w:val="center"/>
      </w:pPr>
      <w:r>
        <w:t>ПОДГОТОВКИ, ПЕРЕПОДГОТОВКИ И ПОВЫШЕНИЯ</w:t>
      </w:r>
    </w:p>
    <w:p w:rsidR="00663933" w:rsidRDefault="00E22A3A">
      <w:pPr>
        <w:pStyle w:val="ConsPlusTitle"/>
        <w:jc w:val="center"/>
      </w:pPr>
      <w:r>
        <w:lastRenderedPageBreak/>
        <w:t>КВАЛИФИКАЦИИ РАБОЧИХ КАДРОВ</w:t>
      </w:r>
    </w:p>
    <w:p w:rsidR="00663933" w:rsidRDefault="00663933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"/>
        <w:gridCol w:w="113"/>
        <w:gridCol w:w="9921"/>
        <w:gridCol w:w="113"/>
      </w:tblGrid>
      <w:tr w:rsidR="00663933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663933" w:rsidRDefault="00663933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63933" w:rsidRDefault="00663933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663933" w:rsidRDefault="00E22A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663933" w:rsidRDefault="00E22A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31.03.2018 </w:t>
            </w:r>
            <w:hyperlink r:id="rId11" w:history="1">
              <w:r>
                <w:rPr>
                  <w:color w:val="0000FF"/>
                </w:rPr>
                <w:t>N 394</w:t>
              </w:r>
            </w:hyperlink>
            <w:r>
              <w:rPr>
                <w:color w:val="392C69"/>
              </w:rPr>
              <w:t>,</w:t>
            </w:r>
          </w:p>
          <w:p w:rsidR="00663933" w:rsidRDefault="00E22A3A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23.12.2019 </w:t>
            </w:r>
            <w:hyperlink r:id="rId12" w:history="1">
              <w:r>
                <w:rPr>
                  <w:color w:val="0000FF"/>
                </w:rPr>
                <w:t>N 1772</w:t>
              </w:r>
            </w:hyperlink>
            <w:r>
              <w:rPr>
                <w:color w:val="392C69"/>
              </w:rPr>
              <w:t xml:space="preserve">, от 31.12.2020 </w:t>
            </w:r>
            <w:hyperlink r:id="rId13" w:history="1">
              <w:r>
                <w:rPr>
                  <w:color w:val="0000FF"/>
                </w:rPr>
                <w:t>N 2445</w:t>
              </w:r>
            </w:hyperlink>
            <w:r>
              <w:rPr>
                <w:color w:val="392C69"/>
              </w:rPr>
              <w:t xml:space="preserve">, от 25.11.2021 </w:t>
            </w:r>
            <w:hyperlink r:id="rId14" w:history="1">
              <w:r>
                <w:rPr>
                  <w:color w:val="0000FF"/>
                </w:rPr>
                <w:t>N 2045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663933" w:rsidRDefault="00663933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663933" w:rsidRDefault="00663933">
      <w:pPr>
        <w:pStyle w:val="ConsPlusNormal"/>
        <w:jc w:val="both"/>
      </w:pPr>
    </w:p>
    <w:p w:rsidR="00663933" w:rsidRPr="00A87ABF" w:rsidRDefault="00E22A3A">
      <w:pPr>
        <w:pStyle w:val="ConsPlusNormal"/>
        <w:ind w:firstLine="540"/>
        <w:jc w:val="both"/>
      </w:pPr>
      <w:bookmarkStart w:id="1" w:name="Par45"/>
      <w:bookmarkEnd w:id="1"/>
      <w:r>
        <w:t xml:space="preserve">1. </w:t>
      </w:r>
      <w:r w:rsidR="00A87ABF" w:rsidRPr="00A87ABF">
        <w:t xml:space="preserve">{2} </w:t>
      </w:r>
      <w:r>
        <w:t>Настоящие Правила устанавливают цели, условия и порядок предоставления субсидий из федерального бюджета автономной некоммерческой организации "Национальное агентство развития квалификаций" на развитие механизма независимой оценки квалификации, создание и поддержку функционирования базового центра профессиональной подготовки, переподготовки и повышения квалификации рабочих кадров (далее - субсидии).</w:t>
      </w:r>
      <w:r w:rsidR="00A87ABF" w:rsidRPr="00A87ABF">
        <w:t xml:space="preserve"> {2}</w:t>
      </w:r>
    </w:p>
    <w:p w:rsidR="00663933" w:rsidRPr="00A87ABF" w:rsidRDefault="00E22A3A">
      <w:pPr>
        <w:pStyle w:val="ConsPlusNormal"/>
        <w:spacing w:before="240"/>
        <w:ind w:firstLine="540"/>
        <w:jc w:val="both"/>
      </w:pPr>
      <w:r>
        <w:t xml:space="preserve">2. </w:t>
      </w:r>
      <w:r w:rsidR="00A87ABF" w:rsidRPr="00A87ABF">
        <w:t xml:space="preserve">{2} </w:t>
      </w:r>
      <w:r>
        <w:t>Целью предоставления субсидий из федерального бюджета автономной некоммерческой организации "Национальное агентство развития квалификаций" (далее - получатель субсидий) является финансовое обеспечение реализации мероприятий по развитию механизма независимой оценки квалификации, а также по осуществлению функций базового центра профессиональной подготовки, переподготовки и повышения квалификации рабочих кадров (далее - комплекс мероприятий).</w:t>
      </w:r>
      <w:r w:rsidR="00A87ABF" w:rsidRPr="00A87ABF">
        <w:t xml:space="preserve"> {2}</w:t>
      </w:r>
    </w:p>
    <w:p w:rsidR="00663933" w:rsidRPr="00A87ABF" w:rsidRDefault="00E22A3A">
      <w:pPr>
        <w:pStyle w:val="ConsPlusNormal"/>
        <w:spacing w:before="240"/>
        <w:ind w:firstLine="540"/>
        <w:jc w:val="both"/>
      </w:pPr>
      <w:bookmarkStart w:id="2" w:name="Par47"/>
      <w:bookmarkEnd w:id="2"/>
      <w:r>
        <w:t xml:space="preserve">3. </w:t>
      </w:r>
      <w:r w:rsidR="00A87ABF" w:rsidRPr="00A87ABF">
        <w:t xml:space="preserve">{3} </w:t>
      </w:r>
      <w:r>
        <w:t xml:space="preserve">Субсидии предоставляются Министерством труда и социальной защиты Российской Федерации в рамках федерального </w:t>
      </w:r>
      <w:hyperlink r:id="rId15" w:history="1">
        <w:r>
          <w:rPr>
            <w:color w:val="0000FF"/>
          </w:rPr>
          <w:t>проекта</w:t>
        </w:r>
      </w:hyperlink>
      <w:r>
        <w:t xml:space="preserve"> "Содействие занятости" национального проекта "Демография" (далее - федеральный проект) в пределах лимитов бюджетных обязательств, доведенных в установленном порядке до Министерства труда и социальной защиты Российской Федерации как получателя средств федерального бюджета на цели, указанные в </w:t>
      </w:r>
      <w:hyperlink w:anchor="Par45" w:tooltip="1. Настоящие Правила устанавливают цели, условия и порядок предоставления субсидий из федерального бюджета автономной некоммерческой организации &quot;Национальное агентство развития квалификаций&quot; на развитие механизма независимой оценки квалификации, создание и по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A87ABF" w:rsidRPr="00A87ABF">
        <w:t xml:space="preserve"> {</w:t>
      </w:r>
      <w:r w:rsidR="00A87ABF" w:rsidRPr="004A6CC9">
        <w:t>3</w:t>
      </w:r>
      <w:r w:rsidR="00A87ABF" w:rsidRPr="00A87ABF">
        <w:t>}</w:t>
      </w:r>
    </w:p>
    <w:p w:rsidR="00663933" w:rsidRDefault="00E22A3A">
      <w:pPr>
        <w:pStyle w:val="ConsPlusNormal"/>
        <w:jc w:val="both"/>
      </w:pPr>
      <w:r>
        <w:t xml:space="preserve">(в ред. </w:t>
      </w:r>
      <w:hyperlink r:id="rId16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2045)</w:t>
      </w:r>
    </w:p>
    <w:p w:rsidR="00663933" w:rsidRPr="00F84242" w:rsidRDefault="00A87ABF">
      <w:pPr>
        <w:pStyle w:val="ConsPlusNormal"/>
        <w:spacing w:before="240"/>
        <w:ind w:firstLine="540"/>
        <w:jc w:val="both"/>
        <w:rPr>
          <w:lang w:val="en-US"/>
        </w:rPr>
      </w:pPr>
      <w:r w:rsidRPr="00A87ABF">
        <w:t>{</w:t>
      </w:r>
      <w:r>
        <w:t>7</w:t>
      </w:r>
      <w:r w:rsidRPr="00A87ABF">
        <w:t xml:space="preserve">} </w:t>
      </w:r>
      <w:r w:rsidR="00E22A3A">
        <w:t>Сведения о субсидиях размещаются на едином портале бюджетной системы Российской Федерации в информационно-телекоммуникационной сети "Интернет" (далее - единый портал) (в разделе единого портала)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F84242" w:rsidRPr="00F84242">
        <w:t xml:space="preserve"> </w:t>
      </w:r>
      <w:r w:rsidR="00F84242">
        <w:rPr>
          <w:lang w:val="en-US"/>
        </w:rPr>
        <w:t>{7}</w:t>
      </w:r>
    </w:p>
    <w:p w:rsidR="00663933" w:rsidRPr="00F84242" w:rsidRDefault="00E22A3A">
      <w:pPr>
        <w:pStyle w:val="ConsPlusNormal"/>
        <w:jc w:val="both"/>
        <w:rPr>
          <w:lang w:val="en-US"/>
        </w:rPr>
      </w:pPr>
      <w:r>
        <w:t xml:space="preserve">(абзац введен </w:t>
      </w:r>
      <w:hyperlink r:id="rId17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2445)</w:t>
      </w:r>
      <w:r w:rsidR="00A87ABF">
        <w:t xml:space="preserve"> </w:t>
      </w:r>
    </w:p>
    <w:p w:rsidR="00663933" w:rsidRDefault="00E22A3A">
      <w:pPr>
        <w:pStyle w:val="ConsPlusNormal"/>
        <w:jc w:val="both"/>
      </w:pPr>
      <w:r>
        <w:t xml:space="preserve">(п. 3 в ред. </w:t>
      </w:r>
      <w:hyperlink r:id="rId18" w:history="1">
        <w:r>
          <w:rPr>
            <w:color w:val="0000FF"/>
          </w:rPr>
          <w:t>Постановления</w:t>
        </w:r>
      </w:hyperlink>
      <w:r>
        <w:t xml:space="preserve"> Правительства РФ от 23.12.2019 N 1772)</w:t>
      </w:r>
    </w:p>
    <w:p w:rsidR="00663933" w:rsidRDefault="00E22A3A">
      <w:pPr>
        <w:pStyle w:val="ConsPlusNormal"/>
        <w:spacing w:before="240"/>
        <w:ind w:firstLine="540"/>
        <w:jc w:val="both"/>
      </w:pPr>
      <w:bookmarkStart w:id="3" w:name="Par52"/>
      <w:bookmarkEnd w:id="3"/>
      <w:r>
        <w:t xml:space="preserve">4. </w:t>
      </w:r>
      <w:r w:rsidR="00F84242" w:rsidRPr="00F84242">
        <w:t>{11}</w:t>
      </w:r>
      <w:r>
        <w:t>Субсидии предоставляются при соблюдении следующих условий:</w:t>
      </w:r>
      <w:r w:rsidR="00A87ABF">
        <w:t xml:space="preserve"> {11</w:t>
      </w:r>
      <w:r w:rsidR="00A87ABF" w:rsidRPr="00A87ABF">
        <w:t>}</w:t>
      </w:r>
    </w:p>
    <w:p w:rsidR="00663933" w:rsidRDefault="00A87ABF">
      <w:pPr>
        <w:pStyle w:val="ConsPlusNormal"/>
        <w:spacing w:before="240"/>
        <w:ind w:firstLine="540"/>
        <w:jc w:val="both"/>
      </w:pPr>
      <w:r w:rsidRPr="00A87ABF">
        <w:t xml:space="preserve"> </w:t>
      </w:r>
      <w:r w:rsidR="00E22A3A">
        <w:t>а)</w:t>
      </w:r>
      <w:r w:rsidR="00F84242" w:rsidRPr="00F84242">
        <w:t>{12}</w:t>
      </w:r>
      <w:r w:rsidR="00E22A3A">
        <w:t xml:space="preserve"> наличие комплекса мероприятий, утвержденного получателем субсидий по согласованию с Министерством труда и социальной защиты Российской Федерации;</w:t>
      </w:r>
      <w:r>
        <w:t xml:space="preserve"> {1</w:t>
      </w:r>
      <w:r w:rsidR="00F84242" w:rsidRPr="00F84242">
        <w:t>2</w:t>
      </w:r>
      <w:r w:rsidRPr="00A87ABF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б) </w:t>
      </w:r>
      <w:r w:rsidR="00F84242" w:rsidRPr="00F84242">
        <w:t xml:space="preserve">{11} </w:t>
      </w:r>
      <w:r>
        <w:t>отсутствие у получателя субсидий задолженности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 а также просроченной задолженности по возврату средств в федеральный бюджет и иной просроченной (неурегулированной) задолженности по денежным обязательствам перед Российской Федерацией;</w:t>
      </w:r>
      <w:r w:rsidR="00A87ABF">
        <w:t xml:space="preserve"> {11</w:t>
      </w:r>
      <w:r w:rsidR="00A87ABF" w:rsidRPr="00A87ABF">
        <w:t>}</w:t>
      </w:r>
    </w:p>
    <w:p w:rsidR="00663933" w:rsidRDefault="00E22A3A">
      <w:pPr>
        <w:pStyle w:val="ConsPlusNormal"/>
        <w:jc w:val="both"/>
      </w:pPr>
      <w:r>
        <w:t xml:space="preserve">(пп. "б" в ред. </w:t>
      </w:r>
      <w:hyperlink r:id="rId19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2045)</w:t>
      </w:r>
    </w:p>
    <w:p w:rsidR="00663933" w:rsidRDefault="00A87ABF">
      <w:pPr>
        <w:pStyle w:val="ConsPlusNormal"/>
        <w:spacing w:before="240"/>
        <w:ind w:firstLine="540"/>
        <w:jc w:val="both"/>
      </w:pPr>
      <w:r w:rsidRPr="00A87ABF">
        <w:t xml:space="preserve"> </w:t>
      </w:r>
      <w:r w:rsidR="00E22A3A">
        <w:t>в)</w:t>
      </w:r>
      <w:r w:rsidR="00F84242" w:rsidRPr="00F84242">
        <w:t>{11}</w:t>
      </w:r>
      <w:r w:rsidR="00E22A3A">
        <w:t xml:space="preserve"> получатель субсидий не должен находиться в процессе реорганизации, ликвидации, в отношении его не введена процедура банкротства, деятельность получателя субсидий не должна быть приостановлена в порядке, предусмотренном законодательством Российской Федерации;</w:t>
      </w:r>
      <w:r w:rsidRPr="00A87ABF">
        <w:t xml:space="preserve"> </w:t>
      </w:r>
      <w:r>
        <w:t>{11</w:t>
      </w:r>
      <w:r w:rsidRPr="00A87ABF">
        <w:t xml:space="preserve">} </w:t>
      </w:r>
      <w:r>
        <w:t xml:space="preserve"> </w:t>
      </w:r>
    </w:p>
    <w:p w:rsidR="00663933" w:rsidRDefault="00E22A3A">
      <w:pPr>
        <w:pStyle w:val="ConsPlusNormal"/>
        <w:jc w:val="both"/>
      </w:pPr>
      <w:r>
        <w:t xml:space="preserve">(пп. "в" 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23.12.2019 N 1772)</w:t>
      </w:r>
    </w:p>
    <w:p w:rsidR="00663933" w:rsidRDefault="00A87ABF">
      <w:pPr>
        <w:pStyle w:val="ConsPlusNormal"/>
        <w:spacing w:before="240"/>
        <w:ind w:firstLine="540"/>
        <w:jc w:val="both"/>
      </w:pPr>
      <w:r w:rsidRPr="00A87ABF">
        <w:t xml:space="preserve"> </w:t>
      </w:r>
      <w:r w:rsidR="00E22A3A">
        <w:t>г)</w:t>
      </w:r>
      <w:r w:rsidR="00F84242" w:rsidRPr="00F84242">
        <w:t>{12}</w:t>
      </w:r>
      <w:r w:rsidR="00E22A3A">
        <w:t xml:space="preserve"> использование получателем субсидий на оплату труда административно-управленческого персонала в размере не более 5 процентов общего размера субсидий;</w:t>
      </w:r>
      <w:r>
        <w:t xml:space="preserve"> {</w:t>
      </w:r>
      <w:r w:rsidR="00F84242" w:rsidRPr="00F84242">
        <w:t>12</w:t>
      </w:r>
      <w:r w:rsidRPr="00A87ABF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д) </w:t>
      </w:r>
      <w:r w:rsidR="00F84242" w:rsidRPr="00F84242">
        <w:t>{12}</w:t>
      </w:r>
      <w:r>
        <w:t>использование получателем субсидий на финансовое обеспечение затрат, связанных с арендой помещений, в размере не более 5 процентов общего размера субсидий.</w:t>
      </w:r>
      <w:r w:rsidR="00A87ABF">
        <w:t xml:space="preserve"> {</w:t>
      </w:r>
      <w:r w:rsidR="00F84242" w:rsidRPr="00F84242">
        <w:t>12</w:t>
      </w:r>
      <w:r w:rsidR="00A87ABF" w:rsidRPr="00A87ABF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5. </w:t>
      </w:r>
      <w:r w:rsidR="00F84242" w:rsidRPr="00F84242">
        <w:t>{2}</w:t>
      </w:r>
      <w:r>
        <w:t>Субсидии предоставляются на реализацию мероприятий:</w:t>
      </w:r>
      <w:r w:rsidR="000654C9">
        <w:t xml:space="preserve"> {2</w:t>
      </w:r>
      <w:r w:rsidR="000654C9" w:rsidRPr="000654C9">
        <w:t>}</w:t>
      </w:r>
    </w:p>
    <w:p w:rsidR="00663933" w:rsidRDefault="000654C9">
      <w:pPr>
        <w:pStyle w:val="ConsPlusNormal"/>
        <w:spacing w:before="240"/>
        <w:ind w:firstLine="540"/>
        <w:jc w:val="both"/>
      </w:pPr>
      <w:r w:rsidRPr="000654C9">
        <w:t xml:space="preserve"> </w:t>
      </w:r>
      <w:r w:rsidR="00E22A3A">
        <w:t xml:space="preserve">а) </w:t>
      </w:r>
      <w:r w:rsidR="00F84242" w:rsidRPr="00F84242">
        <w:t>{2}</w:t>
      </w:r>
      <w:r w:rsidR="00E22A3A">
        <w:t>по развитию механизма независимой оценки квалификации, в том числе:</w:t>
      </w:r>
      <w:r>
        <w:t xml:space="preserve"> </w:t>
      </w:r>
      <w:r w:rsidRPr="000654C9">
        <w:t>{2}</w:t>
      </w:r>
    </w:p>
    <w:p w:rsidR="00663933" w:rsidRDefault="000654C9">
      <w:pPr>
        <w:pStyle w:val="ConsPlusNormal"/>
        <w:spacing w:before="240"/>
        <w:ind w:firstLine="540"/>
        <w:jc w:val="both"/>
      </w:pPr>
      <w:r w:rsidRPr="000654C9">
        <w:t>{</w:t>
      </w:r>
      <w:r w:rsidR="00F84242" w:rsidRPr="00F84242">
        <w:t>2</w:t>
      </w:r>
      <w:r w:rsidRPr="000654C9">
        <w:t xml:space="preserve">} </w:t>
      </w:r>
      <w:r w:rsidR="00E22A3A">
        <w:t>обеспечение организационной, методической, экспертно-аналитической поддержки деятельности Национального совета при Президенте Российской Федерации по профессиональным квалификациям, советов по профессиональным квалификациям и центров оценки квалификаций;</w:t>
      </w:r>
      <w:r>
        <w:t xml:space="preserve"> {</w:t>
      </w:r>
      <w:r w:rsidR="00F84242" w:rsidRPr="00F84242">
        <w:t>2</w:t>
      </w:r>
      <w:r w:rsidRPr="000654C9">
        <w:t>}</w:t>
      </w:r>
    </w:p>
    <w:p w:rsidR="00663933" w:rsidRDefault="00F84242">
      <w:pPr>
        <w:pStyle w:val="ConsPlusNormal"/>
        <w:spacing w:before="240"/>
        <w:ind w:firstLine="540"/>
        <w:jc w:val="both"/>
      </w:pPr>
      <w:r>
        <w:t>{</w:t>
      </w:r>
      <w:r w:rsidRPr="00F84242">
        <w:t>2</w:t>
      </w:r>
      <w:r w:rsidR="000654C9" w:rsidRPr="000654C9">
        <w:t xml:space="preserve">} </w:t>
      </w:r>
      <w:r w:rsidR="00E22A3A">
        <w:t>информационная и консультационная поддержка участников системы независимой оценки квалификации;</w:t>
      </w:r>
      <w:r w:rsidR="000654C9">
        <w:t xml:space="preserve"> {</w:t>
      </w:r>
      <w:r w:rsidRPr="00F84242">
        <w:t>2</w:t>
      </w:r>
      <w:r w:rsidR="000654C9" w:rsidRPr="000654C9">
        <w:t>}</w:t>
      </w:r>
    </w:p>
    <w:p w:rsidR="00663933" w:rsidRDefault="000654C9">
      <w:pPr>
        <w:pStyle w:val="ConsPlusNormal"/>
        <w:spacing w:before="240"/>
        <w:ind w:firstLine="540"/>
        <w:jc w:val="both"/>
      </w:pPr>
      <w:r>
        <w:t>{</w:t>
      </w:r>
      <w:r w:rsidR="00F84242" w:rsidRPr="00F84242">
        <w:t>2</w:t>
      </w:r>
      <w:r w:rsidRPr="000654C9">
        <w:t xml:space="preserve">} </w:t>
      </w:r>
      <w:r w:rsidR="00E22A3A">
        <w:t>утверждение наименований квалификаций и требований к квалификации, на соответствие которым проводится независимая оценка квалификации, с указанием сроков действия свидетельств о квалификации и документов, необходимых для прохождения соискателем профессионального экзамена;</w:t>
      </w:r>
      <w:r>
        <w:t xml:space="preserve"> </w:t>
      </w:r>
      <w:r w:rsidRPr="000654C9">
        <w:t>{</w:t>
      </w:r>
      <w:r w:rsidR="00F84242" w:rsidRPr="00F84242">
        <w:t>2</w:t>
      </w:r>
      <w:r w:rsidRPr="000654C9">
        <w:t>}</w:t>
      </w:r>
    </w:p>
    <w:p w:rsidR="00663933" w:rsidRDefault="000654C9">
      <w:pPr>
        <w:pStyle w:val="ConsPlusNormal"/>
        <w:spacing w:before="240"/>
        <w:ind w:firstLine="540"/>
        <w:jc w:val="both"/>
      </w:pPr>
      <w:r w:rsidRPr="000654C9">
        <w:t>{</w:t>
      </w:r>
      <w:r w:rsidR="00F84242" w:rsidRPr="00F84242">
        <w:t>2</w:t>
      </w:r>
      <w:r w:rsidRPr="000654C9">
        <w:t xml:space="preserve">} </w:t>
      </w:r>
      <w:r w:rsidR="00E22A3A">
        <w:t>ведение и развитие информационных ресурсов национальной системы квалификаций (реестр сведений о проведении независимой оценки профессиональных квалификаций, программно-методический комплекс "Разработка квалификаций", программно-методический комплекс "Оценка квалификаций", сайт автономной некоммерческой организации "Национальное агентство развития квалификаций", сайт Национального совета при Президенте Российской Федерации по профессиональным квалификациям");</w:t>
      </w:r>
      <w:r>
        <w:t xml:space="preserve"> {</w:t>
      </w:r>
      <w:r w:rsidR="00F84242" w:rsidRPr="00F84242">
        <w:t>2</w:t>
      </w:r>
      <w:r w:rsidRPr="000654C9">
        <w:t>}</w:t>
      </w:r>
    </w:p>
    <w:p w:rsidR="00663933" w:rsidRDefault="00E22A3A">
      <w:pPr>
        <w:pStyle w:val="ConsPlusNormal"/>
        <w:jc w:val="both"/>
      </w:pPr>
      <w:r>
        <w:t xml:space="preserve">(в ред. </w:t>
      </w:r>
      <w:hyperlink r:id="rId21" w:history="1">
        <w:r>
          <w:rPr>
            <w:color w:val="0000FF"/>
          </w:rPr>
          <w:t>Постановления</w:t>
        </w:r>
      </w:hyperlink>
      <w:r>
        <w:t xml:space="preserve"> Правительства РФ от 31.03.2018 N 394)</w:t>
      </w:r>
    </w:p>
    <w:p w:rsidR="00663933" w:rsidRDefault="000654C9">
      <w:pPr>
        <w:pStyle w:val="ConsPlusNormal"/>
        <w:spacing w:before="240"/>
        <w:ind w:firstLine="540"/>
        <w:jc w:val="both"/>
      </w:pPr>
      <w:r w:rsidRPr="000654C9">
        <w:t xml:space="preserve"> </w:t>
      </w:r>
      <w:r w:rsidR="00E22A3A">
        <w:t>б)</w:t>
      </w:r>
      <w:r w:rsidR="00F84242" w:rsidRPr="00F84242">
        <w:t xml:space="preserve"> {2}</w:t>
      </w:r>
      <w:r w:rsidR="00E22A3A">
        <w:t xml:space="preserve"> по созданию и поддержке функционирования базового центра профессиональной подготовки, переподготовки и повышения квалификации рабочих кадров, в том числе:</w:t>
      </w:r>
      <w:r>
        <w:t xml:space="preserve"> </w:t>
      </w:r>
      <w:r w:rsidRPr="000654C9">
        <w:t>{2}</w:t>
      </w:r>
    </w:p>
    <w:p w:rsidR="00663933" w:rsidRDefault="000654C9">
      <w:pPr>
        <w:pStyle w:val="ConsPlusNormal"/>
        <w:spacing w:before="240"/>
        <w:ind w:firstLine="540"/>
        <w:jc w:val="both"/>
      </w:pPr>
      <w:r>
        <w:t>{</w:t>
      </w:r>
      <w:r w:rsidR="00F84242" w:rsidRPr="00F84242">
        <w:t>2</w:t>
      </w:r>
      <w:r w:rsidRPr="000654C9">
        <w:t xml:space="preserve">} </w:t>
      </w:r>
      <w:r w:rsidR="00E22A3A">
        <w:t>актуализация базы данных лучших практик в области подготовки квалифицированных рабочих кадров и специалистов среднего звена, организация их расширенного внедрения;</w:t>
      </w:r>
      <w:r>
        <w:t xml:space="preserve"> {</w:t>
      </w:r>
      <w:r w:rsidR="00F84242" w:rsidRPr="00F84242">
        <w:t>2</w:t>
      </w:r>
      <w:r w:rsidRPr="000654C9">
        <w:t>}</w:t>
      </w:r>
    </w:p>
    <w:p w:rsidR="00663933" w:rsidRDefault="00E22A3A">
      <w:pPr>
        <w:pStyle w:val="ConsPlusNormal"/>
        <w:jc w:val="both"/>
      </w:pPr>
      <w:r>
        <w:t xml:space="preserve">(в ред. </w:t>
      </w:r>
      <w:hyperlink r:id="rId22" w:history="1">
        <w:r>
          <w:rPr>
            <w:color w:val="0000FF"/>
          </w:rPr>
          <w:t>Постановления</w:t>
        </w:r>
      </w:hyperlink>
      <w:r>
        <w:t xml:space="preserve"> Правительства РФ от 31.03.2018 N 394)</w:t>
      </w:r>
    </w:p>
    <w:p w:rsidR="00663933" w:rsidRDefault="000654C9">
      <w:pPr>
        <w:pStyle w:val="ConsPlusNormal"/>
        <w:spacing w:before="240"/>
        <w:ind w:firstLine="540"/>
        <w:jc w:val="both"/>
      </w:pPr>
      <w:r w:rsidRPr="000654C9">
        <w:t>{</w:t>
      </w:r>
      <w:r w:rsidR="00F84242" w:rsidRPr="00F84242">
        <w:t>2</w:t>
      </w:r>
      <w:r w:rsidRPr="000654C9">
        <w:t xml:space="preserve">} </w:t>
      </w:r>
      <w:r w:rsidR="00E22A3A">
        <w:t>проведение мероприятий по организации повышения квалификации педагогических работников организаций, осуществляющих образовательную деятельность по основным программам профессионального обучения, образовательным программам среднего профессионального образования и дополнительным профессиональным программам, на основе применения профессиональных стандартов, лучшего отечественного и международного опыта;</w:t>
      </w:r>
      <w:r w:rsidRPr="000654C9">
        <w:t xml:space="preserve"> </w:t>
      </w:r>
      <w:r>
        <w:t>{</w:t>
      </w:r>
      <w:r w:rsidR="00F84242" w:rsidRPr="00F84242">
        <w:t>2</w:t>
      </w:r>
      <w:r w:rsidRPr="000654C9">
        <w:t>}</w:t>
      </w:r>
    </w:p>
    <w:p w:rsidR="00663933" w:rsidRDefault="00E22A3A">
      <w:pPr>
        <w:pStyle w:val="ConsPlusNormal"/>
        <w:jc w:val="both"/>
      </w:pPr>
      <w:r>
        <w:t xml:space="preserve">(в ред. </w:t>
      </w:r>
      <w:hyperlink r:id="rId23" w:history="1">
        <w:r>
          <w:rPr>
            <w:color w:val="0000FF"/>
          </w:rPr>
          <w:t>Постановления</w:t>
        </w:r>
      </w:hyperlink>
      <w:r>
        <w:t xml:space="preserve"> Правительства РФ от 31.03.2018 N 394)</w:t>
      </w:r>
    </w:p>
    <w:p w:rsidR="00663933" w:rsidRDefault="000654C9">
      <w:pPr>
        <w:pStyle w:val="ConsPlusNormal"/>
        <w:spacing w:before="240"/>
        <w:ind w:firstLine="540"/>
        <w:jc w:val="both"/>
      </w:pPr>
      <w:r w:rsidRPr="000654C9">
        <w:t xml:space="preserve">{2} </w:t>
      </w:r>
      <w:r w:rsidR="00E22A3A">
        <w:t>проведение информационно-методической и консультационной поддержки работодателей, их объединений, а также организаций, осуществляющих образовательную деятельность по вопросам организации обучения на предприятиях и в образовательных организациях на основе применения профессиональных стандартов, процедур и методик независимой оценки квалификации рабочих кадров;</w:t>
      </w:r>
      <w:r w:rsidR="004A6CC9" w:rsidRPr="004A6CC9">
        <w:t xml:space="preserve"> </w:t>
      </w:r>
      <w:r w:rsidR="004A6CC9">
        <w:t>{2</w:t>
      </w:r>
      <w:r w:rsidR="004A6CC9" w:rsidRPr="002E6F72">
        <w:t xml:space="preserve">}  </w:t>
      </w:r>
    </w:p>
    <w:p w:rsidR="00663933" w:rsidRDefault="00E22A3A">
      <w:pPr>
        <w:pStyle w:val="ConsPlusNormal"/>
        <w:jc w:val="both"/>
      </w:pPr>
      <w:r>
        <w:t xml:space="preserve">(в ред. </w:t>
      </w:r>
      <w:hyperlink r:id="rId24" w:history="1">
        <w:r>
          <w:rPr>
            <w:color w:val="0000FF"/>
          </w:rPr>
          <w:t>Постановления</w:t>
        </w:r>
      </w:hyperlink>
      <w:r>
        <w:t xml:space="preserve"> Правительства РФ от 31.03.2018 N 394)</w:t>
      </w:r>
    </w:p>
    <w:p w:rsidR="00663933" w:rsidRDefault="000654C9" w:rsidP="000654C9">
      <w:pPr>
        <w:pStyle w:val="ConsPlusNormal"/>
        <w:spacing w:before="240"/>
        <w:ind w:firstLine="540"/>
        <w:jc w:val="both"/>
      </w:pPr>
      <w:r>
        <w:t>{</w:t>
      </w:r>
      <w:r w:rsidR="00F84242" w:rsidRPr="00F84242">
        <w:t>2</w:t>
      </w:r>
      <w:r w:rsidRPr="000654C9">
        <w:t xml:space="preserve">} </w:t>
      </w:r>
      <w:r w:rsidR="00E22A3A">
        <w:t>осуществление мероприятий по повышению престижа рабочих профессий (подготовка аналитических, презентационных, профориентационных материалов);</w:t>
      </w:r>
      <w:r w:rsidRPr="000654C9">
        <w:t xml:space="preserve"> </w:t>
      </w:r>
      <w:r>
        <w:t>{</w:t>
      </w:r>
      <w:r w:rsidR="00F84242" w:rsidRPr="00F84242">
        <w:t>2</w:t>
      </w:r>
      <w:r w:rsidRPr="000654C9">
        <w:t xml:space="preserve">} </w:t>
      </w:r>
      <w:r w:rsidR="00E22A3A">
        <w:t xml:space="preserve">(в ред. </w:t>
      </w:r>
      <w:hyperlink r:id="rId25" w:history="1">
        <w:r w:rsidR="00E22A3A">
          <w:rPr>
            <w:color w:val="0000FF"/>
          </w:rPr>
          <w:t>Постановления</w:t>
        </w:r>
      </w:hyperlink>
      <w:r w:rsidR="00E22A3A">
        <w:t xml:space="preserve"> Правительства РФ от 31.03.2018 N 394)</w:t>
      </w:r>
    </w:p>
    <w:p w:rsidR="00663933" w:rsidRDefault="000654C9">
      <w:pPr>
        <w:pStyle w:val="ConsPlusNormal"/>
        <w:spacing w:before="240"/>
        <w:ind w:firstLine="540"/>
        <w:jc w:val="both"/>
      </w:pPr>
      <w:r>
        <w:t>{</w:t>
      </w:r>
      <w:r w:rsidR="00F84242" w:rsidRPr="00F84242">
        <w:t>2</w:t>
      </w:r>
      <w:r w:rsidRPr="000654C9">
        <w:t xml:space="preserve">} </w:t>
      </w:r>
      <w:r w:rsidR="00E22A3A">
        <w:t>ведение информационного ресурса базового центра профессиональной подготовки, переподготовки и повышения квалификации рабочих кадров (подраздел сайта автономной некоммерческой организации "Национальное агентство развития квалификаций"), включая техническое сопровождение и информационное наполнение;</w:t>
      </w:r>
      <w:r>
        <w:t xml:space="preserve"> {</w:t>
      </w:r>
      <w:r w:rsidR="00F84242" w:rsidRPr="00F84242">
        <w:t>2</w:t>
      </w:r>
      <w:r w:rsidRPr="000654C9">
        <w:t>}</w:t>
      </w:r>
    </w:p>
    <w:p w:rsidR="00663933" w:rsidRDefault="00E22A3A">
      <w:pPr>
        <w:pStyle w:val="ConsPlusNormal"/>
        <w:jc w:val="both"/>
      </w:pPr>
      <w:r>
        <w:t xml:space="preserve">(в ред. </w:t>
      </w:r>
      <w:hyperlink r:id="rId26" w:history="1">
        <w:r>
          <w:rPr>
            <w:color w:val="0000FF"/>
          </w:rPr>
          <w:t>Постановления</w:t>
        </w:r>
      </w:hyperlink>
      <w:r>
        <w:t xml:space="preserve"> Правительства РФ от 31.03.2018 N 394)</w:t>
      </w:r>
    </w:p>
    <w:p w:rsidR="00663933" w:rsidRDefault="00613D6D">
      <w:pPr>
        <w:pStyle w:val="ConsPlusNormal"/>
        <w:spacing w:before="240"/>
        <w:ind w:firstLine="540"/>
        <w:jc w:val="both"/>
      </w:pPr>
      <w:r>
        <w:t>{</w:t>
      </w:r>
      <w:r w:rsidR="00F84242" w:rsidRPr="00F84242">
        <w:t>2</w:t>
      </w:r>
      <w:r w:rsidRPr="00613D6D">
        <w:t xml:space="preserve">} </w:t>
      </w:r>
      <w:r w:rsidR="00E22A3A">
        <w:t>подготовка и распространение при организации повышения квалификации педагогических работников профессионального обучения, среднего профессионального и дополнительного профессионального образования информационных и методических материалов, буклетов, издание сборника по актуальным вопросам организации подготовки, переподготовки и повышения квалификации рабочих кадров в соответствии с профессиональными стандартами.</w:t>
      </w:r>
      <w:r w:rsidRPr="00613D6D">
        <w:t xml:space="preserve"> </w:t>
      </w:r>
      <w:r>
        <w:t>{</w:t>
      </w:r>
      <w:r w:rsidR="00F84242">
        <w:rPr>
          <w:lang w:val="en-US"/>
        </w:rPr>
        <w:t>2</w:t>
      </w:r>
      <w:r w:rsidRPr="00613D6D">
        <w:t>}</w:t>
      </w:r>
    </w:p>
    <w:p w:rsidR="00663933" w:rsidRDefault="00E22A3A">
      <w:pPr>
        <w:pStyle w:val="ConsPlusNormal"/>
        <w:jc w:val="both"/>
      </w:pPr>
      <w:r>
        <w:t xml:space="preserve">(в ред. </w:t>
      </w:r>
      <w:hyperlink r:id="rId27" w:history="1">
        <w:r>
          <w:rPr>
            <w:color w:val="0000FF"/>
          </w:rPr>
          <w:t>Постановления</w:t>
        </w:r>
      </w:hyperlink>
      <w:r>
        <w:t xml:space="preserve"> Правительства РФ от 31.03.2018 N 394)</w:t>
      </w:r>
    </w:p>
    <w:p w:rsidR="00663933" w:rsidRDefault="002836F6">
      <w:pPr>
        <w:pStyle w:val="ConsPlusNormal"/>
        <w:spacing w:before="240"/>
        <w:ind w:firstLine="540"/>
        <w:jc w:val="both"/>
      </w:pPr>
      <w:r w:rsidRPr="002836F6">
        <w:t xml:space="preserve"> </w:t>
      </w:r>
      <w:r w:rsidR="00E22A3A">
        <w:t xml:space="preserve">6. </w:t>
      </w:r>
      <w:r w:rsidR="00F84242" w:rsidRPr="00F84242">
        <w:t>{24}</w:t>
      </w:r>
      <w:r w:rsidR="00E22A3A">
        <w:t>Предоставление субсидий осуществляется в соответствии с настоящими Правилами и на основании соглашения, заключаемого между Министерством труда и социальной защиты Российской Федерации и получателем субсидии в соответствии с типовой формой, установленной Министерством финансов Российской Федерации (далее - соглашение), в государственной интегрированной информационной системе управления общественными финансами "Электронный бюджет".</w:t>
      </w:r>
      <w:r w:rsidRPr="002836F6">
        <w:t>{2</w:t>
      </w:r>
      <w:r>
        <w:t>4</w:t>
      </w:r>
      <w:r w:rsidRPr="002836F6">
        <w:t>}</w:t>
      </w:r>
    </w:p>
    <w:p w:rsidR="00663933" w:rsidRDefault="00E22A3A">
      <w:pPr>
        <w:pStyle w:val="ConsPlusNormal"/>
        <w:jc w:val="both"/>
      </w:pPr>
      <w:r>
        <w:t xml:space="preserve">(в ред. </w:t>
      </w:r>
      <w:hyperlink r:id="rId28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2445)</w:t>
      </w:r>
    </w:p>
    <w:p w:rsidR="00663933" w:rsidRDefault="00E22A3A">
      <w:pPr>
        <w:pStyle w:val="ConsPlusNormal"/>
        <w:spacing w:before="240"/>
        <w:ind w:firstLine="540"/>
        <w:jc w:val="both"/>
      </w:pPr>
      <w:bookmarkStart w:id="4" w:name="Par82"/>
      <w:bookmarkEnd w:id="4"/>
      <w:r>
        <w:t>7.</w:t>
      </w:r>
      <w:r w:rsidR="00F84242" w:rsidRPr="00F84242">
        <w:t xml:space="preserve"> {</w:t>
      </w:r>
      <w:r w:rsidR="00F84242">
        <w:rPr>
          <w:lang w:val="en-US"/>
        </w:rPr>
        <w:t>27}</w:t>
      </w:r>
      <w:r>
        <w:t xml:space="preserve"> Результатами предоставления субсидий являются:</w:t>
      </w:r>
      <w:r w:rsidR="002836F6">
        <w:t xml:space="preserve"> </w:t>
      </w:r>
      <w:r w:rsidR="002836F6" w:rsidRPr="002836F6">
        <w:t>{2</w:t>
      </w:r>
      <w:r w:rsidR="002836F6">
        <w:t>7</w:t>
      </w:r>
      <w:r w:rsidR="002836F6" w:rsidRPr="002836F6">
        <w:t>}</w:t>
      </w:r>
    </w:p>
    <w:p w:rsidR="00663933" w:rsidRDefault="002836F6">
      <w:pPr>
        <w:pStyle w:val="ConsPlusNormal"/>
        <w:spacing w:before="240"/>
        <w:ind w:firstLine="540"/>
        <w:jc w:val="both"/>
      </w:pPr>
      <w:r w:rsidRPr="002836F6">
        <w:t>{2</w:t>
      </w:r>
      <w:r>
        <w:t>7</w:t>
      </w:r>
      <w:r w:rsidRPr="002836F6">
        <w:t xml:space="preserve">} </w:t>
      </w:r>
      <w:r w:rsidR="00E22A3A">
        <w:t>количество разработанных и актуализированных в текущем финансовом году примеров оценочных средств на основе профессиональных стандартов для проведения независимой оценки квалификации;</w:t>
      </w:r>
      <w:r>
        <w:t xml:space="preserve"> </w:t>
      </w:r>
      <w:r w:rsidRPr="002836F6">
        <w:t>{2</w:t>
      </w:r>
      <w:r>
        <w:t>7</w:t>
      </w:r>
      <w:r w:rsidRPr="002836F6">
        <w:t>}</w:t>
      </w:r>
    </w:p>
    <w:p w:rsidR="00663933" w:rsidRDefault="002836F6">
      <w:pPr>
        <w:pStyle w:val="ConsPlusNormal"/>
        <w:spacing w:before="240"/>
        <w:ind w:firstLine="540"/>
        <w:jc w:val="both"/>
      </w:pPr>
      <w:r w:rsidRPr="002836F6">
        <w:t>{2</w:t>
      </w:r>
      <w:r>
        <w:t>7</w:t>
      </w:r>
      <w:r w:rsidRPr="002836F6">
        <w:t xml:space="preserve">} </w:t>
      </w:r>
      <w:r w:rsidR="00E22A3A">
        <w:t>численность прошедших обучение на региональном уровне в текущем финансовом году специалистов в области развития квалификаций;</w:t>
      </w:r>
      <w:r>
        <w:t xml:space="preserve"> </w:t>
      </w:r>
      <w:r w:rsidRPr="002836F6">
        <w:t>{2</w:t>
      </w:r>
      <w:r>
        <w:t>7</w:t>
      </w:r>
      <w:r w:rsidRPr="002836F6">
        <w:t>}</w:t>
      </w:r>
    </w:p>
    <w:p w:rsidR="00663933" w:rsidRDefault="002836F6">
      <w:pPr>
        <w:pStyle w:val="ConsPlusNormal"/>
        <w:spacing w:before="240"/>
        <w:ind w:firstLine="540"/>
        <w:jc w:val="both"/>
      </w:pPr>
      <w:r w:rsidRPr="002836F6">
        <w:t>{2</w:t>
      </w:r>
      <w:r>
        <w:t>7</w:t>
      </w:r>
      <w:r w:rsidRPr="002836F6">
        <w:t xml:space="preserve">} </w:t>
      </w:r>
      <w:r w:rsidR="00E22A3A">
        <w:t>количество лучших практик применения профессиональных стандартов и независимой оценки квалификации, развития взаимодействия работодателей и образовательных организаций в подготовке кадров, внедренных в текущем финансовом году на предприятиях и в организациях, осуществляющих образовательную деятельность.</w:t>
      </w:r>
      <w:r>
        <w:t xml:space="preserve"> </w:t>
      </w:r>
      <w:r w:rsidRPr="002836F6">
        <w:t>{2</w:t>
      </w:r>
      <w:r>
        <w:t>7</w:t>
      </w:r>
      <w:r w:rsidRPr="002836F6">
        <w:t>}</w:t>
      </w:r>
    </w:p>
    <w:p w:rsidR="00663933" w:rsidRDefault="002836F6">
      <w:pPr>
        <w:pStyle w:val="ConsPlusNormal"/>
        <w:spacing w:before="240"/>
        <w:ind w:firstLine="540"/>
        <w:jc w:val="both"/>
      </w:pPr>
      <w:r w:rsidRPr="002836F6">
        <w:t>{2</w:t>
      </w:r>
      <w:r w:rsidR="00F84242" w:rsidRPr="00F84242">
        <w:t>7</w:t>
      </w:r>
      <w:r w:rsidRPr="002836F6">
        <w:t xml:space="preserve">} </w:t>
      </w:r>
      <w:r w:rsidR="00E22A3A">
        <w:t>Ежегодными показателями, необходимыми для достижения результатов предоставления субсидий, являются:</w:t>
      </w:r>
      <w:r>
        <w:t xml:space="preserve"> </w:t>
      </w:r>
      <w:r w:rsidRPr="002836F6">
        <w:t>{2</w:t>
      </w:r>
      <w:r w:rsidR="00F84242" w:rsidRPr="00F84242">
        <w:t>7</w:t>
      </w:r>
      <w:r w:rsidRPr="002836F6">
        <w:t>}</w:t>
      </w:r>
    </w:p>
    <w:p w:rsidR="00663933" w:rsidRDefault="002836F6">
      <w:pPr>
        <w:pStyle w:val="ConsPlusNormal"/>
        <w:spacing w:before="240"/>
        <w:ind w:firstLine="540"/>
        <w:jc w:val="both"/>
      </w:pPr>
      <w:r>
        <w:t>{</w:t>
      </w:r>
      <w:r w:rsidR="00F84242" w:rsidRPr="00F84242">
        <w:t>27</w:t>
      </w:r>
      <w:r w:rsidRPr="002836F6">
        <w:t xml:space="preserve">} </w:t>
      </w:r>
      <w:r w:rsidR="00E22A3A">
        <w:t>количество профессиональных стандартов, в соответствии с которыми проведена экспертиза и утверждены наименования квалификаций и требования к квалификациям;</w:t>
      </w:r>
      <w:r>
        <w:t xml:space="preserve"> </w:t>
      </w:r>
      <w:r w:rsidRPr="002836F6">
        <w:t>{</w:t>
      </w:r>
      <w:r w:rsidR="00F84242" w:rsidRPr="00F84242">
        <w:t>27</w:t>
      </w:r>
      <w:r w:rsidRPr="002836F6">
        <w:t>}</w:t>
      </w:r>
    </w:p>
    <w:p w:rsidR="00663933" w:rsidRDefault="002836F6" w:rsidP="002836F6">
      <w:pPr>
        <w:pStyle w:val="ConsPlusNormal"/>
        <w:spacing w:before="240"/>
        <w:ind w:firstLine="540"/>
        <w:jc w:val="both"/>
      </w:pPr>
      <w:r>
        <w:t>{</w:t>
      </w:r>
      <w:r w:rsidR="00F84242" w:rsidRPr="00F84242">
        <w:t>27</w:t>
      </w:r>
      <w:r w:rsidRPr="002836F6">
        <w:t xml:space="preserve">} </w:t>
      </w:r>
      <w:r w:rsidR="00E22A3A">
        <w:t>количество прошедших повышение квалификации руководителей образовательных организаций и структурных образовательных подразделений предприятий, методистов, преподавателей, мастеров производственного обучения, наставников на производстве.</w:t>
      </w:r>
      <w:r w:rsidRPr="002836F6">
        <w:t xml:space="preserve"> </w:t>
      </w:r>
      <w:r>
        <w:t>{</w:t>
      </w:r>
      <w:r w:rsidR="00F84242">
        <w:rPr>
          <w:lang w:val="en-US"/>
        </w:rPr>
        <w:t>27</w:t>
      </w:r>
      <w:r w:rsidRPr="002836F6">
        <w:t xml:space="preserve">} </w:t>
      </w:r>
      <w:r w:rsidR="00E22A3A">
        <w:t xml:space="preserve">(п. 7 в ред. </w:t>
      </w:r>
      <w:hyperlink r:id="rId29" w:history="1">
        <w:r w:rsidR="00E22A3A">
          <w:rPr>
            <w:color w:val="0000FF"/>
          </w:rPr>
          <w:t>Постановления</w:t>
        </w:r>
      </w:hyperlink>
      <w:r w:rsidR="00E22A3A">
        <w:t xml:space="preserve"> Правительства РФ от 25.11.2021 N 2045)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7.1. </w:t>
      </w:r>
      <w:r w:rsidR="00F84242" w:rsidRPr="00F84242">
        <w:t xml:space="preserve">{27} </w:t>
      </w:r>
      <w:r>
        <w:t xml:space="preserve">Значения указанных в </w:t>
      </w:r>
      <w:hyperlink w:anchor="Par82" w:tooltip="7. Результатами предоставления субсидий являются:" w:history="1">
        <w:r>
          <w:rPr>
            <w:color w:val="0000FF"/>
          </w:rPr>
          <w:t>пункте 7</w:t>
        </w:r>
      </w:hyperlink>
      <w:r>
        <w:t xml:space="preserve"> настоящих Правил результатов предоставления субсидий, а также показателей, необходимых для их достижения, устанавливаются Министерством труда и социальной защиты Российской Федерации в соглашении на соответствующий год с учетом результатов федерального </w:t>
      </w:r>
      <w:hyperlink r:id="rId30" w:history="1">
        <w:r>
          <w:rPr>
            <w:color w:val="0000FF"/>
          </w:rPr>
          <w:t>проекта</w:t>
        </w:r>
      </w:hyperlink>
      <w:r>
        <w:t>.</w:t>
      </w:r>
      <w:r w:rsidR="002836F6">
        <w:t xml:space="preserve"> {</w:t>
      </w:r>
      <w:r w:rsidR="00F84242">
        <w:rPr>
          <w:lang w:val="en-US"/>
        </w:rPr>
        <w:t>27</w:t>
      </w:r>
      <w:r w:rsidR="002836F6" w:rsidRPr="002836F6">
        <w:t>}</w:t>
      </w:r>
    </w:p>
    <w:p w:rsidR="00663933" w:rsidRDefault="00E22A3A">
      <w:pPr>
        <w:pStyle w:val="ConsPlusNormal"/>
        <w:jc w:val="both"/>
      </w:pPr>
      <w:r>
        <w:t xml:space="preserve">(п. 7.1 в ред. </w:t>
      </w:r>
      <w:hyperlink r:id="rId31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2045)</w:t>
      </w:r>
    </w:p>
    <w:p w:rsidR="00663933" w:rsidRDefault="002836F6">
      <w:pPr>
        <w:pStyle w:val="ConsPlusNormal"/>
        <w:spacing w:before="240"/>
        <w:ind w:firstLine="540"/>
        <w:jc w:val="both"/>
      </w:pPr>
      <w:bookmarkStart w:id="5" w:name="Par92"/>
      <w:bookmarkEnd w:id="5"/>
      <w:r w:rsidRPr="002836F6">
        <w:t xml:space="preserve"> </w:t>
      </w:r>
      <w:r w:rsidR="00E22A3A">
        <w:t>8.</w:t>
      </w:r>
      <w:r w:rsidR="00F84242" w:rsidRPr="00F84242">
        <w:t>{19}</w:t>
      </w:r>
      <w:r w:rsidR="00E22A3A">
        <w:t xml:space="preserve"> Для заключения соглашения получатель субсидий представляет в Министерство труда и социальной защиты Российской Федерации следующие документы, содержащие информацию на 1-е число месяца, предшествующего месяцу, в котором планируется заключение соглашения:</w:t>
      </w:r>
      <w:r w:rsidRPr="002836F6">
        <w:rPr>
          <w:rFonts w:asciiTheme="minorHAnsi" w:hAnsiTheme="minorHAnsi" w:cstheme="minorBidi"/>
          <w:sz w:val="22"/>
          <w:szCs w:val="22"/>
        </w:rPr>
        <w:t xml:space="preserve"> </w:t>
      </w:r>
      <w:r w:rsidRPr="002836F6">
        <w:t>{</w:t>
      </w:r>
      <w:r w:rsidR="00F84242" w:rsidRPr="00F84242">
        <w:t>19</w:t>
      </w:r>
      <w:r w:rsidRPr="002836F6">
        <w:t>}</w:t>
      </w:r>
    </w:p>
    <w:p w:rsidR="00663933" w:rsidRDefault="002836F6">
      <w:pPr>
        <w:pStyle w:val="ConsPlusNormal"/>
        <w:spacing w:before="240"/>
        <w:ind w:firstLine="540"/>
        <w:jc w:val="both"/>
      </w:pPr>
      <w:r w:rsidRPr="002836F6">
        <w:t xml:space="preserve"> </w:t>
      </w:r>
      <w:r w:rsidR="00E22A3A">
        <w:t xml:space="preserve">а) </w:t>
      </w:r>
      <w:r w:rsidR="00F84242" w:rsidRPr="00F84242">
        <w:t>{19}</w:t>
      </w:r>
      <w:r w:rsidR="00E22A3A">
        <w:t>утвержденный получателем субсидий по согласованию с Министерством труда и социальной защиты Российской Федерации комплекс мероприятий;</w:t>
      </w:r>
      <w:r>
        <w:t xml:space="preserve"> </w:t>
      </w:r>
      <w:r w:rsidRPr="002836F6">
        <w:t>{</w:t>
      </w:r>
      <w:r w:rsidR="00F84242" w:rsidRPr="00F84242">
        <w:t>19</w:t>
      </w:r>
      <w:r w:rsidRPr="002836F6">
        <w:t>}</w:t>
      </w:r>
    </w:p>
    <w:p w:rsidR="00663933" w:rsidRDefault="002836F6">
      <w:pPr>
        <w:pStyle w:val="ConsPlusNormal"/>
        <w:spacing w:before="240"/>
        <w:ind w:firstLine="540"/>
        <w:jc w:val="both"/>
      </w:pPr>
      <w:r w:rsidRPr="002836F6">
        <w:t xml:space="preserve"> </w:t>
      </w:r>
      <w:r w:rsidR="00E22A3A">
        <w:t xml:space="preserve">б) </w:t>
      </w:r>
      <w:r w:rsidR="00F84242" w:rsidRPr="00F84242">
        <w:t>{19}</w:t>
      </w:r>
      <w:r w:rsidR="00E22A3A">
        <w:t>справка, подписанная руководителем и главным бухгалтером (при наличии) получателя субсидий, подтверждающая отсутствие у получателя субсидий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сборах, заверенная в установленном порядке;</w:t>
      </w:r>
      <w:r>
        <w:t xml:space="preserve"> </w:t>
      </w:r>
      <w:r w:rsidRPr="002836F6">
        <w:t>{</w:t>
      </w:r>
      <w:r w:rsidR="00F84242" w:rsidRPr="00F84242">
        <w:t>19</w:t>
      </w:r>
      <w:r w:rsidRPr="002836F6">
        <w:t>}</w:t>
      </w:r>
    </w:p>
    <w:p w:rsidR="00663933" w:rsidRDefault="00E22A3A">
      <w:pPr>
        <w:pStyle w:val="ConsPlusNormal"/>
        <w:jc w:val="both"/>
      </w:pPr>
      <w:r>
        <w:t xml:space="preserve">(в ред. </w:t>
      </w:r>
      <w:hyperlink r:id="rId32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2445)</w:t>
      </w:r>
    </w:p>
    <w:p w:rsidR="00663933" w:rsidRDefault="002836F6">
      <w:pPr>
        <w:pStyle w:val="ConsPlusNormal"/>
        <w:spacing w:before="240"/>
        <w:ind w:firstLine="540"/>
        <w:jc w:val="both"/>
      </w:pPr>
      <w:r w:rsidRPr="002836F6">
        <w:t xml:space="preserve"> </w:t>
      </w:r>
      <w:r w:rsidR="00E22A3A">
        <w:t xml:space="preserve">в) </w:t>
      </w:r>
      <w:r w:rsidR="00F84242" w:rsidRPr="00F84242">
        <w:t>{19}</w:t>
      </w:r>
      <w:r w:rsidR="00E22A3A">
        <w:t>справка, подписанная руководителем получателя субсидий, подтверждающая, что получатель субсидий не находится в процессе реорганизации, ликвидации, в отношении его не введена процедура банкротства, деятельность получателя субсидий не приостановлена в порядке, предусмотренном законодательством Российской Федерации;</w:t>
      </w:r>
      <w:r>
        <w:t xml:space="preserve"> </w:t>
      </w:r>
      <w:r w:rsidRPr="002836F6">
        <w:t>{</w:t>
      </w:r>
      <w:r w:rsidR="00F84242" w:rsidRPr="00F84242">
        <w:t>19</w:t>
      </w:r>
      <w:r w:rsidRPr="002836F6">
        <w:t>}</w:t>
      </w:r>
    </w:p>
    <w:p w:rsidR="00663933" w:rsidRDefault="00E22A3A">
      <w:pPr>
        <w:pStyle w:val="ConsPlusNormal"/>
        <w:jc w:val="both"/>
      </w:pPr>
      <w:r>
        <w:t xml:space="preserve">(пп. "в" в ред. </w:t>
      </w:r>
      <w:hyperlink r:id="rId33" w:history="1">
        <w:r>
          <w:rPr>
            <w:color w:val="0000FF"/>
          </w:rPr>
          <w:t>Постановления</w:t>
        </w:r>
      </w:hyperlink>
      <w:r>
        <w:t xml:space="preserve"> Правительства РФ от 23.12.2019 N 1772)</w:t>
      </w:r>
    </w:p>
    <w:p w:rsidR="00663933" w:rsidRDefault="002836F6">
      <w:pPr>
        <w:pStyle w:val="ConsPlusNormal"/>
        <w:spacing w:before="240"/>
        <w:ind w:firstLine="540"/>
        <w:jc w:val="both"/>
      </w:pPr>
      <w:r w:rsidRPr="002836F6">
        <w:t xml:space="preserve"> </w:t>
      </w:r>
      <w:r w:rsidR="00E22A3A">
        <w:t xml:space="preserve">г) </w:t>
      </w:r>
      <w:r w:rsidR="00F84242" w:rsidRPr="00F84242">
        <w:t>{19}</w:t>
      </w:r>
      <w:r w:rsidR="00E22A3A">
        <w:t>справка, подписанная руководителем и главным бухгалтером (при наличии) получателя субсидий и скрепленная печатью, о том, что у получателя субсидий отсутствуют просроченная задолженность по возврату в федеральный бюджет субсидий, бюджетных инвестиций, предоставленных в том числе в 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Федерацией.</w:t>
      </w:r>
      <w:r>
        <w:t xml:space="preserve"> </w:t>
      </w:r>
      <w:r w:rsidRPr="002836F6">
        <w:t>{</w:t>
      </w:r>
      <w:r w:rsidR="00F84242">
        <w:rPr>
          <w:lang w:val="en-US"/>
        </w:rPr>
        <w:t>19</w:t>
      </w:r>
      <w:r w:rsidRPr="002836F6">
        <w:t>}</w:t>
      </w:r>
    </w:p>
    <w:p w:rsidR="00663933" w:rsidRDefault="00E22A3A">
      <w:pPr>
        <w:pStyle w:val="ConsPlusNormal"/>
        <w:jc w:val="both"/>
      </w:pPr>
      <w:r>
        <w:t xml:space="preserve">(пп. "г" в ред. </w:t>
      </w:r>
      <w:hyperlink r:id="rId34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2045)</w:t>
      </w:r>
    </w:p>
    <w:p w:rsidR="00663933" w:rsidRDefault="002836F6">
      <w:pPr>
        <w:pStyle w:val="ConsPlusNormal"/>
        <w:spacing w:before="240"/>
        <w:ind w:firstLine="540"/>
        <w:jc w:val="both"/>
      </w:pPr>
      <w:r w:rsidRPr="002836F6">
        <w:t xml:space="preserve"> </w:t>
      </w:r>
      <w:r w:rsidR="00E22A3A">
        <w:t>9.</w:t>
      </w:r>
      <w:r w:rsidR="00F84242" w:rsidRPr="00F84242">
        <w:t>{20}</w:t>
      </w:r>
      <w:r w:rsidR="00E22A3A">
        <w:t xml:space="preserve"> Министерство труда и социальной защиты Российской Федерации рассматривает в течение 10 рабочих дней документы, указанные в </w:t>
      </w:r>
      <w:hyperlink w:anchor="Par92" w:tooltip="8. Для заключения соглашения получатель субсидий представляет в Министерство труда и социальной защиты Российской Федерации следующие документы, содержащие информацию на 1-е число месяца, предшествующего месяцу, в котором планируется заключение соглашения:" w:history="1">
        <w:r w:rsidR="00E22A3A">
          <w:rPr>
            <w:color w:val="0000FF"/>
          </w:rPr>
          <w:t>пункте 8</w:t>
        </w:r>
      </w:hyperlink>
      <w:r w:rsidR="00E22A3A">
        <w:t xml:space="preserve"> настоящих Правил, в порядке их поступления, проверяет полноту и достоверность содержащихся в них сведений, осуществляет проверку их соответствия положениям </w:t>
      </w:r>
      <w:hyperlink w:anchor="Par52" w:tooltip="4. Субсидии предоставляются при соблюдении следующих условий:" w:history="1">
        <w:r w:rsidR="00E22A3A">
          <w:rPr>
            <w:color w:val="0000FF"/>
          </w:rPr>
          <w:t>пунктов 4</w:t>
        </w:r>
      </w:hyperlink>
      <w:r w:rsidR="00E22A3A">
        <w:t xml:space="preserve"> и </w:t>
      </w:r>
      <w:hyperlink w:anchor="Par92" w:tooltip="8. Для заключения соглашения получатель субсидий представляет в Министерство труда и социальной защиты Российской Федерации следующие документы, содержащие информацию на 1-е число месяца, предшествующего месяцу, в котором планируется заключение соглашения:" w:history="1">
        <w:r w:rsidR="00E22A3A">
          <w:rPr>
            <w:color w:val="0000FF"/>
          </w:rPr>
          <w:t>8</w:t>
        </w:r>
      </w:hyperlink>
      <w:r w:rsidR="00E22A3A">
        <w:t xml:space="preserve"> настоящих Правил</w:t>
      </w:r>
      <w:r w:rsidR="00F84242" w:rsidRPr="00F84242">
        <w:t xml:space="preserve"> </w:t>
      </w:r>
      <w:r w:rsidR="00E22A3A">
        <w:t>и заключает с получателем субсидий соглашение либо отказывает (в письменной форме) получателю субсидий в заключении соглашения.</w:t>
      </w:r>
      <w:r w:rsidRPr="002836F6">
        <w:t xml:space="preserve"> </w:t>
      </w:r>
      <w:r>
        <w:t>{20</w:t>
      </w:r>
      <w:r w:rsidRPr="002836F6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10. </w:t>
      </w:r>
      <w:r w:rsidR="00F84242" w:rsidRPr="00F84242">
        <w:t>{21}</w:t>
      </w:r>
      <w:r>
        <w:t>Основаниями для отказа получателю субсидий в предоставлении субсидий являются:</w:t>
      </w:r>
      <w:r w:rsidR="002836F6" w:rsidRPr="002836F6">
        <w:t xml:space="preserve"> </w:t>
      </w:r>
      <w:r w:rsidR="002836F6">
        <w:t>{21</w:t>
      </w:r>
      <w:r w:rsidR="002836F6" w:rsidRPr="002836F6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>а)</w:t>
      </w:r>
      <w:r w:rsidR="00F84242" w:rsidRPr="00F84242">
        <w:t xml:space="preserve"> {21}</w:t>
      </w:r>
      <w:r>
        <w:t xml:space="preserve"> несоответствие представленных получателем субсидий документов требованиям, указанным в </w:t>
      </w:r>
      <w:hyperlink w:anchor="Par52" w:tooltip="4. Субсидии предоставляются при соблюдении следующих условий:" w:history="1">
        <w:r>
          <w:rPr>
            <w:color w:val="0000FF"/>
          </w:rPr>
          <w:t>пунктах 4</w:t>
        </w:r>
      </w:hyperlink>
      <w:r>
        <w:t xml:space="preserve"> и </w:t>
      </w:r>
      <w:hyperlink w:anchor="Par92" w:tooltip="8. Для заключения соглашения получатель субсидий представляет в Министерство труда и социальной защиты Российской Федерации следующие документы, содержащие информацию на 1-е число месяца, предшествующего месяцу, в котором планируется заключение соглашения:" w:history="1">
        <w:r>
          <w:rPr>
            <w:color w:val="0000FF"/>
          </w:rPr>
          <w:t>8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2836F6" w:rsidRPr="002836F6">
        <w:t xml:space="preserve"> </w:t>
      </w:r>
      <w:r w:rsidR="002836F6">
        <w:t>{21</w:t>
      </w:r>
      <w:r w:rsidR="002836F6" w:rsidRPr="002836F6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>б)</w:t>
      </w:r>
      <w:r w:rsidR="00F84242" w:rsidRPr="00F84242">
        <w:t xml:space="preserve">{21} </w:t>
      </w:r>
      <w:r>
        <w:t>установление факта недостоверности информации, содержащейся в документах, представленных получателем субсидий.</w:t>
      </w:r>
      <w:r w:rsidR="002836F6" w:rsidRPr="002836F6">
        <w:t xml:space="preserve"> </w:t>
      </w:r>
      <w:r w:rsidR="002836F6">
        <w:t>{21</w:t>
      </w:r>
      <w:r w:rsidR="002836F6" w:rsidRPr="002836F6">
        <w:t>}</w:t>
      </w:r>
    </w:p>
    <w:p w:rsidR="00663933" w:rsidRDefault="00E22A3A">
      <w:pPr>
        <w:pStyle w:val="ConsPlusNormal"/>
        <w:jc w:val="both"/>
      </w:pPr>
      <w:r>
        <w:t xml:space="preserve">(в ред. Постановлений Правительства РФ от 23.12.2019 </w:t>
      </w:r>
      <w:hyperlink r:id="rId35" w:history="1">
        <w:r>
          <w:rPr>
            <w:color w:val="0000FF"/>
          </w:rPr>
          <w:t>N 1772</w:t>
        </w:r>
      </w:hyperlink>
      <w:r>
        <w:t xml:space="preserve">, от 25.11.2021 </w:t>
      </w:r>
      <w:hyperlink r:id="rId36" w:history="1">
        <w:r>
          <w:rPr>
            <w:color w:val="0000FF"/>
          </w:rPr>
          <w:t>N 2045</w:t>
        </w:r>
      </w:hyperlink>
      <w:r>
        <w:t>)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11. </w:t>
      </w:r>
      <w:r w:rsidR="002836F6">
        <w:t>{29</w:t>
      </w:r>
      <w:r w:rsidR="002836F6" w:rsidRPr="002836F6">
        <w:t xml:space="preserve">} </w:t>
      </w:r>
      <w:r>
        <w:t>Перечисление субсидии осуществляется в установленном порядке на казначейский счет для осуществления и отражения операций с денежными средствами юридических лиц, не являющихся участниками бюджетного процесса,</w:t>
      </w:r>
      <w:r w:rsidR="004A6CC9" w:rsidRPr="004A6CC9">
        <w:t xml:space="preserve"> </w:t>
      </w:r>
      <w:r>
        <w:t>бюджетными и автономными учреждениями, открытый в территориальном органе Федерального казначейства</w:t>
      </w:r>
      <w:r w:rsidR="002836F6" w:rsidRPr="002836F6">
        <w:t>{2</w:t>
      </w:r>
      <w:r w:rsidR="004A6CC9">
        <w:t>9</w:t>
      </w:r>
      <w:r w:rsidR="002836F6" w:rsidRPr="002836F6">
        <w:t>}</w:t>
      </w:r>
      <w:r>
        <w:t xml:space="preserve">, </w:t>
      </w:r>
      <w:r w:rsidR="002836F6">
        <w:t>{2</w:t>
      </w:r>
      <w:r w:rsidR="00F84242" w:rsidRPr="00F84242">
        <w:t>8</w:t>
      </w:r>
      <w:r w:rsidR="002836F6" w:rsidRPr="002836F6">
        <w:t xml:space="preserve">} </w:t>
      </w:r>
      <w:r>
        <w:t>не позднее 2-го рабочего дня после представления в территориальный орган Федерального казначейства получателем субсидий распоряжений о совершении казначейских платежей для оплаты денежного обязательства получателя субсидии.</w:t>
      </w:r>
      <w:r w:rsidR="002836F6" w:rsidRPr="002836F6">
        <w:t xml:space="preserve"> </w:t>
      </w:r>
      <w:r w:rsidR="002836F6">
        <w:t>{2</w:t>
      </w:r>
      <w:r w:rsidR="00F84242">
        <w:rPr>
          <w:lang w:val="en-US"/>
        </w:rPr>
        <w:t>8</w:t>
      </w:r>
      <w:r w:rsidR="002836F6" w:rsidRPr="002836F6">
        <w:t>}</w:t>
      </w:r>
    </w:p>
    <w:p w:rsidR="00663933" w:rsidRDefault="00E22A3A">
      <w:pPr>
        <w:pStyle w:val="ConsPlusNormal"/>
        <w:jc w:val="both"/>
      </w:pPr>
      <w:r>
        <w:t xml:space="preserve">(п. 11 в ред. </w:t>
      </w:r>
      <w:hyperlink r:id="rId37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2445)</w:t>
      </w:r>
    </w:p>
    <w:p w:rsidR="00663933" w:rsidRDefault="00E22A3A">
      <w:pPr>
        <w:pStyle w:val="ConsPlusNormal"/>
        <w:spacing w:before="240"/>
        <w:ind w:firstLine="540"/>
        <w:jc w:val="both"/>
      </w:pPr>
      <w:bookmarkStart w:id="6" w:name="Par107"/>
      <w:bookmarkEnd w:id="6"/>
      <w:r>
        <w:t xml:space="preserve">12. </w:t>
      </w:r>
      <w:r w:rsidR="00F84242" w:rsidRPr="00F84242">
        <w:t>{36}</w:t>
      </w:r>
      <w:r>
        <w:t>Получатель субсидий ежеквартально, не позднее 10-го рабочего дня, следующего за отчетным кварталом, направляет в Министерство труда и социальной защиты Российской Федерации следующие документы:</w:t>
      </w:r>
      <w:r w:rsidR="002836F6" w:rsidRPr="002836F6">
        <w:t xml:space="preserve"> </w:t>
      </w:r>
      <w:r w:rsidR="002836F6">
        <w:t>{36</w:t>
      </w:r>
      <w:r w:rsidR="002836F6" w:rsidRPr="002836F6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>а)</w:t>
      </w:r>
      <w:r w:rsidR="00F84242" w:rsidRPr="00F84242">
        <w:t xml:space="preserve"> {36}</w:t>
      </w:r>
      <w:r>
        <w:t xml:space="preserve"> отчеты о достижении значений результатов предоставления субсидии и показателей, необходимых для достижения результатов предоставления субсидии, указанных в </w:t>
      </w:r>
      <w:hyperlink w:anchor="Par82" w:tooltip="7. Результатами предоставления субсидий являются:" w:history="1">
        <w:r>
          <w:rPr>
            <w:color w:val="0000FF"/>
          </w:rPr>
          <w:t>пункте 7</w:t>
        </w:r>
      </w:hyperlink>
      <w:r>
        <w:t xml:space="preserve"> настоящих Правил, а также о расходах, источником финансового обеспечения которых являются субсидии, по формам, определенным типовой формой соглашения, установленной Министерством финансов Российской Федерации;</w:t>
      </w:r>
      <w:r w:rsidR="002836F6" w:rsidRPr="002836F6">
        <w:t xml:space="preserve"> </w:t>
      </w:r>
      <w:r w:rsidR="002836F6">
        <w:t>{36</w:t>
      </w:r>
      <w:r w:rsidR="002836F6" w:rsidRPr="002836F6">
        <w:t>}</w:t>
      </w:r>
    </w:p>
    <w:p w:rsidR="00663933" w:rsidRDefault="00E22A3A">
      <w:pPr>
        <w:pStyle w:val="ConsPlusNormal"/>
        <w:jc w:val="both"/>
      </w:pPr>
      <w:r>
        <w:t xml:space="preserve">(пп. "а" в ред. </w:t>
      </w:r>
      <w:hyperlink r:id="rId38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2445)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б) </w:t>
      </w:r>
      <w:r w:rsidR="00F84242" w:rsidRPr="00F84242">
        <w:t xml:space="preserve">{36} </w:t>
      </w:r>
      <w:r>
        <w:t>отчет о расходах по мероприятиям, включая виды работ, в соответствии с комплексом мероприятий, форма, сроки и порядок представления которого установлены соглашением;</w:t>
      </w:r>
      <w:r w:rsidR="002836F6" w:rsidRPr="002836F6">
        <w:t xml:space="preserve"> </w:t>
      </w:r>
      <w:r w:rsidR="002836F6">
        <w:t>{36</w:t>
      </w:r>
      <w:r w:rsidR="002836F6" w:rsidRPr="002836F6">
        <w:t>}</w:t>
      </w:r>
    </w:p>
    <w:p w:rsidR="00663933" w:rsidRDefault="00E22A3A">
      <w:pPr>
        <w:pStyle w:val="ConsPlusNormal"/>
        <w:jc w:val="both"/>
      </w:pPr>
      <w:r>
        <w:t xml:space="preserve">(в ред. Постановлений Правительства РФ от 31.03.2018 </w:t>
      </w:r>
      <w:hyperlink r:id="rId39" w:history="1">
        <w:r>
          <w:rPr>
            <w:color w:val="0000FF"/>
          </w:rPr>
          <w:t>N 394</w:t>
        </w:r>
      </w:hyperlink>
      <w:r>
        <w:t xml:space="preserve">, от 25.11.2021 </w:t>
      </w:r>
      <w:hyperlink r:id="rId40" w:history="1">
        <w:r>
          <w:rPr>
            <w:color w:val="0000FF"/>
          </w:rPr>
          <w:t>N 2045</w:t>
        </w:r>
      </w:hyperlink>
      <w:r>
        <w:t>)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в) </w:t>
      </w:r>
      <w:r w:rsidR="00F84242" w:rsidRPr="00F84242">
        <w:t xml:space="preserve">{36} </w:t>
      </w:r>
      <w:r>
        <w:t>отчет о ходе и результатах реализации комплекса мероприятий, форма, сроки и порядок представления которого установлены соглашением.</w:t>
      </w:r>
      <w:r w:rsidR="002836F6">
        <w:t xml:space="preserve"> {36</w:t>
      </w:r>
      <w:r w:rsidR="002836F6" w:rsidRPr="002836F6">
        <w:t>}</w:t>
      </w:r>
    </w:p>
    <w:p w:rsidR="00663933" w:rsidRDefault="00E22A3A">
      <w:pPr>
        <w:pStyle w:val="ConsPlusNormal"/>
        <w:jc w:val="both"/>
      </w:pPr>
      <w:r>
        <w:t xml:space="preserve">(в ред. Постановлений Правительства РФ от 31.03.2018 </w:t>
      </w:r>
      <w:hyperlink r:id="rId41" w:history="1">
        <w:r>
          <w:rPr>
            <w:color w:val="0000FF"/>
          </w:rPr>
          <w:t>N 394</w:t>
        </w:r>
      </w:hyperlink>
      <w:r>
        <w:t xml:space="preserve">, от 25.11.2021 </w:t>
      </w:r>
      <w:hyperlink r:id="rId42" w:history="1">
        <w:r>
          <w:rPr>
            <w:color w:val="0000FF"/>
          </w:rPr>
          <w:t>N 2045</w:t>
        </w:r>
      </w:hyperlink>
      <w:r>
        <w:t>)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13. </w:t>
      </w:r>
      <w:r w:rsidR="00F84242" w:rsidRPr="00F84242">
        <w:t>{24}</w:t>
      </w:r>
      <w:r>
        <w:t>В соглашении предусматриваются:</w:t>
      </w:r>
      <w:r w:rsidR="002836F6" w:rsidRPr="002836F6">
        <w:t xml:space="preserve"> </w:t>
      </w:r>
      <w:r w:rsidR="002836F6">
        <w:t>{</w:t>
      </w:r>
      <w:r w:rsidR="00F84242" w:rsidRPr="00F84242">
        <w:t>24</w:t>
      </w:r>
      <w:r w:rsidR="002836F6" w:rsidRPr="002836F6">
        <w:t>}</w:t>
      </w:r>
    </w:p>
    <w:p w:rsidR="00663933" w:rsidRDefault="002836F6">
      <w:pPr>
        <w:pStyle w:val="ConsPlusNormal"/>
        <w:spacing w:before="240"/>
        <w:ind w:firstLine="540"/>
        <w:jc w:val="both"/>
      </w:pPr>
      <w:r w:rsidRPr="002836F6">
        <w:t xml:space="preserve"> </w:t>
      </w:r>
      <w:r w:rsidR="00E22A3A">
        <w:t>а)</w:t>
      </w:r>
      <w:r w:rsidR="00F84242" w:rsidRPr="00F84242">
        <w:t xml:space="preserve"> {37}</w:t>
      </w:r>
      <w:r w:rsidR="00E22A3A">
        <w:t xml:space="preserve"> обязанность Министерства труда и социальной защиты Российской Федерации и органа государственного финансового контроля проводить проверки соблюдения получателем субсидий целей, условий и порядка предоставления субсидий, которые установлены соглашением и настоящими Правилами, и согласие получателя субсидий;</w:t>
      </w:r>
      <w:r w:rsidRPr="002836F6">
        <w:t xml:space="preserve"> </w:t>
      </w:r>
      <w:r>
        <w:t>{37</w:t>
      </w:r>
      <w:r w:rsidRPr="002836F6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>б)</w:t>
      </w:r>
      <w:r w:rsidR="00F84242" w:rsidRPr="00F84242">
        <w:t>{37}</w:t>
      </w:r>
      <w:r>
        <w:t xml:space="preserve"> обязательство получателя субсидий по включению в договоры (соглашения), заключенные в целях исполнения обязательств по соглашению, положений о согласии лиц, являющихся поставщиками (подрядчиками, исполнителями), на проведение таких проверок;</w:t>
      </w:r>
      <w:r w:rsidR="002836F6" w:rsidRPr="002836F6">
        <w:t xml:space="preserve"> </w:t>
      </w:r>
      <w:r w:rsidR="002836F6">
        <w:t>{37</w:t>
      </w:r>
      <w:r w:rsidR="002836F6" w:rsidRPr="002836F6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>в)</w:t>
      </w:r>
      <w:r w:rsidR="00F84242" w:rsidRPr="00F84242">
        <w:t>{31}</w:t>
      </w:r>
      <w:r>
        <w:t xml:space="preserve"> запрет приобретения за счет субсидий иностранной валюты получателем субсидий, а также иными юридическими лицами, получающими средства на основании договоров, заключенных с получателем субсидий, за счет полученных из федерального бюджета средств,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изделий.</w:t>
      </w:r>
      <w:r w:rsidR="002836F6" w:rsidRPr="002836F6">
        <w:t xml:space="preserve"> </w:t>
      </w:r>
      <w:r w:rsidR="002836F6">
        <w:t>{31</w:t>
      </w:r>
      <w:r w:rsidR="002836F6" w:rsidRPr="002836F6">
        <w:t>}</w:t>
      </w:r>
    </w:p>
    <w:p w:rsidR="00663933" w:rsidRDefault="00E22A3A">
      <w:pPr>
        <w:pStyle w:val="ConsPlusNormal"/>
        <w:jc w:val="both"/>
      </w:pPr>
      <w:r>
        <w:t xml:space="preserve">(п. 13 в ред. </w:t>
      </w:r>
      <w:hyperlink r:id="rId43" w:history="1">
        <w:r>
          <w:rPr>
            <w:color w:val="0000FF"/>
          </w:rPr>
          <w:t>Постановления</w:t>
        </w:r>
      </w:hyperlink>
      <w:r>
        <w:t xml:space="preserve"> Правительства РФ от 31.12.2020 N 2445)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13.1. </w:t>
      </w:r>
      <w:r w:rsidR="00F84242" w:rsidRPr="00F84242">
        <w:t>{25}</w:t>
      </w:r>
      <w:r>
        <w:t xml:space="preserve">В соглашении предусматривается порядок согласования новых условий соглашения или расторжения соглашения при недостижении согласия по новым условиям соглашения в случае невозможности предоставления субсидий в размере, определенном в соглашении, в связи с уменьшением Министерству труда и социальной защиты Российской Федерации как получателю бюджетных средств ранее доведенных лимитов бюджетных обязательств, указанных в </w:t>
      </w:r>
      <w:hyperlink w:anchor="Par47" w:tooltip="3. Субсидии предоставляются Министерством труда и социальной защиты Российской Федерации в рамках федерального проекта &quot;Содействие занятости&quot; национального проекта &quot;Демография&quot; (далее - федеральный проект) в пределах лимитов бюджетных обязательств, доведенных " w:history="1">
        <w:r>
          <w:rPr>
            <w:color w:val="0000FF"/>
          </w:rPr>
          <w:t>пункте 3</w:t>
        </w:r>
      </w:hyperlink>
      <w:r>
        <w:t xml:space="preserve"> настоящих Правил.</w:t>
      </w:r>
      <w:r w:rsidR="002836F6" w:rsidRPr="002836F6">
        <w:t xml:space="preserve"> </w:t>
      </w:r>
      <w:r w:rsidR="002836F6">
        <w:t>{25</w:t>
      </w:r>
      <w:r w:rsidR="002836F6" w:rsidRPr="002836F6">
        <w:t>}</w:t>
      </w:r>
    </w:p>
    <w:p w:rsidR="00663933" w:rsidRDefault="00E22A3A">
      <w:pPr>
        <w:pStyle w:val="ConsPlusNormal"/>
        <w:jc w:val="both"/>
      </w:pPr>
      <w:r>
        <w:t xml:space="preserve">(п. 13.1 введен </w:t>
      </w:r>
      <w:hyperlink r:id="rId44" w:history="1">
        <w:r>
          <w:rPr>
            <w:color w:val="0000FF"/>
          </w:rPr>
          <w:t>Постановлением</w:t>
        </w:r>
      </w:hyperlink>
      <w:r>
        <w:t xml:space="preserve"> Правительства РФ от 31.12.2020 N 2445)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14. </w:t>
      </w:r>
      <w:r w:rsidR="00F84242" w:rsidRPr="00F84242">
        <w:t>{20}</w:t>
      </w:r>
      <w:r>
        <w:t xml:space="preserve">Министерство труда и социальной защиты Российской Федерации в течение 10 рабочих дней со дня поступления документов, представленных получателем субсидий в соответствии с </w:t>
      </w:r>
      <w:hyperlink w:anchor="Par107" w:tooltip="12. Получатель субсидий ежеквартально, не позднее 10-го рабочего дня, следующего за отчетным кварталом, направляет в Министерство труда и социальной защиты Российской Федерации следующие документы:" w:history="1">
        <w:r>
          <w:rPr>
            <w:color w:val="0000FF"/>
          </w:rPr>
          <w:t>пунктом 12</w:t>
        </w:r>
      </w:hyperlink>
      <w:r>
        <w:t xml:space="preserve"> настоящих Правил, проверяет полноту и достоверность сведений, содержащихся в указанных документах, и по результатам проверки осуществляет перечисление субсидий в соответствии с соглашением или принимает решение о приостановлении перечисления (сокращении размера) субсидий</w:t>
      </w:r>
      <w:r w:rsidR="002836F6" w:rsidRPr="002836F6">
        <w:t>{2</w:t>
      </w:r>
      <w:r w:rsidR="002836F6">
        <w:t>0</w:t>
      </w:r>
      <w:r w:rsidR="002836F6" w:rsidRPr="002836F6">
        <w:t xml:space="preserve">} </w:t>
      </w:r>
      <w:r w:rsidR="00F84242" w:rsidRPr="00F84242">
        <w:t>{21}</w:t>
      </w:r>
      <w:r>
        <w:t xml:space="preserve"> либо</w:t>
      </w:r>
      <w:r w:rsidR="00F84242">
        <w:t xml:space="preserve"> </w:t>
      </w:r>
      <w:r>
        <w:t>об отказе в предоставлении субсидий в случае несоответствия представленных сведений и документов требованиям и условиям, установленным соглашением и настоящими Правилами, или непредставления (представления не в полном объеме) указанных документов либо наличия недостоверных сведений.</w:t>
      </w:r>
      <w:r w:rsidR="002836F6" w:rsidRPr="002836F6">
        <w:t xml:space="preserve"> </w:t>
      </w:r>
      <w:r w:rsidR="002836F6">
        <w:t>{21</w:t>
      </w:r>
      <w:r w:rsidR="002836F6" w:rsidRPr="002836F6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15. </w:t>
      </w:r>
      <w:r w:rsidR="00F84242" w:rsidRPr="00F84242">
        <w:t>{35}</w:t>
      </w:r>
      <w:r>
        <w:t>Информация о размерах и сроках перечисления субсидий учитывается Министерством труда и социальной защиты Российской Федерации при формировании прогноза кассовых выплат из федерального бюджета, необходимого для составления в установленном порядке кассового плана исполнения бюджета.</w:t>
      </w:r>
      <w:r w:rsidR="002836F6" w:rsidRPr="002836F6">
        <w:t xml:space="preserve"> </w:t>
      </w:r>
      <w:r w:rsidR="002836F6">
        <w:t>{35</w:t>
      </w:r>
      <w:r w:rsidR="002836F6" w:rsidRPr="002836F6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16. Утратил силу с 1 января 2020 года. - </w:t>
      </w:r>
      <w:hyperlink r:id="rId45" w:history="1">
        <w:r>
          <w:rPr>
            <w:color w:val="0000FF"/>
          </w:rPr>
          <w:t>Постановление</w:t>
        </w:r>
      </w:hyperlink>
      <w:r>
        <w:t xml:space="preserve"> Правительства РФ от 23.12.2019 N 1772.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17. </w:t>
      </w:r>
      <w:r w:rsidR="00F84242" w:rsidRPr="00F84242">
        <w:t xml:space="preserve">{38} </w:t>
      </w:r>
      <w:r>
        <w:t xml:space="preserve">В случае нарушения получателем субсидий условий, установленных для предоставления субсидий, выявленного по итогам проверок, проведенных Министерством труда и социальной защиты Российской Федерации и (или) органами государственного финансового контроля, а также в случае недостижения значений результатов и показателей, необходимых для достижения результатов предоставления субсидий, указанных в </w:t>
      </w:r>
      <w:hyperlink w:anchor="Par82" w:tooltip="7. Результатами предоставления субсидий являются:" w:history="1">
        <w:r>
          <w:rPr>
            <w:color w:val="0000FF"/>
          </w:rPr>
          <w:t>пункте 7</w:t>
        </w:r>
      </w:hyperlink>
      <w:r>
        <w:t xml:space="preserve"> настоящих Правил, соответствующие средства субсидий подлежат возврату в федеральный бюджет:</w:t>
      </w:r>
      <w:r w:rsidR="007D7BC8" w:rsidRPr="007D7BC8">
        <w:t xml:space="preserve"> </w:t>
      </w:r>
      <w:r w:rsidR="007D7BC8">
        <w:t>{38</w:t>
      </w:r>
      <w:r w:rsidR="007D7BC8" w:rsidRPr="007D7BC8">
        <w:t>}</w:t>
      </w:r>
    </w:p>
    <w:p w:rsidR="00663933" w:rsidRDefault="00E22A3A">
      <w:pPr>
        <w:pStyle w:val="ConsPlusNormal"/>
        <w:jc w:val="both"/>
      </w:pPr>
      <w:r>
        <w:t xml:space="preserve">(в ред. </w:t>
      </w:r>
      <w:hyperlink r:id="rId46" w:history="1">
        <w:r>
          <w:rPr>
            <w:color w:val="0000FF"/>
          </w:rPr>
          <w:t>Постановления</w:t>
        </w:r>
      </w:hyperlink>
      <w:r>
        <w:t xml:space="preserve"> Правительства РФ от 25.11.2021 N 2045)</w:t>
      </w:r>
    </w:p>
    <w:p w:rsidR="00663933" w:rsidRDefault="007D7BC8">
      <w:pPr>
        <w:pStyle w:val="ConsPlusNormal"/>
        <w:spacing w:before="240"/>
        <w:ind w:firstLine="540"/>
        <w:jc w:val="both"/>
      </w:pPr>
      <w:r>
        <w:t>{28</w:t>
      </w:r>
      <w:r w:rsidRPr="007D7BC8">
        <w:t xml:space="preserve">} </w:t>
      </w:r>
      <w:r w:rsidR="00E22A3A">
        <w:t>на основании требования Министерства труда и социальной защиты Российской Федерации - в течение 10 рабочих дней со дня получения получателем субсидий соответствующего требования Министерства труда и социальной защиты Российской Федерации;</w:t>
      </w:r>
      <w:r w:rsidRPr="007D7BC8">
        <w:rPr>
          <w:rFonts w:asciiTheme="minorHAnsi" w:hAnsiTheme="minorHAnsi" w:cstheme="minorBidi"/>
          <w:sz w:val="22"/>
          <w:szCs w:val="22"/>
        </w:rPr>
        <w:t xml:space="preserve"> </w:t>
      </w:r>
      <w:r w:rsidRPr="007D7BC8">
        <w:t>{2</w:t>
      </w:r>
      <w:r>
        <w:t>8</w:t>
      </w:r>
      <w:r w:rsidRPr="007D7BC8">
        <w:t>}</w:t>
      </w:r>
    </w:p>
    <w:p w:rsidR="00663933" w:rsidRDefault="007D7BC8">
      <w:pPr>
        <w:pStyle w:val="ConsPlusNormal"/>
        <w:spacing w:before="240"/>
        <w:ind w:firstLine="540"/>
        <w:jc w:val="both"/>
      </w:pPr>
      <w:r>
        <w:t>{28</w:t>
      </w:r>
      <w:r w:rsidRPr="007D7BC8">
        <w:t xml:space="preserve">} </w:t>
      </w:r>
      <w:r w:rsidR="00E22A3A">
        <w:t>на основании представления и (или) предписания органа государственного финансового контроля - в сроки, установленные в соответствии с бюджетным законодательством Российской Федерации.</w:t>
      </w:r>
      <w:r w:rsidRPr="007D7BC8">
        <w:t xml:space="preserve"> {2</w:t>
      </w:r>
      <w:r>
        <w:t>8</w:t>
      </w:r>
      <w:r w:rsidRPr="007D7BC8">
        <w:t>}</w:t>
      </w:r>
    </w:p>
    <w:p w:rsidR="00663933" w:rsidRDefault="00E22A3A">
      <w:pPr>
        <w:pStyle w:val="ConsPlusNormal"/>
        <w:jc w:val="both"/>
      </w:pPr>
      <w:r>
        <w:t xml:space="preserve">(п. 17 в ред. </w:t>
      </w:r>
      <w:hyperlink r:id="rId47" w:history="1">
        <w:r>
          <w:rPr>
            <w:color w:val="0000FF"/>
          </w:rPr>
          <w:t>Постановления</w:t>
        </w:r>
      </w:hyperlink>
      <w:r>
        <w:t xml:space="preserve"> Правительства РФ от 23.12.2019 N 1772)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>18.</w:t>
      </w:r>
      <w:r w:rsidR="00F84242" w:rsidRPr="00F84242">
        <w:t xml:space="preserve"> {37}</w:t>
      </w:r>
      <w:r>
        <w:t xml:space="preserve"> Контроль за соблюдением получателем субсидий целей, условий и порядка предоставления субсидий осуществляется Министерством труда и социальной защиты Российской Федерации и органом государственного финансового контроля.</w:t>
      </w:r>
      <w:r w:rsidR="007D7BC8" w:rsidRPr="007D7BC8">
        <w:t xml:space="preserve"> </w:t>
      </w:r>
      <w:r w:rsidR="007D7BC8">
        <w:t>{3</w:t>
      </w:r>
      <w:r w:rsidR="00F84242" w:rsidRPr="00F84242">
        <w:t>7</w:t>
      </w:r>
      <w:r w:rsidR="007D7BC8" w:rsidRPr="007D7BC8">
        <w:t>}</w:t>
      </w:r>
    </w:p>
    <w:p w:rsidR="00663933" w:rsidRDefault="00E22A3A">
      <w:pPr>
        <w:pStyle w:val="ConsPlusNormal"/>
        <w:spacing w:before="240"/>
        <w:ind w:firstLine="540"/>
        <w:jc w:val="both"/>
      </w:pPr>
      <w:r>
        <w:t xml:space="preserve">19. </w:t>
      </w:r>
      <w:r w:rsidR="00F84242" w:rsidRPr="00F84242">
        <w:t xml:space="preserve"> {37} </w:t>
      </w:r>
      <w:r>
        <w:t>Проведение мониторинга достижения результатов предоставления субсидии осуществляется исходя из достижения значений результатов предоставления субсидии, определенных соглашением, и событий, отражающих факт завершения соответствующего мероприятия по получению результата предоставления субсидии (контрольная точка), в порядке и по формам, которые установлены Министерством финансов Российской Федерации.</w:t>
      </w:r>
      <w:r w:rsidR="007D7BC8" w:rsidRPr="007D7BC8">
        <w:t xml:space="preserve"> </w:t>
      </w:r>
      <w:r w:rsidR="007D7BC8">
        <w:t>{3</w:t>
      </w:r>
      <w:r w:rsidR="00F84242">
        <w:rPr>
          <w:lang w:val="en-US"/>
        </w:rPr>
        <w:t>7</w:t>
      </w:r>
      <w:bookmarkStart w:id="7" w:name="_GoBack"/>
      <w:bookmarkEnd w:id="7"/>
      <w:r w:rsidR="007D7BC8" w:rsidRPr="007D7BC8">
        <w:t>}</w:t>
      </w:r>
    </w:p>
    <w:p w:rsidR="00663933" w:rsidRDefault="00E22A3A">
      <w:pPr>
        <w:pStyle w:val="ConsPlusNormal"/>
        <w:jc w:val="both"/>
      </w:pPr>
      <w:r>
        <w:t xml:space="preserve">(п. 19 введен </w:t>
      </w:r>
      <w:hyperlink r:id="rId48" w:history="1">
        <w:r>
          <w:rPr>
            <w:color w:val="0000FF"/>
          </w:rPr>
          <w:t>Постановлением</w:t>
        </w:r>
      </w:hyperlink>
      <w:r>
        <w:t xml:space="preserve"> Правительства РФ от 25.11.2021 N 2045)</w:t>
      </w:r>
    </w:p>
    <w:p w:rsidR="00663933" w:rsidRDefault="00663933">
      <w:pPr>
        <w:pStyle w:val="ConsPlusNormal"/>
        <w:jc w:val="both"/>
      </w:pPr>
    </w:p>
    <w:p w:rsidR="00663933" w:rsidRDefault="00663933">
      <w:pPr>
        <w:pStyle w:val="ConsPlusNormal"/>
        <w:jc w:val="both"/>
      </w:pPr>
    </w:p>
    <w:p w:rsidR="00E22A3A" w:rsidRDefault="00E22A3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E22A3A">
      <w:headerReference w:type="default" r:id="rId49"/>
      <w:footerReference w:type="default" r:id="rId5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633" w:rsidRDefault="002E7633">
      <w:pPr>
        <w:spacing w:after="0" w:line="240" w:lineRule="auto"/>
      </w:pPr>
      <w:r>
        <w:separator/>
      </w:r>
    </w:p>
  </w:endnote>
  <w:endnote w:type="continuationSeparator" w:id="0">
    <w:p w:rsidR="002E7633" w:rsidRDefault="002E7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933" w:rsidRDefault="0066393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94"/>
      <w:gridCol w:w="3498"/>
      <w:gridCol w:w="3395"/>
    </w:tblGrid>
    <w:tr w:rsidR="00663933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63933" w:rsidRDefault="00E22A3A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63933" w:rsidRDefault="002E7633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E22A3A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63933" w:rsidRDefault="00E22A3A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E7633">
            <w:rPr>
              <w:rFonts w:ascii="Tahoma" w:hAnsi="Tahoma" w:cs="Tahoma"/>
              <w:noProof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>
            <w:rPr>
              <w:rFonts w:ascii="Tahoma" w:hAnsi="Tahoma" w:cs="Tahoma"/>
              <w:sz w:val="20"/>
              <w:szCs w:val="20"/>
            </w:rPr>
            <w:fldChar w:fldCharType="separate"/>
          </w:r>
          <w:r w:rsidR="002E7633">
            <w:rPr>
              <w:rFonts w:ascii="Tahoma" w:hAnsi="Tahoma" w:cs="Tahoma"/>
              <w:noProof/>
              <w:sz w:val="20"/>
              <w:szCs w:val="20"/>
            </w:rPr>
            <w:t>1</w:t>
          </w:r>
          <w:r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663933" w:rsidRDefault="00663933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633" w:rsidRDefault="002E7633">
      <w:pPr>
        <w:spacing w:after="0" w:line="240" w:lineRule="auto"/>
      </w:pPr>
      <w:r>
        <w:separator/>
      </w:r>
    </w:p>
  </w:footnote>
  <w:footnote w:type="continuationSeparator" w:id="0">
    <w:p w:rsidR="002E7633" w:rsidRDefault="002E7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Spacing w:w="5" w:type="nil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555"/>
      <w:gridCol w:w="4732"/>
    </w:tblGrid>
    <w:tr w:rsidR="00663933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63933" w:rsidRDefault="00E22A3A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25.12.2017 N 1633</w:t>
          </w:r>
          <w:r>
            <w:rPr>
              <w:rFonts w:ascii="Tahoma" w:hAnsi="Tahoma" w:cs="Tahoma"/>
              <w:sz w:val="16"/>
              <w:szCs w:val="16"/>
            </w:rPr>
            <w:br/>
            <w:t>(ред. от 25.11.2021)</w:t>
          </w:r>
          <w:r>
            <w:rPr>
              <w:rFonts w:ascii="Tahoma" w:hAnsi="Tahoma" w:cs="Tahoma"/>
              <w:sz w:val="16"/>
              <w:szCs w:val="16"/>
            </w:rPr>
            <w:br/>
            <w:t>"Об утверждении Правил предоставления субсидий 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663933" w:rsidRDefault="00E22A3A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21.01.2022</w:t>
          </w:r>
        </w:p>
      </w:tc>
    </w:tr>
  </w:tbl>
  <w:p w:rsidR="00663933" w:rsidRDefault="00663933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663933" w:rsidRDefault="00E22A3A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26"/>
    <w:rsid w:val="000654C9"/>
    <w:rsid w:val="002836F6"/>
    <w:rsid w:val="002E7633"/>
    <w:rsid w:val="004A6CC9"/>
    <w:rsid w:val="00542484"/>
    <w:rsid w:val="00613D6D"/>
    <w:rsid w:val="00663933"/>
    <w:rsid w:val="007D7BC8"/>
    <w:rsid w:val="00A87ABF"/>
    <w:rsid w:val="00BB2D41"/>
    <w:rsid w:val="00E22A3A"/>
    <w:rsid w:val="00F33826"/>
    <w:rsid w:val="00F8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consultant.ru/link/?req=doc&amp;base=EXP&amp;n=758870&amp;date=21.01.2022&amp;dst=100005&amp;field=134" TargetMode="External"/><Relationship Id="rId18" Type="http://schemas.openxmlformats.org/officeDocument/2006/relationships/hyperlink" Target="https://login.consultant.ru/link/?req=doc&amp;base=EXP&amp;n=738295&amp;date=21.01.2022&amp;dst=100011&amp;field=134" TargetMode="External"/><Relationship Id="rId26" Type="http://schemas.openxmlformats.org/officeDocument/2006/relationships/hyperlink" Target="https://login.consultant.ru/link/?req=doc&amp;base=EXP&amp;n=717244&amp;date=21.01.2022&amp;dst=100020&amp;field=134" TargetMode="External"/><Relationship Id="rId39" Type="http://schemas.openxmlformats.org/officeDocument/2006/relationships/hyperlink" Target="https://login.consultant.ru/link/?req=doc&amp;base=EXP&amp;n=717244&amp;date=21.01.2022&amp;dst=100023&amp;field=1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consultant.ru/link/?req=doc&amp;base=EXP&amp;n=717244&amp;date=21.01.2022&amp;dst=100010&amp;field=134" TargetMode="External"/><Relationship Id="rId34" Type="http://schemas.openxmlformats.org/officeDocument/2006/relationships/hyperlink" Target="https://login.consultant.ru/link/?req=doc&amp;base=EXP&amp;n=785157&amp;date=21.01.2022&amp;dst=100024&amp;field=134" TargetMode="External"/><Relationship Id="rId42" Type="http://schemas.openxmlformats.org/officeDocument/2006/relationships/hyperlink" Target="https://login.consultant.ru/link/?req=doc&amp;base=EXP&amp;n=785157&amp;date=21.01.2022&amp;dst=100027&amp;field=134" TargetMode="External"/><Relationship Id="rId47" Type="http://schemas.openxmlformats.org/officeDocument/2006/relationships/hyperlink" Target="https://login.consultant.ru/link/?req=doc&amp;base=EXP&amp;n=738295&amp;date=21.01.2022&amp;dst=100039&amp;field=134" TargetMode="External"/><Relationship Id="rId50" Type="http://schemas.openxmlformats.org/officeDocument/2006/relationships/footer" Target="footer1.xml"/><Relationship Id="rId7" Type="http://schemas.openxmlformats.org/officeDocument/2006/relationships/hyperlink" Target="https://login.consultant.ru/link/?req=doc&amp;base=EXP&amp;n=717244&amp;date=21.01.2022&amp;dst=100005&amp;field=134" TargetMode="External"/><Relationship Id="rId12" Type="http://schemas.openxmlformats.org/officeDocument/2006/relationships/hyperlink" Target="https://login.consultant.ru/link/?req=doc&amp;base=EXP&amp;n=738295&amp;date=21.01.2022&amp;dst=100005&amp;field=134" TargetMode="External"/><Relationship Id="rId17" Type="http://schemas.openxmlformats.org/officeDocument/2006/relationships/hyperlink" Target="https://login.consultant.ru/link/?req=doc&amp;base=EXP&amp;n=758870&amp;date=21.01.2022&amp;dst=100009&amp;field=134" TargetMode="External"/><Relationship Id="rId25" Type="http://schemas.openxmlformats.org/officeDocument/2006/relationships/hyperlink" Target="https://login.consultant.ru/link/?req=doc&amp;base=EXP&amp;n=717244&amp;date=21.01.2022&amp;dst=100019&amp;field=134" TargetMode="External"/><Relationship Id="rId33" Type="http://schemas.openxmlformats.org/officeDocument/2006/relationships/hyperlink" Target="https://login.consultant.ru/link/?req=doc&amp;base=EXP&amp;n=738295&amp;date=21.01.2022&amp;dst=100032&amp;field=134" TargetMode="External"/><Relationship Id="rId38" Type="http://schemas.openxmlformats.org/officeDocument/2006/relationships/hyperlink" Target="https://login.consultant.ru/link/?req=doc&amp;base=EXP&amp;n=758870&amp;date=21.01.2022&amp;dst=100030&amp;field=134" TargetMode="External"/><Relationship Id="rId46" Type="http://schemas.openxmlformats.org/officeDocument/2006/relationships/hyperlink" Target="https://login.consultant.ru/link/?req=doc&amp;base=EXP&amp;n=785157&amp;date=21.01.2022&amp;dst=100028&amp;field=13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login.consultant.ru/link/?req=doc&amp;base=EXP&amp;n=785157&amp;date=21.01.2022&amp;dst=100010&amp;field=134" TargetMode="External"/><Relationship Id="rId20" Type="http://schemas.openxmlformats.org/officeDocument/2006/relationships/hyperlink" Target="https://login.consultant.ru/link/?req=doc&amp;base=EXP&amp;n=738295&amp;date=21.01.2022&amp;dst=100013&amp;field=134" TargetMode="External"/><Relationship Id="rId29" Type="http://schemas.openxmlformats.org/officeDocument/2006/relationships/hyperlink" Target="https://login.consultant.ru/link/?req=doc&amp;base=EXP&amp;n=785157&amp;date=21.01.2022&amp;dst=100014&amp;field=134" TargetMode="External"/><Relationship Id="rId41" Type="http://schemas.openxmlformats.org/officeDocument/2006/relationships/hyperlink" Target="https://login.consultant.ru/link/?req=doc&amp;base=EXP&amp;n=717244&amp;date=21.01.2022&amp;dst=100023&amp;field=134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login.consultant.ru/link/?req=doc&amp;base=EXP&amp;n=717244&amp;date=21.01.2022&amp;dst=100005&amp;field=134" TargetMode="External"/><Relationship Id="rId24" Type="http://schemas.openxmlformats.org/officeDocument/2006/relationships/hyperlink" Target="https://login.consultant.ru/link/?req=doc&amp;base=EXP&amp;n=717244&amp;date=21.01.2022&amp;dst=100017&amp;field=134" TargetMode="External"/><Relationship Id="rId32" Type="http://schemas.openxmlformats.org/officeDocument/2006/relationships/hyperlink" Target="https://login.consultant.ru/link/?req=doc&amp;base=EXP&amp;n=758870&amp;date=21.01.2022&amp;dst=100027&amp;field=134" TargetMode="External"/><Relationship Id="rId37" Type="http://schemas.openxmlformats.org/officeDocument/2006/relationships/hyperlink" Target="https://login.consultant.ru/link/?req=doc&amp;base=EXP&amp;n=758870&amp;date=21.01.2022&amp;dst=100028&amp;field=134" TargetMode="External"/><Relationship Id="rId40" Type="http://schemas.openxmlformats.org/officeDocument/2006/relationships/hyperlink" Target="https://login.consultant.ru/link/?req=doc&amp;base=EXP&amp;n=785157&amp;date=21.01.2022&amp;dst=100027&amp;field=134" TargetMode="External"/><Relationship Id="rId45" Type="http://schemas.openxmlformats.org/officeDocument/2006/relationships/hyperlink" Target="https://login.consultant.ru/link/?req=doc&amp;base=EXP&amp;n=738295&amp;date=21.01.2022&amp;dst=100038&amp;field=13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consultant.ru/link/?req=doc&amp;base=LAW&amp;n=384857&amp;date=21.01.2022&amp;dst=100431&amp;field=134" TargetMode="External"/><Relationship Id="rId23" Type="http://schemas.openxmlformats.org/officeDocument/2006/relationships/hyperlink" Target="https://login.consultant.ru/link/?req=doc&amp;base=EXP&amp;n=717244&amp;date=21.01.2022&amp;dst=100014&amp;field=134" TargetMode="External"/><Relationship Id="rId28" Type="http://schemas.openxmlformats.org/officeDocument/2006/relationships/hyperlink" Target="https://login.consultant.ru/link/?req=doc&amp;base=EXP&amp;n=758870&amp;date=21.01.2022&amp;dst=100011&amp;field=134" TargetMode="External"/><Relationship Id="rId36" Type="http://schemas.openxmlformats.org/officeDocument/2006/relationships/hyperlink" Target="https://login.consultant.ru/link/?req=doc&amp;base=EXP&amp;n=785157&amp;date=21.01.2022&amp;dst=100026&amp;field=134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login.consultant.ru/link/?req=doc&amp;base=EXP&amp;n=785157&amp;date=21.01.2022&amp;dst=100005&amp;field=134" TargetMode="External"/><Relationship Id="rId19" Type="http://schemas.openxmlformats.org/officeDocument/2006/relationships/hyperlink" Target="https://login.consultant.ru/link/?req=doc&amp;base=EXP&amp;n=785157&amp;date=21.01.2022&amp;dst=100012&amp;field=134" TargetMode="External"/><Relationship Id="rId31" Type="http://schemas.openxmlformats.org/officeDocument/2006/relationships/hyperlink" Target="https://login.consultant.ru/link/?req=doc&amp;base=EXP&amp;n=785157&amp;date=21.01.2022&amp;dst=100022&amp;field=134" TargetMode="External"/><Relationship Id="rId44" Type="http://schemas.openxmlformats.org/officeDocument/2006/relationships/hyperlink" Target="https://login.consultant.ru/link/?req=doc&amp;base=EXP&amp;n=758870&amp;date=21.01.2022&amp;dst=100037&amp;field=134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ogin.consultant.ru/link/?req=doc&amp;base=EXP&amp;n=758870&amp;date=21.01.2022&amp;dst=100005&amp;field=134" TargetMode="External"/><Relationship Id="rId14" Type="http://schemas.openxmlformats.org/officeDocument/2006/relationships/hyperlink" Target="https://login.consultant.ru/link/?req=doc&amp;base=EXP&amp;n=785157&amp;date=21.01.2022&amp;dst=100005&amp;field=134" TargetMode="External"/><Relationship Id="rId22" Type="http://schemas.openxmlformats.org/officeDocument/2006/relationships/hyperlink" Target="https://login.consultant.ru/link/?req=doc&amp;base=EXP&amp;n=717244&amp;date=21.01.2022&amp;dst=100013&amp;field=134" TargetMode="External"/><Relationship Id="rId27" Type="http://schemas.openxmlformats.org/officeDocument/2006/relationships/hyperlink" Target="https://login.consultant.ru/link/?req=doc&amp;base=EXP&amp;n=717244&amp;date=21.01.2022&amp;dst=100022&amp;field=134" TargetMode="External"/><Relationship Id="rId30" Type="http://schemas.openxmlformats.org/officeDocument/2006/relationships/hyperlink" Target="https://login.consultant.ru/link/?req=doc&amp;base=LAW&amp;n=384857&amp;date=21.01.2022&amp;dst=100431&amp;field=134" TargetMode="External"/><Relationship Id="rId35" Type="http://schemas.openxmlformats.org/officeDocument/2006/relationships/hyperlink" Target="https://login.consultant.ru/link/?req=doc&amp;base=EXP&amp;n=738295&amp;date=21.01.2022&amp;dst=100034&amp;field=134" TargetMode="External"/><Relationship Id="rId43" Type="http://schemas.openxmlformats.org/officeDocument/2006/relationships/hyperlink" Target="https://login.consultant.ru/link/?req=doc&amp;base=EXP&amp;n=758870&amp;date=21.01.2022&amp;dst=100032&amp;field=134" TargetMode="External"/><Relationship Id="rId48" Type="http://schemas.openxmlformats.org/officeDocument/2006/relationships/hyperlink" Target="https://login.consultant.ru/link/?req=doc&amp;base=EXP&amp;n=785157&amp;date=21.01.2022&amp;dst=100030&amp;field=134" TargetMode="External"/><Relationship Id="rId8" Type="http://schemas.openxmlformats.org/officeDocument/2006/relationships/hyperlink" Target="https://login.consultant.ru/link/?req=doc&amp;base=EXP&amp;n=738295&amp;date=21.01.2022&amp;dst=100005&amp;field=134" TargetMode="External"/><Relationship Id="rId51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4000</Words>
  <Characters>22805</Characters>
  <Application>Microsoft Office Word</Application>
  <DocSecurity>2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25.12.2017 N 1633(ред. от 25.11.2021)"Об утверждении Правил предоставления субсидий из федерального бюджета автономной некоммерческой организации "Национальное агентство развития квалификаций" на развитие механизма незави</vt:lpstr>
    </vt:vector>
  </TitlesOfParts>
  <Company>КонсультантПлюс Версия 4021.00.20</Company>
  <LinksUpToDate>false</LinksUpToDate>
  <CharactersWithSpaces>26752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25.12.2017 N 1633(ред. от 25.11.2021)"Об утверждении Правил предоставления субсидий из федерального бюджета автономной некоммерческой организации "Национальное агентство развития квалификаций" на развитие механизма незави</dc:title>
  <dc:subject/>
  <dc:creator>Елсуков Павел Валериевич</dc:creator>
  <cp:keywords/>
  <dc:description/>
  <cp:lastModifiedBy>Admin</cp:lastModifiedBy>
  <cp:revision>3</cp:revision>
  <dcterms:created xsi:type="dcterms:W3CDTF">2022-05-19T12:57:00Z</dcterms:created>
  <dcterms:modified xsi:type="dcterms:W3CDTF">2022-06-26T08:12:00Z</dcterms:modified>
</cp:coreProperties>
</file>