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4D191" w14:textId="77777777" w:rsidR="00C6114C" w:rsidRDefault="00C6114C">
      <w:pPr>
        <w:pStyle w:val="ConsPlusNormal"/>
        <w:outlineLvl w:val="0"/>
      </w:pPr>
    </w:p>
    <w:p w14:paraId="62585395" w14:textId="77777777" w:rsidR="00C6114C" w:rsidRDefault="00E47A17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718B65E6" w14:textId="77777777" w:rsidR="00C6114C" w:rsidRDefault="00C6114C">
      <w:pPr>
        <w:pStyle w:val="ConsPlusTitle"/>
        <w:jc w:val="center"/>
      </w:pPr>
    </w:p>
    <w:p w14:paraId="0BD12E01" w14:textId="77777777" w:rsidR="00C6114C" w:rsidRDefault="00E47A17">
      <w:pPr>
        <w:pStyle w:val="ConsPlusTitle"/>
        <w:jc w:val="center"/>
      </w:pPr>
      <w:r>
        <w:t>ПОСТАНОВЛЕНИЕ</w:t>
      </w:r>
    </w:p>
    <w:p w14:paraId="72DEA32B" w14:textId="77777777" w:rsidR="00C6114C" w:rsidRDefault="00E47A17">
      <w:pPr>
        <w:pStyle w:val="ConsPlusTitle"/>
        <w:jc w:val="center"/>
      </w:pPr>
      <w:r>
        <w:t>от 31 марта 2021 г. N 487</w:t>
      </w:r>
    </w:p>
    <w:p w14:paraId="62269B69" w14:textId="77777777" w:rsidR="00C6114C" w:rsidRDefault="00C6114C">
      <w:pPr>
        <w:pStyle w:val="ConsPlusTitle"/>
        <w:jc w:val="center"/>
      </w:pPr>
    </w:p>
    <w:p w14:paraId="7E24EF78" w14:textId="77777777" w:rsidR="00C6114C" w:rsidRDefault="00E47A17">
      <w:pPr>
        <w:pStyle w:val="ConsPlusTitle"/>
        <w:jc w:val="center"/>
      </w:pPr>
      <w:r>
        <w:t>ОБ УТВЕРЖДЕНИИ ПРАВИЛ ПРЕДОСТАВЛЕНИЯ ИЗ ФЕДЕРАЛЬНОГО БЮДЖЕТА</w:t>
      </w:r>
    </w:p>
    <w:p w14:paraId="6A03D71C" w14:textId="77777777" w:rsidR="00C6114C" w:rsidRDefault="00E47A17">
      <w:pPr>
        <w:pStyle w:val="ConsPlusTitle"/>
        <w:jc w:val="center"/>
      </w:pPr>
      <w:r>
        <w:t>СУБСИДИИ АВТОНОМНОЙ НЕКОММЕРЧЕСКОЙ ОРГАНИЗАЦИИ</w:t>
      </w:r>
    </w:p>
    <w:p w14:paraId="30604B94" w14:textId="77777777" w:rsidR="00C6114C" w:rsidRDefault="00E47A17">
      <w:pPr>
        <w:pStyle w:val="ConsPlusTitle"/>
        <w:jc w:val="center"/>
      </w:pPr>
      <w:r>
        <w:t>"НАЦИОНАЛЬНЫЙ НАУЧНЫЙ ЦЕНТР КОМПЕТЕНЦИЙ В СФЕРЕ</w:t>
      </w:r>
    </w:p>
    <w:p w14:paraId="794030A6" w14:textId="77777777" w:rsidR="00C6114C" w:rsidRDefault="00E47A17">
      <w:pPr>
        <w:pStyle w:val="ConsPlusTitle"/>
        <w:jc w:val="center"/>
      </w:pPr>
      <w:r>
        <w:t>ПРОТИВОДЕЙСТВИЯ НЕЗАКОННОМУ ОБОРОТУ</w:t>
      </w:r>
    </w:p>
    <w:p w14:paraId="2E973FE0" w14:textId="77777777" w:rsidR="00C6114C" w:rsidRDefault="00E47A17">
      <w:pPr>
        <w:pStyle w:val="ConsPlusTitle"/>
        <w:jc w:val="center"/>
      </w:pPr>
      <w:r>
        <w:t>ПРОМЫШЛЕННОЙ ПРОДУКЦИИ"</w:t>
      </w:r>
    </w:p>
    <w:p w14:paraId="7B7A39AE" w14:textId="77777777" w:rsidR="00C6114C" w:rsidRDefault="00C6114C">
      <w:pPr>
        <w:pStyle w:val="ConsPlusNormal"/>
        <w:jc w:val="center"/>
      </w:pPr>
    </w:p>
    <w:p w14:paraId="1B03C917" w14:textId="77777777" w:rsidR="00C6114C" w:rsidRDefault="00E47A1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B463B03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автономной некоммерческой организации "Национальный научный центр компетенций в сфере противодействия незаконному обороту промышленной продукции".</w:t>
      </w:r>
    </w:p>
    <w:p w14:paraId="5052E31E" w14:textId="77777777" w:rsidR="00C6114C" w:rsidRDefault="00C6114C">
      <w:pPr>
        <w:pStyle w:val="ConsPlusNormal"/>
        <w:ind w:firstLine="540"/>
        <w:jc w:val="both"/>
      </w:pPr>
    </w:p>
    <w:p w14:paraId="16DFC7A6" w14:textId="77777777" w:rsidR="00C6114C" w:rsidRDefault="00E47A17">
      <w:pPr>
        <w:pStyle w:val="ConsPlusNormal"/>
        <w:jc w:val="right"/>
      </w:pPr>
      <w:r>
        <w:t>Председатель Правительства</w:t>
      </w:r>
    </w:p>
    <w:p w14:paraId="21FAE54D" w14:textId="77777777" w:rsidR="00C6114C" w:rsidRDefault="00E47A17">
      <w:pPr>
        <w:pStyle w:val="ConsPlusNormal"/>
        <w:jc w:val="right"/>
      </w:pPr>
      <w:r>
        <w:t>Российской Федерации</w:t>
      </w:r>
    </w:p>
    <w:p w14:paraId="313B8514" w14:textId="77777777" w:rsidR="00C6114C" w:rsidRDefault="00E47A17">
      <w:pPr>
        <w:pStyle w:val="ConsPlusNormal"/>
        <w:jc w:val="right"/>
      </w:pPr>
      <w:r>
        <w:t>М.МИШУСТИН</w:t>
      </w:r>
    </w:p>
    <w:p w14:paraId="536D1C64" w14:textId="77777777" w:rsidR="00C6114C" w:rsidRDefault="00C6114C">
      <w:pPr>
        <w:pStyle w:val="ConsPlusNormal"/>
        <w:jc w:val="right"/>
      </w:pPr>
    </w:p>
    <w:p w14:paraId="1BE71726" w14:textId="77777777" w:rsidR="00C6114C" w:rsidRDefault="00C6114C">
      <w:pPr>
        <w:pStyle w:val="ConsPlusNormal"/>
        <w:jc w:val="right"/>
      </w:pPr>
    </w:p>
    <w:p w14:paraId="0B6FD916" w14:textId="77777777" w:rsidR="00C6114C" w:rsidRDefault="00C6114C">
      <w:pPr>
        <w:pStyle w:val="ConsPlusNormal"/>
        <w:jc w:val="right"/>
      </w:pPr>
    </w:p>
    <w:p w14:paraId="5CE7D105" w14:textId="77777777" w:rsidR="00C6114C" w:rsidRDefault="00C6114C">
      <w:pPr>
        <w:pStyle w:val="ConsPlusNormal"/>
        <w:jc w:val="right"/>
      </w:pPr>
    </w:p>
    <w:p w14:paraId="444A9737" w14:textId="77777777" w:rsidR="00C6114C" w:rsidRDefault="00C6114C">
      <w:pPr>
        <w:pStyle w:val="ConsPlusNormal"/>
        <w:jc w:val="right"/>
      </w:pPr>
    </w:p>
    <w:p w14:paraId="7C97F01E" w14:textId="77777777" w:rsidR="00C6114C" w:rsidRDefault="00E47A17">
      <w:pPr>
        <w:pStyle w:val="ConsPlusNormal"/>
        <w:jc w:val="right"/>
        <w:outlineLvl w:val="0"/>
      </w:pPr>
      <w:r>
        <w:t>Утверждены</w:t>
      </w:r>
    </w:p>
    <w:p w14:paraId="6BE3B89D" w14:textId="77777777" w:rsidR="00C6114C" w:rsidRDefault="00E47A17">
      <w:pPr>
        <w:pStyle w:val="ConsPlusNormal"/>
        <w:jc w:val="right"/>
      </w:pPr>
      <w:r>
        <w:t>постановлением Правительства</w:t>
      </w:r>
    </w:p>
    <w:p w14:paraId="1A2E59D8" w14:textId="77777777" w:rsidR="00C6114C" w:rsidRDefault="00E47A17">
      <w:pPr>
        <w:pStyle w:val="ConsPlusNormal"/>
        <w:jc w:val="right"/>
      </w:pPr>
      <w:r>
        <w:t>Российской Федерации</w:t>
      </w:r>
    </w:p>
    <w:p w14:paraId="7F398237" w14:textId="77777777" w:rsidR="00C6114C" w:rsidRDefault="00E47A17">
      <w:pPr>
        <w:pStyle w:val="ConsPlusNormal"/>
        <w:jc w:val="right"/>
      </w:pPr>
      <w:r>
        <w:t>от 31 марта 2021 г. N 487</w:t>
      </w:r>
    </w:p>
    <w:p w14:paraId="5C457483" w14:textId="77777777" w:rsidR="00C6114C" w:rsidRDefault="00C6114C">
      <w:pPr>
        <w:pStyle w:val="ConsPlusNormal"/>
        <w:jc w:val="center"/>
      </w:pPr>
    </w:p>
    <w:p w14:paraId="6F939B3B" w14:textId="77777777" w:rsidR="00C6114C" w:rsidRDefault="00E47A17">
      <w:pPr>
        <w:pStyle w:val="ConsPlusTitle"/>
        <w:jc w:val="center"/>
      </w:pPr>
      <w:bookmarkStart w:id="0" w:name="Par28"/>
      <w:bookmarkEnd w:id="0"/>
      <w:r>
        <w:t>ПРАВИЛА</w:t>
      </w:r>
    </w:p>
    <w:p w14:paraId="0CB717E1" w14:textId="77777777" w:rsidR="00C6114C" w:rsidRDefault="00E47A17">
      <w:pPr>
        <w:pStyle w:val="ConsPlusTitle"/>
        <w:jc w:val="center"/>
      </w:pPr>
      <w:r>
        <w:t>ПРЕДОСТАВЛЕНИЯ ИЗ ФЕДЕРАЛЬНОГО БЮДЖЕТА СУБСИДИИ</w:t>
      </w:r>
    </w:p>
    <w:p w14:paraId="671BC683" w14:textId="77777777" w:rsidR="00C6114C" w:rsidRDefault="00E47A17">
      <w:pPr>
        <w:pStyle w:val="ConsPlusTitle"/>
        <w:jc w:val="center"/>
      </w:pPr>
      <w:r>
        <w:t>АВТОНОМНОЙ НЕКОММЕРЧЕСКОЙ ОРГАНИЗАЦИИ "</w:t>
      </w:r>
      <w:proofErr w:type="gramStart"/>
      <w:r>
        <w:t>НАЦИОНАЛЬНЫЙ</w:t>
      </w:r>
      <w:proofErr w:type="gramEnd"/>
      <w:r>
        <w:t xml:space="preserve"> НАУЧНЫЙ</w:t>
      </w:r>
    </w:p>
    <w:p w14:paraId="2F9B7D23" w14:textId="77777777" w:rsidR="00C6114C" w:rsidRDefault="00E47A17">
      <w:pPr>
        <w:pStyle w:val="ConsPlusTitle"/>
        <w:jc w:val="center"/>
      </w:pPr>
      <w:r>
        <w:t xml:space="preserve">ЦЕНТР КОМПЕТЕНЦИЙ В СФЕРЕ ПРОТИВОДЕЙСТВИЯ </w:t>
      </w:r>
      <w:proofErr w:type="gramStart"/>
      <w:r>
        <w:t>НЕЗАКОННОМУ</w:t>
      </w:r>
      <w:proofErr w:type="gramEnd"/>
    </w:p>
    <w:p w14:paraId="7B1C709E" w14:textId="77777777" w:rsidR="00C6114C" w:rsidRDefault="00E47A17">
      <w:pPr>
        <w:pStyle w:val="ConsPlusTitle"/>
        <w:jc w:val="center"/>
      </w:pPr>
      <w:r>
        <w:t>ОБОРОТУ ПРОМЫШЛЕННОЙ ПРОДУКЦИИ"</w:t>
      </w:r>
    </w:p>
    <w:p w14:paraId="0D19537D" w14:textId="77777777" w:rsidR="00C6114C" w:rsidRDefault="00C6114C">
      <w:pPr>
        <w:pStyle w:val="ConsPlusNormal"/>
        <w:jc w:val="center"/>
      </w:pPr>
    </w:p>
    <w:p w14:paraId="1FA4A014" w14:textId="77777777" w:rsidR="00C6114C" w:rsidRDefault="00E47A17">
      <w:pPr>
        <w:pStyle w:val="ConsPlusNormal"/>
        <w:ind w:firstLine="540"/>
        <w:jc w:val="both"/>
      </w:pPr>
      <w:bookmarkStart w:id="1" w:name="Par34"/>
      <w:bookmarkEnd w:id="1"/>
      <w:r>
        <w:t xml:space="preserve">1. </w:t>
      </w:r>
      <w:r w:rsidR="00580D12" w:rsidRPr="00580D12">
        <w:t xml:space="preserve">{2} </w:t>
      </w:r>
      <w:r>
        <w:t>Настоящие Правила устанавливают цели, условия и порядок предоставления из федерального бюджета субсидии автономной некоммерческой организации "Национальный научный центр компетенций в сфере противодействия незаконному обороту промышленной продукции" (далее соответственно - субсидия, некоммерческая организация)</w:t>
      </w:r>
      <w:r w:rsidR="00017044" w:rsidRPr="00017044">
        <w:t>{2}</w:t>
      </w:r>
      <w:r>
        <w:t>.</w:t>
      </w:r>
    </w:p>
    <w:p w14:paraId="099DE58D" w14:textId="63E0750F" w:rsidR="00C6114C" w:rsidRDefault="009A099B" w:rsidP="00017044">
      <w:pPr>
        <w:pStyle w:val="ConsPlusNormal"/>
        <w:spacing w:before="240"/>
        <w:ind w:firstLine="540"/>
        <w:jc w:val="both"/>
      </w:pPr>
      <w:r w:rsidRPr="00017044">
        <w:t>{2}</w:t>
      </w:r>
      <w:r>
        <w:t xml:space="preserve"> </w:t>
      </w:r>
      <w:r w:rsidR="00E47A17">
        <w:t>Субсидия предоставляется некоммерческой организации на оказание содействия в сфере противодействия незаконному обороту промышленной продукции</w:t>
      </w:r>
      <w:r w:rsidR="00017044" w:rsidRPr="00017044">
        <w:t>{</w:t>
      </w:r>
      <w:r w:rsidR="00383F32">
        <w:t>2</w:t>
      </w:r>
      <w:r w:rsidR="00017044" w:rsidRPr="00017044">
        <w:t>}</w:t>
      </w:r>
      <w:r w:rsidR="00E47A17">
        <w:t>.</w:t>
      </w:r>
    </w:p>
    <w:p w14:paraId="097C143D" w14:textId="1B5D7C24" w:rsidR="00C6114C" w:rsidRDefault="00E47A17">
      <w:pPr>
        <w:pStyle w:val="ConsPlusNormal"/>
        <w:spacing w:before="240"/>
        <w:ind w:firstLine="540"/>
        <w:jc w:val="both"/>
      </w:pPr>
      <w:r>
        <w:t xml:space="preserve">2. </w:t>
      </w:r>
      <w:r w:rsidR="00580D12" w:rsidRPr="002525F4">
        <w:t>{</w:t>
      </w:r>
      <w:r w:rsidR="009A099B">
        <w:t>2</w:t>
      </w:r>
      <w:r w:rsidR="00580D12" w:rsidRPr="002525F4">
        <w:t>}</w:t>
      </w:r>
      <w:r w:rsidR="00580D12" w:rsidRPr="00580D12">
        <w:t xml:space="preserve"> </w:t>
      </w:r>
      <w:r>
        <w:t xml:space="preserve">Субсидия предоставляется в рамках </w:t>
      </w:r>
      <w:hyperlink r:id="rId7" w:history="1">
        <w:r>
          <w:rPr>
            <w:color w:val="0000FF"/>
          </w:rPr>
          <w:t>подпрограммы</w:t>
        </w:r>
      </w:hyperlink>
      <w:r>
        <w:t xml:space="preserve"> "Содействие проведению научных исследований и опытных разработок в гражданских отраслях промышленности" государственной </w:t>
      </w:r>
      <w:r>
        <w:lastRenderedPageBreak/>
        <w:t>программы Российской Федерации "Развитие промышленности и повышение ее конкурентоспособности"</w:t>
      </w:r>
      <w:r w:rsidR="00017044" w:rsidRPr="00017044">
        <w:t>{</w:t>
      </w:r>
      <w:r w:rsidR="009A099B">
        <w:t>2</w:t>
      </w:r>
      <w:r w:rsidR="00017044" w:rsidRPr="00017044">
        <w:t>}</w:t>
      </w:r>
      <w:r>
        <w:t>.</w:t>
      </w:r>
    </w:p>
    <w:p w14:paraId="78211C9B" w14:textId="77777777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>3.</w:t>
      </w:r>
      <w:r w:rsidR="00580D12" w:rsidRPr="00580D12">
        <w:t xml:space="preserve"> </w:t>
      </w:r>
      <w:r w:rsidR="00580D12" w:rsidRPr="002525F4">
        <w:t>{3}</w:t>
      </w:r>
      <w:r w:rsidR="00580D12" w:rsidRPr="00580D12">
        <w:t xml:space="preserve"> </w:t>
      </w:r>
      <w:r>
        <w:t xml:space="preserve">Субсидия предоставляется некоммерческой организации Министерством промышленности и торговли Российской Федерации, осуществляющим функции главного распорядителя бюджетных средств, до которого в соответствии с бюджетным законодательством Российской Федерации как получателя бюджетных средств доведены в установленном порядке лимиты бюджетных обязательств на предоставление субсидий в текущем финансовом году на цели, предусмотренные </w:t>
      </w:r>
      <w:hyperlink w:anchor="Par34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ый центр компетенций в сфере противодействия незаконному обороту промышленной продукции&quot; (далее 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580D12" w:rsidRPr="00580D12">
        <w:t xml:space="preserve"> </w:t>
      </w:r>
      <w:r w:rsidR="00580D12" w:rsidRPr="002525F4">
        <w:t>{3}</w:t>
      </w:r>
      <w:proofErr w:type="gramEnd"/>
    </w:p>
    <w:p w14:paraId="29536C35" w14:textId="77777777" w:rsidR="00C6114C" w:rsidRDefault="00580D12">
      <w:pPr>
        <w:pStyle w:val="ConsPlusNormal"/>
        <w:spacing w:before="240"/>
        <w:ind w:firstLine="540"/>
        <w:jc w:val="both"/>
      </w:pPr>
      <w:r>
        <w:t>{7</w:t>
      </w:r>
      <w:r w:rsidRPr="002525F4">
        <w:t>}</w:t>
      </w:r>
      <w:r w:rsidRPr="00580D12">
        <w:t xml:space="preserve"> </w:t>
      </w:r>
      <w:r w:rsidR="00E47A17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580D12">
        <w:t xml:space="preserve"> </w:t>
      </w:r>
      <w:r>
        <w:t>{7</w:t>
      </w:r>
      <w:r w:rsidRPr="002525F4">
        <w:t>}</w:t>
      </w:r>
    </w:p>
    <w:p w14:paraId="006AF783" w14:textId="44548268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4. </w:t>
      </w:r>
      <w:r w:rsidR="00D64F61" w:rsidRPr="00D64F61">
        <w:t>{</w:t>
      </w:r>
      <w:r w:rsidR="009A099B">
        <w:t>2</w:t>
      </w:r>
      <w:r w:rsidR="00D64F61" w:rsidRPr="00D64F61">
        <w:t xml:space="preserve">4} </w:t>
      </w:r>
      <w:r>
        <w:t xml:space="preserve">Субсидия предоставляется на основании соглашения о предоставлении субсидии (дополнительного соглашения к соглашению о предоставлении субсидии, в том числе дополнительного соглашения о расторжении соглашения (при необходимости), заключенного между Министерством промышленности и торговли Российской Федерации и некоммерческой организацией </w:t>
      </w:r>
      <w:r w:rsidR="00204640" w:rsidRPr="00204640">
        <w:t>{24}{24}</w:t>
      </w:r>
      <w:r>
        <w:t>в соответствии с типовой формой,</w:t>
      </w:r>
      <w:r w:rsidR="009A099B">
        <w:t xml:space="preserve"> </w:t>
      </w:r>
      <w:r>
        <w:t>утвержденной Министерством финансов Российской Федерации, с соблюдением требований о защите государственной тайны в государственной интегрированной</w:t>
      </w:r>
      <w:proofErr w:type="gramEnd"/>
      <w:r>
        <w:t xml:space="preserve"> информационной системе управления общественными финансами "Электронный бюджет" (далее - соглашение), и </w:t>
      </w:r>
      <w:proofErr w:type="gramStart"/>
      <w:r>
        <w:t>предусматривает</w:t>
      </w:r>
      <w:proofErr w:type="gramEnd"/>
      <w:r>
        <w:t xml:space="preserve"> в том числе следующие положения: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r w:rsidR="009A099B">
        <w:t>2</w:t>
      </w:r>
      <w:r w:rsidR="00D64F61" w:rsidRPr="00D64F61">
        <w:t>4}</w:t>
      </w:r>
    </w:p>
    <w:p w14:paraId="22A6104B" w14:textId="6B7F0528" w:rsidR="00C6114C" w:rsidRDefault="00E47A17">
      <w:pPr>
        <w:pStyle w:val="ConsPlusNormal"/>
        <w:spacing w:before="240"/>
        <w:ind w:firstLine="540"/>
        <w:jc w:val="both"/>
      </w:pPr>
      <w:r>
        <w:t xml:space="preserve">а) </w:t>
      </w:r>
      <w:r w:rsidR="00D64F61" w:rsidRPr="00D64F61">
        <w:t>{</w:t>
      </w:r>
      <w:r w:rsidR="009A099B">
        <w:t>22</w:t>
      </w:r>
      <w:r w:rsidR="00D64F61" w:rsidRPr="00D64F61">
        <w:t xml:space="preserve">} </w:t>
      </w:r>
      <w:r>
        <w:t>цели, условия и порядок предоставления субсидии, ее размер и порядок расчета ее размера;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r w:rsidR="009A099B">
        <w:t>22</w:t>
      </w:r>
      <w:r w:rsidR="00D64F61" w:rsidRPr="00D64F61">
        <w:t>}</w:t>
      </w:r>
    </w:p>
    <w:p w14:paraId="57CBCD76" w14:textId="697525F3" w:rsidR="00C6114C" w:rsidRDefault="00E47A17">
      <w:pPr>
        <w:pStyle w:val="ConsPlusNormal"/>
        <w:spacing w:before="240"/>
        <w:ind w:firstLine="540"/>
        <w:jc w:val="both"/>
      </w:pPr>
      <w:r>
        <w:t xml:space="preserve">б) </w:t>
      </w:r>
      <w:r w:rsidR="00D64F61" w:rsidRPr="00D64F61">
        <w:t>{</w:t>
      </w:r>
      <w:r w:rsidR="009A099B">
        <w:t>28</w:t>
      </w:r>
      <w:r w:rsidR="00D64F61" w:rsidRPr="00D64F61">
        <w:t xml:space="preserve">} </w:t>
      </w:r>
      <w:r>
        <w:t>сроки перечисления субсидии;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r w:rsidR="009A099B">
        <w:t>28</w:t>
      </w:r>
      <w:r w:rsidR="00D64F61" w:rsidRPr="00D64F61">
        <w:t>}</w:t>
      </w:r>
    </w:p>
    <w:p w14:paraId="40960065" w14:textId="02447C23" w:rsidR="00C6114C" w:rsidRDefault="00E47A17">
      <w:pPr>
        <w:pStyle w:val="ConsPlusNormal"/>
        <w:spacing w:before="240"/>
        <w:ind w:firstLine="540"/>
        <w:jc w:val="both"/>
      </w:pPr>
      <w:r>
        <w:t xml:space="preserve">в) </w:t>
      </w:r>
      <w:r w:rsidR="00D64F61" w:rsidRPr="00D64F61">
        <w:t>{</w:t>
      </w:r>
      <w:r w:rsidR="009A099B">
        <w:t>33</w:t>
      </w:r>
      <w:r w:rsidR="00D64F61" w:rsidRPr="00D64F61">
        <w:t xml:space="preserve">} </w:t>
      </w:r>
      <w:r>
        <w:t>перечень затрат, на финансовое обеспечение которых предоставляется субсидия;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{3</w:t>
      </w:r>
      <w:r w:rsidR="009A099B">
        <w:t>3</w:t>
      </w:r>
      <w:r w:rsidR="00D64F61" w:rsidRPr="00D64F61">
        <w:t>}</w:t>
      </w:r>
    </w:p>
    <w:p w14:paraId="559A00A7" w14:textId="2A6C3E7A" w:rsidR="00C6114C" w:rsidRDefault="00E47A17">
      <w:pPr>
        <w:pStyle w:val="ConsPlusNormal"/>
        <w:spacing w:before="240"/>
        <w:ind w:firstLine="540"/>
        <w:jc w:val="both"/>
      </w:pPr>
      <w:r>
        <w:t xml:space="preserve">г) </w:t>
      </w:r>
      <w:r w:rsidR="00D64F61" w:rsidRPr="00D64F61">
        <w:t>{</w:t>
      </w:r>
      <w:r w:rsidR="009A099B">
        <w:t>27</w:t>
      </w:r>
      <w:r w:rsidR="00D64F61" w:rsidRPr="00D64F61">
        <w:t xml:space="preserve">} </w:t>
      </w:r>
      <w:r>
        <w:t>значение результата предоставления субсидии и значения показателей, необходимых для достижения результата предоставления субсидии;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r w:rsidR="009A099B">
        <w:t>27</w:t>
      </w:r>
      <w:r w:rsidR="00D64F61" w:rsidRPr="00D64F61">
        <w:t>}</w:t>
      </w:r>
    </w:p>
    <w:p w14:paraId="1017D7F8" w14:textId="56268F92" w:rsidR="00C6114C" w:rsidRDefault="00E47A17">
      <w:pPr>
        <w:pStyle w:val="ConsPlusNormal"/>
        <w:spacing w:before="240"/>
        <w:ind w:firstLine="540"/>
        <w:jc w:val="both"/>
      </w:pPr>
      <w:r>
        <w:t xml:space="preserve">д) </w:t>
      </w:r>
      <w:r w:rsidR="00D64F61" w:rsidRPr="00D64F61">
        <w:t>{3</w:t>
      </w:r>
      <w:r w:rsidR="009A099B">
        <w:t>6</w:t>
      </w:r>
      <w:r w:rsidR="00D64F61" w:rsidRPr="00D64F61">
        <w:t xml:space="preserve">} </w:t>
      </w:r>
      <w:r>
        <w:t xml:space="preserve">обязанность представления отчетности по форме и в сроки, установленные </w:t>
      </w:r>
      <w:hyperlink w:anchor="Par90" w:tooltip="12. Некоммерческая организация направляет в Министерство промышленности и торговли Российской Федерации не позднее 10-го рабочего дня месяца, следующего за отчетным кварталом, отчеты:" w:history="1">
        <w:r>
          <w:rPr>
            <w:color w:val="0000FF"/>
          </w:rPr>
          <w:t>пунктами 12</w:t>
        </w:r>
      </w:hyperlink>
      <w:r>
        <w:t xml:space="preserve"> и </w:t>
      </w:r>
      <w:hyperlink w:anchor="Par94" w:tooltip="13. Отчеты, указанные в пункте 12 настоящих Правил, направляются в Министерство промышленности и торговли Российской Федерации на бумажном носителе и подписываются руководителем (уполномоченным лицом) некоммерческой организации, отчеты, указанные в подпунктах " w:history="1">
        <w:r>
          <w:rPr>
            <w:color w:val="0000FF"/>
          </w:rPr>
          <w:t>13</w:t>
        </w:r>
      </w:hyperlink>
      <w:r>
        <w:t xml:space="preserve"> настоящих Правил;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{3</w:t>
      </w:r>
      <w:r w:rsidR="009A099B">
        <w:t>6</w:t>
      </w:r>
      <w:r w:rsidR="00D64F61" w:rsidRPr="00D64F61">
        <w:t>}</w:t>
      </w:r>
    </w:p>
    <w:p w14:paraId="7DC4FBA3" w14:textId="6E8CFAE9" w:rsidR="00C6114C" w:rsidRDefault="00E47A17">
      <w:pPr>
        <w:pStyle w:val="ConsPlusNormal"/>
        <w:spacing w:before="240"/>
        <w:ind w:firstLine="540"/>
        <w:jc w:val="both"/>
      </w:pPr>
      <w:r>
        <w:t xml:space="preserve">е) </w:t>
      </w:r>
      <w:r w:rsidR="00D64F61" w:rsidRPr="00D64F61">
        <w:t>{3</w:t>
      </w:r>
      <w:r w:rsidR="009A099B">
        <w:t>1</w:t>
      </w:r>
      <w:r w:rsidR="00D64F61" w:rsidRPr="00D64F61">
        <w:t xml:space="preserve">} </w:t>
      </w:r>
      <w:r>
        <w:t>запрет перечисления субсидии на приобретение иностранной валюты;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{3</w:t>
      </w:r>
      <w:r w:rsidR="009A099B">
        <w:t>1</w:t>
      </w:r>
      <w:r w:rsidR="00D64F61" w:rsidRPr="00D64F61">
        <w:t>}</w:t>
      </w:r>
    </w:p>
    <w:p w14:paraId="08F6A56A" w14:textId="676E2053" w:rsidR="00C6114C" w:rsidRDefault="00E47A17">
      <w:pPr>
        <w:pStyle w:val="ConsPlusNormal"/>
        <w:spacing w:before="240"/>
        <w:ind w:firstLine="540"/>
        <w:jc w:val="both"/>
      </w:pPr>
      <w:r>
        <w:t xml:space="preserve">ж) </w:t>
      </w:r>
      <w:r w:rsidR="00D64F61" w:rsidRPr="00D64F61">
        <w:t>{</w:t>
      </w:r>
      <w:r w:rsidR="009A099B">
        <w:t>25</w:t>
      </w:r>
      <w:r w:rsidR="00D64F61" w:rsidRPr="00D64F61">
        <w:t xml:space="preserve">}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r w:rsidR="009A099B">
        <w:t>25</w:t>
      </w:r>
      <w:r w:rsidR="00D64F61" w:rsidRPr="00D64F61">
        <w:t>}</w:t>
      </w:r>
    </w:p>
    <w:p w14:paraId="79347718" w14:textId="74576F29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>з)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{3</w:t>
      </w:r>
      <w:r w:rsidR="009A099B">
        <w:t>2</w:t>
      </w:r>
      <w:r w:rsidR="00D64F61" w:rsidRPr="00D64F61">
        <w:t>}</w:t>
      </w:r>
      <w:r>
        <w:t xml:space="preserve"> согласие некоммерческой организации на проведение Министерством </w:t>
      </w:r>
      <w:r>
        <w:lastRenderedPageBreak/>
        <w:t>промышленности и торговли Российской Федерации и органами государственного финансового контроля проверок соблюдения целей, условий и порядка предоставления субсидии,</w:t>
      </w:r>
      <w:r w:rsidR="009A099B">
        <w:t xml:space="preserve"> </w:t>
      </w:r>
      <w:r>
        <w:t>установленных настоящими Правилами и соглашением, а также 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</w:t>
      </w:r>
      <w:proofErr w:type="gramEnd"/>
      <w:r>
        <w:t>;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</w:t>
      </w:r>
      <w:proofErr w:type="gramStart"/>
      <w:r w:rsidR="00D64F61" w:rsidRPr="00D64F61">
        <w:t>3</w:t>
      </w:r>
      <w:r w:rsidR="009A099B">
        <w:t>2</w:t>
      </w:r>
      <w:r w:rsidR="00D64F61" w:rsidRPr="00D64F61">
        <w:t>}</w:t>
      </w:r>
      <w:proofErr w:type="gramEnd"/>
    </w:p>
    <w:p w14:paraId="6CC9DEA2" w14:textId="64BC7F5F" w:rsidR="00C6114C" w:rsidRDefault="00E47A17">
      <w:pPr>
        <w:pStyle w:val="ConsPlusNormal"/>
        <w:spacing w:before="240"/>
        <w:ind w:firstLine="540"/>
        <w:jc w:val="both"/>
      </w:pPr>
      <w:r>
        <w:t xml:space="preserve">и) </w:t>
      </w:r>
      <w:r w:rsidR="00D64F61" w:rsidRPr="00D64F61">
        <w:t>{3</w:t>
      </w:r>
      <w:r w:rsidR="009A099B">
        <w:t>7</w:t>
      </w:r>
      <w:r w:rsidR="00D64F61" w:rsidRPr="00D64F61">
        <w:t xml:space="preserve">}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D64F61" w:rsidRPr="00D64F61">
        <w:rPr>
          <w:rFonts w:asciiTheme="minorHAnsi" w:hAnsiTheme="minorHAnsi" w:cstheme="minorBidi"/>
          <w:sz w:val="22"/>
          <w:szCs w:val="22"/>
        </w:rPr>
        <w:t xml:space="preserve"> </w:t>
      </w:r>
      <w:r w:rsidR="00D64F61" w:rsidRPr="00D64F61">
        <w:t>{3</w:t>
      </w:r>
      <w:r w:rsidR="009A099B">
        <w:t>7</w:t>
      </w:r>
      <w:r w:rsidR="00D64F61" w:rsidRPr="00D64F61">
        <w:t>}</w:t>
      </w:r>
    </w:p>
    <w:p w14:paraId="176EE411" w14:textId="644D8B29" w:rsidR="00C6114C" w:rsidRDefault="00E47A17">
      <w:pPr>
        <w:pStyle w:val="ConsPlusNormal"/>
        <w:spacing w:before="240"/>
        <w:ind w:firstLine="540"/>
        <w:jc w:val="both"/>
      </w:pPr>
      <w:bookmarkStart w:id="2" w:name="Par49"/>
      <w:bookmarkEnd w:id="2"/>
      <w:r>
        <w:t xml:space="preserve">5. </w:t>
      </w:r>
      <w:r w:rsidR="007A71DE" w:rsidRPr="00A66096">
        <w:t>{</w:t>
      </w:r>
      <w:r w:rsidR="00A1119B">
        <w:t>19</w:t>
      </w:r>
      <w:r w:rsidR="007A71DE" w:rsidRPr="00A66096">
        <w:t>}</w:t>
      </w:r>
      <w:r w:rsidR="007A71DE">
        <w:t xml:space="preserve"> </w:t>
      </w:r>
      <w:r>
        <w:t xml:space="preserve">Для заключения соглашения и получения субсидии некоммерческая организация представляет в Министерство промышленности и торговли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1430135B" w14:textId="46284EEC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7A71DE" w:rsidRPr="00A66096">
        <w:t>{</w:t>
      </w:r>
      <w:r w:rsidR="00A1119B">
        <w:t>19</w:t>
      </w:r>
      <w:r w:rsidR="007A71DE" w:rsidRPr="00A66096">
        <w:t>}</w:t>
      </w:r>
      <w:r w:rsidR="007A71DE">
        <w:t xml:space="preserve"> </w:t>
      </w:r>
      <w:r>
        <w:t>справка, подписанная руководителем и главным бухгалтером (при наличии) некоммерческой организации, подтверждающая, что на 1-е число месяца, предшествующего месяцу, в котором планируется заключение соглашения,</w:t>
      </w:r>
      <w:r w:rsidR="00A1119B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proofErr w:type="gramEnd"/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13633FDC" w14:textId="09ADF7EB" w:rsidR="00C6114C" w:rsidRDefault="00E47A17">
      <w:pPr>
        <w:pStyle w:val="ConsPlusNormal"/>
        <w:spacing w:before="240"/>
        <w:ind w:firstLine="540"/>
        <w:jc w:val="both"/>
      </w:pPr>
      <w:r>
        <w:t xml:space="preserve">б) </w:t>
      </w:r>
      <w:r w:rsidR="007A71DE" w:rsidRPr="00A66096">
        <w:t>{</w:t>
      </w:r>
      <w:r w:rsidR="00A1119B">
        <w:t>19</w:t>
      </w:r>
      <w:r w:rsidR="007A71DE" w:rsidRPr="00A66096">
        <w:t>}</w:t>
      </w:r>
      <w:r w:rsidR="007A71DE">
        <w:t xml:space="preserve"> </w:t>
      </w:r>
      <w:r>
        <w:t>справка, подписанная руководителем и главным бухгалтером (при наличии) некоммерческой организации, подтверждающая, что на 1-е число месяца, предшествующего месяцу, в котором планируется заключение соглашения,</w:t>
      </w:r>
      <w:r w:rsidR="00A1119B">
        <w:t xml:space="preserve"> </w:t>
      </w:r>
      <w:r>
        <w:t xml:space="preserve">у некоммерческой организации отсутствуют просроченная задолженность по возврату в федеральный бюджет субсидий и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61959E6E" w14:textId="05FE1D25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7A71DE" w:rsidRPr="00A66096">
        <w:t>{</w:t>
      </w:r>
      <w:r w:rsidR="00A1119B">
        <w:t>19</w:t>
      </w:r>
      <w:r w:rsidR="007A71DE" w:rsidRPr="00A66096">
        <w:t>}</w:t>
      </w:r>
      <w:r w:rsidR="007A71DE">
        <w:t xml:space="preserve"> </w:t>
      </w:r>
      <w:r>
        <w:t>справка, подписанная руководителем и главным бухгалтером (при наличии) некоммерческой организации, подтверждающая, что на 1-е число месяца, предшествующего месяцу, в котором планируется заключение соглашения, некоммерческая организация не находится в процессе реорганизации</w:t>
      </w:r>
      <w:r w:rsidR="00A1119B">
        <w:t xml:space="preserve"> </w:t>
      </w:r>
      <w:r>
        <w:t>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</w:t>
      </w:r>
      <w:proofErr w:type="gramEnd"/>
      <w:r>
        <w:t xml:space="preserve"> Российской Федерации;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43EBD50D" w14:textId="46A56637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7A71DE" w:rsidRPr="00A66096">
        <w:t>{</w:t>
      </w:r>
      <w:r w:rsidR="00A1119B">
        <w:t>19</w:t>
      </w:r>
      <w:r w:rsidR="007A71DE" w:rsidRPr="00A66096">
        <w:t>}</w:t>
      </w:r>
      <w:r w:rsidR="007A71DE">
        <w:t xml:space="preserve"> </w:t>
      </w:r>
      <w:r>
        <w:t>справка, подписанная руководителем и главным бухгалтером (при наличии) некоммерческой организации, подтверждающая, что на 1-е число месяца, предшествующего месяцу, в котором планируется заключение соглашения,</w:t>
      </w:r>
      <w:r w:rsidR="00A1119B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некоммерческой организации;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  <w:proofErr w:type="gramEnd"/>
    </w:p>
    <w:p w14:paraId="49592D90" w14:textId="462D258C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>д)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  <w:r>
        <w:t xml:space="preserve"> справка, подписанная руководителем и главным бухгалтером (при наличии) некоммерческой организации, подтверждающая, что некоммерческая организация на 1-е число месяца, предшествующего месяцу,</w:t>
      </w:r>
      <w:r w:rsidR="00A1119B">
        <w:t xml:space="preserve"> </w:t>
      </w:r>
      <w:r>
        <w:t xml:space="preserve">в котором планируется заключение соглашения, не получает средства из федерального бюджета в соответствии с иными нормативными правовыми актами на финансовое обеспечение (возмещение) расходов, обеспечивающих достижение целей, </w:t>
      </w:r>
      <w:r>
        <w:lastRenderedPageBreak/>
        <w:t xml:space="preserve">предусмотренных </w:t>
      </w:r>
      <w:hyperlink w:anchor="Par34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ый центр компетенций в сфере противодействия незаконному обороту промышленной продукции&quot; (далее 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proofErr w:type="gramEnd"/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7D35BEFB" w14:textId="34BA52B6" w:rsidR="00C6114C" w:rsidRDefault="00E47A17">
      <w:pPr>
        <w:pStyle w:val="ConsPlusNormal"/>
        <w:spacing w:before="240"/>
        <w:ind w:firstLine="540"/>
        <w:jc w:val="both"/>
      </w:pPr>
      <w:r>
        <w:t>е)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  <w:r>
        <w:t xml:space="preserve"> подписанный руководителем (уполномоченным лицом) некоммерческой организации детальный помесячный прогноз осуществления расходов, источником финансового обеспечения которых является субсидия (по форме, установленной Министерством промышленности и торговли Российской Федерации).</w:t>
      </w:r>
      <w:r w:rsidR="007A71DE" w:rsidRPr="007A71DE">
        <w:t xml:space="preserve"> </w:t>
      </w:r>
      <w:r w:rsidR="007A71DE" w:rsidRPr="00A66096">
        <w:t>{</w:t>
      </w:r>
      <w:r w:rsidR="00A1119B">
        <w:t>19</w:t>
      </w:r>
      <w:r w:rsidR="007A71DE" w:rsidRPr="00A66096">
        <w:t>}</w:t>
      </w:r>
    </w:p>
    <w:p w14:paraId="11ECA2F1" w14:textId="7501E315" w:rsidR="00C6114C" w:rsidRDefault="00E47A17">
      <w:pPr>
        <w:pStyle w:val="ConsPlusNormal"/>
        <w:spacing w:before="240"/>
        <w:ind w:firstLine="540"/>
        <w:jc w:val="both"/>
      </w:pPr>
      <w:r>
        <w:t xml:space="preserve">6. </w:t>
      </w:r>
      <w:r w:rsidR="007A71DE" w:rsidRPr="007A71DE">
        <w:t>{</w:t>
      </w:r>
      <w:r w:rsidR="00A1119B">
        <w:t>20</w:t>
      </w:r>
      <w:r w:rsidR="007A71DE" w:rsidRPr="007A71DE">
        <w:t xml:space="preserve">} </w:t>
      </w:r>
      <w:r>
        <w:t xml:space="preserve">Министерство промышленности и торговли Российской Федерации в течение 15 рабочих дней со дня поступления документов, представленных в соответствии с </w:t>
      </w:r>
      <w:hyperlink w:anchor="Par49" w:tooltip="5. Для заключения соглашения и получения субсидии некоммерческая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пунктом 5</w:t>
        </w:r>
      </w:hyperlink>
      <w:r>
        <w:t xml:space="preserve"> настоящих Правил, рассматривает их и принимает решение о предоставлении субсидии некоммерческой организации либо уведомляет об отказе в предоставлении субсидии по следующим основаниям:</w:t>
      </w:r>
      <w:r w:rsidR="007A71DE" w:rsidRPr="007A71DE">
        <w:t xml:space="preserve"> {</w:t>
      </w:r>
      <w:r w:rsidR="00A1119B">
        <w:t>20</w:t>
      </w:r>
      <w:r w:rsidR="007A71DE" w:rsidRPr="007A71DE">
        <w:t>}</w:t>
      </w:r>
    </w:p>
    <w:p w14:paraId="3E339F7D" w14:textId="4F1CE6DE" w:rsidR="00C6114C" w:rsidRDefault="00E47A17">
      <w:pPr>
        <w:pStyle w:val="ConsPlusNormal"/>
        <w:spacing w:before="240"/>
        <w:ind w:firstLine="540"/>
        <w:jc w:val="both"/>
      </w:pPr>
      <w:r>
        <w:t xml:space="preserve">а) </w:t>
      </w:r>
      <w:r w:rsidR="007A71DE" w:rsidRPr="007A71DE">
        <w:t>{</w:t>
      </w:r>
      <w:r w:rsidR="00C75FEB">
        <w:t>21</w:t>
      </w:r>
      <w:r w:rsidR="007A71DE" w:rsidRPr="007A71DE">
        <w:t>}</w:t>
      </w:r>
      <w:r w:rsidR="007A71DE">
        <w:t xml:space="preserve"> </w:t>
      </w:r>
      <w:r>
        <w:t xml:space="preserve">несоответствие представленных некоммерческой организацией документов требованиям, установленным </w:t>
      </w:r>
      <w:hyperlink w:anchor="Par49" w:tooltip="5. Для заключения соглашения и получения субсидии некоммерческая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7A71DE" w:rsidRPr="007A71DE">
        <w:t xml:space="preserve"> {</w:t>
      </w:r>
      <w:r w:rsidR="00C75FEB">
        <w:t>21</w:t>
      </w:r>
      <w:r w:rsidR="007A71DE" w:rsidRPr="007A71DE">
        <w:t>}</w:t>
      </w:r>
    </w:p>
    <w:p w14:paraId="5D7A5121" w14:textId="1C441E89" w:rsidR="00C6114C" w:rsidRDefault="00E47A17">
      <w:pPr>
        <w:pStyle w:val="ConsPlusNormal"/>
        <w:spacing w:before="240"/>
        <w:ind w:firstLine="540"/>
        <w:jc w:val="both"/>
      </w:pPr>
      <w:r>
        <w:t>б)</w:t>
      </w:r>
      <w:r w:rsidR="007A71DE" w:rsidRPr="007A71DE">
        <w:t xml:space="preserve"> {</w:t>
      </w:r>
      <w:r w:rsidR="00C75FEB">
        <w:t>21</w:t>
      </w:r>
      <w:r w:rsidR="007A71DE" w:rsidRPr="007A71DE">
        <w:t>}</w:t>
      </w:r>
      <w:r>
        <w:t xml:space="preserve"> непредставление (представление не в полном объеме) документов, указанных в </w:t>
      </w:r>
      <w:hyperlink w:anchor="Par49" w:tooltip="5. Для заключения соглашения и получения субсидии некоммерческая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пункте 5</w:t>
        </w:r>
      </w:hyperlink>
      <w:r>
        <w:t xml:space="preserve"> настоящих Правил;</w:t>
      </w:r>
      <w:r w:rsidR="007A71DE" w:rsidRPr="007A71DE">
        <w:t xml:space="preserve"> {</w:t>
      </w:r>
      <w:r w:rsidR="00C75FEB">
        <w:t>21</w:t>
      </w:r>
      <w:r w:rsidR="007A71DE" w:rsidRPr="007A71DE">
        <w:t>}</w:t>
      </w:r>
    </w:p>
    <w:p w14:paraId="38874D35" w14:textId="5A76B4F2" w:rsidR="00C6114C" w:rsidRDefault="00E47A17">
      <w:pPr>
        <w:pStyle w:val="ConsPlusNormal"/>
        <w:spacing w:before="240"/>
        <w:ind w:firstLine="540"/>
        <w:jc w:val="both"/>
      </w:pPr>
      <w:r>
        <w:t xml:space="preserve">в) </w:t>
      </w:r>
      <w:r w:rsidR="007A71DE" w:rsidRPr="007A71DE">
        <w:t>{</w:t>
      </w:r>
      <w:r w:rsidR="00C75FEB">
        <w:t>21</w:t>
      </w:r>
      <w:r w:rsidR="007A71DE" w:rsidRPr="007A71DE">
        <w:t xml:space="preserve">} </w:t>
      </w:r>
      <w:r>
        <w:t xml:space="preserve">установление факта недостоверности информации, содержащейся в документах, указанных в </w:t>
      </w:r>
      <w:hyperlink w:anchor="Par49" w:tooltip="5. Для заключения соглашения и получения субсидии некоммерческая организация представляет в Министерство промышленности и торговли Российской Федерации следующие документы:" w:history="1">
        <w:r>
          <w:rPr>
            <w:color w:val="0000FF"/>
          </w:rPr>
          <w:t>пункте 5</w:t>
        </w:r>
      </w:hyperlink>
      <w:r>
        <w:t xml:space="preserve"> настоящих Правил;</w:t>
      </w:r>
      <w:r w:rsidR="007A71DE" w:rsidRPr="007A71DE">
        <w:t xml:space="preserve"> {</w:t>
      </w:r>
      <w:r w:rsidR="00C75FEB">
        <w:t>21</w:t>
      </w:r>
      <w:r w:rsidR="007A71DE" w:rsidRPr="007A71DE">
        <w:t>}</w:t>
      </w:r>
    </w:p>
    <w:p w14:paraId="39A9CB83" w14:textId="6E32F765" w:rsidR="00C6114C" w:rsidRDefault="00E47A17">
      <w:pPr>
        <w:pStyle w:val="ConsPlusNormal"/>
        <w:spacing w:before="240"/>
        <w:ind w:firstLine="540"/>
        <w:jc w:val="both"/>
      </w:pPr>
      <w:r>
        <w:t xml:space="preserve">г) </w:t>
      </w:r>
      <w:r w:rsidR="007A71DE" w:rsidRPr="007A71DE">
        <w:t>{</w:t>
      </w:r>
      <w:r w:rsidR="00C75FEB">
        <w:t>21</w:t>
      </w:r>
      <w:r w:rsidR="007A71DE" w:rsidRPr="007A71DE">
        <w:t xml:space="preserve">} </w:t>
      </w:r>
      <w:r>
        <w:t xml:space="preserve">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ar34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ый центр компетенций в сфере противодействия незаконному обороту промышленной продукции&quot; (далее 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7A71DE" w:rsidRPr="007A71DE">
        <w:t xml:space="preserve"> {</w:t>
      </w:r>
      <w:r w:rsidR="00C75FEB">
        <w:t>21</w:t>
      </w:r>
      <w:r w:rsidR="007A71DE" w:rsidRPr="007A71DE">
        <w:t>}</w:t>
      </w:r>
    </w:p>
    <w:p w14:paraId="41F13196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7. </w:t>
      </w:r>
      <w:r w:rsidR="00C82538" w:rsidRPr="00C82538">
        <w:t>{2</w:t>
      </w:r>
      <w:r w:rsidR="00442B44">
        <w:t>2</w:t>
      </w:r>
      <w:r w:rsidR="00C82538" w:rsidRPr="00C82538">
        <w:t xml:space="preserve">} </w:t>
      </w:r>
      <w:r>
        <w:t>Размер субсидии (S) по направлениям ее использования рассчитывается по формуле:</w:t>
      </w:r>
      <w:r w:rsidR="00442B44" w:rsidRPr="00442B44">
        <w:t xml:space="preserve"> </w:t>
      </w:r>
      <w:r w:rsidR="00442B44" w:rsidRPr="00C82538">
        <w:t>{2</w:t>
      </w:r>
      <w:r w:rsidR="00442B44">
        <w:t>1</w:t>
      </w:r>
      <w:r w:rsidR="00442B44" w:rsidRPr="00C82538">
        <w:t>}</w:t>
      </w:r>
    </w:p>
    <w:p w14:paraId="5D082EE4" w14:textId="77777777" w:rsidR="00C6114C" w:rsidRDefault="00C6114C">
      <w:pPr>
        <w:pStyle w:val="ConsPlusNormal"/>
        <w:jc w:val="center"/>
      </w:pPr>
    </w:p>
    <w:p w14:paraId="1DFBD425" w14:textId="77777777" w:rsidR="00C6114C" w:rsidRDefault="00442B44">
      <w:pPr>
        <w:pStyle w:val="ConsPlusNormal"/>
        <w:jc w:val="center"/>
      </w:pPr>
      <w:r w:rsidRPr="00C82538">
        <w:t xml:space="preserve"> </w:t>
      </w:r>
      <w:r w:rsidR="00E47A17">
        <w:t>S = A</w:t>
      </w:r>
      <w:r w:rsidR="00E47A17">
        <w:rPr>
          <w:vertAlign w:val="subscript"/>
        </w:rPr>
        <w:t>1</w:t>
      </w:r>
      <w:r w:rsidR="00E47A17">
        <w:t xml:space="preserve"> + A</w:t>
      </w:r>
      <w:r w:rsidR="00E47A17">
        <w:rPr>
          <w:vertAlign w:val="subscript"/>
        </w:rPr>
        <w:t>2</w:t>
      </w:r>
      <w:r w:rsidR="00E47A17">
        <w:t xml:space="preserve"> + A</w:t>
      </w:r>
      <w:r w:rsidR="00E47A17">
        <w:rPr>
          <w:vertAlign w:val="subscript"/>
        </w:rPr>
        <w:t>3</w:t>
      </w:r>
      <w:r w:rsidR="00E47A17">
        <w:t>,</w:t>
      </w:r>
      <w:r w:rsidRPr="00442B44">
        <w:t xml:space="preserve"> </w:t>
      </w:r>
    </w:p>
    <w:p w14:paraId="610657D2" w14:textId="77777777" w:rsidR="00C6114C" w:rsidRDefault="00C6114C">
      <w:pPr>
        <w:pStyle w:val="ConsPlusNormal"/>
        <w:jc w:val="center"/>
      </w:pPr>
    </w:p>
    <w:p w14:paraId="4B63FEF6" w14:textId="77777777" w:rsidR="00C6114C" w:rsidRDefault="00E47A17">
      <w:pPr>
        <w:pStyle w:val="ConsPlusNormal"/>
        <w:ind w:firstLine="540"/>
        <w:jc w:val="both"/>
      </w:pPr>
      <w:r>
        <w:t>где:</w:t>
      </w:r>
    </w:p>
    <w:p w14:paraId="5638FDE1" w14:textId="77777777" w:rsidR="00C6114C" w:rsidRDefault="00442B44">
      <w:pPr>
        <w:pStyle w:val="ConsPlusNormal"/>
        <w:spacing w:before="240"/>
        <w:ind w:firstLine="540"/>
        <w:jc w:val="both"/>
      </w:pPr>
      <w:proofErr w:type="gramStart"/>
      <w:r>
        <w:t>{22</w:t>
      </w:r>
      <w:r w:rsidRPr="00C82538">
        <w:t xml:space="preserve">} </w:t>
      </w:r>
      <w:r w:rsidR="00E47A17">
        <w:t>A</w:t>
      </w:r>
      <w:r w:rsidR="00E47A17">
        <w:rPr>
          <w:vertAlign w:val="subscript"/>
        </w:rPr>
        <w:t>1</w:t>
      </w:r>
      <w:r w:rsidR="00E47A17">
        <w:t xml:space="preserve"> - расходы на оплату труда и иные выплаты работникам (включая командировочные расходы) и начисления на выплаты по оплате труда работников, включая страховые взносы в Пенсионный фонд Российской Федерации, Фонд социального страхования Российской Федерации и Фонд обязательного медицинского страхования, а также на обязательное социальное страхование от несчастных случаев на производстве и профессиональных заболеваний;</w:t>
      </w:r>
      <w:proofErr w:type="gramEnd"/>
      <w:r>
        <w:t xml:space="preserve"> {22</w:t>
      </w:r>
      <w:r w:rsidRPr="00C82538">
        <w:t>}</w:t>
      </w:r>
    </w:p>
    <w:p w14:paraId="63708AC3" w14:textId="77777777" w:rsidR="00C6114C" w:rsidRDefault="00442B44">
      <w:pPr>
        <w:pStyle w:val="ConsPlusNormal"/>
        <w:spacing w:before="240"/>
        <w:ind w:firstLine="540"/>
        <w:jc w:val="both"/>
      </w:pPr>
      <w:r>
        <w:t>{22</w:t>
      </w:r>
      <w:r w:rsidRPr="00C82538">
        <w:t xml:space="preserve">} </w:t>
      </w:r>
      <w:r w:rsidR="00E47A17">
        <w:t>A</w:t>
      </w:r>
      <w:r w:rsidR="00E47A17">
        <w:rPr>
          <w:vertAlign w:val="subscript"/>
        </w:rPr>
        <w:t>2</w:t>
      </w:r>
      <w:r w:rsidR="00E47A17">
        <w:t xml:space="preserve"> - расходы на общехозяйственные нужды, включая аренду и содержание помещений, организацию рабочих мест, на приобретение у российских и иностранных организаций неисключительных лицензий на результаты интеллектуальной деятельности, необходимых для достижения результатов предоставления субсидии, на создание программных продуктов, приобретение материальных запасов, основных средств и оплату услуг связи;</w:t>
      </w:r>
      <w:r w:rsidRPr="00442B44">
        <w:t xml:space="preserve"> </w:t>
      </w:r>
      <w:r>
        <w:t>{22</w:t>
      </w:r>
      <w:r w:rsidRPr="00C82538">
        <w:t>}</w:t>
      </w:r>
    </w:p>
    <w:p w14:paraId="6F883580" w14:textId="77777777" w:rsidR="00C6114C" w:rsidRDefault="00442B44">
      <w:pPr>
        <w:pStyle w:val="ConsPlusNormal"/>
        <w:spacing w:before="240"/>
        <w:ind w:firstLine="540"/>
        <w:jc w:val="both"/>
      </w:pPr>
      <w:r>
        <w:t>{22</w:t>
      </w:r>
      <w:r w:rsidRPr="00C82538">
        <w:t xml:space="preserve">} </w:t>
      </w:r>
      <w:r w:rsidR="00E47A17">
        <w:t>A</w:t>
      </w:r>
      <w:r w:rsidR="00E47A17">
        <w:rPr>
          <w:vertAlign w:val="subscript"/>
        </w:rPr>
        <w:t>3</w:t>
      </w:r>
      <w:r w:rsidR="00E47A17">
        <w:t xml:space="preserve"> - расходы на закупку работ и услуг у научно-исследовательских и аналитических организаций в целях осуществления уставной деятельности, а именно:</w:t>
      </w:r>
      <w:r w:rsidR="00C82538" w:rsidRPr="00C82538">
        <w:rPr>
          <w:rFonts w:asciiTheme="minorHAnsi" w:hAnsiTheme="minorHAnsi" w:cstheme="minorBidi"/>
          <w:sz w:val="22"/>
          <w:szCs w:val="22"/>
        </w:rPr>
        <w:t xml:space="preserve"> </w:t>
      </w:r>
      <w:r>
        <w:t>{22</w:t>
      </w:r>
      <w:r w:rsidRPr="00C82538">
        <w:t>}</w:t>
      </w:r>
    </w:p>
    <w:p w14:paraId="57796776" w14:textId="77777777" w:rsidR="00C6114C" w:rsidRDefault="00381D5E">
      <w:pPr>
        <w:pStyle w:val="ConsPlusNormal"/>
        <w:spacing w:before="240"/>
        <w:ind w:firstLine="540"/>
        <w:jc w:val="both"/>
      </w:pPr>
      <w:r w:rsidRPr="00DB361F">
        <w:lastRenderedPageBreak/>
        <w:t>{</w:t>
      </w:r>
      <w:r>
        <w:t>22</w:t>
      </w:r>
      <w:r w:rsidRPr="008366DF">
        <w:t>}</w:t>
      </w:r>
      <w:r>
        <w:t xml:space="preserve"> </w:t>
      </w:r>
      <w:r w:rsidR="00E47A17">
        <w:t xml:space="preserve">верификация </w:t>
      </w:r>
      <w:proofErr w:type="gramStart"/>
      <w:r w:rsidR="00E47A17">
        <w:t>методик проведения полевых исследований незаконного оборота продукции</w:t>
      </w:r>
      <w:proofErr w:type="gramEnd"/>
      <w:r w:rsidR="00E47A17">
        <w:t xml:space="preserve"> во всех субъектах Российской Федерации по каждой из товарных групп по утвержденному ежегодному графику, в том числе построение данных интегральной методики, позволяющей обеспечить сопоставимость сбора полевых данных;</w:t>
      </w:r>
      <w:r w:rsidRPr="00381D5E">
        <w:t xml:space="preserve"> </w:t>
      </w:r>
      <w:r w:rsidRPr="00DB361F">
        <w:t>{</w:t>
      </w:r>
      <w:r>
        <w:t>22</w:t>
      </w:r>
      <w:r w:rsidRPr="008366DF">
        <w:t>}</w:t>
      </w:r>
    </w:p>
    <w:p w14:paraId="6782EC5C" w14:textId="77777777" w:rsidR="00C6114C" w:rsidRDefault="00381D5E">
      <w:pPr>
        <w:pStyle w:val="ConsPlusNormal"/>
        <w:spacing w:before="240"/>
        <w:ind w:firstLine="540"/>
        <w:jc w:val="both"/>
      </w:pPr>
      <w:r w:rsidRPr="00DB361F">
        <w:t>{</w:t>
      </w:r>
      <w:r>
        <w:t>22</w:t>
      </w:r>
      <w:r w:rsidRPr="008366DF">
        <w:t>}</w:t>
      </w:r>
      <w:r>
        <w:t xml:space="preserve"> </w:t>
      </w:r>
      <w:r w:rsidR="00E47A17">
        <w:t>проведение полевых исследований незаконного оборота продукции во всех субъектах Российской Федерации по каждой из товарных групп по утвержденному ежегодному графику, включая проведение опросов потребителей на региональных рынках.</w:t>
      </w:r>
      <w:r w:rsidRPr="00381D5E">
        <w:t xml:space="preserve"> </w:t>
      </w:r>
      <w:r w:rsidRPr="00DB361F">
        <w:t>{</w:t>
      </w:r>
      <w:r>
        <w:t>22</w:t>
      </w:r>
      <w:r w:rsidRPr="008366DF">
        <w:t>}</w:t>
      </w:r>
    </w:p>
    <w:p w14:paraId="24B2851A" w14:textId="77777777" w:rsidR="00C6114C" w:rsidRDefault="00381D5E">
      <w:pPr>
        <w:pStyle w:val="ConsPlusNormal"/>
        <w:spacing w:before="240"/>
        <w:ind w:firstLine="540"/>
        <w:jc w:val="both"/>
      </w:pPr>
      <w:r w:rsidRPr="00DB361F">
        <w:t>{</w:t>
      </w:r>
      <w:r>
        <w:t>22</w:t>
      </w:r>
      <w:r w:rsidRPr="008366DF">
        <w:t>}</w:t>
      </w:r>
      <w:r>
        <w:t xml:space="preserve"> </w:t>
      </w:r>
      <w:r w:rsidR="00E47A17">
        <w:t xml:space="preserve">Указанные расходы обосновываются по каждому из пунктов уставной деятельности и всем запрашиваемым расходам и должны оцениваться по показателям, необходимым для достижения результата предоставления субсидии, указанным в </w:t>
      </w:r>
      <w:hyperlink w:anchor="Par80" w:tooltip="10. Показателями, необходимыми для достижения результата предоставления субсидии, являются:" w:history="1">
        <w:r w:rsidR="00E47A17">
          <w:rPr>
            <w:color w:val="0000FF"/>
          </w:rPr>
          <w:t>пункте 10</w:t>
        </w:r>
      </w:hyperlink>
      <w:r w:rsidR="00E47A17">
        <w:t xml:space="preserve"> настоящих Правил.</w:t>
      </w:r>
      <w:r w:rsidR="00C82538" w:rsidRPr="00C82538">
        <w:rPr>
          <w:rFonts w:asciiTheme="minorHAnsi" w:hAnsiTheme="minorHAnsi" w:cstheme="minorBidi"/>
          <w:sz w:val="22"/>
          <w:szCs w:val="22"/>
        </w:rPr>
        <w:t xml:space="preserve"> </w:t>
      </w:r>
      <w:r w:rsidR="00C82538" w:rsidRPr="00C82538">
        <w:t>{22}</w:t>
      </w:r>
    </w:p>
    <w:p w14:paraId="6FA8FDB3" w14:textId="77777777" w:rsidR="00C6114C" w:rsidRDefault="00381D5E">
      <w:pPr>
        <w:pStyle w:val="ConsPlusNormal"/>
        <w:spacing w:before="240"/>
        <w:ind w:firstLine="540"/>
        <w:jc w:val="both"/>
      </w:pPr>
      <w:r>
        <w:t>8</w:t>
      </w:r>
      <w:r w:rsidR="00C85115">
        <w:t>.</w:t>
      </w:r>
      <w:r w:rsidRPr="00381D5E">
        <w:t xml:space="preserve"> {22}</w:t>
      </w:r>
      <w:r w:rsidR="00E47A17">
        <w:t xml:space="preserve"> Расчет размера субсидии осуществляется с учетом следующих особенностей:</w:t>
      </w:r>
      <w:r w:rsidRPr="00381D5E">
        <w:t xml:space="preserve"> {22}</w:t>
      </w:r>
    </w:p>
    <w:p w14:paraId="4119B244" w14:textId="77777777" w:rsidR="00C6114C" w:rsidRDefault="00381D5E">
      <w:pPr>
        <w:pStyle w:val="ConsPlusNormal"/>
        <w:spacing w:before="240"/>
        <w:ind w:firstLine="540"/>
        <w:jc w:val="both"/>
      </w:pPr>
      <w:r>
        <w:t xml:space="preserve">а) </w:t>
      </w:r>
      <w:r w:rsidRPr="00381D5E">
        <w:t>{22}</w:t>
      </w:r>
      <w:r>
        <w:t xml:space="preserve"> </w:t>
      </w:r>
      <w:r w:rsidR="00E47A17">
        <w:t>расходы на оплату труда:</w:t>
      </w:r>
      <w:r w:rsidRPr="00381D5E">
        <w:t xml:space="preserve"> </w:t>
      </w:r>
      <w:r>
        <w:t>.</w:t>
      </w:r>
      <w:r w:rsidRPr="00381D5E">
        <w:t>{22}</w:t>
      </w:r>
    </w:p>
    <w:p w14:paraId="11D8A675" w14:textId="77777777" w:rsidR="00C6114C" w:rsidRDefault="00381D5E">
      <w:pPr>
        <w:pStyle w:val="ConsPlusNormal"/>
        <w:spacing w:before="240"/>
        <w:ind w:firstLine="540"/>
        <w:jc w:val="both"/>
      </w:pPr>
      <w:r w:rsidRPr="00381D5E">
        <w:t>{22}</w:t>
      </w:r>
      <w:r>
        <w:t xml:space="preserve"> </w:t>
      </w:r>
      <w:r w:rsidR="00E47A17">
        <w:t>общая сумма расходов на оплату труда с учетом установленных законодательством отчислений, исчисляемых от размера начисленной заработной платы, не может превышать 49 процентов размера субсидии;</w:t>
      </w:r>
      <w:r w:rsidRPr="00381D5E">
        <w:t xml:space="preserve"> {22}</w:t>
      </w:r>
    </w:p>
    <w:p w14:paraId="3F76A27B" w14:textId="27F62C85" w:rsidR="00C6114C" w:rsidRDefault="00381D5E">
      <w:pPr>
        <w:pStyle w:val="ConsPlusNormal"/>
        <w:spacing w:before="240"/>
        <w:ind w:firstLine="540"/>
        <w:jc w:val="both"/>
      </w:pPr>
      <w:proofErr w:type="gramStart"/>
      <w:r w:rsidRPr="00381D5E">
        <w:t>{22}</w:t>
      </w:r>
      <w:r>
        <w:t xml:space="preserve"> </w:t>
      </w:r>
      <w:r w:rsidR="00E47A17">
        <w:t>средняя заработная плата работников некоммерческой организации в текущем году рассчитывается как отношение объема бюджетных ассигнований, предусмотренных на оплату труда, к количеству утвержденных штатных единиц некоммерческой организации и не должна превышать среднемесячного уровня оплаты труда по г. Москве,</w:t>
      </w:r>
      <w:r w:rsidR="00204640" w:rsidRPr="00204640">
        <w:t>{22}{22}</w:t>
      </w:r>
      <w:r w:rsidR="00E47A17">
        <w:t xml:space="preserve"> исчисленной согласно информации органов статистики за предыдущий год, умноженного на индекс роста потребительских цен, информация о которых размещается на официальном</w:t>
      </w:r>
      <w:proofErr w:type="gramEnd"/>
      <w:r w:rsidR="00E47A17">
        <w:t xml:space="preserve"> </w:t>
      </w:r>
      <w:proofErr w:type="gramStart"/>
      <w:r w:rsidR="00E47A17">
        <w:t>сайте</w:t>
      </w:r>
      <w:proofErr w:type="gramEnd"/>
      <w:r w:rsidR="00E47A17">
        <w:t xml:space="preserve"> Федеральной службы государственной статистики в информационно-телекоммуникационной сети "Интернет";</w:t>
      </w:r>
      <w:r>
        <w:t>.</w:t>
      </w:r>
      <w:r w:rsidRPr="00381D5E">
        <w:t>{22}</w:t>
      </w:r>
    </w:p>
    <w:p w14:paraId="45442991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б) </w:t>
      </w:r>
      <w:r w:rsidR="00381D5E" w:rsidRPr="00381D5E">
        <w:t>{22}</w:t>
      </w:r>
      <w:r w:rsidR="00381D5E">
        <w:t xml:space="preserve"> </w:t>
      </w:r>
      <w:r>
        <w:t>предельная штатная численность некоммерческой организации не должна превышать 40 единиц;</w:t>
      </w:r>
      <w:r w:rsidR="00381D5E" w:rsidRPr="00381D5E">
        <w:t xml:space="preserve"> {22}</w:t>
      </w:r>
    </w:p>
    <w:p w14:paraId="62FB7431" w14:textId="3449CA6A" w:rsidR="00C6114C" w:rsidRDefault="00E47A17">
      <w:pPr>
        <w:pStyle w:val="ConsPlusNormal"/>
        <w:spacing w:before="240"/>
        <w:ind w:firstLine="540"/>
        <w:jc w:val="both"/>
      </w:pPr>
      <w:r>
        <w:t>в)</w:t>
      </w:r>
      <w:r w:rsidR="00381D5E" w:rsidRPr="00381D5E">
        <w:t xml:space="preserve"> {22}</w:t>
      </w:r>
      <w:r>
        <w:t xml:space="preserve"> командировочные расходы, расходы на обучение и медицинское обслуживание сотрудников не могут превышать 5 процентов размера субсидии;</w:t>
      </w:r>
      <w:r w:rsidR="00381D5E" w:rsidRPr="00381D5E">
        <w:t xml:space="preserve"> {22}</w:t>
      </w:r>
    </w:p>
    <w:p w14:paraId="63A577CE" w14:textId="77777777" w:rsidR="00C6114C" w:rsidRPr="00017044" w:rsidRDefault="00E47A17">
      <w:pPr>
        <w:pStyle w:val="ConsPlusNormal"/>
        <w:spacing w:before="240"/>
        <w:ind w:firstLine="540"/>
        <w:jc w:val="both"/>
      </w:pPr>
      <w:r>
        <w:t xml:space="preserve">г) </w:t>
      </w:r>
      <w:r w:rsidR="00381D5E" w:rsidRPr="00381D5E">
        <w:t xml:space="preserve">{22} </w:t>
      </w:r>
      <w:r>
        <w:t>расходы на общехозяйственные нужды не могут превышать 15 процентов размера субсидии.</w:t>
      </w:r>
      <w:r w:rsidR="00381D5E" w:rsidRPr="00381D5E">
        <w:t xml:space="preserve"> </w:t>
      </w:r>
      <w:r w:rsidR="00381D5E" w:rsidRPr="00017044">
        <w:t>{22}</w:t>
      </w:r>
    </w:p>
    <w:p w14:paraId="5DF20B47" w14:textId="2A16A6C9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9. </w:t>
      </w:r>
      <w:r w:rsidR="00381D5E" w:rsidRPr="00DB361F">
        <w:t>{</w:t>
      </w:r>
      <w:r w:rsidR="00C75FEB">
        <w:t>27</w:t>
      </w:r>
      <w:r w:rsidR="00381D5E" w:rsidRPr="008366DF">
        <w:t>}</w:t>
      </w:r>
      <w:r w:rsidR="00C75FEB">
        <w:t xml:space="preserve"> </w:t>
      </w:r>
      <w:r>
        <w:t xml:space="preserve">Результатом предоставления субсидии является ежегодное выполнение некоммерческой организацией работ, направленных на достижение целей предоставления субсидии, указанных в </w:t>
      </w:r>
      <w:hyperlink w:anchor="Par34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Национальный научный центр компетенций в сфере противодействия незаконному обороту промышленной продукции&quot; (далее " w:history="1">
        <w:r>
          <w:rPr>
            <w:color w:val="0000FF"/>
          </w:rPr>
          <w:t>пункте 1</w:t>
        </w:r>
      </w:hyperlink>
      <w:r>
        <w:t xml:space="preserve"> настоящих Правил (значение результата предоставления субсидии определяется исходя из выполнения некоммерческой организацией мероприятий,</w:t>
      </w:r>
      <w:r w:rsidR="00C75FEB">
        <w:t xml:space="preserve"> </w:t>
      </w:r>
      <w:r>
        <w:t xml:space="preserve">предусмотренных </w:t>
      </w:r>
      <w:hyperlink r:id="rId8" w:history="1">
        <w:r>
          <w:rPr>
            <w:color w:val="0000FF"/>
          </w:rPr>
          <w:t>пунктами 2</w:t>
        </w:r>
      </w:hyperlink>
      <w:r>
        <w:t xml:space="preserve">, </w:t>
      </w:r>
      <w:hyperlink r:id="rId9" w:history="1">
        <w:r>
          <w:rPr>
            <w:color w:val="0000FF"/>
          </w:rPr>
          <w:t>3</w:t>
        </w:r>
      </w:hyperlink>
      <w:r>
        <w:t xml:space="preserve">, </w:t>
      </w:r>
      <w:hyperlink r:id="rId10" w:history="1">
        <w:r>
          <w:rPr>
            <w:color w:val="0000FF"/>
          </w:rPr>
          <w:t>5</w:t>
        </w:r>
      </w:hyperlink>
      <w:r>
        <w:t xml:space="preserve"> - </w:t>
      </w:r>
      <w:hyperlink r:id="rId11" w:history="1">
        <w:r>
          <w:rPr>
            <w:color w:val="0000FF"/>
          </w:rPr>
          <w:t>8</w:t>
        </w:r>
      </w:hyperlink>
      <w:r>
        <w:t xml:space="preserve"> плана мероприятий </w:t>
      </w:r>
      <w:r w:rsidR="00204640" w:rsidRPr="00204640">
        <w:t>{27}{27}</w:t>
      </w:r>
      <w:r>
        <w:t>по реализации Концепции системы мониторинга и оценки ситуации в сфере противодействия незаконному обороту промышленной продукции в</w:t>
      </w:r>
      <w:proofErr w:type="gramEnd"/>
      <w:r>
        <w:t xml:space="preserve"> </w:t>
      </w:r>
      <w:proofErr w:type="gramStart"/>
      <w:r>
        <w:t>Российской Федерации, утвержденного распоряжением Правительства Российской Федерации от 5 марта 2021 г. N 551-р, по состоянию на 31 декабря отчетного года).</w:t>
      </w:r>
      <w:r w:rsidR="00381D5E" w:rsidRPr="00381D5E">
        <w:t xml:space="preserve"> </w:t>
      </w:r>
      <w:r w:rsidR="00381D5E" w:rsidRPr="00DB361F">
        <w:t>{</w:t>
      </w:r>
      <w:r w:rsidR="00C75FEB">
        <w:t>27</w:t>
      </w:r>
      <w:r w:rsidR="00381D5E" w:rsidRPr="008366DF">
        <w:t>}</w:t>
      </w:r>
      <w:proofErr w:type="gramEnd"/>
    </w:p>
    <w:p w14:paraId="29A77CC9" w14:textId="77777777" w:rsidR="00C6114C" w:rsidRDefault="00E47A17">
      <w:pPr>
        <w:pStyle w:val="ConsPlusNormal"/>
        <w:spacing w:before="240"/>
        <w:ind w:firstLine="540"/>
        <w:jc w:val="both"/>
      </w:pPr>
      <w:bookmarkStart w:id="3" w:name="Par80"/>
      <w:bookmarkEnd w:id="3"/>
      <w:r>
        <w:lastRenderedPageBreak/>
        <w:t xml:space="preserve">10.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 w:rsidR="009A2F09">
        <w:t xml:space="preserve"> </w:t>
      </w:r>
      <w:r>
        <w:t>Показателями, необходимыми для достижения результата предоставления субсидии, являются:</w:t>
      </w:r>
      <w:r w:rsidR="009A2F09" w:rsidRPr="009A2F09">
        <w:t xml:space="preserve">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</w:p>
    <w:p w14:paraId="196AE444" w14:textId="77777777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>
        <w:t>количество подготовленных для представления в Правительство Российской Федерации проектов докладов, исследований и экспертных заключений по оценке достаточности и целесообразности требований, запретов, ограничений, оказывающих существенное влияние на реализацию функций государственного управления в сфере оборота промышленной продукции, а также по уровню ответственности за правонарушения (преступления), связанные с незаконным производством и оборотом промышленной продукции по отдельным отраслям (группам товаров)</w:t>
      </w:r>
      <w:proofErr w:type="gramEnd"/>
      <w:r>
        <w:t>;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</w:p>
    <w:p w14:paraId="34C3D5DA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б)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 w:rsidR="009A2F09">
        <w:t xml:space="preserve"> </w:t>
      </w:r>
      <w:r>
        <w:t>количество подготовленных для представления в Правительство Российской Федерации проектов докладов, исследований и экспертных заключений по оценке эффективности работы института общественного контроля в сфере противодействия незаконному обороту промышленной продукции и предложений по его совершенствованию;</w:t>
      </w:r>
      <w:r w:rsidR="009A2F09" w:rsidRPr="009A2F09">
        <w:t xml:space="preserve">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</w:p>
    <w:p w14:paraId="57EFDB2B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в)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 w:rsidR="009A2F09">
        <w:t xml:space="preserve"> </w:t>
      </w:r>
      <w:r>
        <w:t>количество подготовленных для представления в Правительство Российской Федерации докладов по экспертной оценке и рекомендаций по использованию лучших российских и международных практик в сфере противодействия незаконному обороту промышленной продукции, а также о развитии механизма нормативного правового регулирования в этой сфере в рамках Евразийского экономического союза;</w:t>
      </w:r>
      <w:r w:rsidR="009A2F09" w:rsidRPr="009A2F09">
        <w:t xml:space="preserve"> </w:t>
      </w:r>
      <w:r w:rsidR="00442B44" w:rsidRPr="00DB361F">
        <w:t>{</w:t>
      </w:r>
      <w:r w:rsidR="00442B44">
        <w:t>2</w:t>
      </w:r>
      <w:r w:rsidR="00C85115">
        <w:t>7</w:t>
      </w:r>
      <w:r w:rsidR="00442B44" w:rsidRPr="008366DF">
        <w:t>}</w:t>
      </w:r>
    </w:p>
    <w:p w14:paraId="27B7EBB2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г)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 w:rsidR="009A2F09">
        <w:t xml:space="preserve"> </w:t>
      </w:r>
      <w:r>
        <w:t>количество подготовленных и направленных в федеральные органы государственной власти Российской Федерации и органы власти субъектов Российской Федерации аналитических материалов, исследований и рекомендаций по использованию лучших практик и методов противодействия незаконному обороту промышленной продукции;</w:t>
      </w:r>
      <w:r w:rsidR="009A2F09" w:rsidRPr="009A2F09">
        <w:t xml:space="preserve"> </w:t>
      </w:r>
      <w:r w:rsidR="00442B44" w:rsidRPr="00DB361F">
        <w:t>{</w:t>
      </w:r>
      <w:r w:rsidR="00442B44">
        <w:t>2</w:t>
      </w:r>
      <w:r w:rsidR="00C85115">
        <w:t>7</w:t>
      </w:r>
      <w:r w:rsidR="00442B44" w:rsidRPr="008366DF">
        <w:t>}</w:t>
      </w:r>
    </w:p>
    <w:p w14:paraId="55D9D4CB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д) </w:t>
      </w:r>
      <w:r w:rsidR="009A2F09" w:rsidRPr="00DB361F">
        <w:t>{</w:t>
      </w:r>
      <w:r w:rsidR="00442B44">
        <w:t>2</w:t>
      </w:r>
      <w:r w:rsidR="00C85115">
        <w:t>7</w:t>
      </w:r>
      <w:r w:rsidR="009A2F09" w:rsidRPr="008366DF">
        <w:t>}</w:t>
      </w:r>
      <w:r w:rsidR="009A2F09">
        <w:t xml:space="preserve"> </w:t>
      </w:r>
      <w:r>
        <w:t>количество проведенных международных и (или) всероссийских научно-практических конференций (форумов), посвященных актуальным проблемам борьбы с незаконным оборотом промышленной продукции или количество участий в таких мероприятиях;</w:t>
      </w:r>
      <w:r w:rsidR="009A2F09" w:rsidRPr="009A2F09">
        <w:t xml:space="preserve"> </w:t>
      </w:r>
      <w:r w:rsidR="009A2F09" w:rsidRPr="00DB361F">
        <w:t>{</w:t>
      </w:r>
      <w:r w:rsidR="00C85115">
        <w:t>27</w:t>
      </w:r>
      <w:r w:rsidR="009A2F09" w:rsidRPr="008366DF">
        <w:t>}</w:t>
      </w:r>
      <w:r w:rsidR="009A2F09">
        <w:t xml:space="preserve"> </w:t>
      </w:r>
    </w:p>
    <w:p w14:paraId="20C55461" w14:textId="77777777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9A2F09" w:rsidRPr="00DB361F">
        <w:t>{</w:t>
      </w:r>
      <w:r w:rsidR="00C85115">
        <w:t>27</w:t>
      </w:r>
      <w:r w:rsidR="009A2F09" w:rsidRPr="008366DF">
        <w:t>}</w:t>
      </w:r>
      <w:r w:rsidR="009A2F09">
        <w:t xml:space="preserve"> </w:t>
      </w:r>
      <w:r>
        <w:t>количество разработанных документов по исследованиям региональных рынков по отраслям промышленности и торговли, включающих оценку правоприменительной практики органов государственной власти, осуществляющих контрольно-надзорную и правоохранительную деятельности в сфере противодействия незаконному обороту промышленной продукции в рамках государственной системы управления в сфере противодействия незаконному обороту промышленной продукции;</w:t>
      </w:r>
      <w:r w:rsidR="009A2F09" w:rsidRPr="009A2F09">
        <w:t xml:space="preserve"> </w:t>
      </w:r>
      <w:r w:rsidR="009A2F09" w:rsidRPr="00DB361F">
        <w:t>{</w:t>
      </w:r>
      <w:r w:rsidR="00C85115">
        <w:t>27</w:t>
      </w:r>
      <w:r w:rsidR="009A2F09" w:rsidRPr="008366DF">
        <w:t>}</w:t>
      </w:r>
      <w:proofErr w:type="gramEnd"/>
    </w:p>
    <w:p w14:paraId="4D42BE8A" w14:textId="420936E6" w:rsidR="00C6114C" w:rsidRDefault="00E47A17">
      <w:pPr>
        <w:pStyle w:val="ConsPlusNormal"/>
        <w:spacing w:before="240"/>
        <w:ind w:firstLine="540"/>
        <w:jc w:val="both"/>
      </w:pPr>
      <w:r>
        <w:t xml:space="preserve">ж) </w:t>
      </w:r>
      <w:r w:rsidR="009A2F09" w:rsidRPr="00DB361F">
        <w:t>{</w:t>
      </w:r>
      <w:r w:rsidR="00C85115">
        <w:t>27</w:t>
      </w:r>
      <w:r w:rsidR="009A2F09" w:rsidRPr="008366DF">
        <w:t>}</w:t>
      </w:r>
      <w:r w:rsidR="009A2F09">
        <w:t xml:space="preserve"> </w:t>
      </w:r>
      <w:r>
        <w:t xml:space="preserve">количество подготовленных и направленных в Государственную комиссию по противодействию незаконному обороту промышленной продукции аналитических записок, экспертных заключений и научно-исследовательских обзоров рынков по отраслям промышленности и торговли, включающих оценку объемов незаконного оборота, </w:t>
      </w:r>
      <w:r w:rsidR="00204640" w:rsidRPr="00204640">
        <w:t>{27}{27}</w:t>
      </w:r>
      <w:bookmarkStart w:id="4" w:name="_GoBack"/>
      <w:bookmarkEnd w:id="4"/>
      <w:r>
        <w:t>правоприменительной практики органов государственной власти,</w:t>
      </w:r>
      <w:r w:rsidR="00C75FEB">
        <w:t xml:space="preserve"> </w:t>
      </w:r>
      <w:r>
        <w:t>осуществляющих контрольно-надзорную и правоохранительную деятельности в сфере противодействия незаконному обороту промышленной продукции в рамках совершенствования системы государственного управления в сфере противодействия незаконному обороту промышленной продукции.</w:t>
      </w:r>
      <w:r w:rsidR="009A2F09" w:rsidRPr="009A2F09">
        <w:t xml:space="preserve"> </w:t>
      </w:r>
      <w:r w:rsidR="009A2F09" w:rsidRPr="00DB361F">
        <w:t>{</w:t>
      </w:r>
      <w:r w:rsidR="00C85115">
        <w:t>27</w:t>
      </w:r>
      <w:r w:rsidR="009A2F09" w:rsidRPr="008366DF">
        <w:t>}</w:t>
      </w:r>
    </w:p>
    <w:p w14:paraId="1494A1E8" w14:textId="77777777" w:rsidR="00C6114C" w:rsidRDefault="009A2F09">
      <w:pPr>
        <w:pStyle w:val="ConsPlusNormal"/>
        <w:spacing w:before="240"/>
        <w:ind w:firstLine="540"/>
        <w:jc w:val="both"/>
      </w:pPr>
      <w:r w:rsidRPr="00DB361F">
        <w:t>{</w:t>
      </w:r>
      <w:r w:rsidR="00C85115">
        <w:t>27</w:t>
      </w:r>
      <w:r w:rsidRPr="008366DF">
        <w:t>}</w:t>
      </w:r>
      <w:r>
        <w:t xml:space="preserve"> </w:t>
      </w:r>
      <w:r w:rsidR="00E47A17">
        <w:t xml:space="preserve">Конкретные значения указанных показателей, необходимые для достижения результата </w:t>
      </w:r>
      <w:r w:rsidR="00E47A17">
        <w:lastRenderedPageBreak/>
        <w:t>предоставления субсидии, устанавливаются в соглашении.</w:t>
      </w:r>
      <w:r w:rsidRPr="009A2F09">
        <w:t xml:space="preserve"> </w:t>
      </w:r>
      <w:r w:rsidRPr="00DB361F">
        <w:t>{</w:t>
      </w:r>
      <w:r w:rsidR="00C85115">
        <w:t>27</w:t>
      </w:r>
      <w:r w:rsidRPr="008366DF">
        <w:t>}</w:t>
      </w:r>
    </w:p>
    <w:p w14:paraId="2513F8BB" w14:textId="6F4CDE05" w:rsidR="00C6114C" w:rsidRDefault="00E47A17">
      <w:pPr>
        <w:pStyle w:val="ConsPlusNormal"/>
        <w:spacing w:before="240"/>
        <w:ind w:firstLine="540"/>
        <w:jc w:val="both"/>
      </w:pPr>
      <w:proofErr w:type="gramStart"/>
      <w:r>
        <w:t>11.</w:t>
      </w:r>
      <w:r w:rsidR="00B0237E" w:rsidRPr="00B0237E">
        <w:t xml:space="preserve"> </w:t>
      </w:r>
      <w:r w:rsidR="00B0237E" w:rsidRPr="00DB361F">
        <w:t>{</w:t>
      </w:r>
      <w:r w:rsidR="00B0237E">
        <w:t>2</w:t>
      </w:r>
      <w:r w:rsidR="00C75FEB">
        <w:t>9</w:t>
      </w:r>
      <w:r w:rsidR="00B0237E" w:rsidRPr="008366DF">
        <w:t>}</w:t>
      </w:r>
      <w:r>
        <w:t xml:space="preserve"> Перечисление субсидии некоммерческой организации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</w:t>
      </w:r>
      <w:r w:rsidR="00C75FEB">
        <w:t xml:space="preserve"> </w:t>
      </w:r>
      <w:r>
        <w:t>открытый в территориальном органе Федерального казначейства,</w:t>
      </w:r>
      <w:r w:rsidR="00C75FEB" w:rsidRPr="00C75FEB">
        <w:t xml:space="preserve"> 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некоммерческой организации</w:t>
      </w:r>
      <w:proofErr w:type="gramEnd"/>
      <w:r>
        <w:t>.</w:t>
      </w:r>
      <w:r w:rsidR="009A2F09" w:rsidRPr="009A2F09">
        <w:t xml:space="preserve"> </w:t>
      </w:r>
      <w:r w:rsidR="009A2F09" w:rsidRPr="00DB361F">
        <w:t>{</w:t>
      </w:r>
      <w:proofErr w:type="gramStart"/>
      <w:r w:rsidR="009A2F09">
        <w:t>2</w:t>
      </w:r>
      <w:r w:rsidR="00C75FEB">
        <w:t>9</w:t>
      </w:r>
      <w:r w:rsidR="009A2F09" w:rsidRPr="008366DF">
        <w:t>}</w:t>
      </w:r>
      <w:proofErr w:type="gramEnd"/>
    </w:p>
    <w:p w14:paraId="0A39E14C" w14:textId="1D199FDF" w:rsidR="00C6114C" w:rsidRDefault="00E47A17">
      <w:pPr>
        <w:pStyle w:val="ConsPlusNormal"/>
        <w:spacing w:before="240"/>
        <w:ind w:firstLine="540"/>
        <w:jc w:val="both"/>
      </w:pPr>
      <w:bookmarkStart w:id="5" w:name="Par90"/>
      <w:bookmarkEnd w:id="5"/>
      <w:r>
        <w:t>12.</w:t>
      </w:r>
      <w:r w:rsidR="00C75FEB">
        <w:t xml:space="preserve">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  <w:r w:rsidR="00C75FEB">
        <w:t xml:space="preserve"> </w:t>
      </w:r>
      <w:r>
        <w:t>Некоммерческая организация направляет в Министерство промышленности и торговли Российской Федерации не позднее 10-го рабочего дня месяца, следующего за отчетным кварталом, отчеты:</w:t>
      </w:r>
      <w:r w:rsidR="009A2F09" w:rsidRPr="009A2F09">
        <w:t xml:space="preserve">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</w:p>
    <w:p w14:paraId="6984DF66" w14:textId="7B04A0BE" w:rsidR="00C6114C" w:rsidRDefault="00E47A17">
      <w:pPr>
        <w:pStyle w:val="ConsPlusNormal"/>
        <w:spacing w:before="240"/>
        <w:ind w:firstLine="540"/>
        <w:jc w:val="both"/>
      </w:pPr>
      <w:bookmarkStart w:id="6" w:name="Par91"/>
      <w:bookmarkEnd w:id="6"/>
      <w:r>
        <w:t xml:space="preserve">а)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  <w:r w:rsidR="009A2F09">
        <w:t xml:space="preserve"> </w:t>
      </w:r>
      <w:r>
        <w:t>о расходах,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Российской Федерации;</w:t>
      </w:r>
      <w:r w:rsidR="009A2F09" w:rsidRPr="00B0237E">
        <w:t xml:space="preserve">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</w:p>
    <w:p w14:paraId="297B2E23" w14:textId="7041B607" w:rsidR="00C6114C" w:rsidRDefault="00E47A17">
      <w:pPr>
        <w:pStyle w:val="ConsPlusNormal"/>
        <w:spacing w:before="240"/>
        <w:ind w:firstLine="540"/>
        <w:jc w:val="both"/>
      </w:pPr>
      <w:bookmarkStart w:id="7" w:name="Par92"/>
      <w:bookmarkEnd w:id="7"/>
      <w:r>
        <w:t xml:space="preserve">б)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  <w:r>
        <w:t>о достижении значений результата предоставления субсидии и показателей, необходимых для достижения значений результата предоставления субсидии, по форме, определенной типовой формой соглашения, установленной Министерством финансов Российской Федерации;</w:t>
      </w:r>
      <w:r w:rsidR="009A2F09" w:rsidRPr="009A2F09">
        <w:t xml:space="preserve"> </w:t>
      </w:r>
      <w:r w:rsidR="009A2F09" w:rsidRPr="00DB361F">
        <w:t>{</w:t>
      </w:r>
      <w:r w:rsidR="00C75FEB">
        <w:t>36</w:t>
      </w:r>
      <w:r w:rsidR="009A2F09" w:rsidRPr="008366DF">
        <w:t>}</w:t>
      </w:r>
    </w:p>
    <w:p w14:paraId="75A5C5A2" w14:textId="238524C6" w:rsidR="00C6114C" w:rsidRDefault="00E47A17">
      <w:pPr>
        <w:pStyle w:val="ConsPlusNormal"/>
        <w:spacing w:before="240"/>
        <w:ind w:firstLine="540"/>
        <w:jc w:val="both"/>
      </w:pPr>
      <w:r>
        <w:t xml:space="preserve">в)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  <w:r w:rsidR="009A2F09">
        <w:t xml:space="preserve"> </w:t>
      </w:r>
      <w:r>
        <w:t>о целевом использовании субсидии - по форме, установленной в соглашении.</w:t>
      </w:r>
      <w:r w:rsidR="009A2F09" w:rsidRPr="009A2F09">
        <w:t xml:space="preserve">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</w:p>
    <w:p w14:paraId="739BDEA5" w14:textId="2B78CDD6" w:rsidR="00C6114C" w:rsidRDefault="00E47A17">
      <w:pPr>
        <w:pStyle w:val="ConsPlusNormal"/>
        <w:spacing w:before="240"/>
        <w:ind w:firstLine="540"/>
        <w:jc w:val="both"/>
      </w:pPr>
      <w:bookmarkStart w:id="8" w:name="Par94"/>
      <w:bookmarkEnd w:id="8"/>
      <w:proofErr w:type="gramStart"/>
      <w:r>
        <w:t xml:space="preserve">13.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  <w:r w:rsidR="009A2F09">
        <w:t xml:space="preserve"> </w:t>
      </w:r>
      <w:r>
        <w:t xml:space="preserve">Отчеты, указанные в </w:t>
      </w:r>
      <w:hyperlink w:anchor="Par90" w:tooltip="12. Некоммерческая организация направляет в Министерство промышленности и торговли Российской Федерации не позднее 10-го рабочего дня месяца, следующего за отчетным кварталом, отчеты:" w:history="1">
        <w:r>
          <w:rPr>
            <w:color w:val="0000FF"/>
          </w:rPr>
          <w:t>пункте 12</w:t>
        </w:r>
      </w:hyperlink>
      <w:r>
        <w:t xml:space="preserve"> настоящих Правил, направляются в Министерство промышленности и торговли Российской Федерации на бумажном носителе и подписываются руководителем (уполномоченным лицом) некоммерческой организации, отчеты, указанные в </w:t>
      </w:r>
      <w:hyperlink w:anchor="Par91" w:tooltip="а) о расходах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Российской Федерации;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92" w:tooltip="б) о достижении значений результата предоставления субсидии и показателей, необходимых для достижения значений результата предоставления субсидии, по форме, определенной типовой формой соглашения, установленной Министерством финансов Российской Федерации;" w:history="1">
        <w:r>
          <w:rPr>
            <w:color w:val="0000FF"/>
          </w:rPr>
          <w:t>"б" пункта 12</w:t>
        </w:r>
      </w:hyperlink>
      <w:r>
        <w:t xml:space="preserve"> настоящих Правил,</w:t>
      </w:r>
      <w:r w:rsidR="00C75FEB">
        <w:t xml:space="preserve"> </w:t>
      </w:r>
      <w:r>
        <w:t>также формируются в электронном виде в государственной интегрированной информационной системе управления общественными финансами "Электронный бюджет" и подписываются усиленной квалифицированной электронной подписью руководителя</w:t>
      </w:r>
      <w:proofErr w:type="gramEnd"/>
      <w:r>
        <w:t xml:space="preserve"> (уполномоченного лица) некоммерческой организации.</w:t>
      </w:r>
      <w:r w:rsidR="009A2F09" w:rsidRPr="009A2F09">
        <w:t xml:space="preserve"> </w:t>
      </w:r>
      <w:r w:rsidR="009A2F09" w:rsidRPr="00DB361F">
        <w:t>{</w:t>
      </w:r>
      <w:r w:rsidR="009A2F09">
        <w:t>3</w:t>
      </w:r>
      <w:r w:rsidR="00C75FEB">
        <w:t>6</w:t>
      </w:r>
      <w:r w:rsidR="009A2F09" w:rsidRPr="008366DF">
        <w:t>}</w:t>
      </w:r>
    </w:p>
    <w:p w14:paraId="3DB95774" w14:textId="69EA5B4A" w:rsidR="00C6114C" w:rsidRPr="00EB2D5F" w:rsidRDefault="00E47A17">
      <w:pPr>
        <w:pStyle w:val="ConsPlusNormal"/>
        <w:spacing w:before="240"/>
        <w:ind w:firstLine="540"/>
        <w:jc w:val="both"/>
      </w:pPr>
      <w:bookmarkStart w:id="9" w:name="Par95"/>
      <w:bookmarkEnd w:id="9"/>
      <w:r>
        <w:t xml:space="preserve">14. </w:t>
      </w:r>
      <w:r w:rsidR="00B0237E" w:rsidRPr="00DB361F">
        <w:t>{</w:t>
      </w:r>
      <w:r w:rsidR="00B0237E">
        <w:t>3</w:t>
      </w:r>
      <w:r w:rsidR="005B3235">
        <w:t>7</w:t>
      </w:r>
      <w:r w:rsidR="00B0237E" w:rsidRPr="008366DF">
        <w:t>}</w:t>
      </w:r>
      <w:r w:rsidR="00B0237E">
        <w:t xml:space="preserve"> </w:t>
      </w:r>
      <w:r>
        <w:t>Министерство промышленности и торговли Российской Федерации и органы государственного финансового контроля осуществляют обязательные проверки соблюдения целей, условий и порядка расходования субсидии некоммерческой организацией.</w:t>
      </w:r>
      <w:r w:rsidR="00EB2D5F" w:rsidRPr="00EB2D5F">
        <w:t>{3</w:t>
      </w:r>
      <w:r w:rsidR="005B3235">
        <w:t>7</w:t>
      </w:r>
      <w:r w:rsidR="00EB2D5F" w:rsidRPr="00EB2D5F">
        <w:t>}</w:t>
      </w:r>
    </w:p>
    <w:p w14:paraId="0A5CCC32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15. </w:t>
      </w:r>
      <w:r w:rsidR="009A2F09" w:rsidRPr="00DB361F">
        <w:t>{</w:t>
      </w:r>
      <w:r w:rsidR="009A2F09">
        <w:t>35</w:t>
      </w:r>
      <w:r w:rsidR="009A2F09" w:rsidRPr="008366DF">
        <w:t>}</w:t>
      </w:r>
      <w:r w:rsidR="009A2F09">
        <w:t xml:space="preserve"> </w:t>
      </w:r>
      <w:r>
        <w:t xml:space="preserve">Некоммерческая организация обязана представлять по запросу Министерства промышленности и торговли Российской Федерации информацию и документы, необходимые для проведения проверок, предусмотренных </w:t>
      </w:r>
      <w:hyperlink w:anchor="Par95" w:tooltip="14. Министерство промышленности и торговли Российской Федерации и органы государственного финансового контроля осуществляют обязательные проверки соблюдения целей, условий и порядка расходования субсидии некоммерческой организацией.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9A2F09" w:rsidRPr="009A2F09">
        <w:t xml:space="preserve"> </w:t>
      </w:r>
      <w:r w:rsidR="009A2F09" w:rsidRPr="00DB361F">
        <w:t>{</w:t>
      </w:r>
      <w:r w:rsidR="009A2F09">
        <w:t>35</w:t>
      </w:r>
      <w:r w:rsidR="009A2F09" w:rsidRPr="008366DF">
        <w:t>}</w:t>
      </w:r>
    </w:p>
    <w:p w14:paraId="25123F7B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16. </w:t>
      </w:r>
      <w:r w:rsidR="00DD3A7B" w:rsidRPr="00DB361F">
        <w:t>{</w:t>
      </w:r>
      <w:r w:rsidR="00DD3A7B">
        <w:t>38</w:t>
      </w:r>
      <w:r w:rsidR="00DD3A7B" w:rsidRPr="008366DF">
        <w:t>}</w:t>
      </w:r>
      <w:r w:rsidR="00DD3A7B">
        <w:t xml:space="preserve"> </w:t>
      </w:r>
      <w:r>
        <w:t>В случае установления по результатам проверок, проведенных Министерством промышленности и торговли Российской Федерации и (или) органом государственного финансового контроля, фактов нарушения условий, установленных при предоставлении субсидии, некоммерческая организация обязана возвратить соответствующие средства субсидии в доход федерального бюджета:</w:t>
      </w:r>
      <w:r w:rsidR="00DD3A7B" w:rsidRPr="00DD3A7B">
        <w:t xml:space="preserve"> {38}</w:t>
      </w:r>
    </w:p>
    <w:p w14:paraId="481A16B1" w14:textId="77777777" w:rsidR="00C6114C" w:rsidRDefault="00E47A17">
      <w:pPr>
        <w:pStyle w:val="ConsPlusNormal"/>
        <w:spacing w:before="240"/>
        <w:ind w:firstLine="540"/>
        <w:jc w:val="both"/>
      </w:pPr>
      <w:r>
        <w:t xml:space="preserve">а) </w:t>
      </w:r>
      <w:r w:rsidR="00DD3A7B" w:rsidRPr="00DD3A7B">
        <w:t xml:space="preserve">{38} </w:t>
      </w:r>
      <w:r>
        <w:t xml:space="preserve">на основании требования Министерства промышленности и торговли Российской </w:t>
      </w:r>
      <w:r>
        <w:lastRenderedPageBreak/>
        <w:t>Федерации - не позднее 10-го рабочего дня со дня получения указанного требования;</w:t>
      </w:r>
      <w:r w:rsidR="00DD3A7B" w:rsidRPr="00DD3A7B">
        <w:t xml:space="preserve"> {38}</w:t>
      </w:r>
    </w:p>
    <w:p w14:paraId="2BE5694E" w14:textId="77777777" w:rsidR="00C6114C" w:rsidRDefault="00E47A17">
      <w:pPr>
        <w:pStyle w:val="ConsPlusNormal"/>
        <w:spacing w:before="240"/>
        <w:ind w:firstLine="540"/>
        <w:jc w:val="both"/>
      </w:pPr>
      <w:r>
        <w:t>б)</w:t>
      </w:r>
      <w:r w:rsidR="00DD3A7B" w:rsidRPr="00DD3A7B">
        <w:t xml:space="preserve"> </w:t>
      </w:r>
      <w:r w:rsidR="00DD3A7B">
        <w:t>{38}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DD3A7B" w:rsidRPr="00DD3A7B">
        <w:t xml:space="preserve"> {38}</w:t>
      </w:r>
    </w:p>
    <w:p w14:paraId="1B05A97C" w14:textId="6112DEA3" w:rsidR="00C6114C" w:rsidRDefault="00E47A17">
      <w:pPr>
        <w:pStyle w:val="ConsPlusNormal"/>
        <w:spacing w:before="240"/>
        <w:ind w:firstLine="540"/>
        <w:jc w:val="both"/>
      </w:pPr>
      <w:r>
        <w:t xml:space="preserve">17. </w:t>
      </w:r>
      <w:r w:rsidR="00DD3A7B" w:rsidRPr="00DB361F">
        <w:t>{</w:t>
      </w:r>
      <w:r w:rsidR="005B3235">
        <w:t>38</w:t>
      </w:r>
      <w:r w:rsidR="00DD3A7B" w:rsidRPr="008366DF">
        <w:t>}</w:t>
      </w:r>
      <w:r w:rsidR="00DD3A7B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и показателей, необходимых для достижения результата предоставления субсидии, к некоммерческой организации применяются штрафные санкции (A), размер которых рассчитывается по формуле:</w:t>
      </w:r>
      <w:r w:rsidR="00C85115" w:rsidRPr="00C85115">
        <w:t xml:space="preserve"> </w:t>
      </w:r>
      <w:r w:rsidR="00C85115" w:rsidRPr="00DB361F">
        <w:t>{</w:t>
      </w:r>
      <w:r w:rsidR="005B3235">
        <w:t>38</w:t>
      </w:r>
      <w:r w:rsidR="00C85115" w:rsidRPr="008366DF">
        <w:t>}</w:t>
      </w:r>
    </w:p>
    <w:p w14:paraId="4343ACD9" w14:textId="77777777" w:rsidR="00C6114C" w:rsidRDefault="00C6114C">
      <w:pPr>
        <w:pStyle w:val="ConsPlusNormal"/>
        <w:jc w:val="center"/>
      </w:pPr>
    </w:p>
    <w:p w14:paraId="164AE085" w14:textId="77777777" w:rsidR="00C6114C" w:rsidRDefault="00C85115">
      <w:pPr>
        <w:pStyle w:val="ConsPlusNormal"/>
        <w:jc w:val="center"/>
      </w:pPr>
      <w:r>
        <w:t xml:space="preserve"> </w:t>
      </w:r>
      <w:r w:rsidR="004A2DE1">
        <w:rPr>
          <w:noProof/>
          <w:position w:val="-24"/>
        </w:rPr>
        <w:drawing>
          <wp:inline distT="0" distB="0" distL="0" distR="0" wp14:anchorId="4AAD5DDD" wp14:editId="77F6B8F4">
            <wp:extent cx="15557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0011" w14:textId="77777777" w:rsidR="00C6114C" w:rsidRDefault="00C6114C">
      <w:pPr>
        <w:pStyle w:val="ConsPlusNormal"/>
        <w:jc w:val="center"/>
      </w:pPr>
    </w:p>
    <w:p w14:paraId="35D37D65" w14:textId="77777777" w:rsidR="00C6114C" w:rsidRDefault="00E47A17">
      <w:pPr>
        <w:pStyle w:val="ConsPlusNormal"/>
        <w:ind w:firstLine="540"/>
        <w:jc w:val="both"/>
      </w:pPr>
      <w:r>
        <w:t>где:</w:t>
      </w:r>
    </w:p>
    <w:p w14:paraId="0D7E50C7" w14:textId="0ED173AD" w:rsidR="00C6114C" w:rsidRDefault="00C85115">
      <w:pPr>
        <w:pStyle w:val="ConsPlusNormal"/>
        <w:spacing w:before="240"/>
        <w:ind w:firstLine="540"/>
        <w:jc w:val="both"/>
      </w:pPr>
      <w:r w:rsidRPr="00DB361F">
        <w:t>{</w:t>
      </w:r>
      <w:r w:rsidR="005B3235">
        <w:t>38</w:t>
      </w:r>
      <w:r w:rsidRPr="008366DF">
        <w:t>}</w:t>
      </w:r>
      <w:r>
        <w:t xml:space="preserve"> </w:t>
      </w:r>
      <w:r w:rsidR="00E47A17">
        <w:t>E - количество показателей, необходимых для достижения результата предоставления субсидии;</w:t>
      </w:r>
      <w:r w:rsidRPr="00C85115">
        <w:t xml:space="preserve"> </w:t>
      </w:r>
      <w:r w:rsidRPr="00DB361F">
        <w:t>{</w:t>
      </w:r>
      <w:r w:rsidR="005B3235">
        <w:t>38</w:t>
      </w:r>
      <w:r w:rsidRPr="008366DF">
        <w:t>}</w:t>
      </w:r>
    </w:p>
    <w:p w14:paraId="41EDA7E7" w14:textId="48515BA9" w:rsidR="00C6114C" w:rsidRDefault="00C85115">
      <w:pPr>
        <w:pStyle w:val="ConsPlusNormal"/>
        <w:spacing w:before="240"/>
        <w:ind w:firstLine="540"/>
        <w:jc w:val="both"/>
      </w:pPr>
      <w:r w:rsidRPr="00DB361F">
        <w:t>{</w:t>
      </w:r>
      <w:r w:rsidR="005B3235">
        <w:t>38</w:t>
      </w:r>
      <w:r w:rsidRPr="008366DF">
        <w:t>}</w:t>
      </w:r>
      <w:r>
        <w:t xml:space="preserve">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 xml:space="preserve"> - достигнутое за отчетный год значение i-</w:t>
      </w:r>
      <w:proofErr w:type="spellStart"/>
      <w:r w:rsidR="00E47A17">
        <w:t>го</w:t>
      </w:r>
      <w:proofErr w:type="spellEnd"/>
      <w:r w:rsidR="00E47A17">
        <w:t xml:space="preserve"> показателя, необходимого для достижения результата предоставления субсидии (в случае если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 xml:space="preserve"> &gt;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 xml:space="preserve">, для целей настоящего расчета значение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 xml:space="preserve"> принимается </w:t>
      </w:r>
      <w:proofErr w:type="gramStart"/>
      <w:r w:rsidR="00E47A17">
        <w:t>равным</w:t>
      </w:r>
      <w:proofErr w:type="gramEnd"/>
      <w:r w:rsidR="00E47A17">
        <w:t xml:space="preserve">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>);</w:t>
      </w:r>
      <w:r w:rsidRPr="00C85115">
        <w:t xml:space="preserve"> </w:t>
      </w:r>
      <w:r w:rsidRPr="00DB361F">
        <w:t>{</w:t>
      </w:r>
      <w:r w:rsidR="005B3235">
        <w:t>38</w:t>
      </w:r>
      <w:r w:rsidRPr="008366DF">
        <w:t>}</w:t>
      </w:r>
    </w:p>
    <w:p w14:paraId="554F18F1" w14:textId="38F6E6C8" w:rsidR="00C6114C" w:rsidRDefault="00C85115">
      <w:pPr>
        <w:pStyle w:val="ConsPlusNormal"/>
        <w:spacing w:before="240"/>
        <w:ind w:firstLine="540"/>
        <w:jc w:val="both"/>
      </w:pPr>
      <w:r w:rsidRPr="00DB361F">
        <w:t>{</w:t>
      </w:r>
      <w:r w:rsidR="005B3235">
        <w:t>38</w:t>
      </w:r>
      <w:r w:rsidRPr="008366DF">
        <w:t>}</w:t>
      </w:r>
      <w:r>
        <w:t xml:space="preserve"> </w:t>
      </w:r>
      <w:proofErr w:type="spellStart"/>
      <w:r w:rsidR="00E47A17">
        <w:t>D</w:t>
      </w:r>
      <w:r w:rsidR="00E47A17">
        <w:rPr>
          <w:vertAlign w:val="subscript"/>
        </w:rPr>
        <w:t>i</w:t>
      </w:r>
      <w:proofErr w:type="spellEnd"/>
      <w:r w:rsidR="00E47A17">
        <w:t xml:space="preserve"> - плановое значение i-</w:t>
      </w:r>
      <w:proofErr w:type="spellStart"/>
      <w:r w:rsidR="00E47A17">
        <w:t>го</w:t>
      </w:r>
      <w:proofErr w:type="spellEnd"/>
      <w:r w:rsidR="00E47A17">
        <w:t xml:space="preserve"> показателя, необходимого для достижения результата предоставления субсидии;</w:t>
      </w:r>
      <w:r w:rsidRPr="00C85115">
        <w:t xml:space="preserve"> </w:t>
      </w:r>
      <w:r w:rsidRPr="00DB361F">
        <w:t>{</w:t>
      </w:r>
      <w:r w:rsidR="005B3235">
        <w:t>38</w:t>
      </w:r>
      <w:r w:rsidRPr="008366DF">
        <w:t>}</w:t>
      </w:r>
    </w:p>
    <w:p w14:paraId="567CAF17" w14:textId="3B9FCE65" w:rsidR="00C6114C" w:rsidRDefault="00C85115">
      <w:pPr>
        <w:pStyle w:val="ConsPlusNormal"/>
        <w:spacing w:before="240"/>
        <w:ind w:firstLine="540"/>
        <w:jc w:val="both"/>
      </w:pPr>
      <w:r w:rsidRPr="00DB361F">
        <w:t>{</w:t>
      </w:r>
      <w:r w:rsidR="005B3235">
        <w:t>38</w:t>
      </w:r>
      <w:r w:rsidRPr="008366DF">
        <w:t>}</w:t>
      </w:r>
      <w:r>
        <w:t xml:space="preserve"> </w:t>
      </w:r>
      <w:r w:rsidR="00E47A17">
        <w:t>V - размер средств субсидии, использованных некоммерческой организацией в отчетном году (тыс. рублей).</w:t>
      </w:r>
      <w:r w:rsidR="00DD3A7B" w:rsidRPr="00DD3A7B">
        <w:t xml:space="preserve"> </w:t>
      </w:r>
      <w:r w:rsidR="00DD3A7B" w:rsidRPr="00DB361F">
        <w:t>{</w:t>
      </w:r>
      <w:r w:rsidR="005B3235">
        <w:t>38</w:t>
      </w:r>
      <w:r w:rsidR="00DD3A7B" w:rsidRPr="008366DF">
        <w:t>}</w:t>
      </w:r>
    </w:p>
    <w:p w14:paraId="0855E185" w14:textId="77777777" w:rsidR="00C6114C" w:rsidRDefault="00C6114C">
      <w:pPr>
        <w:pStyle w:val="ConsPlusNormal"/>
        <w:ind w:firstLine="540"/>
        <w:jc w:val="both"/>
      </w:pPr>
    </w:p>
    <w:p w14:paraId="61B96ED3" w14:textId="77777777" w:rsidR="00C6114C" w:rsidRDefault="00C6114C">
      <w:pPr>
        <w:pStyle w:val="ConsPlusNormal"/>
        <w:ind w:firstLine="540"/>
        <w:jc w:val="both"/>
      </w:pPr>
    </w:p>
    <w:p w14:paraId="21DD87BF" w14:textId="77777777" w:rsidR="00E47A17" w:rsidRDefault="00E47A1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E47A17" w:rsidSect="009C2B2A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71D7D" w14:textId="77777777" w:rsidR="001C363E" w:rsidRDefault="001C363E">
      <w:pPr>
        <w:spacing w:after="0" w:line="240" w:lineRule="auto"/>
      </w:pPr>
      <w:r>
        <w:separator/>
      </w:r>
    </w:p>
  </w:endnote>
  <w:endnote w:type="continuationSeparator" w:id="0">
    <w:p w14:paraId="0613FBEE" w14:textId="77777777" w:rsidR="001C363E" w:rsidRDefault="001C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380D7" w14:textId="77777777" w:rsidR="00C6114C" w:rsidRDefault="00C611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C6114C" w14:paraId="01C5D10E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3628A74" w14:textId="77777777" w:rsidR="00C6114C" w:rsidRDefault="00E47A17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6664F85" w14:textId="77777777" w:rsidR="00C6114C" w:rsidRDefault="0020464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47A17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E0570D2" w14:textId="77777777" w:rsidR="00C6114C" w:rsidRDefault="00E47A17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290A0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290A0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204640">
            <w:rPr>
              <w:rFonts w:ascii="Tahoma" w:hAnsi="Tahoma" w:cs="Tahoma"/>
              <w:noProof/>
              <w:sz w:val="20"/>
              <w:szCs w:val="20"/>
            </w:rPr>
            <w:t>6</w:t>
          </w:r>
          <w:r w:rsidR="00290A0D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290A0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290A0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204640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290A0D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1CF1B25F" w14:textId="77777777" w:rsidR="00C6114C" w:rsidRDefault="00C6114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62CE4" w14:textId="77777777" w:rsidR="001C363E" w:rsidRDefault="001C363E">
      <w:pPr>
        <w:spacing w:after="0" w:line="240" w:lineRule="auto"/>
      </w:pPr>
      <w:r>
        <w:separator/>
      </w:r>
    </w:p>
  </w:footnote>
  <w:footnote w:type="continuationSeparator" w:id="0">
    <w:p w14:paraId="72B400BC" w14:textId="77777777" w:rsidR="001C363E" w:rsidRDefault="001C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C6114C" w14:paraId="5C2D09DE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F1F3E68" w14:textId="77777777" w:rsidR="00C6114C" w:rsidRDefault="00E47A17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31.03.2021 N 487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из федерального бюджета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субсиди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CA9E117" w14:textId="77777777" w:rsidR="00C6114C" w:rsidRDefault="00E47A17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6E073AC" w14:textId="77777777" w:rsidR="00C6114C" w:rsidRDefault="00C6114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BC26826" w14:textId="77777777" w:rsidR="00C6114C" w:rsidRDefault="00E47A17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4A2DE1"/>
    <w:rsid w:val="00017044"/>
    <w:rsid w:val="00046DF3"/>
    <w:rsid w:val="001C363E"/>
    <w:rsid w:val="00204640"/>
    <w:rsid w:val="00283975"/>
    <w:rsid w:val="00290A0D"/>
    <w:rsid w:val="00314CFE"/>
    <w:rsid w:val="00381D5E"/>
    <w:rsid w:val="00383F32"/>
    <w:rsid w:val="00442B44"/>
    <w:rsid w:val="004A2DE1"/>
    <w:rsid w:val="00580D12"/>
    <w:rsid w:val="005B3235"/>
    <w:rsid w:val="00690E22"/>
    <w:rsid w:val="007A71DE"/>
    <w:rsid w:val="009A099B"/>
    <w:rsid w:val="009A2F09"/>
    <w:rsid w:val="009C0F33"/>
    <w:rsid w:val="009C2B2A"/>
    <w:rsid w:val="00A1119B"/>
    <w:rsid w:val="00A20E6E"/>
    <w:rsid w:val="00B0237E"/>
    <w:rsid w:val="00C6114C"/>
    <w:rsid w:val="00C75FEB"/>
    <w:rsid w:val="00C82538"/>
    <w:rsid w:val="00C85115"/>
    <w:rsid w:val="00D64F61"/>
    <w:rsid w:val="00DD3A7B"/>
    <w:rsid w:val="00E47A17"/>
    <w:rsid w:val="00E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75F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9C2B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78853&amp;date=20.01.2022&amp;dst=100237&amp;field=13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75793&amp;date=20.01.2022&amp;dst=146206&amp;field=134" TargetMode="External"/><Relationship Id="rId12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78853&amp;date=20.01.2022&amp;dst=100267&amp;field=13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78853&amp;date=20.01.2022&amp;dst=10025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8853&amp;date=20.01.2022&amp;dst=100242&amp;field=13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2276</Words>
  <Characters>21695</Characters>
  <Application>Microsoft Office Word</Application>
  <DocSecurity>2</DocSecurity>
  <Lines>180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31.03.2021 N 487"Об утверждении Правил предоставления из федерального бюджета субсидии автономной некоммерческой организации "Национальный научный центр компетенций в сфере противодействия незаконному обороту промышленной</vt:lpstr>
    </vt:vector>
  </TitlesOfParts>
  <Company>КонсультантПлюс Версия 4021.00.20</Company>
  <LinksUpToDate>false</LinksUpToDate>
  <CharactersWithSpaces>23924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31.03.2021 N 487"Об утверждении Правил предоставления из федерального бюджета субсидии автономной некоммерческой организации "Национальный научный центр компетенций в сфере противодействия незаконному обороту промышленной</dc:title>
  <dc:subject/>
  <dc:creator>Елсуков Павел Валериевич</dc:creator>
  <cp:keywords/>
  <dc:description/>
  <cp:lastModifiedBy>Елена</cp:lastModifiedBy>
  <cp:revision>14</cp:revision>
  <dcterms:created xsi:type="dcterms:W3CDTF">2022-01-20T19:03:00Z</dcterms:created>
  <dcterms:modified xsi:type="dcterms:W3CDTF">2022-07-06T11:12:00Z</dcterms:modified>
</cp:coreProperties>
</file>