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8B6" w14:textId="77777777" w:rsidR="00BB760A" w:rsidRDefault="00BB760A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11C5923A" w14:textId="77777777" w:rsidR="00BB760A" w:rsidRDefault="00BB760A">
      <w:pPr>
        <w:pStyle w:val="ConsPlusNormal"/>
        <w:jc w:val="both"/>
        <w:outlineLvl w:val="0"/>
      </w:pPr>
    </w:p>
    <w:p w14:paraId="638778F6" w14:textId="77777777" w:rsidR="00BB760A" w:rsidRDefault="00BB760A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F38508E" w14:textId="77777777" w:rsidR="00BB760A" w:rsidRDefault="00BB760A">
      <w:pPr>
        <w:pStyle w:val="ConsPlusTitle"/>
        <w:jc w:val="center"/>
      </w:pPr>
    </w:p>
    <w:p w14:paraId="0E77339A" w14:textId="77777777" w:rsidR="00BB760A" w:rsidRDefault="00BB760A">
      <w:pPr>
        <w:pStyle w:val="ConsPlusTitle"/>
        <w:jc w:val="center"/>
      </w:pPr>
      <w:r>
        <w:t>ПОСТАНОВЛЕНИЕ</w:t>
      </w:r>
    </w:p>
    <w:p w14:paraId="0E035086" w14:textId="77777777" w:rsidR="00BB760A" w:rsidRDefault="00BB760A">
      <w:pPr>
        <w:pStyle w:val="ConsPlusTitle"/>
        <w:jc w:val="center"/>
      </w:pPr>
      <w:r>
        <w:t>от 16 декабря 2020 г. N 2129</w:t>
      </w:r>
    </w:p>
    <w:p w14:paraId="3034D349" w14:textId="77777777" w:rsidR="00BB760A" w:rsidRDefault="00BB760A">
      <w:pPr>
        <w:pStyle w:val="ConsPlusTitle"/>
        <w:jc w:val="center"/>
      </w:pPr>
    </w:p>
    <w:p w14:paraId="759A709B" w14:textId="77777777" w:rsidR="00BB760A" w:rsidRDefault="00BB760A">
      <w:pPr>
        <w:pStyle w:val="ConsPlusTitle"/>
        <w:jc w:val="center"/>
      </w:pPr>
      <w:r>
        <w:t>ОБ УТВЕРЖДЕНИИ ПРАВИЛ</w:t>
      </w:r>
    </w:p>
    <w:p w14:paraId="40DEE963" w14:textId="77777777" w:rsidR="00BB760A" w:rsidRDefault="00BB760A">
      <w:pPr>
        <w:pStyle w:val="ConsPlusTitle"/>
        <w:jc w:val="center"/>
      </w:pPr>
      <w:r>
        <w:t>ПРЕДОСТАВЛЕНИЯ СУБСИДИЙ ИЗ ФЕДЕРАЛЬНОГО БЮДЖЕТА</w:t>
      </w:r>
    </w:p>
    <w:p w14:paraId="42AC5734" w14:textId="77777777" w:rsidR="00BB760A" w:rsidRDefault="00BB760A">
      <w:pPr>
        <w:pStyle w:val="ConsPlusTitle"/>
        <w:jc w:val="center"/>
      </w:pPr>
      <w:r>
        <w:t>ЮРИДИЧЕСКОМУ ЛИЦУ НА ФИНАНСОВОЕ ОБЕСПЕЧЕНИЕ (ВОЗМЕЩЕНИЕ)</w:t>
      </w:r>
    </w:p>
    <w:p w14:paraId="689A305E" w14:textId="77777777" w:rsidR="00BB760A" w:rsidRDefault="00BB760A">
      <w:pPr>
        <w:pStyle w:val="ConsPlusTitle"/>
        <w:jc w:val="center"/>
      </w:pPr>
      <w:r>
        <w:t>ЗАТРАТ НА СОЗДАНИЕ И (ИЛИ) РЕКОНСТРУКЦИЮ ОБЪЕКТОВ</w:t>
      </w:r>
    </w:p>
    <w:p w14:paraId="7E3E751D" w14:textId="77777777" w:rsidR="00BB760A" w:rsidRDefault="00BB760A">
      <w:pPr>
        <w:pStyle w:val="ConsPlusTitle"/>
        <w:jc w:val="center"/>
      </w:pPr>
      <w:r>
        <w:t>ИНФРАСТРУКТУРЫ, А ТАКЖЕ НА ТЕХНОЛОГИЧЕСКОЕ ПРИСОЕДИНЕНИЕ</w:t>
      </w:r>
    </w:p>
    <w:p w14:paraId="3D1FDA1D" w14:textId="77777777" w:rsidR="00BB760A" w:rsidRDefault="00BB760A">
      <w:pPr>
        <w:pStyle w:val="ConsPlusTitle"/>
        <w:jc w:val="center"/>
      </w:pPr>
      <w:r>
        <w:t>ЭНЕРГОПРИНИМАЮЩИХ УСТРОЙСТВ К ЭЛЕКТРИЧЕСКИМ СЕТЯМ</w:t>
      </w:r>
    </w:p>
    <w:p w14:paraId="09FF58B0" w14:textId="77777777" w:rsidR="00BB760A" w:rsidRDefault="00BB760A">
      <w:pPr>
        <w:pStyle w:val="ConsPlusTitle"/>
        <w:jc w:val="center"/>
      </w:pPr>
      <w:r>
        <w:t>И ГАЗОИСПОЛЬЗУЮЩЕГО ОБОРУДОВАНИЯ К ГАЗОРАСПРЕДЕЛИТЕЛЬНЫМ</w:t>
      </w:r>
    </w:p>
    <w:p w14:paraId="23FA1CB9" w14:textId="77777777" w:rsidR="00BB760A" w:rsidRDefault="00BB760A">
      <w:pPr>
        <w:pStyle w:val="ConsPlusTitle"/>
        <w:jc w:val="center"/>
      </w:pPr>
      <w:r>
        <w:t>СЕТЯМ В РАМКАХ РЕАЛИЗАЦИИ ИНВЕСТИЦИОННЫХ ПРОЕКТОВ</w:t>
      </w:r>
    </w:p>
    <w:p w14:paraId="4D2CB54E" w14:textId="77777777" w:rsidR="00BB760A" w:rsidRDefault="00BB760A">
      <w:pPr>
        <w:pStyle w:val="ConsPlusTitle"/>
        <w:jc w:val="center"/>
      </w:pPr>
      <w:r>
        <w:t>НА ТЕРРИТОРИИ АРКТИЧЕСКОЙ ЗОНЫ РОССИЙСКОЙ ФЕДЕРАЦИИ</w:t>
      </w:r>
    </w:p>
    <w:p w14:paraId="473451D8" w14:textId="77777777" w:rsidR="00BB760A" w:rsidRDefault="00BB760A">
      <w:pPr>
        <w:pStyle w:val="ConsPlusNormal"/>
        <w:ind w:firstLine="540"/>
        <w:jc w:val="both"/>
      </w:pPr>
    </w:p>
    <w:p w14:paraId="3D34A383" w14:textId="77777777" w:rsidR="00BB760A" w:rsidRDefault="00BB760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7719C7A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юридическому лицу на финансовое обеспечение (возмещение) затрат на создание и (или) реконструкцию объектов инфраструктуры, а также на технологическое присоединение энергопринимающих устройств к электрическим сетям и газоиспользующего оборудования к газораспределительным сетям в рамках реализации инвестиционных проектов на территории Арктической зоны Российской Федерации.</w:t>
      </w:r>
    </w:p>
    <w:p w14:paraId="4C8CBD86" w14:textId="77777777" w:rsidR="00BB760A" w:rsidRDefault="00BB760A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2021 г.</w:t>
      </w:r>
    </w:p>
    <w:p w14:paraId="4E4FA947" w14:textId="77777777" w:rsidR="00BB760A" w:rsidRDefault="00BB760A">
      <w:pPr>
        <w:pStyle w:val="ConsPlusNormal"/>
        <w:jc w:val="center"/>
      </w:pPr>
    </w:p>
    <w:p w14:paraId="611DDC56" w14:textId="77777777" w:rsidR="00BB760A" w:rsidRDefault="00BB760A">
      <w:pPr>
        <w:pStyle w:val="ConsPlusNormal"/>
        <w:jc w:val="right"/>
      </w:pPr>
      <w:r>
        <w:t>Председатель Правительства</w:t>
      </w:r>
    </w:p>
    <w:p w14:paraId="519ABD63" w14:textId="77777777" w:rsidR="00BB760A" w:rsidRDefault="00BB760A">
      <w:pPr>
        <w:pStyle w:val="ConsPlusNormal"/>
        <w:jc w:val="right"/>
      </w:pPr>
      <w:r>
        <w:t>Российской Федерации</w:t>
      </w:r>
    </w:p>
    <w:p w14:paraId="38605941" w14:textId="77777777" w:rsidR="00BB760A" w:rsidRDefault="00BB760A">
      <w:pPr>
        <w:pStyle w:val="ConsPlusNormal"/>
        <w:jc w:val="right"/>
      </w:pPr>
      <w:r>
        <w:t>М.МИШУСТИН</w:t>
      </w:r>
    </w:p>
    <w:p w14:paraId="634CE7BB" w14:textId="77777777" w:rsidR="00BB760A" w:rsidRDefault="00BB760A">
      <w:pPr>
        <w:pStyle w:val="ConsPlusNormal"/>
        <w:ind w:firstLine="540"/>
        <w:jc w:val="both"/>
      </w:pPr>
    </w:p>
    <w:p w14:paraId="1862D7F6" w14:textId="77777777" w:rsidR="00BB760A" w:rsidRDefault="00BB760A">
      <w:pPr>
        <w:pStyle w:val="ConsPlusNormal"/>
        <w:ind w:firstLine="540"/>
        <w:jc w:val="both"/>
      </w:pPr>
    </w:p>
    <w:p w14:paraId="2303C8D8" w14:textId="77777777" w:rsidR="00BB760A" w:rsidRDefault="00BB760A">
      <w:pPr>
        <w:pStyle w:val="ConsPlusNormal"/>
        <w:ind w:firstLine="540"/>
        <w:jc w:val="both"/>
      </w:pPr>
    </w:p>
    <w:p w14:paraId="633CBD17" w14:textId="77777777" w:rsidR="00BB760A" w:rsidRDefault="00BB760A">
      <w:pPr>
        <w:pStyle w:val="ConsPlusNormal"/>
        <w:ind w:firstLine="540"/>
        <w:jc w:val="both"/>
      </w:pPr>
    </w:p>
    <w:p w14:paraId="2C2F0528" w14:textId="77777777" w:rsidR="00BB760A" w:rsidRDefault="00BB760A">
      <w:pPr>
        <w:pStyle w:val="ConsPlusNormal"/>
        <w:ind w:firstLine="540"/>
        <w:jc w:val="both"/>
      </w:pPr>
    </w:p>
    <w:p w14:paraId="22E5954B" w14:textId="77777777" w:rsidR="00BB760A" w:rsidRDefault="00BB760A">
      <w:pPr>
        <w:pStyle w:val="ConsPlusNormal"/>
        <w:jc w:val="right"/>
        <w:outlineLvl w:val="0"/>
      </w:pPr>
      <w:r>
        <w:t>Утверждены</w:t>
      </w:r>
    </w:p>
    <w:p w14:paraId="5C9D15D7" w14:textId="77777777" w:rsidR="00BB760A" w:rsidRDefault="00BB760A">
      <w:pPr>
        <w:pStyle w:val="ConsPlusNormal"/>
        <w:jc w:val="right"/>
      </w:pPr>
      <w:r>
        <w:t>постановлением Правительства</w:t>
      </w:r>
    </w:p>
    <w:p w14:paraId="115BD0C5" w14:textId="77777777" w:rsidR="00BB760A" w:rsidRDefault="00BB760A">
      <w:pPr>
        <w:pStyle w:val="ConsPlusNormal"/>
        <w:jc w:val="right"/>
      </w:pPr>
      <w:r>
        <w:t>Российской Федерации</w:t>
      </w:r>
    </w:p>
    <w:p w14:paraId="0A64CC1E" w14:textId="77777777" w:rsidR="00BB760A" w:rsidRDefault="00BB760A">
      <w:pPr>
        <w:pStyle w:val="ConsPlusNormal"/>
        <w:jc w:val="right"/>
      </w:pPr>
      <w:r>
        <w:t>от 16 декабря 2020 г. N 2129</w:t>
      </w:r>
    </w:p>
    <w:p w14:paraId="57F7575D" w14:textId="77777777" w:rsidR="00BB760A" w:rsidRDefault="00BB760A">
      <w:pPr>
        <w:pStyle w:val="ConsPlusNormal"/>
        <w:jc w:val="center"/>
      </w:pPr>
    </w:p>
    <w:p w14:paraId="46DF7B07" w14:textId="77777777" w:rsidR="00BB760A" w:rsidRDefault="00BB760A">
      <w:pPr>
        <w:pStyle w:val="ConsPlusTitle"/>
        <w:jc w:val="center"/>
      </w:pPr>
      <w:bookmarkStart w:id="0" w:name="P33"/>
      <w:bookmarkEnd w:id="0"/>
      <w:r>
        <w:t>ПРАВИЛА</w:t>
      </w:r>
    </w:p>
    <w:p w14:paraId="067F9922" w14:textId="77777777" w:rsidR="00BB760A" w:rsidRDefault="00BB760A">
      <w:pPr>
        <w:pStyle w:val="ConsPlusTitle"/>
        <w:jc w:val="center"/>
      </w:pPr>
      <w:r>
        <w:t>ПРЕДОСТАВЛЕНИЯ СУБСИДИЙ ИЗ ФЕДЕРАЛЬНОГО БЮДЖЕТА</w:t>
      </w:r>
    </w:p>
    <w:p w14:paraId="68225BCE" w14:textId="77777777" w:rsidR="00BB760A" w:rsidRDefault="00BB760A">
      <w:pPr>
        <w:pStyle w:val="ConsPlusTitle"/>
        <w:jc w:val="center"/>
      </w:pPr>
      <w:r>
        <w:t>ЮРИДИЧЕСКОМУ ЛИЦУ НА ФИНАНСОВОЕ ОБЕСПЕЧЕНИЕ (ВОЗМЕЩЕНИЕ)</w:t>
      </w:r>
    </w:p>
    <w:p w14:paraId="0928DF5B" w14:textId="77777777" w:rsidR="00BB760A" w:rsidRDefault="00BB760A">
      <w:pPr>
        <w:pStyle w:val="ConsPlusTitle"/>
        <w:jc w:val="center"/>
      </w:pPr>
      <w:r>
        <w:t>ЗАТРАТ НА СОЗДАНИЕ И (ИЛИ) РЕКОНСТРУКЦИЮ ОБЪЕКТОВ</w:t>
      </w:r>
    </w:p>
    <w:p w14:paraId="000D60A8" w14:textId="77777777" w:rsidR="00BB760A" w:rsidRDefault="00BB760A">
      <w:pPr>
        <w:pStyle w:val="ConsPlusTitle"/>
        <w:jc w:val="center"/>
      </w:pPr>
      <w:r>
        <w:t>ИНФРАСТРУКТУРЫ, А ТАКЖЕ НА ТЕХНОЛОГИЧЕСКОЕ ПРИСОЕДИНЕНИЕ</w:t>
      </w:r>
    </w:p>
    <w:p w14:paraId="1C41C228" w14:textId="77777777" w:rsidR="00BB760A" w:rsidRDefault="00BB760A">
      <w:pPr>
        <w:pStyle w:val="ConsPlusTitle"/>
        <w:jc w:val="center"/>
      </w:pPr>
      <w:r>
        <w:t>ЭНЕРГОПРИНИМАЮЩИХ УСТРОЙСТВ К ЭЛЕКТРИЧЕСКИМ СЕТЯМ</w:t>
      </w:r>
    </w:p>
    <w:p w14:paraId="21C24A0F" w14:textId="77777777" w:rsidR="00BB760A" w:rsidRDefault="00BB760A">
      <w:pPr>
        <w:pStyle w:val="ConsPlusTitle"/>
        <w:jc w:val="center"/>
      </w:pPr>
      <w:r>
        <w:t>И ГАЗОИСПОЛЬЗУЮЩЕГО ОБОРУДОВАНИЯ К ГАЗОРАСПРЕДЕЛИТЕЛЬНЫМ</w:t>
      </w:r>
    </w:p>
    <w:p w14:paraId="359FD42D" w14:textId="77777777" w:rsidR="00BB760A" w:rsidRDefault="00BB760A">
      <w:pPr>
        <w:pStyle w:val="ConsPlusTitle"/>
        <w:jc w:val="center"/>
      </w:pPr>
      <w:r>
        <w:t>СЕТЯМ В РАМКАХ РЕАЛИЗАЦИИ ИНВЕСТИЦИОННЫХ ПРОЕКТОВ</w:t>
      </w:r>
    </w:p>
    <w:p w14:paraId="4F9B9B10" w14:textId="77777777" w:rsidR="00BB760A" w:rsidRDefault="00BB760A">
      <w:pPr>
        <w:pStyle w:val="ConsPlusTitle"/>
        <w:jc w:val="center"/>
      </w:pPr>
      <w:r>
        <w:t>НА ТЕРРИТОРИИ АРКТИЧЕСКОЙ ЗОНЫ РОССИЙСКОЙ ФЕДЕРАЦИИ</w:t>
      </w:r>
    </w:p>
    <w:p w14:paraId="1F98910D" w14:textId="77777777" w:rsidR="00BB760A" w:rsidRDefault="00BB760A">
      <w:pPr>
        <w:pStyle w:val="ConsPlusNormal"/>
        <w:ind w:firstLine="540"/>
        <w:jc w:val="both"/>
      </w:pPr>
    </w:p>
    <w:p w14:paraId="3B016A34" w14:textId="77777777" w:rsidR="00BB760A" w:rsidRPr="003347E6" w:rsidRDefault="00BB760A">
      <w:pPr>
        <w:pStyle w:val="ConsPlusNormal"/>
        <w:ind w:firstLine="540"/>
        <w:jc w:val="both"/>
      </w:pPr>
      <w:bookmarkStart w:id="1" w:name="P43"/>
      <w:bookmarkEnd w:id="1"/>
      <w:r>
        <w:t xml:space="preserve">1. </w:t>
      </w:r>
      <w:r w:rsidR="002A2DD4">
        <w:t xml:space="preserve">{3} </w:t>
      </w:r>
      <w:r>
        <w:t xml:space="preserve">Настоящие Правила устанавливают условия и порядок предоставления субсидий из федерального бюджета юридическим лицам на финансовое обеспечение (возмещение) затрат на </w:t>
      </w:r>
      <w:r>
        <w:lastRenderedPageBreak/>
        <w:t>создание и (или) реконструкцию объектов инфраструктуры,</w:t>
      </w:r>
      <w:r w:rsidR="002A2DD4" w:rsidRPr="002A2DD4">
        <w:t>{3} {4}</w:t>
      </w:r>
      <w:r>
        <w:t xml:space="preserve"> а также на технологическое присоединение энергопринимающих устройств к электрическим сетям и газоиспользующего оборудования к газораспределительным сетям в рамках реализации инвестиционных проектов на территории Арктической зоны Российской Федерации в рамках </w:t>
      </w:r>
      <w:hyperlink r:id="rId5" w:history="1">
        <w:r>
          <w:rPr>
            <w:color w:val="0000FF"/>
          </w:rPr>
          <w:t>подпрограммы</w:t>
        </w:r>
      </w:hyperlink>
      <w:r>
        <w:t xml:space="preserve"> "Создание условий для привлечения частных инвестиций и создания новых рабочих мест в Арктической зоне Российской Федерации"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"Социально-экономическое развитие Арктической зоны Российской Федерации" (далее - субсидии).</w:t>
      </w:r>
      <w:r w:rsidR="003347E6" w:rsidRPr="003347E6">
        <w:t xml:space="preserve"> {4}</w:t>
      </w:r>
    </w:p>
    <w:p w14:paraId="4054157F" w14:textId="77777777" w:rsidR="00BB760A" w:rsidRPr="003347E6" w:rsidRDefault="006F0131">
      <w:pPr>
        <w:pStyle w:val="ConsPlusNormal"/>
        <w:spacing w:before="220"/>
        <w:ind w:firstLine="540"/>
        <w:jc w:val="both"/>
      </w:pPr>
      <w:r>
        <w:t>{2</w:t>
      </w:r>
      <w:r w:rsidRPr="003347E6">
        <w:t xml:space="preserve">} </w:t>
      </w:r>
      <w:r w:rsidR="00BB760A">
        <w:t>Субсидии предоставляются юридическому лицу - коммерческой организации, не являющейся государственным (муниципальным) унитарным предприятием и юридическим лицом, 100 процентов акций (долей) которых принадлежит Российской Федерации (далее - юридическое лицо), в следующих целях:</w:t>
      </w:r>
      <w:r w:rsidR="003347E6" w:rsidRPr="003347E6">
        <w:t xml:space="preserve"> {2} </w:t>
      </w:r>
    </w:p>
    <w:p w14:paraId="74C98359" w14:textId="77777777" w:rsidR="00BB760A" w:rsidRDefault="003347E6">
      <w:pPr>
        <w:pStyle w:val="ConsPlusNormal"/>
        <w:spacing w:before="220"/>
        <w:ind w:firstLine="540"/>
        <w:jc w:val="both"/>
      </w:pPr>
      <w:bookmarkStart w:id="2" w:name="P45"/>
      <w:bookmarkEnd w:id="2"/>
      <w:r>
        <w:t>{2</w:t>
      </w:r>
      <w:r w:rsidRPr="003347E6">
        <w:t xml:space="preserve">} </w:t>
      </w:r>
      <w:r w:rsidR="00BB760A">
        <w:t>на финансовое обеспечение затрат по осуществлению капитальных вложений в находящийся в собственности юридического лица объект инфраструктуры;</w:t>
      </w:r>
      <w:r w:rsidRPr="003347E6">
        <w:t xml:space="preserve"> </w:t>
      </w:r>
      <w:r>
        <w:t>{2</w:t>
      </w:r>
      <w:r w:rsidRPr="003347E6">
        <w:t>}</w:t>
      </w:r>
    </w:p>
    <w:p w14:paraId="71C0E1D8" w14:textId="77777777" w:rsidR="00BB760A" w:rsidRDefault="003347E6">
      <w:pPr>
        <w:pStyle w:val="ConsPlusNormal"/>
        <w:spacing w:before="220"/>
        <w:ind w:firstLine="540"/>
        <w:jc w:val="both"/>
      </w:pPr>
      <w:bookmarkStart w:id="3" w:name="P46"/>
      <w:bookmarkEnd w:id="3"/>
      <w:r>
        <w:t>{2</w:t>
      </w:r>
      <w:r w:rsidRPr="003347E6">
        <w:t xml:space="preserve">} </w:t>
      </w:r>
      <w:r w:rsidR="00BB760A">
        <w:t>на возмещение затрат в связи с ранее осуществленными капитальными вложениями в находящийся в собственности юридического лица объект инфраструктуры;</w:t>
      </w:r>
      <w:r w:rsidRPr="003347E6">
        <w:t xml:space="preserve"> </w:t>
      </w:r>
      <w:r>
        <w:t>{2</w:t>
      </w:r>
      <w:r w:rsidRPr="003347E6">
        <w:t>}</w:t>
      </w:r>
    </w:p>
    <w:p w14:paraId="0FA506B2" w14:textId="77777777" w:rsidR="00BB760A" w:rsidRDefault="003347E6">
      <w:pPr>
        <w:pStyle w:val="ConsPlusNormal"/>
        <w:spacing w:before="220"/>
        <w:ind w:firstLine="540"/>
        <w:jc w:val="both"/>
      </w:pPr>
      <w:bookmarkStart w:id="4" w:name="P47"/>
      <w:bookmarkEnd w:id="4"/>
      <w:r>
        <w:t>{2</w:t>
      </w:r>
      <w:r w:rsidRPr="003347E6">
        <w:t xml:space="preserve">} </w:t>
      </w:r>
      <w:r w:rsidR="00BB760A">
        <w:t>на финансовое обеспечение или возмещение затрат юридического лица, связанных с технологическим присоединением энергопринимающих устройств к электрическим сетям и газоиспользующего оборудования к газораспределительным сетям.</w:t>
      </w:r>
      <w:r w:rsidRPr="003347E6">
        <w:t xml:space="preserve"> </w:t>
      </w:r>
      <w:r>
        <w:t>{2</w:t>
      </w:r>
      <w:r w:rsidRPr="003347E6">
        <w:t>}</w:t>
      </w:r>
    </w:p>
    <w:p w14:paraId="48FE8B71" w14:textId="77777777" w:rsidR="00BB760A" w:rsidRPr="003347E6" w:rsidRDefault="00BB760A">
      <w:pPr>
        <w:pStyle w:val="ConsPlusNormal"/>
        <w:spacing w:before="220"/>
        <w:ind w:firstLine="540"/>
        <w:jc w:val="both"/>
      </w:pPr>
      <w:r>
        <w:t xml:space="preserve">2. </w:t>
      </w:r>
      <w:r w:rsidR="003347E6" w:rsidRPr="003347E6">
        <w:t xml:space="preserve">{3} </w:t>
      </w:r>
      <w:r>
        <w:t xml:space="preserve">Предоставление субсидий осуществляется в рамках реализации инвестиционного проекта, отобранного в соответствии с </w:t>
      </w:r>
      <w:hyperlink r:id="rId7" w:history="1">
        <w:r>
          <w:rPr>
            <w:color w:val="0000FF"/>
          </w:rPr>
          <w:t>Правилами</w:t>
        </w:r>
      </w:hyperlink>
      <w:r>
        <w:t xml:space="preserve"> отбора инвестиционных проектов, планируемых к реализации на территории Арктической зоны Российской Федерации, утвержденными постановлением Правительства Российской Федерации от 18 марта 2020 г. N 297 "Об утверждении Правил отбора инвестиционных проектов, планируемых к реализации на территории Арктической зоны Российской Федерации" (далее соответственно - Правила, инвестиционный проект).</w:t>
      </w:r>
      <w:r w:rsidR="003347E6" w:rsidRPr="003347E6">
        <w:t>{3}</w:t>
      </w:r>
    </w:p>
    <w:p w14:paraId="68385167" w14:textId="77777777" w:rsidR="00BB760A" w:rsidRPr="003347E6" w:rsidRDefault="00BB760A">
      <w:pPr>
        <w:pStyle w:val="ConsPlusNormal"/>
        <w:spacing w:before="220"/>
        <w:ind w:firstLine="540"/>
        <w:jc w:val="both"/>
      </w:pPr>
      <w:r>
        <w:t>3.</w:t>
      </w:r>
      <w:r w:rsidR="003347E6" w:rsidRPr="003347E6">
        <w:t xml:space="preserve"> {1}</w:t>
      </w:r>
      <w:r>
        <w:t xml:space="preserve"> Понятия, используемые в настоящих Правилах, означают следующее:</w:t>
      </w:r>
      <w:r w:rsidR="003347E6" w:rsidRPr="003347E6">
        <w:t xml:space="preserve"> {1}</w:t>
      </w:r>
    </w:p>
    <w:p w14:paraId="5397D713" w14:textId="77777777" w:rsidR="00BB760A" w:rsidRDefault="003347E6">
      <w:pPr>
        <w:pStyle w:val="ConsPlusNormal"/>
        <w:spacing w:before="220"/>
        <w:ind w:firstLine="540"/>
        <w:jc w:val="both"/>
      </w:pPr>
      <w:r w:rsidRPr="003347E6">
        <w:t>{1}</w:t>
      </w:r>
      <w:r w:rsidR="00BB760A">
        <w:t>"детальный план-график" - календарный план выполнения работ по каждому объекту капитального строительства, в котором устанавливаются последовательность и сроки выполнения работ, с выделением стоимости по строительно-монтажным работам, оборудованию и прочим затратам;</w:t>
      </w:r>
      <w:r w:rsidRPr="003347E6">
        <w:t xml:space="preserve"> {1}</w:t>
      </w:r>
    </w:p>
    <w:p w14:paraId="0322DB02" w14:textId="77777777" w:rsidR="00BB760A" w:rsidRDefault="0019074D">
      <w:pPr>
        <w:pStyle w:val="ConsPlusNormal"/>
        <w:spacing w:before="220"/>
        <w:ind w:firstLine="540"/>
        <w:jc w:val="both"/>
      </w:pPr>
      <w:r w:rsidRPr="003347E6">
        <w:t>{1}</w:t>
      </w:r>
      <w:r w:rsidR="00BB760A">
        <w:t>"договор технологического присоединения" - заключенный юридическим лицом в установленном Правительством Российской Федерации порядке договор о выполнении необходимых для реализации инвестиционного проекта работ по технологическому присоединению энергопринимающих устройств к электрическим сетям и (или) газоиспользующего оборудования к газораспределительным сетям, содержащий стоимость и сроки выполнения этих работ;</w:t>
      </w:r>
      <w:r w:rsidRPr="0019074D">
        <w:t xml:space="preserve"> </w:t>
      </w:r>
      <w:r w:rsidRPr="003347E6">
        <w:t>{1}</w:t>
      </w:r>
    </w:p>
    <w:p w14:paraId="6B388CCD" w14:textId="77777777" w:rsidR="00BB760A" w:rsidRDefault="0019074D">
      <w:pPr>
        <w:pStyle w:val="ConsPlusNormal"/>
        <w:spacing w:before="220"/>
        <w:ind w:firstLine="540"/>
        <w:jc w:val="both"/>
      </w:pPr>
      <w:r w:rsidRPr="003347E6">
        <w:t>{1}</w:t>
      </w:r>
      <w:r w:rsidR="00BB760A">
        <w:t>"объект инфраструктуры" - созданный (создаваемый) или реконструированный (реконструируемый) объект транспортной, энергетической и инженерной инфраструктуры, включая инфраструктуру систем газоснабжения, водоснабжения, трубопроводного транспорта и связи, необходимый для реализации инвестиционного проекта;</w:t>
      </w:r>
      <w:r w:rsidRPr="0019074D">
        <w:t xml:space="preserve"> </w:t>
      </w:r>
      <w:r w:rsidRPr="003347E6">
        <w:t>{1}</w:t>
      </w:r>
    </w:p>
    <w:p w14:paraId="737E93B3" w14:textId="77777777" w:rsidR="00BB760A" w:rsidRDefault="0019074D">
      <w:pPr>
        <w:pStyle w:val="ConsPlusNormal"/>
        <w:spacing w:before="220"/>
        <w:ind w:firstLine="540"/>
        <w:jc w:val="both"/>
      </w:pPr>
      <w:r w:rsidRPr="003347E6">
        <w:t>{1}</w:t>
      </w:r>
      <w:r w:rsidR="00BB760A">
        <w:t>"объект инфраструктуры, предназначенный для общественного пользования" - объект инфраструктуры, доступ к которому не ограничен в соответствии с законодательством Российской Федерации;</w:t>
      </w:r>
      <w:r w:rsidRPr="0019074D">
        <w:t xml:space="preserve"> </w:t>
      </w:r>
      <w:r w:rsidRPr="003347E6">
        <w:t>{1}</w:t>
      </w:r>
    </w:p>
    <w:p w14:paraId="59F53B47" w14:textId="77777777" w:rsidR="00BB760A" w:rsidRDefault="0019074D">
      <w:pPr>
        <w:pStyle w:val="ConsPlusNormal"/>
        <w:spacing w:before="220"/>
        <w:ind w:firstLine="540"/>
        <w:jc w:val="both"/>
      </w:pPr>
      <w:r w:rsidRPr="003347E6">
        <w:t>{1}</w:t>
      </w:r>
      <w:r w:rsidR="00BB760A">
        <w:t xml:space="preserve">"общий план-график" - календарный план ключевых событий и работ, выполняемых юридическим лицом, содержащий сроки ввода в действие основных мощностей строительства </w:t>
      </w:r>
      <w:r w:rsidR="00BB760A">
        <w:lastRenderedPageBreak/>
        <w:t>(реконструкции) объектов капитального строительства в рамках инвестиционного проекта.</w:t>
      </w:r>
      <w:r w:rsidRPr="0019074D">
        <w:t xml:space="preserve"> </w:t>
      </w:r>
      <w:r w:rsidRPr="003347E6">
        <w:t>{1}</w:t>
      </w:r>
    </w:p>
    <w:p w14:paraId="2FEFF95F" w14:textId="77777777" w:rsidR="00BB760A" w:rsidRPr="006F0131" w:rsidRDefault="00BB760A">
      <w:pPr>
        <w:pStyle w:val="ConsPlusNormal"/>
        <w:spacing w:before="220"/>
        <w:ind w:firstLine="540"/>
        <w:jc w:val="both"/>
      </w:pPr>
      <w:bookmarkStart w:id="5" w:name="P55"/>
      <w:bookmarkEnd w:id="5"/>
      <w:r>
        <w:t>4.</w:t>
      </w:r>
      <w:r w:rsidR="0019074D" w:rsidRPr="0019074D">
        <w:t xml:space="preserve"> {4}</w:t>
      </w:r>
      <w:r>
        <w:t xml:space="preserve"> Размер затрат, источником финансового обеспечения или возмещения которых являются субсидии, определяется:</w:t>
      </w:r>
      <w:r w:rsidR="0019074D" w:rsidRPr="0019074D">
        <w:t xml:space="preserve"> {4</w:t>
      </w:r>
      <w:r w:rsidR="006F0131" w:rsidRPr="006F0131">
        <w:t>}</w:t>
      </w:r>
    </w:p>
    <w:p w14:paraId="243E7E8A" w14:textId="77777777" w:rsidR="00BB760A" w:rsidRPr="0019074D" w:rsidRDefault="0019074D">
      <w:pPr>
        <w:pStyle w:val="ConsPlusNormal"/>
        <w:spacing w:before="220"/>
        <w:ind w:firstLine="540"/>
        <w:jc w:val="both"/>
      </w:pPr>
      <w:r w:rsidRPr="0019074D">
        <w:t xml:space="preserve">{4} </w:t>
      </w:r>
      <w:r w:rsidR="00BB760A">
        <w:t xml:space="preserve">для затрат, указанных в </w:t>
      </w:r>
      <w:hyperlink w:anchor="P45" w:history="1">
        <w:r w:rsidR="00BB760A">
          <w:rPr>
            <w:color w:val="0000FF"/>
          </w:rPr>
          <w:t>абзацах третьем</w:t>
        </w:r>
      </w:hyperlink>
      <w:r w:rsidR="00BB760A">
        <w:t xml:space="preserve"> и </w:t>
      </w:r>
      <w:hyperlink w:anchor="P46" w:history="1">
        <w:r w:rsidR="00BB760A">
          <w:rPr>
            <w:color w:val="0000FF"/>
          </w:rPr>
          <w:t>четвертом пункта 1</w:t>
        </w:r>
      </w:hyperlink>
      <w:r w:rsidR="00BB760A">
        <w:t xml:space="preserve"> настоящих Правил, - согласно сметной стоимости строительства (реконструкции) объекта инфраструктуры (рассчитанной в ценах соответствующих лет), утвержденной в составе проектной документации, получившей положительное заключение государственной экспертизы проектной документации в части достоверности определения сметной стоимости объекта инфраструктуры в соответствии с законодательством Российской Федерации о градостроительной деятельности;</w:t>
      </w:r>
      <w:r w:rsidRPr="0019074D">
        <w:t xml:space="preserve">{4} </w:t>
      </w:r>
    </w:p>
    <w:p w14:paraId="0C89437C" w14:textId="77777777" w:rsidR="00BB760A" w:rsidRPr="0019074D" w:rsidRDefault="0019074D">
      <w:pPr>
        <w:pStyle w:val="ConsPlusNormal"/>
        <w:spacing w:before="220"/>
        <w:ind w:firstLine="540"/>
        <w:jc w:val="both"/>
      </w:pPr>
      <w:r w:rsidRPr="0019074D">
        <w:t xml:space="preserve">{4} </w:t>
      </w:r>
      <w:r w:rsidR="00BB760A">
        <w:t xml:space="preserve">для затрат, указанных в </w:t>
      </w:r>
      <w:hyperlink w:anchor="P47" w:history="1">
        <w:r w:rsidR="00BB760A">
          <w:rPr>
            <w:color w:val="0000FF"/>
          </w:rPr>
          <w:t>абзаце пятом пункта 1</w:t>
        </w:r>
      </w:hyperlink>
      <w:r w:rsidR="00BB760A">
        <w:t xml:space="preserve"> настоящих Правил, - согласно договору технологического присоединения.</w:t>
      </w:r>
      <w:r w:rsidRPr="0019074D">
        <w:t xml:space="preserve"> {4}</w:t>
      </w:r>
    </w:p>
    <w:p w14:paraId="08EEAD3D" w14:textId="77777777" w:rsidR="00BB760A" w:rsidRPr="0019074D" w:rsidRDefault="0019074D">
      <w:pPr>
        <w:pStyle w:val="ConsPlusNormal"/>
        <w:spacing w:before="220"/>
        <w:ind w:firstLine="540"/>
        <w:jc w:val="both"/>
      </w:pPr>
      <w:r w:rsidRPr="0019074D">
        <w:t xml:space="preserve">{7} </w:t>
      </w:r>
      <w:r w:rsidR="00BB760A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"Расходы бюджета"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19074D">
        <w:t xml:space="preserve">{7} </w:t>
      </w:r>
    </w:p>
    <w:p w14:paraId="4778B1AF" w14:textId="77777777" w:rsidR="00BB760A" w:rsidRPr="0019074D" w:rsidRDefault="00BB760A">
      <w:pPr>
        <w:pStyle w:val="ConsPlusNormal"/>
        <w:spacing w:before="220"/>
        <w:ind w:firstLine="540"/>
        <w:jc w:val="both"/>
      </w:pPr>
      <w:r>
        <w:t>5.</w:t>
      </w:r>
      <w:r w:rsidR="0019074D" w:rsidRPr="0019074D">
        <w:t xml:space="preserve"> </w:t>
      </w:r>
      <w:r w:rsidR="0019074D">
        <w:t>{3</w:t>
      </w:r>
      <w:r w:rsidR="006F0131" w:rsidRPr="006F0131">
        <w:t>8</w:t>
      </w:r>
      <w:r w:rsidR="0019074D" w:rsidRPr="0019074D">
        <w:t xml:space="preserve">} </w:t>
      </w:r>
      <w:r>
        <w:t>В случае если в целях осуществления капитальных вложений в объект инфраструктуры юридическому лицу ранее предоставлялись средства из федерального бюджета, предоставление субсидий на возмещение затрат в связи с ранее осуществленными юридическим лицом капитальными вложениями в указанный объект в соответствии с настоящими Правилами не осуществляется.</w:t>
      </w:r>
      <w:r w:rsidR="0019074D" w:rsidRPr="0019074D">
        <w:t xml:space="preserve"> {3</w:t>
      </w:r>
      <w:r w:rsidR="006F0131" w:rsidRPr="00915588">
        <w:t>8</w:t>
      </w:r>
      <w:r w:rsidR="0019074D" w:rsidRPr="0019074D">
        <w:t>}</w:t>
      </w:r>
    </w:p>
    <w:p w14:paraId="7C456D13" w14:textId="77777777" w:rsidR="00BB760A" w:rsidRPr="0019074D" w:rsidRDefault="00BB760A">
      <w:pPr>
        <w:pStyle w:val="ConsPlusNormal"/>
        <w:spacing w:before="220"/>
        <w:ind w:firstLine="540"/>
        <w:jc w:val="both"/>
      </w:pPr>
      <w:bookmarkStart w:id="6" w:name="P60"/>
      <w:bookmarkEnd w:id="6"/>
      <w:r>
        <w:t xml:space="preserve">6. </w:t>
      </w:r>
      <w:r w:rsidR="0019074D" w:rsidRPr="0019074D">
        <w:t xml:space="preserve">{6} </w:t>
      </w:r>
      <w:r>
        <w:t>Критериями отбора юридических лиц являются:</w:t>
      </w:r>
      <w:r w:rsidR="0019074D" w:rsidRPr="0019074D">
        <w:t xml:space="preserve"> </w:t>
      </w:r>
      <w:r w:rsidR="0019074D">
        <w:t>{6</w:t>
      </w:r>
      <w:r w:rsidR="0019074D" w:rsidRPr="0019074D">
        <w:t>}</w:t>
      </w:r>
    </w:p>
    <w:p w14:paraId="0E765E54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а) </w:t>
      </w:r>
      <w:r w:rsidR="0019074D" w:rsidRPr="0019074D">
        <w:t xml:space="preserve">{6} </w:t>
      </w:r>
      <w:r>
        <w:t>наличие инвестиционного проекта, включенного в утвержденный в установленном Правительством Российской Федерации порядке перечень инвестиционных проектов, планируемых к реализации на территории Арктической зоны Российской Федерации;</w:t>
      </w:r>
      <w:r w:rsidR="0019074D" w:rsidRPr="0019074D">
        <w:t xml:space="preserve"> {6}</w:t>
      </w:r>
    </w:p>
    <w:p w14:paraId="6E0D69B2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б) </w:t>
      </w:r>
      <w:r w:rsidR="0019074D" w:rsidRPr="0019074D">
        <w:t xml:space="preserve">{6} </w:t>
      </w:r>
      <w:r>
        <w:t xml:space="preserve">обеспечение достижения юридическим лицом результата предоставления субсидий, указанного в </w:t>
      </w:r>
      <w:hyperlink w:anchor="P138" w:history="1">
        <w:r>
          <w:rPr>
            <w:color w:val="0000FF"/>
          </w:rPr>
          <w:t>пункте 19</w:t>
        </w:r>
      </w:hyperlink>
      <w:r>
        <w:t xml:space="preserve"> настоящих Правил;</w:t>
      </w:r>
      <w:r w:rsidR="0019074D" w:rsidRPr="0019074D">
        <w:t xml:space="preserve"> {6}</w:t>
      </w:r>
    </w:p>
    <w:p w14:paraId="139CBFD0" w14:textId="77777777" w:rsidR="00BB760A" w:rsidRDefault="00BB760A">
      <w:pPr>
        <w:pStyle w:val="ConsPlusNormal"/>
        <w:spacing w:before="220"/>
        <w:ind w:firstLine="540"/>
        <w:jc w:val="both"/>
      </w:pPr>
      <w:r>
        <w:t>в)</w:t>
      </w:r>
      <w:r w:rsidR="0019074D" w:rsidRPr="0019074D">
        <w:t xml:space="preserve"> {</w:t>
      </w:r>
      <w:r w:rsidR="0019074D">
        <w:t>6}</w:t>
      </w:r>
      <w:r>
        <w:t xml:space="preserve"> выполнение юридическим лицом общего плана-графика и детального плана-графика при предоставлении субсидий на финансовое обеспечение затрат, указанных в </w:t>
      </w:r>
      <w:hyperlink w:anchor="P45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Правил;</w:t>
      </w:r>
      <w:r w:rsidR="0019074D" w:rsidRPr="0019074D">
        <w:t xml:space="preserve"> {6}</w:t>
      </w:r>
    </w:p>
    <w:p w14:paraId="7F7742A2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г) </w:t>
      </w:r>
      <w:r w:rsidR="0019074D" w:rsidRPr="0019074D">
        <w:t xml:space="preserve">{6} </w:t>
      </w:r>
      <w:r>
        <w:t>обеспечение юридическим лицом реализации инвестиционного проекта и ввода объекта инфраструктуры в эксплуатацию в соответствии с законодательством Российской Федерации в полном объеме в установленные сроки без увеличения размера предоставляемых субсидий, в том числе в случае увеличения стоимости объекта инфраструктуры;</w:t>
      </w:r>
      <w:r w:rsidR="0019074D" w:rsidRPr="0019074D">
        <w:t xml:space="preserve"> {6}</w:t>
      </w:r>
    </w:p>
    <w:p w14:paraId="1D444A46" w14:textId="77777777" w:rsidR="00BB760A" w:rsidRDefault="00BB760A">
      <w:pPr>
        <w:pStyle w:val="ConsPlusNormal"/>
        <w:spacing w:before="220"/>
        <w:ind w:firstLine="540"/>
        <w:jc w:val="both"/>
      </w:pPr>
      <w:r>
        <w:t>д)</w:t>
      </w:r>
      <w:r w:rsidR="0019074D" w:rsidRPr="0019074D">
        <w:t xml:space="preserve"> {6} </w:t>
      </w:r>
      <w:r>
        <w:t>предоставление юридическим лицом права безвозмездного пользования созданным в результате осуществления капитальных вложений объектом инфраструктуры, предназначенным для общественного пользования, субъекту Российской Федерации (муниципальному образованию) на срок осуществления им эксплуатации такого объекта инфраструктуры;</w:t>
      </w:r>
      <w:r w:rsidR="0019074D" w:rsidRPr="0019074D">
        <w:t xml:space="preserve"> {6}</w:t>
      </w:r>
    </w:p>
    <w:p w14:paraId="5FE21800" w14:textId="77777777" w:rsidR="00BB760A" w:rsidRDefault="00BB760A">
      <w:pPr>
        <w:pStyle w:val="ConsPlusNormal"/>
        <w:spacing w:before="220"/>
        <w:ind w:firstLine="540"/>
        <w:jc w:val="both"/>
      </w:pPr>
      <w:r>
        <w:t>е)</w:t>
      </w:r>
      <w:r w:rsidR="0019074D" w:rsidRPr="0019074D">
        <w:t xml:space="preserve"> {</w:t>
      </w:r>
      <w:r w:rsidR="0019074D">
        <w:t>6}</w:t>
      </w:r>
      <w:r>
        <w:t xml:space="preserve"> осуществление юридическим лицом расходов на содержание созданного в результате осуществления капитальных вложений объекта инфраструктуры в течение всего срока его эксплуатации без предоставления на эти цели средств из федерального бюджета;</w:t>
      </w:r>
      <w:r w:rsidR="0019074D" w:rsidRPr="0019074D">
        <w:t xml:space="preserve"> {6}</w:t>
      </w:r>
    </w:p>
    <w:p w14:paraId="7FBF9728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ж) </w:t>
      </w:r>
      <w:r w:rsidR="0019074D" w:rsidRPr="0019074D">
        <w:t xml:space="preserve">{6} </w:t>
      </w:r>
      <w:r>
        <w:t xml:space="preserve">обеспечение юридическим лицом в случаях, предусмотренных законодательством </w:t>
      </w:r>
      <w:r>
        <w:lastRenderedPageBreak/>
        <w:t>Российской Федерации о градостроительной деятельности, проведения государственной экспертизы проектной документации объекта инфраструктуры, в том числе проверки достоверности определения его сметной стоимости;</w:t>
      </w:r>
      <w:r w:rsidR="0019074D" w:rsidRPr="0019074D">
        <w:t xml:space="preserve"> {6}</w:t>
      </w:r>
    </w:p>
    <w:p w14:paraId="7416CD98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з) </w:t>
      </w:r>
      <w:r w:rsidR="0019074D" w:rsidRPr="0019074D">
        <w:t xml:space="preserve">{6} </w:t>
      </w:r>
      <w:r>
        <w:t xml:space="preserve">соблюдение юридическим лицом при осуществлении закупок проектных, изыскательских работ, работ по строительству (реконструкции) объекта инфраструктуры за счет средств субсидий, предоставляемых на финансовое обеспечение затрат, указанных в </w:t>
      </w:r>
      <w:hyperlink w:anchor="P45" w:history="1">
        <w:r>
          <w:rPr>
            <w:color w:val="0000FF"/>
          </w:rPr>
          <w:t>абзаце третьем пункта 1</w:t>
        </w:r>
      </w:hyperlink>
      <w:r>
        <w:t xml:space="preserve"> настоящих Правил, положений, установленных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нужд;</w:t>
      </w:r>
      <w:r w:rsidR="0019074D" w:rsidRPr="0019074D">
        <w:t xml:space="preserve"> {6}</w:t>
      </w:r>
    </w:p>
    <w:p w14:paraId="29DA27FF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и) </w:t>
      </w:r>
      <w:r w:rsidR="0019074D" w:rsidRPr="0019074D">
        <w:t xml:space="preserve">{6} </w:t>
      </w:r>
      <w:r>
        <w:t xml:space="preserve">предоставление субсидий на возмещение затрат, указанных в </w:t>
      </w:r>
      <w:hyperlink w:anchor="P46" w:history="1">
        <w:r>
          <w:rPr>
            <w:color w:val="0000FF"/>
          </w:rPr>
          <w:t>абзаце четвертом пункта 1</w:t>
        </w:r>
      </w:hyperlink>
      <w:r>
        <w:t xml:space="preserve"> настоящих Правил, не ранее ввода объекта инфраструктуры в эксплуатацию в соответствии с законодательством Российской Федерации о градостроительной деятельности, а субсидий на возмещение затрат, указанных в </w:t>
      </w:r>
      <w:hyperlink w:anchor="P47" w:history="1">
        <w:r>
          <w:rPr>
            <w:color w:val="0000FF"/>
          </w:rPr>
          <w:t>абзаце пятом пункта 1</w:t>
        </w:r>
      </w:hyperlink>
      <w:r>
        <w:t xml:space="preserve"> настоящих Правил, не ранее приемки результатов выполнения работ, предусмотренных договором технологического присоединения, и осуществления оплаты юридическим лицом в полном объеме;</w:t>
      </w:r>
      <w:r w:rsidR="0019074D" w:rsidRPr="0019074D">
        <w:t xml:space="preserve"> {6}</w:t>
      </w:r>
    </w:p>
    <w:p w14:paraId="313D2B25" w14:textId="77777777" w:rsidR="00BB760A" w:rsidRDefault="00BB760A">
      <w:pPr>
        <w:pStyle w:val="ConsPlusNormal"/>
        <w:spacing w:before="220"/>
        <w:ind w:firstLine="540"/>
        <w:jc w:val="both"/>
      </w:pPr>
      <w:r>
        <w:t>к)</w:t>
      </w:r>
      <w:r w:rsidR="0019074D" w:rsidRPr="0019074D">
        <w:t xml:space="preserve"> {6} </w:t>
      </w:r>
      <w:r>
        <w:t>согласие юридического лица на осуществление Министерством Российской Федерации по развитию Дальнего Востока и Арктики и органом государственного финансового контроля проверок соблюдения целей, условий и порядка предоставления субсидий.</w:t>
      </w:r>
      <w:r w:rsidR="0019074D" w:rsidRPr="0019074D">
        <w:t xml:space="preserve"> {6}</w:t>
      </w:r>
    </w:p>
    <w:p w14:paraId="12ACE530" w14:textId="77777777" w:rsidR="00BB760A" w:rsidRPr="000267EC" w:rsidRDefault="00BB760A">
      <w:pPr>
        <w:pStyle w:val="ConsPlusNormal"/>
        <w:spacing w:before="220"/>
        <w:ind w:firstLine="540"/>
        <w:jc w:val="both"/>
      </w:pPr>
      <w:bookmarkStart w:id="7" w:name="P71"/>
      <w:bookmarkEnd w:id="7"/>
      <w:r>
        <w:t xml:space="preserve">7. </w:t>
      </w:r>
      <w:r w:rsidR="000267EC" w:rsidRPr="000267EC">
        <w:t>{2}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Российской Федерации по развитию Дальнего Востока и Арктики как получателя средств федерального бюджета на цели, указанные в </w:t>
      </w:r>
      <w:hyperlink w:anchor="P43" w:history="1">
        <w:r>
          <w:rPr>
            <w:color w:val="0000FF"/>
          </w:rPr>
          <w:t>пункте 1</w:t>
        </w:r>
      </w:hyperlink>
      <w:r>
        <w:t xml:space="preserve"> настоящих Правил</w:t>
      </w:r>
      <w:r w:rsidR="000267EC" w:rsidRPr="000267EC">
        <w:t>. {</w:t>
      </w:r>
      <w:r w:rsidR="000267EC">
        <w:t>2</w:t>
      </w:r>
      <w:r w:rsidR="000267EC" w:rsidRPr="000267EC">
        <w:t>}</w:t>
      </w:r>
    </w:p>
    <w:p w14:paraId="0DE12580" w14:textId="77777777" w:rsidR="00BB760A" w:rsidRPr="000267EC" w:rsidRDefault="00BB760A">
      <w:pPr>
        <w:pStyle w:val="ConsPlusNormal"/>
        <w:spacing w:before="220"/>
        <w:ind w:firstLine="540"/>
        <w:jc w:val="both"/>
      </w:pPr>
      <w:r>
        <w:t xml:space="preserve">8. </w:t>
      </w:r>
      <w:r w:rsidR="002A2DD4">
        <w:t>{2</w:t>
      </w:r>
      <w:r w:rsidR="002A2DD4" w:rsidRPr="002A2DD4">
        <w:t>}</w:t>
      </w:r>
      <w:r>
        <w:t xml:space="preserve">Субсидии предоставляются на основании соглашения о предоставлении субсидий, заключенного Министерством Российской Федерации по развитию Дальнего Востока и Арктики </w:t>
      </w:r>
      <w:r w:rsidR="002A2DD4" w:rsidRPr="002A2DD4">
        <w:t>{2} {7}</w:t>
      </w:r>
      <w:r>
        <w:t xml:space="preserve">и юридическим лицом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8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соглашение), в котором предусматриваются в том числе:</w:t>
      </w:r>
      <w:r w:rsidR="000267EC" w:rsidRPr="000267EC">
        <w:t>{7}</w:t>
      </w:r>
    </w:p>
    <w:p w14:paraId="116868C8" w14:textId="77777777" w:rsidR="00BB760A" w:rsidRPr="000267EC" w:rsidRDefault="00BB760A">
      <w:pPr>
        <w:pStyle w:val="ConsPlusNormal"/>
        <w:spacing w:before="220"/>
        <w:ind w:firstLine="540"/>
        <w:jc w:val="both"/>
      </w:pPr>
      <w:r>
        <w:t xml:space="preserve">а) </w:t>
      </w:r>
      <w:r w:rsidR="000267EC" w:rsidRPr="000267EC">
        <w:t>{24}</w:t>
      </w:r>
      <w:r>
        <w:t>наименование объекта инфраструктуры, его технические характеристики, сроки строительства (реконструкции) и ввода в эксплуатацию;</w:t>
      </w:r>
      <w:r w:rsidR="000267EC" w:rsidRPr="000267EC">
        <w:t xml:space="preserve"> {24} </w:t>
      </w:r>
    </w:p>
    <w:p w14:paraId="6D888CDB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б) </w:t>
      </w:r>
      <w:r w:rsidR="000267EC" w:rsidRPr="000267EC">
        <w:t>{24}</w:t>
      </w:r>
      <w:r>
        <w:t>результат предоставления субсидии и значение показателя, необходимого для достижения результата предоставления субсидии;</w:t>
      </w:r>
      <w:r w:rsidR="000267EC" w:rsidRPr="000267EC">
        <w:t xml:space="preserve"> {24}</w:t>
      </w:r>
    </w:p>
    <w:p w14:paraId="2A90A359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в) </w:t>
      </w:r>
      <w:r w:rsidR="000267EC" w:rsidRPr="000267EC">
        <w:t>{24}</w:t>
      </w:r>
      <w:r>
        <w:t>наименование инвестиционного проекта;</w:t>
      </w:r>
      <w:r w:rsidR="000267EC" w:rsidRPr="000267EC">
        <w:t xml:space="preserve"> {24}</w:t>
      </w:r>
    </w:p>
    <w:p w14:paraId="09D7557E" w14:textId="77777777" w:rsidR="00BB760A" w:rsidRDefault="00BB760A">
      <w:pPr>
        <w:pStyle w:val="ConsPlusNormal"/>
        <w:spacing w:before="220"/>
        <w:ind w:firstLine="540"/>
        <w:jc w:val="both"/>
      </w:pPr>
      <w:bookmarkStart w:id="8" w:name="P76"/>
      <w:bookmarkEnd w:id="8"/>
      <w:r>
        <w:t>г)</w:t>
      </w:r>
      <w:r w:rsidR="000267EC" w:rsidRPr="000267EC">
        <w:t xml:space="preserve"> </w:t>
      </w:r>
      <w:r w:rsidR="000267EC">
        <w:t>{24}</w:t>
      </w:r>
      <w:r>
        <w:t>направления затрат, в целях финансового обеспечения или возмещения которых предоставляется субсидия;</w:t>
      </w:r>
      <w:r w:rsidR="000267EC" w:rsidRPr="000267EC">
        <w:t xml:space="preserve"> {24}</w:t>
      </w:r>
    </w:p>
    <w:p w14:paraId="24F7732E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д) </w:t>
      </w:r>
      <w:r w:rsidR="000267EC" w:rsidRPr="000267EC">
        <w:t>{24}</w:t>
      </w:r>
      <w:r>
        <w:t>общий план-график и детальный план-график;</w:t>
      </w:r>
      <w:r w:rsidR="000267EC" w:rsidRPr="000267EC">
        <w:t xml:space="preserve"> {24}</w:t>
      </w:r>
    </w:p>
    <w:p w14:paraId="440A6C39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е) </w:t>
      </w:r>
      <w:r w:rsidR="000267EC" w:rsidRPr="000267EC">
        <w:t>{24}</w:t>
      </w:r>
      <w:r>
        <w:t xml:space="preserve">условия предоставления субсидии, указанные в </w:t>
      </w:r>
      <w:hyperlink w:anchor="P60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0267EC" w:rsidRPr="000267EC">
        <w:t xml:space="preserve"> {24}</w:t>
      </w:r>
    </w:p>
    <w:p w14:paraId="5EE6AF9B" w14:textId="77777777" w:rsidR="00BB760A" w:rsidRDefault="00BB760A">
      <w:pPr>
        <w:pStyle w:val="ConsPlusNormal"/>
        <w:spacing w:before="220"/>
        <w:ind w:firstLine="540"/>
        <w:jc w:val="both"/>
      </w:pPr>
      <w:r>
        <w:t>ж)</w:t>
      </w:r>
      <w:r w:rsidR="000267EC" w:rsidRPr="000267EC">
        <w:t xml:space="preserve"> {24}</w:t>
      </w:r>
      <w:r>
        <w:t>сроки и формы представления юридическим лицом отчетности:</w:t>
      </w:r>
      <w:r w:rsidR="000267EC" w:rsidRPr="000267EC">
        <w:t xml:space="preserve"> {24}</w:t>
      </w:r>
    </w:p>
    <w:p w14:paraId="52EBB289" w14:textId="77777777" w:rsidR="00BB760A" w:rsidRDefault="000267EC">
      <w:pPr>
        <w:pStyle w:val="ConsPlusNormal"/>
        <w:spacing w:before="220"/>
        <w:ind w:firstLine="540"/>
        <w:jc w:val="both"/>
      </w:pPr>
      <w:bookmarkStart w:id="9" w:name="P80"/>
      <w:bookmarkEnd w:id="9"/>
      <w:r w:rsidRPr="000267EC">
        <w:t xml:space="preserve">{24} </w:t>
      </w:r>
      <w:r w:rsidR="00BB760A">
        <w:t>об осуществлении расходов, источником финансового обеспечения которых является субсидия;</w:t>
      </w:r>
      <w:r w:rsidRPr="000267EC">
        <w:t xml:space="preserve"> {24}</w:t>
      </w:r>
    </w:p>
    <w:p w14:paraId="372D1AD2" w14:textId="77777777" w:rsidR="00BB760A" w:rsidRDefault="000267EC">
      <w:pPr>
        <w:pStyle w:val="ConsPlusNormal"/>
        <w:spacing w:before="220"/>
        <w:ind w:firstLine="540"/>
        <w:jc w:val="both"/>
      </w:pPr>
      <w:bookmarkStart w:id="10" w:name="P81"/>
      <w:bookmarkEnd w:id="10"/>
      <w:r w:rsidRPr="000267EC">
        <w:t>{24}</w:t>
      </w:r>
      <w:r w:rsidR="00BB760A">
        <w:t>об исполнении общего плана-графика и детального плана-графика;</w:t>
      </w:r>
      <w:r w:rsidRPr="000267EC">
        <w:t xml:space="preserve"> {24}</w:t>
      </w:r>
    </w:p>
    <w:p w14:paraId="586AB717" w14:textId="77777777" w:rsidR="00BB760A" w:rsidRDefault="000267EC">
      <w:pPr>
        <w:pStyle w:val="ConsPlusNormal"/>
        <w:spacing w:before="220"/>
        <w:ind w:firstLine="540"/>
        <w:jc w:val="both"/>
      </w:pPr>
      <w:r w:rsidRPr="000267EC">
        <w:lastRenderedPageBreak/>
        <w:t>{24}</w:t>
      </w:r>
      <w:r w:rsidR="00BB760A">
        <w:t>о достижении результата предоставления субсидии;</w:t>
      </w:r>
      <w:r w:rsidRPr="000267EC">
        <w:t xml:space="preserve"> {24}</w:t>
      </w:r>
    </w:p>
    <w:p w14:paraId="10FECE2B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з) </w:t>
      </w:r>
      <w:r w:rsidR="000267EC" w:rsidRPr="000267EC">
        <w:t xml:space="preserve">{24} </w:t>
      </w:r>
      <w:r>
        <w:t>обязательство юридического лица обеспечить достижение значения показателя, необходимого для достижения результата предоставления субсидии, и ответственность юридического лица за его недостижение;</w:t>
      </w:r>
      <w:r w:rsidR="000267EC" w:rsidRPr="000267EC">
        <w:t xml:space="preserve"> {24}</w:t>
      </w:r>
    </w:p>
    <w:p w14:paraId="1A37EED0" w14:textId="77777777" w:rsidR="00BB760A" w:rsidRDefault="00BB760A">
      <w:pPr>
        <w:pStyle w:val="ConsPlusNormal"/>
        <w:spacing w:before="220"/>
        <w:ind w:firstLine="540"/>
        <w:jc w:val="both"/>
      </w:pPr>
      <w:bookmarkStart w:id="11" w:name="P84"/>
      <w:bookmarkEnd w:id="11"/>
      <w:r>
        <w:t>и)</w:t>
      </w:r>
      <w:r w:rsidR="000267EC" w:rsidRPr="000267EC">
        <w:t xml:space="preserve"> </w:t>
      </w:r>
      <w:r w:rsidR="000267EC">
        <w:t>{24}</w:t>
      </w:r>
      <w:r>
        <w:t xml:space="preserve"> обязательство юридического лица по ведению обособленного учета финансовых операций в отношении субсидии;</w:t>
      </w:r>
      <w:r w:rsidR="000267EC" w:rsidRPr="000267EC">
        <w:t xml:space="preserve"> {24}</w:t>
      </w:r>
    </w:p>
    <w:p w14:paraId="6ED154F6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к) </w:t>
      </w:r>
      <w:r w:rsidR="00C233E7">
        <w:t>{10</w:t>
      </w:r>
      <w:r w:rsidR="00C233E7" w:rsidRPr="00C233E7">
        <w:t xml:space="preserve">} </w:t>
      </w:r>
      <w:r>
        <w:t xml:space="preserve">перечень документов, указанных в </w:t>
      </w:r>
      <w:hyperlink w:anchor="P105" w:history="1">
        <w:r>
          <w:rPr>
            <w:color w:val="0000FF"/>
          </w:rPr>
          <w:t>подпункте "д" пункта 10</w:t>
        </w:r>
      </w:hyperlink>
      <w:r>
        <w:t xml:space="preserve"> настоящих Правил, подтверждающих фактически осуществленные юридическим лицом расходы по направлениям затрат, размер которых определяется в соответствии с </w:t>
      </w:r>
      <w:hyperlink w:anchor="P55" w:history="1">
        <w:r>
          <w:rPr>
            <w:color w:val="0000FF"/>
          </w:rPr>
          <w:t>пунктом 4</w:t>
        </w:r>
      </w:hyperlink>
      <w:r>
        <w:t xml:space="preserve"> настоящих Правил, а также при необходимости требования к таким документам;</w:t>
      </w:r>
      <w:r w:rsidR="00C233E7" w:rsidRPr="00C233E7">
        <w:t xml:space="preserve"> </w:t>
      </w:r>
      <w:r w:rsidR="00C233E7">
        <w:t>{10</w:t>
      </w:r>
      <w:r w:rsidR="00C233E7" w:rsidRPr="00C233E7">
        <w:t>}</w:t>
      </w:r>
    </w:p>
    <w:p w14:paraId="6FB5526E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л) </w:t>
      </w:r>
      <w:r w:rsidR="00C233E7" w:rsidRPr="00C233E7">
        <w:t>{</w:t>
      </w:r>
      <w:r w:rsidR="00A91DBA" w:rsidRPr="00A91DBA">
        <w:t>24</w:t>
      </w:r>
      <w:r w:rsidR="00C233E7" w:rsidRPr="00C233E7">
        <w:t>}</w:t>
      </w:r>
      <w:r>
        <w:t xml:space="preserve">обязательство юридического лица и порядок представления в Министерство Российской Федерации по развитию Дальнего Востока и Арктики информации о выполнении технических и финансово-экономических параметров инвестиционного проекта, заявленных юридическим лицом при прохождении отбора инвестиционных проектов в соответствии с </w:t>
      </w:r>
      <w:hyperlink r:id="rId9" w:history="1">
        <w:r>
          <w:rPr>
            <w:color w:val="0000FF"/>
          </w:rPr>
          <w:t>Правилами</w:t>
        </w:r>
      </w:hyperlink>
      <w:r>
        <w:t>;</w:t>
      </w:r>
      <w:r w:rsidR="00C233E7" w:rsidRPr="00C233E7">
        <w:t>{</w:t>
      </w:r>
      <w:r w:rsidR="00A91DBA" w:rsidRPr="00A91DBA">
        <w:t>24</w:t>
      </w:r>
      <w:r w:rsidR="00C233E7" w:rsidRPr="00C233E7">
        <w:t xml:space="preserve">} </w:t>
      </w:r>
    </w:p>
    <w:p w14:paraId="1A2849EA" w14:textId="77777777" w:rsidR="00BB760A" w:rsidRPr="00C233E7" w:rsidRDefault="00BB760A">
      <w:pPr>
        <w:pStyle w:val="ConsPlusNormal"/>
        <w:spacing w:before="220"/>
        <w:ind w:firstLine="540"/>
        <w:jc w:val="both"/>
      </w:pPr>
      <w:bookmarkStart w:id="12" w:name="P87"/>
      <w:bookmarkEnd w:id="12"/>
      <w:r>
        <w:t xml:space="preserve">м) </w:t>
      </w:r>
      <w:r w:rsidR="00C233E7" w:rsidRPr="00C233E7">
        <w:t xml:space="preserve">{32} </w:t>
      </w:r>
      <w:r>
        <w:t>согласие юридического лица на осуществление Министерством Российской Федерации по развитию Дальнего Востока и Арктики и органом государственного финансового контроля проведения проверок соблюдения целей, условий и порядка предоставления субсидии;</w:t>
      </w:r>
      <w:r w:rsidR="00C233E7" w:rsidRPr="00C233E7">
        <w:t>{32}</w:t>
      </w:r>
    </w:p>
    <w:p w14:paraId="16A8448B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>н)</w:t>
      </w:r>
      <w:r w:rsidR="00C233E7" w:rsidRPr="00C233E7">
        <w:t xml:space="preserve"> {</w:t>
      </w:r>
      <w:r w:rsidR="00A91DBA" w:rsidRPr="00A91DBA">
        <w:t>24</w:t>
      </w:r>
      <w:r w:rsidR="00C233E7" w:rsidRPr="00C233E7">
        <w:t>}</w:t>
      </w:r>
      <w:r>
        <w:t xml:space="preserve"> согласие юридического лица на обеспечение доступа представителей Министерства Российской Федерации по развитию Дальнего Востока и Арктики и (или) органа государственного финансового контроля на территорию, на которой осуществляется строительство (реконструкция) объекта инфраструктуры, реализуется инвестиционный проект, </w:t>
      </w:r>
      <w:r w:rsidR="00915588" w:rsidRPr="00915588">
        <w:t>{24}{24}</w:t>
      </w:r>
      <w:r>
        <w:t>к создаваемому и созданному объекту инфраструктуры, объектам инвестиционного проекта, к информации и документам об использовании субсидии, о создании такого объекта инфраструктуры, о реализации инвестиционного проекта в целях проведения проверок соблюдения юридическим лицом целей, условий и порядка предоставления субсидии;</w:t>
      </w:r>
      <w:r w:rsidR="00C233E7" w:rsidRPr="00C233E7">
        <w:t xml:space="preserve"> </w:t>
      </w:r>
      <w:r w:rsidR="00C233E7">
        <w:t>{</w:t>
      </w:r>
      <w:r w:rsidR="00A91DBA" w:rsidRPr="00A91DBA">
        <w:t>24</w:t>
      </w:r>
      <w:r w:rsidR="00C233E7" w:rsidRPr="00C233E7">
        <w:t>}</w:t>
      </w:r>
    </w:p>
    <w:p w14:paraId="505A3441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о) </w:t>
      </w:r>
      <w:r w:rsidR="00C233E7" w:rsidRPr="00C233E7">
        <w:t>{</w:t>
      </w:r>
      <w:r w:rsidR="00A91DBA" w:rsidRPr="00A91DBA">
        <w:t>24</w:t>
      </w:r>
      <w:r w:rsidR="00C233E7" w:rsidRPr="00C233E7">
        <w:t xml:space="preserve">} </w:t>
      </w:r>
      <w:r>
        <w:t xml:space="preserve">обязательство юридического лица представлять в Министерство Российской Федерации по развитию Дальнего Востока и Арктики информацию, необходимую для проведения проверок, указанных в </w:t>
      </w:r>
      <w:hyperlink w:anchor="P87" w:history="1">
        <w:r>
          <w:rPr>
            <w:color w:val="0000FF"/>
          </w:rPr>
          <w:t>подпункте "м"</w:t>
        </w:r>
      </w:hyperlink>
      <w:r>
        <w:t xml:space="preserve"> настоящего пункта, по запросу Министерства, содержащему срок и форму представления такой информации;</w:t>
      </w:r>
      <w:r w:rsidR="00C233E7">
        <w:t xml:space="preserve"> </w:t>
      </w:r>
      <w:r w:rsidR="00C233E7" w:rsidRPr="00C233E7">
        <w:t>{</w:t>
      </w:r>
      <w:r w:rsidR="00A91DBA" w:rsidRPr="00A91DBA">
        <w:t>24</w:t>
      </w:r>
      <w:r w:rsidR="00C233E7" w:rsidRPr="00C233E7">
        <w:t>}</w:t>
      </w:r>
    </w:p>
    <w:p w14:paraId="2F937E73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п) </w:t>
      </w:r>
      <w:r w:rsidR="00C233E7" w:rsidRPr="00C233E7">
        <w:t>{38}</w:t>
      </w:r>
      <w:r>
        <w:t xml:space="preserve"> сторон за нарушение условий соглашения, в том числе обязательство юридического лица по возврату денежных средств в федеральный бюджет в случаях, установленных настоящими Правилами;</w:t>
      </w:r>
      <w:r w:rsidR="00C233E7">
        <w:t xml:space="preserve"> </w:t>
      </w:r>
      <w:r w:rsidR="00C233E7" w:rsidRPr="00C233E7">
        <w:t>{38}</w:t>
      </w:r>
    </w:p>
    <w:p w14:paraId="4866DDA4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р) </w:t>
      </w:r>
      <w:r w:rsidR="00C233E7" w:rsidRPr="00C233E7">
        <w:t xml:space="preserve">{25} </w:t>
      </w:r>
      <w:r>
        <w:t xml:space="preserve">обязательство юридического лица по согласованию новых условий соглашения или по расторжению соглашения при недостижении согласия в отношении новых условий соглашения в случае уменьшения Министерству Российской Федерации по развитию Дальнего Востока и Арктики как получателю бюджетных средств ранее доведенных до Министерства лимитов бюджетных обязательств, указанных в </w:t>
      </w:r>
      <w:hyperlink w:anchor="P71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C233E7" w:rsidRPr="00C233E7">
        <w:t xml:space="preserve"> {25} </w:t>
      </w:r>
    </w:p>
    <w:p w14:paraId="2D51AA94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с) </w:t>
      </w:r>
      <w:r w:rsidR="00C233E7" w:rsidRPr="00C233E7">
        <w:t xml:space="preserve">{24} </w:t>
      </w:r>
      <w:r>
        <w:t>условия расторжения соглашения, включая возможность одностороннего расторжения соглашения Министерством Российской Федерации по развитию Дальнего Востока и Арктики в случае неисполнения или ненадлежащего исполнения юридическим лицом условий соглашения.</w:t>
      </w:r>
      <w:r w:rsidR="00C233E7" w:rsidRPr="00C233E7">
        <w:t xml:space="preserve"> {24}</w:t>
      </w:r>
    </w:p>
    <w:p w14:paraId="3109CCFA" w14:textId="77777777" w:rsidR="00BB760A" w:rsidRPr="00C233E7" w:rsidRDefault="00BB760A">
      <w:pPr>
        <w:pStyle w:val="ConsPlusNormal"/>
        <w:spacing w:before="220"/>
        <w:ind w:firstLine="540"/>
        <w:jc w:val="both"/>
      </w:pPr>
      <w:r>
        <w:t xml:space="preserve">9. </w:t>
      </w:r>
      <w:r w:rsidR="00EE3064" w:rsidRPr="00EE3064">
        <w:t xml:space="preserve">{35} </w:t>
      </w:r>
      <w:r>
        <w:t xml:space="preserve">Условия, указанные в </w:t>
      </w:r>
      <w:hyperlink w:anchor="P76" w:history="1">
        <w:r>
          <w:rPr>
            <w:color w:val="0000FF"/>
          </w:rPr>
          <w:t>подпункте "г"</w:t>
        </w:r>
      </w:hyperlink>
      <w:r>
        <w:t xml:space="preserve">, </w:t>
      </w:r>
      <w:hyperlink w:anchor="P80" w:history="1">
        <w:r>
          <w:rPr>
            <w:color w:val="0000FF"/>
          </w:rPr>
          <w:t>абзацах втором</w:t>
        </w:r>
      </w:hyperlink>
      <w:r>
        <w:t xml:space="preserve"> и </w:t>
      </w:r>
      <w:hyperlink w:anchor="P81" w:history="1">
        <w:r>
          <w:rPr>
            <w:color w:val="0000FF"/>
          </w:rPr>
          <w:t>третьем подпункта "ж"</w:t>
        </w:r>
      </w:hyperlink>
      <w:r>
        <w:t xml:space="preserve"> и </w:t>
      </w:r>
      <w:hyperlink w:anchor="P84" w:history="1">
        <w:r>
          <w:rPr>
            <w:color w:val="0000FF"/>
          </w:rPr>
          <w:t>подпункте "и" пункта 8</w:t>
        </w:r>
      </w:hyperlink>
      <w:r>
        <w:t xml:space="preserve"> настоящих Правил, не включаются в соглашение, заключаемое для </w:t>
      </w:r>
      <w:r>
        <w:lastRenderedPageBreak/>
        <w:t xml:space="preserve">предоставления субсидий на возмещение затрат, указанных в </w:t>
      </w:r>
      <w:hyperlink w:anchor="P46" w:history="1">
        <w:r>
          <w:rPr>
            <w:color w:val="0000FF"/>
          </w:rPr>
          <w:t>абзацах четвертом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Правил.</w:t>
      </w:r>
      <w:r w:rsidR="00EE3064" w:rsidRPr="00EE3064">
        <w:t xml:space="preserve"> </w:t>
      </w:r>
      <w:r w:rsidR="00C233E7" w:rsidRPr="00C233E7">
        <w:t>{35}</w:t>
      </w:r>
    </w:p>
    <w:p w14:paraId="60096B29" w14:textId="77777777" w:rsidR="00BB760A" w:rsidRPr="00EE3064" w:rsidRDefault="00BB760A">
      <w:pPr>
        <w:pStyle w:val="ConsPlusNormal"/>
        <w:spacing w:before="220"/>
        <w:ind w:firstLine="540"/>
        <w:jc w:val="both"/>
      </w:pPr>
      <w:bookmarkStart w:id="13" w:name="P94"/>
      <w:bookmarkEnd w:id="13"/>
      <w:r>
        <w:t xml:space="preserve">10. </w:t>
      </w:r>
      <w:r w:rsidR="00EE3064" w:rsidRPr="00EE3064">
        <w:t xml:space="preserve">{19} </w:t>
      </w:r>
      <w:r>
        <w:t>Для заключения соглашения юридическое лицо представляет в Министерство Российской Федерации по развитию Дальнего Востока и Арктики следующие документы:</w:t>
      </w:r>
      <w:r w:rsidR="00EE3064" w:rsidRPr="00EE3064">
        <w:t xml:space="preserve"> {19}</w:t>
      </w:r>
    </w:p>
    <w:p w14:paraId="6460E3A7" w14:textId="77777777" w:rsidR="00EE3064" w:rsidRPr="00EE3064" w:rsidRDefault="00BB760A" w:rsidP="00EE3064">
      <w:pPr>
        <w:pStyle w:val="ConsPlusNormal"/>
        <w:spacing w:before="220"/>
        <w:ind w:firstLine="540"/>
        <w:jc w:val="both"/>
      </w:pPr>
      <w:r>
        <w:t xml:space="preserve">а) </w:t>
      </w:r>
      <w:r w:rsidR="00EE3064" w:rsidRPr="00EE3064">
        <w:t>{19}</w:t>
      </w:r>
      <w:r w:rsidR="00EE3064">
        <w:t xml:space="preserve"> </w:t>
      </w:r>
      <w:r>
        <w:t>заявление о предоставлении субсидии, составленное в произвольной форме и подписанное руководителем юридического лица;</w:t>
      </w:r>
      <w:r w:rsidR="00EE3064" w:rsidRPr="00EE3064">
        <w:t xml:space="preserve"> {19}</w:t>
      </w:r>
    </w:p>
    <w:p w14:paraId="740A5CC0" w14:textId="77777777" w:rsidR="00BB760A" w:rsidRDefault="00BB760A" w:rsidP="00EE3064">
      <w:pPr>
        <w:pStyle w:val="ConsPlusNormal"/>
        <w:spacing w:before="220"/>
        <w:ind w:firstLine="540"/>
        <w:jc w:val="both"/>
      </w:pPr>
    </w:p>
    <w:p w14:paraId="4C951ED8" w14:textId="77777777" w:rsidR="00EE3064" w:rsidRPr="00EE3064" w:rsidRDefault="00BB760A" w:rsidP="00EE3064">
      <w:pPr>
        <w:pStyle w:val="ConsPlusNormal"/>
        <w:spacing w:before="220"/>
        <w:ind w:firstLine="540"/>
        <w:jc w:val="both"/>
      </w:pPr>
      <w:r>
        <w:t xml:space="preserve">б) </w:t>
      </w:r>
      <w:r w:rsidR="00EE3064" w:rsidRPr="00EE3064">
        <w:t>{19}</w:t>
      </w:r>
      <w:r w:rsidR="00EE3064">
        <w:t xml:space="preserve"> </w:t>
      </w:r>
      <w:r>
        <w:t xml:space="preserve">расчет размера субсидий, который должен соответствовать положениям </w:t>
      </w:r>
      <w:hyperlink w:anchor="P55" w:history="1">
        <w:r>
          <w:rPr>
            <w:color w:val="0000FF"/>
          </w:rPr>
          <w:t>пункта 4</w:t>
        </w:r>
      </w:hyperlink>
      <w:r>
        <w:t xml:space="preserve"> настоящих Правил, с приложением заверенных юридическим лицом копий положительного заключения о достоверности определения сметной стоимости объекта инфраструктуры, выданного в установленном Правительством Российской Федерации порядке, и договора технологического присоединения;</w:t>
      </w:r>
      <w:r w:rsidR="00EE3064" w:rsidRPr="00EE3064">
        <w:t xml:space="preserve"> {19}</w:t>
      </w:r>
    </w:p>
    <w:p w14:paraId="0FCD304B" w14:textId="77777777" w:rsidR="00BB760A" w:rsidRDefault="00BB760A" w:rsidP="00EE3064">
      <w:pPr>
        <w:pStyle w:val="ConsPlusNormal"/>
        <w:spacing w:before="220"/>
        <w:ind w:firstLine="540"/>
        <w:jc w:val="both"/>
      </w:pPr>
    </w:p>
    <w:p w14:paraId="4DC26F55" w14:textId="77777777" w:rsidR="00EE3064" w:rsidRPr="00EE3064" w:rsidRDefault="00BB760A" w:rsidP="00EE3064">
      <w:pPr>
        <w:pStyle w:val="ConsPlusNormal"/>
        <w:spacing w:before="220"/>
        <w:ind w:firstLine="540"/>
        <w:jc w:val="both"/>
      </w:pPr>
      <w:r>
        <w:t>в)</w:t>
      </w:r>
      <w:r w:rsidR="00EE3064" w:rsidRPr="00EE3064">
        <w:t xml:space="preserve"> {19}</w:t>
      </w:r>
      <w:r>
        <w:t xml:space="preserve"> в случае предоставления субсидий на финансовое обеспечение затрат, указанных в </w:t>
      </w:r>
      <w:hyperlink w:anchor="P45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Правил, общий план-график и детальный план-график с синхронизированными сроками создания объекта инфраструктуры или выполнения работ, формы которых утверждаются Министерством Российской Федерации по развитию Дальнего Востока и Арктики и размещаются им на своем официальном сайте в информационно-телекоммуникационной сети "Интернет";</w:t>
      </w:r>
      <w:r w:rsidR="00EE3064" w:rsidRPr="00EE3064">
        <w:t>{19}</w:t>
      </w:r>
    </w:p>
    <w:p w14:paraId="3735F1A9" w14:textId="77777777" w:rsidR="00BB760A" w:rsidRDefault="00BB760A">
      <w:pPr>
        <w:pStyle w:val="ConsPlusNormal"/>
        <w:spacing w:before="220"/>
        <w:ind w:firstLine="540"/>
        <w:jc w:val="both"/>
      </w:pPr>
    </w:p>
    <w:p w14:paraId="2B84BBCF" w14:textId="77777777" w:rsidR="00EE3064" w:rsidRPr="00EE3064" w:rsidRDefault="00BB760A" w:rsidP="00EE3064">
      <w:pPr>
        <w:pStyle w:val="ConsPlusNormal"/>
        <w:spacing w:before="220"/>
        <w:ind w:firstLine="540"/>
        <w:jc w:val="both"/>
      </w:pPr>
      <w:r>
        <w:t>г)</w:t>
      </w:r>
      <w:r w:rsidR="002A2DD4">
        <w:t xml:space="preserve"> </w:t>
      </w:r>
      <w:r w:rsidR="00EE3064" w:rsidRPr="00EE3064">
        <w:t>{1</w:t>
      </w:r>
      <w:r w:rsidR="00A91DBA" w:rsidRPr="00A91DBA">
        <w:t>1</w:t>
      </w:r>
      <w:r w:rsidR="00EE3064" w:rsidRPr="00EE3064">
        <w:t>}</w:t>
      </w:r>
      <w:r>
        <w:t xml:space="preserve"> справка, подписанная руководителем (иным уполномоченным лицом) юридического лица, подтверждающая, что на 1-е число месяца, предшествующего месяцу, в котором планируется заключение соглашения, юридическое лицо:</w:t>
      </w:r>
      <w:r w:rsidR="00EE3064" w:rsidRPr="00EE3064">
        <w:t xml:space="preserve">  {11}</w:t>
      </w:r>
    </w:p>
    <w:p w14:paraId="1E25BEC1" w14:textId="77777777" w:rsidR="00BB760A" w:rsidRDefault="00BB760A">
      <w:pPr>
        <w:pStyle w:val="ConsPlusNormal"/>
        <w:spacing w:before="220"/>
        <w:ind w:firstLine="540"/>
        <w:jc w:val="both"/>
      </w:pPr>
    </w:p>
    <w:p w14:paraId="2913C1B0" w14:textId="77777777" w:rsidR="00BB760A" w:rsidRDefault="00EE3064" w:rsidP="002A2DD4">
      <w:pPr>
        <w:pStyle w:val="ConsPlusNormal"/>
        <w:spacing w:before="220"/>
        <w:ind w:firstLine="540"/>
        <w:jc w:val="both"/>
      </w:pPr>
      <w:r w:rsidRPr="00EE3064">
        <w:t xml:space="preserve">{11} </w:t>
      </w:r>
      <w:r w:rsidR="00BB760A">
        <w:t>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Pr="00EE3064">
        <w:t xml:space="preserve"> {11}</w:t>
      </w:r>
    </w:p>
    <w:p w14:paraId="75FA5307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{11} </w:t>
      </w:r>
      <w:r w:rsidR="00BB760A">
        <w:t>не имеет просроченной задолженности по возврату в федеральный бюджет субсидий, бюджетных инвестиций, предоставленных из федерального бюджета в том числе в соответствии с иными нормативными правовыми актами, и иной просроченной (неурегулированной) задолженности перед федеральным бюджетом;</w:t>
      </w:r>
      <w:r w:rsidRPr="00EE3064">
        <w:t xml:space="preserve"> {11}</w:t>
      </w:r>
    </w:p>
    <w:p w14:paraId="1F50286F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{11} </w:t>
      </w:r>
      <w:r w:rsidR="00BB760A">
        <w:t xml:space="preserve">не получает средства из федерального бюджета на основании иных нормативных правовых актов на цели, указанные в </w:t>
      </w:r>
      <w:hyperlink w:anchor="P43" w:history="1">
        <w:r w:rsidR="00BB760A">
          <w:rPr>
            <w:color w:val="0000FF"/>
          </w:rPr>
          <w:t>пункте 1</w:t>
        </w:r>
      </w:hyperlink>
      <w:r w:rsidR="00BB760A">
        <w:t xml:space="preserve"> настоящих Правил;</w:t>
      </w:r>
      <w:r w:rsidRPr="00EE3064">
        <w:t xml:space="preserve"> {11}</w:t>
      </w:r>
    </w:p>
    <w:p w14:paraId="612BEB96" w14:textId="3CC65048" w:rsidR="00BB760A" w:rsidRDefault="00EE3064" w:rsidP="002A2DD4">
      <w:pPr>
        <w:pStyle w:val="ConsPlusNormal"/>
        <w:spacing w:before="220"/>
        <w:ind w:firstLine="540"/>
        <w:jc w:val="both"/>
      </w:pPr>
      <w:r w:rsidRPr="00EE3064">
        <w:t xml:space="preserve">{11} </w:t>
      </w:r>
      <w:r w:rsidR="00BB760A">
        <w:t xml:space="preserve">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hyperlink r:id="rId10" w:history="1">
        <w:r w:rsidR="00BB760A">
          <w:rPr>
            <w:color w:val="0000FF"/>
          </w:rPr>
          <w:t>перечень</w:t>
        </w:r>
      </w:hyperlink>
      <w:r w:rsidR="00BB760A">
        <w:t xml:space="preserve"> государств и территорий, </w:t>
      </w:r>
      <w:r w:rsidR="00915588" w:rsidRPr="00915588">
        <w:t>{11}</w:t>
      </w:r>
      <w:r w:rsidR="00E85721">
        <w:t xml:space="preserve"> </w:t>
      </w:r>
      <w:r w:rsidR="00915588" w:rsidRPr="00915588">
        <w:t>{11}</w:t>
      </w:r>
      <w:r w:rsidR="00154293">
        <w:t xml:space="preserve"> </w:t>
      </w:r>
      <w:r w:rsidR="00BB760A">
        <w:t>предоставляющих льготный налоговый режим налогообложения</w:t>
      </w:r>
      <w:r w:rsidR="00A91DBA" w:rsidRPr="00A91DBA">
        <w:t xml:space="preserve"> </w:t>
      </w:r>
      <w:r w:rsidR="00BB760A">
        <w:t>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Pr="00EE3064">
        <w:t xml:space="preserve"> {11}</w:t>
      </w:r>
    </w:p>
    <w:p w14:paraId="6CF9BB59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{11} </w:t>
      </w:r>
      <w:r w:rsidR="00BB760A">
        <w:t xml:space="preserve">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</w:t>
      </w:r>
      <w:r w:rsidR="00BB760A">
        <w:lastRenderedPageBreak/>
        <w:t>Федерации о налогах и сборах;</w:t>
      </w:r>
      <w:r w:rsidRPr="00EE3064">
        <w:t xml:space="preserve"> {11}</w:t>
      </w:r>
    </w:p>
    <w:p w14:paraId="439527B7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{11} </w:t>
      </w:r>
      <w:r w:rsidR="00BB760A">
        <w:t>не имеет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бухгалтере;</w:t>
      </w:r>
      <w:r w:rsidRPr="00EE3064">
        <w:t xml:space="preserve"> {11}</w:t>
      </w:r>
    </w:p>
    <w:p w14:paraId="4C215DFD" w14:textId="77777777" w:rsidR="00BB760A" w:rsidRDefault="00BB760A">
      <w:pPr>
        <w:pStyle w:val="ConsPlusNormal"/>
        <w:spacing w:before="220"/>
        <w:ind w:firstLine="540"/>
        <w:jc w:val="both"/>
      </w:pPr>
      <w:bookmarkStart w:id="14" w:name="P105"/>
      <w:bookmarkEnd w:id="14"/>
      <w:r>
        <w:t xml:space="preserve">д) </w:t>
      </w:r>
      <w:r w:rsidR="00EE3064" w:rsidRPr="00EE3064">
        <w:t>{24}</w:t>
      </w:r>
      <w:r>
        <w:t xml:space="preserve">в случае предоставления субсидий на возмещение затрат, указанных в </w:t>
      </w:r>
      <w:hyperlink w:anchor="P46" w:history="1">
        <w:r>
          <w:rPr>
            <w:color w:val="0000FF"/>
          </w:rPr>
          <w:t>абзацах четвертом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Правил, на основании соглашения, заключаемого после ввода объекта инфраструктуры в эксплуатацию в соответствии с законодательством Российской Федерации, заверенные юридическим лицом копии:</w:t>
      </w:r>
      <w:r w:rsidR="00EE3064" w:rsidRPr="00EE3064">
        <w:t xml:space="preserve"> {24}</w:t>
      </w:r>
    </w:p>
    <w:p w14:paraId="371F89D4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{24} </w:t>
      </w:r>
      <w:r w:rsidR="00BB760A">
        <w:t>акта о завершении строительства объекта инфраструктуры;</w:t>
      </w:r>
      <w:r w:rsidRPr="00EE3064">
        <w:t xml:space="preserve"> {24}</w:t>
      </w:r>
    </w:p>
    <w:p w14:paraId="4FF75877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{24} </w:t>
      </w:r>
      <w:r w:rsidR="00BB760A">
        <w:t>разрешения на ввод объекта инфраструктуры в эксплуатацию (если применимо);</w:t>
      </w:r>
      <w:r w:rsidRPr="00EE3064">
        <w:t xml:space="preserve"> {24}</w:t>
      </w:r>
    </w:p>
    <w:p w14:paraId="5F09ADE3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{24} </w:t>
      </w:r>
      <w:r w:rsidR="00BB760A">
        <w:t>документов бухгалтерского учета и платежных документов, подтверждающих фактически понесенные юридическим лицом расходы на строительство (реконструкцию) объекта инфраструктуры;</w:t>
      </w:r>
      <w:r w:rsidRPr="00EE3064">
        <w:t xml:space="preserve"> {24}</w:t>
      </w:r>
    </w:p>
    <w:p w14:paraId="1160C372" w14:textId="77777777" w:rsidR="00BB760A" w:rsidRDefault="00EE3064">
      <w:pPr>
        <w:pStyle w:val="ConsPlusNormal"/>
        <w:spacing w:before="220"/>
        <w:ind w:firstLine="540"/>
        <w:jc w:val="both"/>
      </w:pPr>
      <w:r w:rsidRPr="00EE3064">
        <w:t xml:space="preserve">{24} </w:t>
      </w:r>
      <w:r w:rsidR="00BB760A">
        <w:t>документов, подтверждающих выполнение и оплату работ по договору технологического присоединения;</w:t>
      </w:r>
      <w:r w:rsidRPr="00EE3064">
        <w:t xml:space="preserve"> {24}</w:t>
      </w:r>
    </w:p>
    <w:p w14:paraId="4836A80F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е) </w:t>
      </w:r>
      <w:r w:rsidR="00A91DBA" w:rsidRPr="00EE3064">
        <w:t xml:space="preserve">{24} </w:t>
      </w:r>
      <w:r>
        <w:t xml:space="preserve">в случае предоставления субсидий на финансовое обеспечение затрат, указанных в </w:t>
      </w:r>
      <w:hyperlink w:anchor="P45" w:history="1">
        <w:r>
          <w:rPr>
            <w:color w:val="0000FF"/>
          </w:rPr>
          <w:t>абзаце третьем пункта 1</w:t>
        </w:r>
      </w:hyperlink>
      <w:r>
        <w:t xml:space="preserve"> настоящих Правил, гарантия, выданная в соответствии с </w:t>
      </w:r>
      <w:hyperlink w:anchor="P111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121" w:history="1">
        <w:r>
          <w:rPr>
            <w:color w:val="0000FF"/>
          </w:rPr>
          <w:t>12</w:t>
        </w:r>
      </w:hyperlink>
      <w:r>
        <w:t xml:space="preserve"> настоящих Правил кредитной организацией, соответствующей требованиям, указанным в </w:t>
      </w:r>
      <w:hyperlink w:anchor="P122" w:history="1">
        <w:r>
          <w:rPr>
            <w:color w:val="0000FF"/>
          </w:rPr>
          <w:t>пункте 13</w:t>
        </w:r>
      </w:hyperlink>
      <w:r>
        <w:t xml:space="preserve"> настоящих Правил, обеспечивающая исполнение юридическим лицом обязательств по соглашению (далее - гарантия).</w:t>
      </w:r>
      <w:r w:rsidR="00074184" w:rsidRPr="00074184">
        <w:t xml:space="preserve"> </w:t>
      </w:r>
      <w:r w:rsidR="00074184" w:rsidRPr="00EE3064">
        <w:t>{24}</w:t>
      </w:r>
    </w:p>
    <w:p w14:paraId="73DA1167" w14:textId="77777777" w:rsidR="00BB760A" w:rsidRPr="00074184" w:rsidRDefault="00BB760A">
      <w:pPr>
        <w:pStyle w:val="ConsPlusNormal"/>
        <w:spacing w:before="220"/>
        <w:ind w:firstLine="540"/>
        <w:jc w:val="both"/>
      </w:pPr>
      <w:bookmarkStart w:id="15" w:name="P111"/>
      <w:bookmarkEnd w:id="15"/>
      <w:r>
        <w:t xml:space="preserve">11. </w:t>
      </w:r>
      <w:r w:rsidR="00074184" w:rsidRPr="00074184">
        <w:t>{</w:t>
      </w:r>
      <w:r w:rsidR="00A91DBA">
        <w:t>12</w:t>
      </w:r>
      <w:r w:rsidR="00074184" w:rsidRPr="00074184">
        <w:t xml:space="preserve">} </w:t>
      </w:r>
      <w:r>
        <w:t>Гарантия не может быть отозвана или изменена лицом, выдавшим гарантию (далее - гарант), и должна содержать: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0FDA80FA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>а)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  <w:r>
        <w:t xml:space="preserve"> сумму гарантий в размере предоставляемых юридическому лицу субсидий;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4C92A14E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б) </w:t>
      </w:r>
      <w:r w:rsidR="00074184" w:rsidRPr="00074184">
        <w:t>{</w:t>
      </w:r>
      <w:r w:rsidR="00A91DBA">
        <w:t>12</w:t>
      </w:r>
      <w:r w:rsidR="00074184" w:rsidRPr="00074184">
        <w:t xml:space="preserve">} </w:t>
      </w:r>
      <w:r>
        <w:t>срок действия гарантии, равный периоду строительства (реконструкции) объекта инфраструктуры до ввода его в эксплуатацию;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304306CD" w14:textId="77777777" w:rsidR="00074184" w:rsidRPr="00074184" w:rsidRDefault="00BB760A">
      <w:pPr>
        <w:pStyle w:val="ConsPlusNormal"/>
        <w:spacing w:before="220"/>
        <w:ind w:firstLine="540"/>
        <w:jc w:val="both"/>
      </w:pPr>
      <w:r>
        <w:t>в</w:t>
      </w:r>
      <w:r w:rsidR="00A91DBA" w:rsidRPr="00A91DBA">
        <w:t xml:space="preserve">) </w:t>
      </w:r>
      <w:r w:rsidR="00074184" w:rsidRPr="00074184">
        <w:t>{</w:t>
      </w:r>
      <w:r w:rsidR="00A91DBA">
        <w:t>12</w:t>
      </w:r>
      <w:r w:rsidR="00074184" w:rsidRPr="00074184">
        <w:t xml:space="preserve">} </w:t>
      </w:r>
      <w:r>
        <w:t>обязательство по осуществлению юридическим лицом возврата денежных средств в федеральный бюджет в случае нарушения им целей, условий и порядка предоставления субсидий;</w:t>
      </w:r>
      <w:bookmarkStart w:id="16" w:name="P115"/>
      <w:bookmarkEnd w:id="16"/>
      <w:r w:rsidR="00074184" w:rsidRPr="00074184">
        <w:t xml:space="preserve"> {</w:t>
      </w:r>
      <w:r w:rsidR="00A91DBA">
        <w:t>12</w:t>
      </w:r>
      <w:r w:rsidR="00074184" w:rsidRPr="00074184">
        <w:t xml:space="preserve">} </w:t>
      </w:r>
    </w:p>
    <w:p w14:paraId="1668BBAB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г) </w:t>
      </w:r>
      <w:r w:rsidR="00074184" w:rsidRPr="00074184">
        <w:t>{</w:t>
      </w:r>
      <w:r w:rsidR="00A91DBA">
        <w:t>12</w:t>
      </w:r>
      <w:r w:rsidR="00074184" w:rsidRPr="00074184">
        <w:t xml:space="preserve">} </w:t>
      </w:r>
      <w:r>
        <w:t>условие о том, что к требованию Министерства Российской Федерации по развитию Дальнего Востока и Арктики об уплате денежной суммы по гарантии прилагаются расчет суммы, включаемой в требование, и платежные документы, подтверждающие перечисление юридическому лицу субсидий, с отметкой территориального органа Федерального казначейства об исполнении;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4AF456C1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>д)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  <w:r>
        <w:t xml:space="preserve"> условие о том, что исполнением обязательств гаранта по гарантии является фактическое поступление денежных сумм на счет, на котором в соответствии с законодательством Российской Федерации учитываются операции со средствами, поступающими в федеральный бюджет;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1AB0F678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>е)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  <w:r>
        <w:t xml:space="preserve"> возможность бесспорного списания по требованию Министерства Российской Федерации по развитию Дальнего Востока и Арктики денежных средств со счетов гаранта в случае, если в срок, составляющий не более чем 5 рабочих дней со дня, </w:t>
      </w:r>
      <w:r w:rsidR="00915588" w:rsidRPr="00915588">
        <w:t>{12}{12}</w:t>
      </w:r>
      <w:r>
        <w:t xml:space="preserve">следующего за днем получения гарантом требования об уплате денежной суммы по гарантии, гарант не исполнил требования, не уведомил Министерство Российской Федерации по развитию Дальнего </w:t>
      </w:r>
      <w:r>
        <w:lastRenderedPageBreak/>
        <w:t xml:space="preserve">Востока и Арктики об отказе в удовлетворении требования и при этом незамедлительно не уведомил Министерство и юридическое лицо </w:t>
      </w:r>
      <w:r w:rsidR="00915588" w:rsidRPr="00915588">
        <w:t>{12}{12}</w:t>
      </w:r>
      <w:r>
        <w:t>о причинах и сроке приостановления платежа, а также если после истечения срока приостановления платежа гарант не произвел платеж по гарантии при отсутствии оснований для отказа в удовлетворении требования;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11EC1098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ж) </w:t>
      </w:r>
      <w:r w:rsidR="00074184" w:rsidRPr="00074184">
        <w:t>{</w:t>
      </w:r>
      <w:r w:rsidR="00A91DBA">
        <w:t>12</w:t>
      </w:r>
      <w:r w:rsidR="00074184" w:rsidRPr="00074184">
        <w:t xml:space="preserve">} </w:t>
      </w:r>
      <w:r>
        <w:t>право передачи Министерством Российской Федерации по развитию Дальнего Востока и Арктики права требования к гаранту об уплате денежной суммы по гарантии другому лицу без согласия гаранта;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28455722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>з)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  <w:r>
        <w:t xml:space="preserve"> условие о том, что гарант не вправе предъявлять Российской Федерации к зачету иное требование, уступленное гаранту юридическим лицом;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072C8ADF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и) </w:t>
      </w:r>
      <w:r w:rsidR="00074184" w:rsidRPr="00074184">
        <w:t>{</w:t>
      </w:r>
      <w:r w:rsidR="00A91DBA">
        <w:t>12</w:t>
      </w:r>
      <w:r w:rsidR="00074184" w:rsidRPr="00074184">
        <w:t xml:space="preserve">} </w:t>
      </w:r>
      <w:r>
        <w:t>иные условия, которые должна содержать гарантия в соответствии с законодательством Российской Федерации.</w:t>
      </w:r>
      <w:r w:rsidR="00074184" w:rsidRPr="00074184">
        <w:t xml:space="preserve"> {</w:t>
      </w:r>
      <w:r w:rsidR="00A91DBA">
        <w:t>12</w:t>
      </w:r>
      <w:r w:rsidR="00074184" w:rsidRPr="00074184">
        <w:t xml:space="preserve">} </w:t>
      </w:r>
    </w:p>
    <w:p w14:paraId="52D8467B" w14:textId="77777777" w:rsidR="00BB760A" w:rsidRDefault="00BB760A">
      <w:pPr>
        <w:pStyle w:val="ConsPlusNormal"/>
        <w:spacing w:before="220"/>
        <w:ind w:firstLine="540"/>
        <w:jc w:val="both"/>
      </w:pPr>
      <w:bookmarkStart w:id="17" w:name="P121"/>
      <w:bookmarkEnd w:id="17"/>
      <w:r>
        <w:t>12.</w:t>
      </w:r>
      <w:r w:rsidR="00074184" w:rsidRPr="00074184">
        <w:t xml:space="preserve"> {3</w:t>
      </w:r>
      <w:r w:rsidR="00A91DBA">
        <w:t>8</w:t>
      </w:r>
      <w:r w:rsidR="00074184" w:rsidRPr="00074184">
        <w:t>}</w:t>
      </w:r>
      <w:r>
        <w:t xml:space="preserve"> Запрещается включение в условия гарантии требования о представлении Министерством Российской Федерации по развитию Дальнего Востока и Арктики гаранту одновременно с требованием об уплате денежных средств по гарантии документов, не указанных в </w:t>
      </w:r>
      <w:hyperlink w:anchor="P115" w:history="1">
        <w:r>
          <w:rPr>
            <w:color w:val="0000FF"/>
          </w:rPr>
          <w:t>подпункте "г" пункта 11</w:t>
        </w:r>
      </w:hyperlink>
      <w:r>
        <w:t xml:space="preserve"> настоящих Правил.</w:t>
      </w:r>
      <w:r w:rsidR="00074184" w:rsidRPr="00074184">
        <w:t xml:space="preserve"> {3</w:t>
      </w:r>
      <w:r w:rsidR="00A91DBA">
        <w:t>8</w:t>
      </w:r>
      <w:r w:rsidR="00074184" w:rsidRPr="00074184">
        <w:t>}</w:t>
      </w:r>
    </w:p>
    <w:p w14:paraId="4E14C2BC" w14:textId="77777777" w:rsidR="00BB760A" w:rsidRPr="00074184" w:rsidRDefault="00BB760A">
      <w:pPr>
        <w:pStyle w:val="ConsPlusNormal"/>
        <w:spacing w:before="220"/>
        <w:ind w:firstLine="540"/>
        <w:jc w:val="both"/>
      </w:pPr>
      <w:bookmarkStart w:id="18" w:name="P122"/>
      <w:bookmarkEnd w:id="18"/>
      <w:r>
        <w:t xml:space="preserve">13.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>Со дня представления гарантии Министерству Российской Федерации по развитию Дальнего Востока и Арктики и до истечения срока действия гарантии необходимо соблюдать следующие требования: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0D7F8F46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а)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>гарант является российской организацией - юридическим лицом, созданным в соответствии с законодательством Российской Федерации;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71A83643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б)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>гарант не является по отношению к юридическому лицу дочерним или зависимым обществом;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5D368D44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в)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>гарант не находится в процессе ликвидации, а также не имеет ограничений на осуществление хозяйственной деятельности;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10D65D52" w14:textId="77777777" w:rsidR="00BB760A" w:rsidRPr="00074184" w:rsidRDefault="00BB760A">
      <w:pPr>
        <w:pStyle w:val="ConsPlusNormal"/>
        <w:spacing w:before="220"/>
        <w:ind w:firstLine="540"/>
        <w:jc w:val="both"/>
      </w:pPr>
      <w:r>
        <w:t xml:space="preserve">г)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 xml:space="preserve">деятельность гаранта не приостановлена в порядке, установленном </w:t>
      </w:r>
      <w:hyperlink r:id="rId11" w:history="1">
        <w:r>
          <w:rPr>
            <w:color w:val="0000FF"/>
          </w:rPr>
          <w:t>Кодексом</w:t>
        </w:r>
      </w:hyperlink>
      <w:r>
        <w:t xml:space="preserve"> Российской Федерации об административных правонарушениях;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0AC6D0AF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д)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>размер чистых активов гаранта согласно данным бухгалтерской (финансовой) отчетности на последнюю отчетную дату равен или превышает размер предоставляемых субсидий;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08407E67" w14:textId="77777777" w:rsidR="00BB760A" w:rsidRDefault="00BB760A">
      <w:pPr>
        <w:pStyle w:val="ConsPlusNormal"/>
        <w:spacing w:before="220"/>
        <w:ind w:firstLine="540"/>
        <w:jc w:val="both"/>
      </w:pPr>
      <w:r>
        <w:t xml:space="preserve">е) </w:t>
      </w:r>
      <w:r w:rsidR="00074184" w:rsidRPr="00074184">
        <w:t>{</w:t>
      </w:r>
      <w:r w:rsidR="00A91DBA">
        <w:t>12</w:t>
      </w:r>
      <w:r w:rsidR="00074184" w:rsidRPr="00074184">
        <w:t>}</w:t>
      </w:r>
      <w:r w:rsidR="00074184">
        <w:t xml:space="preserve"> </w:t>
      </w:r>
      <w:r>
        <w:t xml:space="preserve">гарант включен в предусмотренный </w:t>
      </w:r>
      <w:hyperlink r:id="rId12" w:history="1">
        <w:r>
          <w:rPr>
            <w:color w:val="0000FF"/>
          </w:rPr>
          <w:t>статьей 74.1</w:t>
        </w:r>
      </w:hyperlink>
      <w:r>
        <w:t xml:space="preserve"> Налогового кодекса Российской Федерации перечень банков, отвечающих установленным требованиям для принятия банковских гарантий в целях налогообложения.</w:t>
      </w:r>
      <w:r w:rsidR="00074184" w:rsidRPr="00074184">
        <w:t xml:space="preserve"> {</w:t>
      </w:r>
      <w:r w:rsidR="00A91DBA">
        <w:t>12</w:t>
      </w:r>
      <w:r w:rsidR="00074184" w:rsidRPr="00074184">
        <w:t>}</w:t>
      </w:r>
    </w:p>
    <w:p w14:paraId="2D3DEB11" w14:textId="77777777" w:rsidR="00BB760A" w:rsidRPr="00074184" w:rsidRDefault="00BB760A">
      <w:pPr>
        <w:pStyle w:val="ConsPlusNormal"/>
        <w:spacing w:before="220"/>
        <w:ind w:firstLine="540"/>
        <w:jc w:val="both"/>
      </w:pPr>
      <w:bookmarkStart w:id="19" w:name="P129"/>
      <w:bookmarkEnd w:id="19"/>
      <w:r>
        <w:t>14</w:t>
      </w:r>
      <w:r w:rsidR="00074184" w:rsidRPr="002A2DD4">
        <w:t xml:space="preserve"> {</w:t>
      </w:r>
      <w:r w:rsidR="004C4B6D">
        <w:t>11</w:t>
      </w:r>
      <w:r w:rsidR="00074184" w:rsidRPr="002A2DD4">
        <w:t>}</w:t>
      </w:r>
      <w:r>
        <w:t xml:space="preserve">. В случае если в течение срока действия гарантии гарант перестает соответствовать требованиям, указанным в </w:t>
      </w:r>
      <w:hyperlink w:anchor="P122" w:history="1">
        <w:r>
          <w:rPr>
            <w:color w:val="0000FF"/>
          </w:rPr>
          <w:t>пункте 13</w:t>
        </w:r>
      </w:hyperlink>
      <w:r>
        <w:t xml:space="preserve"> настоящих Правил, юридическое лицо в течение 3 месяцев со дня, когда гарант перестал соответствовать указанным требованиям, обязано представить в Министерство Российской Федерации по развитию Дальнего Востока и Арктики другую гарантию, выданную гарантом, который соответствует этим требованиям.</w:t>
      </w:r>
      <w:r w:rsidR="00074184" w:rsidRPr="00074184">
        <w:t>{</w:t>
      </w:r>
      <w:r w:rsidR="004C4B6D">
        <w:t>11</w:t>
      </w:r>
      <w:r w:rsidR="00074184" w:rsidRPr="00074184">
        <w:t xml:space="preserve">} </w:t>
      </w:r>
    </w:p>
    <w:p w14:paraId="3B6FC71D" w14:textId="77777777" w:rsidR="00BB760A" w:rsidRDefault="00BB760A">
      <w:pPr>
        <w:pStyle w:val="ConsPlusNormal"/>
        <w:spacing w:before="220"/>
        <w:ind w:firstLine="540"/>
        <w:jc w:val="both"/>
      </w:pPr>
      <w:r>
        <w:t>15.</w:t>
      </w:r>
      <w:r w:rsidR="00074184" w:rsidRPr="00074184">
        <w:t xml:space="preserve"> {3</w:t>
      </w:r>
      <w:r w:rsidR="004C4B6D">
        <w:t>8</w:t>
      </w:r>
      <w:r w:rsidR="00074184" w:rsidRPr="00074184">
        <w:t>}</w:t>
      </w:r>
      <w:r>
        <w:t xml:space="preserve"> Если юридическим лицом не представлена другая гарантия в соответствии с </w:t>
      </w:r>
      <w:hyperlink w:anchor="P129" w:history="1">
        <w:r>
          <w:rPr>
            <w:color w:val="0000FF"/>
          </w:rPr>
          <w:t>пунктом 14</w:t>
        </w:r>
      </w:hyperlink>
      <w:r>
        <w:t xml:space="preserve"> настоящих Правил, юридическое лицо обязано возвратить по требованию Министерства Российской Федерации по развитию Дальнего Востока и Арктики в федеральный бюджет денежные средства в размере предоставленной субсидии.</w:t>
      </w:r>
      <w:r w:rsidR="00074184" w:rsidRPr="00074184">
        <w:t xml:space="preserve"> </w:t>
      </w:r>
      <w:r w:rsidR="00074184" w:rsidRPr="002F6897">
        <w:t>{3</w:t>
      </w:r>
      <w:r w:rsidR="004C4B6D">
        <w:t>8</w:t>
      </w:r>
      <w:r w:rsidR="00074184" w:rsidRPr="002F6897">
        <w:t>}</w:t>
      </w:r>
    </w:p>
    <w:p w14:paraId="4A367881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16. </w:t>
      </w:r>
      <w:r w:rsidR="002F6897" w:rsidRPr="002F6897">
        <w:t>{</w:t>
      </w:r>
      <w:r w:rsidR="004C4B6D">
        <w:t>21</w:t>
      </w:r>
      <w:r w:rsidR="002F6897" w:rsidRPr="002F6897">
        <w:t xml:space="preserve">} </w:t>
      </w:r>
      <w:r>
        <w:t xml:space="preserve">Министерство Российской Федерации по развитию Дальнего Востока и Арктики в </w:t>
      </w:r>
      <w:r>
        <w:lastRenderedPageBreak/>
        <w:t xml:space="preserve">целях заключения соглашения в течение 10 рабочих дней со дня получения от юридического лица документов, указанных в </w:t>
      </w:r>
      <w:hyperlink w:anchor="P94" w:history="1">
        <w:r>
          <w:rPr>
            <w:color w:val="0000FF"/>
          </w:rPr>
          <w:t>пункте 10</w:t>
        </w:r>
      </w:hyperlink>
      <w:r>
        <w:t xml:space="preserve"> настоящих Правил, рассматривает их и принимает решение о заключении с юридическим лицом соглашения либо направляет юридическому лицу информацию об отказе в предоставлении субсидии (с указанием причин такого отказа) в одном из следующих случаев:</w:t>
      </w:r>
      <w:r w:rsidR="002F6897" w:rsidRPr="002F6897">
        <w:t xml:space="preserve"> {</w:t>
      </w:r>
      <w:r w:rsidR="004C4B6D">
        <w:t>21</w:t>
      </w:r>
      <w:r w:rsidR="002F6897" w:rsidRPr="002F6897">
        <w:t>}</w:t>
      </w:r>
    </w:p>
    <w:p w14:paraId="26B9C5F4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а) </w:t>
      </w:r>
      <w:r w:rsidR="002F6897" w:rsidRPr="002F6897">
        <w:t xml:space="preserve">{21} </w:t>
      </w:r>
      <w:r>
        <w:t xml:space="preserve">непредставление (представление не в полном объеме) юридическим лицом документов, указанных в </w:t>
      </w:r>
      <w:hyperlink w:anchor="P94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2F6897" w:rsidRPr="002F6897">
        <w:t xml:space="preserve"> {21}</w:t>
      </w:r>
    </w:p>
    <w:p w14:paraId="3FEBFA5B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б) </w:t>
      </w:r>
      <w:r w:rsidR="002F6897" w:rsidRPr="002F6897">
        <w:t xml:space="preserve">{21} </w:t>
      </w:r>
      <w:r>
        <w:t>установление факта недостоверности представленной юридическим лицом информации.</w:t>
      </w:r>
      <w:r w:rsidR="002F6897" w:rsidRPr="002F6897">
        <w:t xml:space="preserve"> {21}</w:t>
      </w:r>
    </w:p>
    <w:p w14:paraId="5AF0514B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17. </w:t>
      </w:r>
      <w:r w:rsidR="002F6897" w:rsidRPr="002F6897">
        <w:t>{</w:t>
      </w:r>
      <w:r w:rsidR="004C4B6D">
        <w:t>4</w:t>
      </w:r>
      <w:r w:rsidR="002F6897" w:rsidRPr="002F6897">
        <w:t xml:space="preserve">} </w:t>
      </w:r>
      <w:r>
        <w:t>Если иное не установлено бюджетным законодательством Российской Федерации, перечисление субсидий:</w:t>
      </w:r>
      <w:r w:rsidR="002F6897" w:rsidRPr="002F6897">
        <w:t xml:space="preserve"> {</w:t>
      </w:r>
      <w:r w:rsidR="004C4B6D">
        <w:t>4</w:t>
      </w:r>
      <w:r w:rsidR="002F6897" w:rsidRPr="002F6897">
        <w:t>}</w:t>
      </w:r>
    </w:p>
    <w:p w14:paraId="506B9B16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>а)</w:t>
      </w:r>
      <w:r w:rsidR="002F6897" w:rsidRPr="002F6897">
        <w:t xml:space="preserve"> {</w:t>
      </w:r>
      <w:r w:rsidR="004C4B6D">
        <w:t>4</w:t>
      </w:r>
      <w:r w:rsidR="002F6897" w:rsidRPr="002F6897">
        <w:t>}</w:t>
      </w:r>
      <w:r>
        <w:t xml:space="preserve"> на финансовое обеспечение затрат, указанных в </w:t>
      </w:r>
      <w:hyperlink w:anchor="P45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Правил, осуществляется не позднее 2-го рабочего дня после представления юридическим лицом в территориальный орган Федерального казначейства распоряжений об оплате его денежных обязательств на лицевой счет юридического лица, открытый территориальным органам Федерального казначейства в учреждении Центрального банка Российской Федерации для учета операций со средствами юридических лиц, не являющихся участниками бюджетного процесса;</w:t>
      </w:r>
      <w:r w:rsidR="002F6897" w:rsidRPr="002F6897">
        <w:t>{</w:t>
      </w:r>
      <w:r w:rsidR="004C4B6D">
        <w:t>4</w:t>
      </w:r>
      <w:r w:rsidR="002F6897" w:rsidRPr="002F6897">
        <w:t xml:space="preserve">} </w:t>
      </w:r>
    </w:p>
    <w:p w14:paraId="4B2989F6" w14:textId="77777777" w:rsidR="00BB760A" w:rsidRPr="002F6897" w:rsidRDefault="00BB760A">
      <w:pPr>
        <w:pStyle w:val="ConsPlusNormal"/>
        <w:spacing w:before="220"/>
        <w:ind w:firstLine="540"/>
        <w:jc w:val="both"/>
      </w:pPr>
      <w:bookmarkStart w:id="20" w:name="P136"/>
      <w:bookmarkEnd w:id="20"/>
      <w:r>
        <w:t xml:space="preserve">б) </w:t>
      </w:r>
      <w:r w:rsidR="002F6897" w:rsidRPr="002F6897">
        <w:t>{</w:t>
      </w:r>
      <w:r w:rsidR="004C4B6D">
        <w:t>4</w:t>
      </w:r>
      <w:r w:rsidR="002F6897" w:rsidRPr="002F6897">
        <w:t xml:space="preserve">} </w:t>
      </w:r>
      <w:r>
        <w:t xml:space="preserve">на возмещение затрат, указанных в </w:t>
      </w:r>
      <w:hyperlink w:anchor="P46" w:history="1">
        <w:r>
          <w:rPr>
            <w:color w:val="0000FF"/>
          </w:rPr>
          <w:t>абзацах четвертом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Правил, осуществляется не позднее 10-го рабочего дня после принятия Министерством Российской Федерации по развитию Дальнего Востока и Арктики по результатам рассмотрения им документов, указанных в </w:t>
      </w:r>
      <w:hyperlink w:anchor="P105" w:history="1">
        <w:r>
          <w:rPr>
            <w:color w:val="0000FF"/>
          </w:rPr>
          <w:t>подпункте "д" пункта 10</w:t>
        </w:r>
      </w:hyperlink>
      <w:r>
        <w:t xml:space="preserve"> настоящих Правил, решения о перечислении субсидии и представления Министерством в Федеральное казначейство документов, необходимых для перечисления субсидии на расчетный счет, открытый юридическим лицом в учреждении Центрального банка Российской Федерации или кредитной организации.</w:t>
      </w:r>
      <w:r w:rsidR="002F6897" w:rsidRPr="002F6897">
        <w:t>{</w:t>
      </w:r>
      <w:r w:rsidR="004C4B6D">
        <w:t>4</w:t>
      </w:r>
      <w:r w:rsidR="002F6897" w:rsidRPr="002F6897">
        <w:t xml:space="preserve">} </w:t>
      </w:r>
    </w:p>
    <w:p w14:paraId="139E7C95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>18.</w:t>
      </w:r>
      <w:r w:rsidR="002F6897" w:rsidRPr="002F6897">
        <w:t xml:space="preserve"> {3</w:t>
      </w:r>
      <w:r w:rsidR="004C4B6D">
        <w:t>6</w:t>
      </w:r>
      <w:r w:rsidR="002F6897" w:rsidRPr="002F6897">
        <w:t>}</w:t>
      </w:r>
      <w:r>
        <w:t xml:space="preserve"> Юридическое лицо при заключении договоров, заключаемых в рамках исполнения соглашения, связанных с выполнением работ по строительству (реконструкции) объекта инфраструктуры, вправе предусматривать авансовые платежи в размере до 90 процентов суммы таких договоров, но не более размера субсидий, подлежащих предоставлению в соответствующем финансовом году в соответствии с условиями соглашения.</w:t>
      </w:r>
      <w:r w:rsidR="002F6897" w:rsidRPr="002F6897">
        <w:t xml:space="preserve"> {3</w:t>
      </w:r>
      <w:r w:rsidR="004C4B6D">
        <w:t>6</w:t>
      </w:r>
      <w:r w:rsidR="002F6897" w:rsidRPr="002F6897">
        <w:t xml:space="preserve">} </w:t>
      </w:r>
    </w:p>
    <w:p w14:paraId="421E2E48" w14:textId="77777777" w:rsidR="00BB760A" w:rsidRPr="002F6897" w:rsidRDefault="00BB760A">
      <w:pPr>
        <w:pStyle w:val="ConsPlusNormal"/>
        <w:spacing w:before="220"/>
        <w:ind w:firstLine="540"/>
        <w:jc w:val="both"/>
      </w:pPr>
      <w:bookmarkStart w:id="21" w:name="P138"/>
      <w:bookmarkEnd w:id="21"/>
      <w:r>
        <w:t>19.</w:t>
      </w:r>
      <w:r w:rsidR="002F6897" w:rsidRPr="002F6897">
        <w:t xml:space="preserve"> {27}</w:t>
      </w:r>
      <w:r>
        <w:t xml:space="preserve"> Результатом предоставления субсидий является введение объекта инфраструктуры в эксплуатацию в соответствии с законодательством Российской Федерации.</w:t>
      </w:r>
      <w:r w:rsidR="002F6897" w:rsidRPr="002F6897">
        <w:t>{27}</w:t>
      </w:r>
    </w:p>
    <w:p w14:paraId="1AE244F1" w14:textId="77777777" w:rsidR="00BB760A" w:rsidRPr="002F6897" w:rsidRDefault="002F6897">
      <w:pPr>
        <w:pStyle w:val="ConsPlusNormal"/>
        <w:spacing w:before="220"/>
        <w:ind w:firstLine="540"/>
        <w:jc w:val="both"/>
      </w:pPr>
      <w:r w:rsidRPr="002F6897">
        <w:t xml:space="preserve">{27} </w:t>
      </w:r>
      <w:r w:rsidR="00BB760A">
        <w:t>Значением показателя, необходимым для достижения результата предоставления субсидии, является срок ввода в установленном порядке в эксплуатацию объекта инфраструктуры, технические характеристики которого определяются соглашением.</w:t>
      </w:r>
      <w:r w:rsidRPr="002F6897">
        <w:t xml:space="preserve"> {27}</w:t>
      </w:r>
    </w:p>
    <w:p w14:paraId="757BA1A5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>20.</w:t>
      </w:r>
      <w:r w:rsidR="002F6897" w:rsidRPr="002F6897">
        <w:t xml:space="preserve"> </w:t>
      </w:r>
      <w:r w:rsidR="002F6897">
        <w:t>{</w:t>
      </w:r>
      <w:r w:rsidR="004C4B6D">
        <w:t>1</w:t>
      </w:r>
      <w:r w:rsidR="002F6897">
        <w:t>5}</w:t>
      </w:r>
      <w:r>
        <w:t xml:space="preserve"> Оценка достижения результата предоставления субсидий осуществляется Министерством Российской Федерации по развитию Дальнего Востока и Арктики на основании представленной юридическим лицом отчетности о достижении результата предоставления субсидий путем сравнения фактического срока достижения результата предоставления субсидий, указанного в </w:t>
      </w:r>
      <w:hyperlink w:anchor="P138" w:history="1">
        <w:r>
          <w:rPr>
            <w:color w:val="0000FF"/>
          </w:rPr>
          <w:t>пункте 19</w:t>
        </w:r>
      </w:hyperlink>
      <w:r>
        <w:t xml:space="preserve"> настоящих Правил, и планового срока, предусмотренного соглашением.</w:t>
      </w:r>
      <w:r w:rsidR="002F6897" w:rsidRPr="002F6897">
        <w:t>{</w:t>
      </w:r>
      <w:r w:rsidR="004C4B6D">
        <w:t>1</w:t>
      </w:r>
      <w:r w:rsidR="002F6897" w:rsidRPr="002F6897">
        <w:t>5}</w:t>
      </w:r>
    </w:p>
    <w:p w14:paraId="22F53DD0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21. </w:t>
      </w:r>
      <w:r w:rsidR="002F6897" w:rsidRPr="002F6897">
        <w:t>{</w:t>
      </w:r>
      <w:r w:rsidR="004C4B6D">
        <w:t>27</w:t>
      </w:r>
      <w:r w:rsidR="002F6897" w:rsidRPr="002F6897">
        <w:t xml:space="preserve">} </w:t>
      </w:r>
      <w:r>
        <w:t>Юридическое лицо обязано представлять в Министерство Российской Федерации по развитию Дальнего Востока и Арктики отчет о достижении значений результатов предоставления субсидий по типовой форме, установленной соглашением:</w:t>
      </w:r>
      <w:r w:rsidR="002F6897">
        <w:t xml:space="preserve"> </w:t>
      </w:r>
      <w:r w:rsidR="002F6897" w:rsidRPr="002F6897">
        <w:t>{</w:t>
      </w:r>
      <w:r w:rsidR="004C4B6D">
        <w:t>27</w:t>
      </w:r>
      <w:r w:rsidR="002F6897" w:rsidRPr="002F6897">
        <w:t>}</w:t>
      </w:r>
    </w:p>
    <w:p w14:paraId="35512C9B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а) </w:t>
      </w:r>
      <w:r w:rsidR="002F6897" w:rsidRPr="002F6897">
        <w:t>{</w:t>
      </w:r>
      <w:r w:rsidR="004C4B6D">
        <w:t>27</w:t>
      </w:r>
      <w:r w:rsidR="002F6897" w:rsidRPr="002F6897">
        <w:t xml:space="preserve">} </w:t>
      </w:r>
      <w:r>
        <w:t xml:space="preserve">в случае предоставления субсидий на финансовое обеспечение затрат, указанных в </w:t>
      </w:r>
      <w:hyperlink w:anchor="P45" w:history="1">
        <w:r>
          <w:rPr>
            <w:color w:val="0000FF"/>
          </w:rPr>
          <w:t>абзацах третьем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Правил, - не позднее 15 февраля отчетного года. При этом отчетным годом является год, следующий за годом, в котором юридическое лицо достигло указанного в </w:t>
      </w:r>
      <w:hyperlink w:anchor="P138" w:history="1">
        <w:r>
          <w:rPr>
            <w:color w:val="0000FF"/>
          </w:rPr>
          <w:t>абзаце первом пункта 19</w:t>
        </w:r>
      </w:hyperlink>
      <w:r>
        <w:t xml:space="preserve"> настоящих Правил результата предоставления субсидий, определяемого соглашением;</w:t>
      </w:r>
      <w:r w:rsidR="002F6897" w:rsidRPr="002F6897">
        <w:t xml:space="preserve"> {</w:t>
      </w:r>
      <w:r w:rsidR="004C4B6D">
        <w:t>27</w:t>
      </w:r>
      <w:r w:rsidR="002F6897" w:rsidRPr="002F6897">
        <w:t>}</w:t>
      </w:r>
    </w:p>
    <w:p w14:paraId="0628FA33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>б)</w:t>
      </w:r>
      <w:r w:rsidR="002F6897" w:rsidRPr="002F6897">
        <w:t xml:space="preserve"> {</w:t>
      </w:r>
      <w:r w:rsidR="004C4B6D">
        <w:t>27</w:t>
      </w:r>
      <w:r w:rsidR="002F6897" w:rsidRPr="002F6897">
        <w:t>}</w:t>
      </w:r>
      <w:r>
        <w:t xml:space="preserve"> в случае предоставления субсидий на возмещение затрат, указанных в </w:t>
      </w:r>
      <w:hyperlink w:anchor="P46" w:history="1">
        <w:r>
          <w:rPr>
            <w:color w:val="0000FF"/>
          </w:rPr>
          <w:t>абзацах четвертом</w:t>
        </w:r>
      </w:hyperlink>
      <w:r>
        <w:t xml:space="preserve"> и </w:t>
      </w:r>
      <w:hyperlink w:anchor="P47" w:history="1">
        <w:r>
          <w:rPr>
            <w:color w:val="0000FF"/>
          </w:rPr>
          <w:t>пятом пункта 1</w:t>
        </w:r>
      </w:hyperlink>
      <w:r>
        <w:t xml:space="preserve"> настоящих Правил, - не позднее 15-го числа месяца, следующего за месяцем перечисления субсидий в соответствии с </w:t>
      </w:r>
      <w:hyperlink w:anchor="P136" w:history="1">
        <w:r>
          <w:rPr>
            <w:color w:val="0000FF"/>
          </w:rPr>
          <w:t>подпунктом "б" пункта 17</w:t>
        </w:r>
      </w:hyperlink>
      <w:r>
        <w:t xml:space="preserve"> настоящих Правил.</w:t>
      </w:r>
      <w:r w:rsidR="002F6897" w:rsidRPr="002F6897">
        <w:t>{</w:t>
      </w:r>
      <w:r w:rsidR="004C4B6D">
        <w:t>27</w:t>
      </w:r>
      <w:r w:rsidR="002F6897" w:rsidRPr="002F6897">
        <w:t xml:space="preserve">} </w:t>
      </w:r>
    </w:p>
    <w:p w14:paraId="6D13195E" w14:textId="77777777" w:rsidR="00BB760A" w:rsidRPr="002F6897" w:rsidRDefault="00BB760A">
      <w:pPr>
        <w:pStyle w:val="ConsPlusNormal"/>
        <w:spacing w:before="220"/>
        <w:ind w:firstLine="540"/>
        <w:jc w:val="both"/>
      </w:pPr>
      <w:r>
        <w:t xml:space="preserve">22. </w:t>
      </w:r>
      <w:r w:rsidR="002F6897" w:rsidRPr="002F6897">
        <w:t xml:space="preserve">{31} </w:t>
      </w:r>
      <w:r>
        <w:t>Юридическому лицу запрещено приобретать за счет средств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2F6897" w:rsidRPr="002F6897">
        <w:t xml:space="preserve">{31} </w:t>
      </w:r>
    </w:p>
    <w:p w14:paraId="10C116C0" w14:textId="77777777" w:rsidR="00BB760A" w:rsidRDefault="00BB760A">
      <w:pPr>
        <w:pStyle w:val="ConsPlusNormal"/>
        <w:spacing w:before="220"/>
        <w:ind w:firstLine="540"/>
        <w:jc w:val="both"/>
      </w:pPr>
      <w:r>
        <w:t>23.</w:t>
      </w:r>
      <w:r w:rsidR="00E22266" w:rsidRPr="00E22266">
        <w:t xml:space="preserve"> {3</w:t>
      </w:r>
      <w:r w:rsidR="004C4B6D">
        <w:t>7</w:t>
      </w:r>
      <w:r w:rsidR="00E22266" w:rsidRPr="00E22266">
        <w:t xml:space="preserve">} </w:t>
      </w:r>
      <w:r>
        <w:t>Министерство Российской Федерации по развитию Дальнего Востока и Арктики и орган государственного финансового контроля осуществляют обязательную проверку соблюдения юридическим лицом целей, условий и порядка предоставления субсидий.</w:t>
      </w:r>
      <w:r w:rsidR="00E22266" w:rsidRPr="00E22266">
        <w:t xml:space="preserve"> {3</w:t>
      </w:r>
      <w:r w:rsidR="004C4B6D">
        <w:t>7</w:t>
      </w:r>
      <w:r w:rsidR="00E22266" w:rsidRPr="00E22266">
        <w:t>}</w:t>
      </w:r>
    </w:p>
    <w:p w14:paraId="5A9270EE" w14:textId="77777777" w:rsidR="00BB760A" w:rsidRPr="00E22266" w:rsidRDefault="00BB760A">
      <w:pPr>
        <w:pStyle w:val="ConsPlusNormal"/>
        <w:spacing w:before="220"/>
        <w:ind w:firstLine="540"/>
        <w:jc w:val="both"/>
      </w:pPr>
      <w:r>
        <w:t xml:space="preserve">24. </w:t>
      </w:r>
      <w:r w:rsidR="00E22266" w:rsidRPr="00E22266">
        <w:t xml:space="preserve">{38} </w:t>
      </w:r>
      <w:r>
        <w:t>В случае установления по результатам проверок, проведенных Министерством Российской Федерации по развитию Дальнего Востока и Арктики и (или) органом государственного финансового контроля, факта нарушения юридическим лицом целей, условий и порядка предоставления субсидий, а также недостижения значения результата предоставления субсидий, указанного в соглашении, соответствующие средства подлежат возврату в доход федерального бюджета в полном размере:</w:t>
      </w:r>
      <w:r w:rsidR="00E22266" w:rsidRPr="00E22266">
        <w:t xml:space="preserve"> {38}</w:t>
      </w:r>
    </w:p>
    <w:p w14:paraId="3F03489B" w14:textId="77777777" w:rsidR="00BB760A" w:rsidRPr="00E22266" w:rsidRDefault="00BB760A">
      <w:pPr>
        <w:pStyle w:val="ConsPlusNormal"/>
        <w:spacing w:before="220"/>
        <w:ind w:firstLine="540"/>
        <w:jc w:val="both"/>
      </w:pPr>
      <w:r>
        <w:t xml:space="preserve">а) </w:t>
      </w:r>
      <w:r w:rsidR="00E22266" w:rsidRPr="00E22266">
        <w:t xml:space="preserve">{38} </w:t>
      </w:r>
      <w:r>
        <w:t>на основании требования Министерства Российской Федерации по развитию Дальнего Востока и Арктики - не позднее 10-го рабочего дня со дня получения юридическим лицом указанного требования;</w:t>
      </w:r>
      <w:r w:rsidR="00E22266" w:rsidRPr="00E22266">
        <w:t xml:space="preserve"> {38}</w:t>
      </w:r>
    </w:p>
    <w:p w14:paraId="7C053C98" w14:textId="77777777" w:rsidR="00BB760A" w:rsidRPr="00E22266" w:rsidRDefault="00BB760A">
      <w:pPr>
        <w:pStyle w:val="ConsPlusNormal"/>
        <w:spacing w:before="220"/>
        <w:ind w:firstLine="540"/>
        <w:jc w:val="both"/>
      </w:pPr>
      <w:r>
        <w:t xml:space="preserve">б) </w:t>
      </w:r>
      <w:r w:rsidR="00E22266" w:rsidRPr="00E22266">
        <w:t xml:space="preserve">{38}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E22266" w:rsidRPr="00E22266">
        <w:t xml:space="preserve"> {38} </w:t>
      </w:r>
    </w:p>
    <w:p w14:paraId="6FF28EB3" w14:textId="77777777" w:rsidR="00BB760A" w:rsidRPr="00E22266" w:rsidRDefault="00BB760A">
      <w:pPr>
        <w:pStyle w:val="ConsPlusNormal"/>
        <w:spacing w:before="220"/>
        <w:ind w:firstLine="540"/>
        <w:jc w:val="both"/>
        <w:rPr>
          <w:lang w:val="en-US"/>
        </w:rPr>
      </w:pPr>
      <w:r>
        <w:t xml:space="preserve">25. </w:t>
      </w:r>
      <w:r w:rsidR="00E22266" w:rsidRPr="00E22266">
        <w:t>{3</w:t>
      </w:r>
      <w:r w:rsidR="004C4B6D">
        <w:t>7</w:t>
      </w:r>
      <w:r w:rsidR="00E22266" w:rsidRPr="00E22266">
        <w:t xml:space="preserve">} </w:t>
      </w:r>
      <w:r>
        <w:t>Контроль за соблюдением целей, условий и порядка предоставления субсидий осуществляется Министерством Российской Федерации по развитию Дальнего Востока и Арктики и органом государственного финансового контроля.</w:t>
      </w:r>
      <w:r w:rsidR="00E22266">
        <w:rPr>
          <w:lang w:val="en-US"/>
        </w:rPr>
        <w:t xml:space="preserve"> {3</w:t>
      </w:r>
      <w:r w:rsidR="004C4B6D">
        <w:t>7</w:t>
      </w:r>
      <w:r w:rsidR="00E22266">
        <w:rPr>
          <w:lang w:val="en-US"/>
        </w:rPr>
        <w:t xml:space="preserve">} </w:t>
      </w:r>
    </w:p>
    <w:p w14:paraId="4759500E" w14:textId="77777777" w:rsidR="00BB760A" w:rsidRDefault="00BB760A">
      <w:pPr>
        <w:pStyle w:val="ConsPlusNormal"/>
        <w:jc w:val="both"/>
      </w:pPr>
    </w:p>
    <w:p w14:paraId="4860F9A2" w14:textId="77777777" w:rsidR="00BB760A" w:rsidRDefault="00BB760A">
      <w:pPr>
        <w:pStyle w:val="ConsPlusNormal"/>
        <w:jc w:val="both"/>
      </w:pPr>
    </w:p>
    <w:p w14:paraId="4B559FCE" w14:textId="77777777" w:rsidR="00BB760A" w:rsidRDefault="00BB760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EE08784" w14:textId="77777777" w:rsidR="00CA0C5E" w:rsidRDefault="00CA0C5E"/>
    <w:sectPr w:rsidR="00CA0C5E" w:rsidSect="000E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60A"/>
    <w:rsid w:val="000267EC"/>
    <w:rsid w:val="00074184"/>
    <w:rsid w:val="00154293"/>
    <w:rsid w:val="0019074D"/>
    <w:rsid w:val="002A2DD4"/>
    <w:rsid w:val="002F6897"/>
    <w:rsid w:val="003347E6"/>
    <w:rsid w:val="004C4B6D"/>
    <w:rsid w:val="006F0131"/>
    <w:rsid w:val="00915588"/>
    <w:rsid w:val="00980007"/>
    <w:rsid w:val="00A91DBA"/>
    <w:rsid w:val="00BB760A"/>
    <w:rsid w:val="00C233E7"/>
    <w:rsid w:val="00CA0C5E"/>
    <w:rsid w:val="00E22266"/>
    <w:rsid w:val="00E85721"/>
    <w:rsid w:val="00E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BB6F"/>
  <w15:docId w15:val="{A78F92D6-1827-48CA-91C5-4146E77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76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76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760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60EE01EB0DC18E73AA5521200AEEB448214C7B7D0C3E8AF65B4BAB506D5BEDC13946A03A547F4F5424E30C1A17275A3C70A9D370F31D59CeB42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60EE01EB0DC18E73AA5521200AEEB448215C6B1D7CEE8AF65B4BAB506D5BEDC13946A03A547F4F4444E30C1A17275A3C70A9D370F31D59CeB42L" TargetMode="External"/><Relationship Id="rId12" Type="http://schemas.openxmlformats.org/officeDocument/2006/relationships/hyperlink" Target="consultantplus://offline/ref=E60EE01EB0DC18E73AA5521200AEEB44851CC3BBD4C9E8AF65B4BAB506D5BEDC13946A00A340F2FE101420C5E82571BFCE1083311131eD47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60EE01EB0DC18E73AA5521200AEEB448214C8BBD1CEE8AF65B4BAB506D5BEDC13946A03A547F4F4434E30C1A17275A3C70A9D370F31D59CeB42L" TargetMode="External"/><Relationship Id="rId11" Type="http://schemas.openxmlformats.org/officeDocument/2006/relationships/hyperlink" Target="consultantplus://offline/ref=E60EE01EB0DC18E73AA5521200AEEB44851CC5BAD5C8E8AF65B4BAB506D5BEDC0194320FA74EEAF5405B6690E7e245L" TargetMode="External"/><Relationship Id="rId5" Type="http://schemas.openxmlformats.org/officeDocument/2006/relationships/hyperlink" Target="consultantplus://offline/ref=E60EE01EB0DC18E73AA5521200AEEB448214C8BBD1CEE8AF65B4BAB506D5BEDC13946A03A547F4F0464E30C1A17275A3C70A9D370F31D59CeB42L" TargetMode="External"/><Relationship Id="rId10" Type="http://schemas.openxmlformats.org/officeDocument/2006/relationships/hyperlink" Target="consultantplus://offline/ref=E60EE01EB0DC18E73AA5521200AEEB448315C2B2D4C8E8AF65B4BAB506D5BEDC13946A07AE13A5B111486699FB277CBFCC149Fe341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E60EE01EB0DC18E73AA5521200AEEB448215C6B1D7CEE8AF65B4BAB506D5BEDC13946A03A547F4F4444E30C1A17275A3C70A9D370F31D59CeB42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4758</Words>
  <Characters>27127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5</cp:revision>
  <dcterms:created xsi:type="dcterms:W3CDTF">2022-06-13T15:36:00Z</dcterms:created>
  <dcterms:modified xsi:type="dcterms:W3CDTF">2022-07-21T08:41:00Z</dcterms:modified>
</cp:coreProperties>
</file>