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92B16" w14:textId="77777777" w:rsidR="00011955" w:rsidRDefault="00011955">
      <w:pPr>
        <w:pStyle w:val="ConsPlusTitlePage"/>
      </w:pPr>
      <w:r>
        <w:t xml:space="preserve">Документ предоставлен </w:t>
      </w:r>
      <w:hyperlink r:id="rId5" w:history="1">
        <w:r>
          <w:rPr>
            <w:color w:val="0000FF"/>
          </w:rPr>
          <w:t>КонсультантПлюс</w:t>
        </w:r>
      </w:hyperlink>
      <w:r>
        <w:br/>
      </w:r>
    </w:p>
    <w:p w14:paraId="55E6D936" w14:textId="77777777" w:rsidR="00011955" w:rsidRDefault="00011955">
      <w:pPr>
        <w:pStyle w:val="ConsPlusNormal"/>
        <w:jc w:val="both"/>
        <w:outlineLvl w:val="0"/>
      </w:pPr>
    </w:p>
    <w:p w14:paraId="1427CDE1" w14:textId="77777777" w:rsidR="00011955" w:rsidRDefault="00011955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5611DB5F" w14:textId="77777777" w:rsidR="00011955" w:rsidRDefault="00011955">
      <w:pPr>
        <w:pStyle w:val="ConsPlusTitle"/>
        <w:jc w:val="both"/>
      </w:pPr>
    </w:p>
    <w:p w14:paraId="0619B2EB" w14:textId="77777777" w:rsidR="00011955" w:rsidRDefault="00011955">
      <w:pPr>
        <w:pStyle w:val="ConsPlusTitle"/>
        <w:jc w:val="center"/>
      </w:pPr>
      <w:r>
        <w:t>ПОСТАНОВЛЕНИЕ</w:t>
      </w:r>
    </w:p>
    <w:p w14:paraId="22F187F6" w14:textId="77777777" w:rsidR="00011955" w:rsidRDefault="00011955">
      <w:pPr>
        <w:pStyle w:val="ConsPlusTitle"/>
        <w:jc w:val="center"/>
      </w:pPr>
      <w:r>
        <w:t>от 6 октября 2020 г. N 1609</w:t>
      </w:r>
    </w:p>
    <w:p w14:paraId="26F9B0C0" w14:textId="77777777" w:rsidR="00011955" w:rsidRDefault="00011955">
      <w:pPr>
        <w:pStyle w:val="ConsPlusTitle"/>
        <w:jc w:val="both"/>
      </w:pPr>
    </w:p>
    <w:p w14:paraId="53FE7B0F" w14:textId="77777777" w:rsidR="00011955" w:rsidRDefault="00011955">
      <w:pPr>
        <w:pStyle w:val="ConsPlusTitle"/>
        <w:jc w:val="center"/>
      </w:pPr>
      <w:r>
        <w:t>ОБ УТВЕРЖДЕНИИ ПРАВИЛ</w:t>
      </w:r>
    </w:p>
    <w:p w14:paraId="64C3C8F6" w14:textId="77777777" w:rsidR="00011955" w:rsidRDefault="00011955">
      <w:pPr>
        <w:pStyle w:val="ConsPlusTitle"/>
        <w:jc w:val="center"/>
      </w:pPr>
      <w:r>
        <w:t>ПРЕДОСТАВЛЕНИЯ СУБСИДИИ ИЗ ФЕДЕРАЛЬНОГО БЮДЖЕТА АКЦИОНЕРНОМУ</w:t>
      </w:r>
    </w:p>
    <w:p w14:paraId="46016F64" w14:textId="77777777" w:rsidR="00011955" w:rsidRDefault="00011955">
      <w:pPr>
        <w:pStyle w:val="ConsPlusTitle"/>
        <w:jc w:val="center"/>
      </w:pPr>
      <w:r>
        <w:t>ОБЩЕСТВУ "КАВКАЗ.РФ" НА ОСУЩЕСТВЛЕНИЕ ФУНКЦИЙ ПО УПРАВЛЕНИЮ</w:t>
      </w:r>
    </w:p>
    <w:p w14:paraId="401B29FE" w14:textId="77777777" w:rsidR="00011955" w:rsidRDefault="00011955">
      <w:pPr>
        <w:pStyle w:val="ConsPlusTitle"/>
        <w:jc w:val="center"/>
      </w:pPr>
      <w:r>
        <w:t>ТУРИСТСКО-РЕКРЕАЦИОННЫМИ ОСОБЫМИ ЭКОНОМИЧЕСКИМИ ЗОНАМИ,</w:t>
      </w:r>
    </w:p>
    <w:p w14:paraId="6D26C6DE" w14:textId="77777777" w:rsidR="00011955" w:rsidRDefault="00011955">
      <w:pPr>
        <w:pStyle w:val="ConsPlusTitle"/>
        <w:jc w:val="center"/>
      </w:pPr>
      <w:r>
        <w:t>ВХОДЯЩИМИ В СОСТАВ ТУРИСТИЧЕСКОГО КЛАСТЕРА</w:t>
      </w:r>
    </w:p>
    <w:p w14:paraId="03A82B70" w14:textId="77777777" w:rsidR="00011955" w:rsidRDefault="00011955">
      <w:pPr>
        <w:pStyle w:val="ConsPlusTitle"/>
        <w:jc w:val="center"/>
      </w:pPr>
      <w:r>
        <w:t>В СЕВЕРО-КАВКАЗСКОМ ФЕДЕРАЛЬНОМ ОКРУГЕ</w:t>
      </w:r>
    </w:p>
    <w:p w14:paraId="659713AB" w14:textId="77777777" w:rsidR="00011955" w:rsidRDefault="00011955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011955" w14:paraId="5438A8E9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A78DC" w14:textId="77777777" w:rsidR="00011955" w:rsidRDefault="00011955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B85C9" w14:textId="77777777" w:rsidR="00011955" w:rsidRDefault="00011955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71283F37" w14:textId="77777777" w:rsidR="00011955" w:rsidRDefault="00011955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300E20F6" w14:textId="77777777" w:rsidR="00011955" w:rsidRDefault="00011955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Постановлений Правительства РФ от 13.02.2021 </w:t>
            </w:r>
            <w:hyperlink r:id="rId6" w:history="1">
              <w:r>
                <w:rPr>
                  <w:color w:val="0000FF"/>
                </w:rPr>
                <w:t>N 182</w:t>
              </w:r>
            </w:hyperlink>
            <w:r>
              <w:rPr>
                <w:color w:val="392C69"/>
              </w:rPr>
              <w:t>,</w:t>
            </w:r>
          </w:p>
          <w:p w14:paraId="29133A23" w14:textId="77777777" w:rsidR="00011955" w:rsidRDefault="00011955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17.12.2021 </w:t>
            </w:r>
            <w:hyperlink r:id="rId7" w:history="1">
              <w:r>
                <w:rPr>
                  <w:color w:val="0000FF"/>
                </w:rPr>
                <w:t>N 2341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A101A" w14:textId="77777777" w:rsidR="00011955" w:rsidRDefault="00011955">
            <w:pPr>
              <w:spacing w:after="1" w:line="0" w:lineRule="atLeast"/>
            </w:pPr>
          </w:p>
        </w:tc>
      </w:tr>
    </w:tbl>
    <w:p w14:paraId="1CB4C8F7" w14:textId="77777777" w:rsidR="00011955" w:rsidRDefault="00011955">
      <w:pPr>
        <w:pStyle w:val="ConsPlusNormal"/>
        <w:jc w:val="both"/>
      </w:pPr>
    </w:p>
    <w:p w14:paraId="5E8E68CC" w14:textId="77777777" w:rsidR="00011955" w:rsidRDefault="00011955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18573560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4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акционерному обществу "КАВКАЗ.РФ" на осуществление функций по управлению туристско-рекреационными особыми экономическими зонами, входящими в состав туристического кластера в Северо-Кавказском федеральном округе.</w:t>
      </w:r>
    </w:p>
    <w:p w14:paraId="64A7607D" w14:textId="77777777" w:rsidR="00011955" w:rsidRDefault="00011955">
      <w:pPr>
        <w:pStyle w:val="ConsPlusNormal"/>
        <w:jc w:val="both"/>
      </w:pPr>
      <w:r>
        <w:t xml:space="preserve">(в ред. Постановлений Правительства РФ от 13.02.2021 </w:t>
      </w:r>
      <w:hyperlink r:id="rId8" w:history="1">
        <w:r>
          <w:rPr>
            <w:color w:val="0000FF"/>
          </w:rPr>
          <w:t>N 182</w:t>
        </w:r>
      </w:hyperlink>
      <w:r>
        <w:t xml:space="preserve">, от 17.12.2021 </w:t>
      </w:r>
      <w:hyperlink r:id="rId9" w:history="1">
        <w:r>
          <w:rPr>
            <w:color w:val="0000FF"/>
          </w:rPr>
          <w:t>N 2341</w:t>
        </w:r>
      </w:hyperlink>
      <w:r>
        <w:t>)</w:t>
      </w:r>
    </w:p>
    <w:p w14:paraId="042D9998" w14:textId="77777777" w:rsidR="00011955" w:rsidRDefault="00011955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 1 января 2021 г.</w:t>
      </w:r>
    </w:p>
    <w:p w14:paraId="646A0B32" w14:textId="77777777" w:rsidR="00011955" w:rsidRDefault="00011955">
      <w:pPr>
        <w:pStyle w:val="ConsPlusNormal"/>
        <w:jc w:val="both"/>
      </w:pPr>
    </w:p>
    <w:p w14:paraId="533C7918" w14:textId="77777777" w:rsidR="00011955" w:rsidRDefault="00011955">
      <w:pPr>
        <w:pStyle w:val="ConsPlusNormal"/>
        <w:jc w:val="right"/>
      </w:pPr>
      <w:r>
        <w:t>Председатель Правительства</w:t>
      </w:r>
    </w:p>
    <w:p w14:paraId="51FE7831" w14:textId="77777777" w:rsidR="00011955" w:rsidRDefault="00011955">
      <w:pPr>
        <w:pStyle w:val="ConsPlusNormal"/>
        <w:jc w:val="right"/>
      </w:pPr>
      <w:r>
        <w:t>Российской Федерации</w:t>
      </w:r>
    </w:p>
    <w:p w14:paraId="2A55CDEA" w14:textId="77777777" w:rsidR="00011955" w:rsidRDefault="00011955">
      <w:pPr>
        <w:pStyle w:val="ConsPlusNormal"/>
        <w:jc w:val="right"/>
      </w:pPr>
      <w:r>
        <w:t>М.МИШУСТИН</w:t>
      </w:r>
    </w:p>
    <w:p w14:paraId="38C942E1" w14:textId="77777777" w:rsidR="00011955" w:rsidRDefault="00011955">
      <w:pPr>
        <w:pStyle w:val="ConsPlusNormal"/>
        <w:jc w:val="both"/>
      </w:pPr>
    </w:p>
    <w:p w14:paraId="1C178669" w14:textId="77777777" w:rsidR="00011955" w:rsidRDefault="00011955">
      <w:pPr>
        <w:pStyle w:val="ConsPlusNormal"/>
        <w:jc w:val="both"/>
      </w:pPr>
    </w:p>
    <w:p w14:paraId="4D8C275C" w14:textId="77777777" w:rsidR="00011955" w:rsidRDefault="00011955">
      <w:pPr>
        <w:pStyle w:val="ConsPlusNormal"/>
        <w:jc w:val="both"/>
      </w:pPr>
    </w:p>
    <w:p w14:paraId="14CEDDA0" w14:textId="77777777" w:rsidR="00011955" w:rsidRDefault="00011955">
      <w:pPr>
        <w:pStyle w:val="ConsPlusNormal"/>
        <w:jc w:val="both"/>
      </w:pPr>
    </w:p>
    <w:p w14:paraId="5F18F780" w14:textId="77777777" w:rsidR="00011955" w:rsidRDefault="00011955">
      <w:pPr>
        <w:pStyle w:val="ConsPlusNormal"/>
        <w:jc w:val="both"/>
      </w:pPr>
    </w:p>
    <w:p w14:paraId="5BDBC210" w14:textId="77777777" w:rsidR="00011955" w:rsidRDefault="00011955">
      <w:pPr>
        <w:pStyle w:val="ConsPlusNormal"/>
        <w:jc w:val="right"/>
        <w:outlineLvl w:val="0"/>
      </w:pPr>
      <w:r>
        <w:t>Утверждены</w:t>
      </w:r>
    </w:p>
    <w:p w14:paraId="18B0D47B" w14:textId="77777777" w:rsidR="00011955" w:rsidRDefault="00011955">
      <w:pPr>
        <w:pStyle w:val="ConsPlusNormal"/>
        <w:jc w:val="right"/>
      </w:pPr>
      <w:r>
        <w:t>постановлением Правительства</w:t>
      </w:r>
    </w:p>
    <w:p w14:paraId="52D41F0A" w14:textId="77777777" w:rsidR="00011955" w:rsidRDefault="00011955">
      <w:pPr>
        <w:pStyle w:val="ConsPlusNormal"/>
        <w:jc w:val="right"/>
      </w:pPr>
      <w:r>
        <w:t>Российской Федерации</w:t>
      </w:r>
    </w:p>
    <w:p w14:paraId="2EB7B0DB" w14:textId="77777777" w:rsidR="00011955" w:rsidRDefault="00011955">
      <w:pPr>
        <w:pStyle w:val="ConsPlusNormal"/>
        <w:jc w:val="right"/>
      </w:pPr>
      <w:r>
        <w:t>от 6 октября 2020 г. N 1609</w:t>
      </w:r>
    </w:p>
    <w:p w14:paraId="58087C73" w14:textId="77777777" w:rsidR="00011955" w:rsidRDefault="00011955">
      <w:pPr>
        <w:pStyle w:val="ConsPlusNormal"/>
        <w:jc w:val="both"/>
      </w:pPr>
    </w:p>
    <w:p w14:paraId="589B3F23" w14:textId="77777777" w:rsidR="00011955" w:rsidRDefault="00011955">
      <w:pPr>
        <w:pStyle w:val="ConsPlusTitle"/>
        <w:jc w:val="center"/>
      </w:pPr>
      <w:bookmarkStart w:id="0" w:name="P34"/>
      <w:bookmarkEnd w:id="0"/>
      <w:r>
        <w:t>ПРАВИЛА</w:t>
      </w:r>
    </w:p>
    <w:p w14:paraId="56D2091D" w14:textId="77777777" w:rsidR="00011955" w:rsidRDefault="00011955">
      <w:pPr>
        <w:pStyle w:val="ConsPlusTitle"/>
        <w:jc w:val="center"/>
      </w:pPr>
      <w:r>
        <w:t>ПРЕДОСТАВЛЕНИЯ СУБСИДИИ ИЗ ФЕДЕРАЛЬНОГО БЮДЖЕТА АКЦИОНЕРНОМУ</w:t>
      </w:r>
    </w:p>
    <w:p w14:paraId="52B490D9" w14:textId="77777777" w:rsidR="00011955" w:rsidRDefault="00011955">
      <w:pPr>
        <w:pStyle w:val="ConsPlusTitle"/>
        <w:jc w:val="center"/>
      </w:pPr>
      <w:r>
        <w:t>ОБЩЕСТВУ "КАВКАЗ.РФ" НА ОСУЩЕСТВЛЕНИЕ ФУНКЦИЙ ПО УПРАВЛЕНИЮ</w:t>
      </w:r>
    </w:p>
    <w:p w14:paraId="7425C393" w14:textId="77777777" w:rsidR="00011955" w:rsidRDefault="00011955">
      <w:pPr>
        <w:pStyle w:val="ConsPlusTitle"/>
        <w:jc w:val="center"/>
      </w:pPr>
      <w:r>
        <w:t>ТУРИСТСКО-РЕКРЕАЦИОННЫМИ ОСОБЫМИ ЭКОНОМИЧЕСКИМИ ЗОНАМИ,</w:t>
      </w:r>
    </w:p>
    <w:p w14:paraId="67CCCA12" w14:textId="77777777" w:rsidR="00011955" w:rsidRDefault="00011955">
      <w:pPr>
        <w:pStyle w:val="ConsPlusTitle"/>
        <w:jc w:val="center"/>
      </w:pPr>
      <w:r>
        <w:t>ВХОДЯЩИМИ В СОСТАВ ТУРИСТИЧЕСКОГО КЛАСТЕРА</w:t>
      </w:r>
    </w:p>
    <w:p w14:paraId="3671157E" w14:textId="77777777" w:rsidR="00011955" w:rsidRDefault="00011955">
      <w:pPr>
        <w:pStyle w:val="ConsPlusTitle"/>
        <w:jc w:val="center"/>
      </w:pPr>
      <w:r>
        <w:t>В СЕВЕРО-КАВКАЗСКОМ ФЕДЕРАЛЬНОМ ОКРУГЕ</w:t>
      </w:r>
    </w:p>
    <w:p w14:paraId="2B524D67" w14:textId="77777777" w:rsidR="00011955" w:rsidRDefault="00011955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011955" w14:paraId="405AF9C4" w14:textId="77777777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03EF7" w14:textId="77777777" w:rsidR="00011955" w:rsidRDefault="00011955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C3556" w14:textId="77777777" w:rsidR="00011955" w:rsidRDefault="00011955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1B071982" w14:textId="77777777" w:rsidR="00011955" w:rsidRDefault="00011955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7A6A4DF7" w14:textId="77777777" w:rsidR="00011955" w:rsidRDefault="00011955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Постановлений Правительства РФ от 13.02.2021 </w:t>
            </w:r>
            <w:hyperlink r:id="rId10" w:history="1">
              <w:r>
                <w:rPr>
                  <w:color w:val="0000FF"/>
                </w:rPr>
                <w:t>N 182</w:t>
              </w:r>
            </w:hyperlink>
            <w:r>
              <w:rPr>
                <w:color w:val="392C69"/>
              </w:rPr>
              <w:t>,</w:t>
            </w:r>
          </w:p>
          <w:p w14:paraId="5B3DF058" w14:textId="77777777" w:rsidR="00011955" w:rsidRDefault="00011955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17.12.2021 </w:t>
            </w:r>
            <w:hyperlink r:id="rId11" w:history="1">
              <w:r>
                <w:rPr>
                  <w:color w:val="0000FF"/>
                </w:rPr>
                <w:t>N 2341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A444C" w14:textId="77777777" w:rsidR="00011955" w:rsidRDefault="00011955">
            <w:pPr>
              <w:spacing w:after="1" w:line="0" w:lineRule="atLeast"/>
            </w:pPr>
          </w:p>
        </w:tc>
      </w:tr>
    </w:tbl>
    <w:p w14:paraId="7D2CAC3E" w14:textId="77777777" w:rsidR="00011955" w:rsidRDefault="00011955">
      <w:pPr>
        <w:pStyle w:val="ConsPlusNormal"/>
        <w:jc w:val="both"/>
      </w:pPr>
    </w:p>
    <w:p w14:paraId="35D8B0C6" w14:textId="4CDDE6B1" w:rsidR="00011955" w:rsidRDefault="00011955">
      <w:pPr>
        <w:pStyle w:val="ConsPlusNormal"/>
        <w:ind w:firstLine="540"/>
        <w:jc w:val="both"/>
      </w:pPr>
      <w:r>
        <w:t>1.</w:t>
      </w:r>
      <w:r w:rsidR="0024680A">
        <w:t>{2}</w:t>
      </w:r>
      <w:r>
        <w:t xml:space="preserve"> Настоящие Правила устанавливают цели, условия и порядок предоставления субсидии из федерального бюджета акционерному обществу "КАВКАЗ.РФ"</w:t>
      </w:r>
      <w:r w:rsidR="00C612E5">
        <w:t xml:space="preserve"> </w:t>
      </w:r>
      <w:r>
        <w:t>на осуществление функций по управлению туристско-рекреационными особыми экономическими зонами, входящими в состав туристического кластера в Северо-Кавказском федеральном округе (далее соответственно - управляющая компания, субсидия).</w:t>
      </w:r>
      <w:r w:rsidR="0024680A" w:rsidRPr="0024680A">
        <w:t xml:space="preserve"> </w:t>
      </w:r>
      <w:r w:rsidR="0024680A">
        <w:t>{2}</w:t>
      </w:r>
    </w:p>
    <w:p w14:paraId="55026549" w14:textId="77777777" w:rsidR="00011955" w:rsidRDefault="00011955">
      <w:pPr>
        <w:pStyle w:val="ConsPlusNormal"/>
        <w:jc w:val="both"/>
      </w:pPr>
      <w:r>
        <w:t xml:space="preserve">(в ред. Постановлений Правительства РФ от 13.02.2021 </w:t>
      </w:r>
      <w:hyperlink r:id="rId12" w:history="1">
        <w:r>
          <w:rPr>
            <w:color w:val="0000FF"/>
          </w:rPr>
          <w:t>N 182</w:t>
        </w:r>
      </w:hyperlink>
      <w:r>
        <w:t xml:space="preserve">, от 17.12.2021 </w:t>
      </w:r>
      <w:hyperlink r:id="rId13" w:history="1">
        <w:r>
          <w:rPr>
            <w:color w:val="0000FF"/>
          </w:rPr>
          <w:t>N 2341</w:t>
        </w:r>
      </w:hyperlink>
      <w:r>
        <w:t>)</w:t>
      </w:r>
    </w:p>
    <w:p w14:paraId="57F474B0" w14:textId="77777777" w:rsidR="00011955" w:rsidRDefault="00011955">
      <w:pPr>
        <w:pStyle w:val="ConsPlusNormal"/>
        <w:spacing w:before="220"/>
        <w:ind w:firstLine="540"/>
        <w:jc w:val="both"/>
      </w:pPr>
      <w:bookmarkStart w:id="1" w:name="P46"/>
      <w:bookmarkEnd w:id="1"/>
      <w:r>
        <w:t xml:space="preserve">2. </w:t>
      </w:r>
      <w:r w:rsidR="0024680A">
        <w:t>{2}</w:t>
      </w:r>
      <w:r>
        <w:t xml:space="preserve">Субсидия предоставляется для обеспечения реализации мероприятий и достижения показателей государственной </w:t>
      </w:r>
      <w:hyperlink r:id="rId14" w:history="1">
        <w:r>
          <w:rPr>
            <w:color w:val="0000FF"/>
          </w:rPr>
          <w:t>программы</w:t>
        </w:r>
      </w:hyperlink>
      <w:r>
        <w:t xml:space="preserve"> Российской Федерации "Развитие Северо-Кавказского федерального округа", утвержденной постановлением Правительства Российской Федерации от 15 апреля 2014 г. N 309 "Об утверждении государственной программы Российской Федерации "Развитие Северо-Кавказского федерального округа" (далее - государственная программа), на осуществление управляющей компанией следующих функций, за исключением капитальных вложений:</w:t>
      </w:r>
      <w:r w:rsidR="0024680A" w:rsidRPr="0024680A">
        <w:t xml:space="preserve"> </w:t>
      </w:r>
      <w:r w:rsidR="0024680A">
        <w:t>{2}</w:t>
      </w:r>
    </w:p>
    <w:p w14:paraId="582D759A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а) </w:t>
      </w:r>
      <w:r w:rsidR="003C52E0">
        <w:t>{30}</w:t>
      </w:r>
      <w:r>
        <w:t>эксплуатация, содержание и ремонт объектов инфраструктуры особых экономических зон, находящихся в собственности управляющей компании;</w:t>
      </w:r>
      <w:r w:rsidR="003C52E0" w:rsidRPr="003C52E0">
        <w:t xml:space="preserve"> </w:t>
      </w:r>
      <w:r w:rsidR="003C52E0">
        <w:t>{30}</w:t>
      </w:r>
    </w:p>
    <w:p w14:paraId="630583D6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б) </w:t>
      </w:r>
      <w:r w:rsidR="003C52E0">
        <w:t>{30}</w:t>
      </w:r>
      <w:r>
        <w:t>содержание управляющей компании, осуществляющей функции по управлению туристско-рекреационными особыми экономическими зонами, входящими в состав туристического кластера в Северо-Кавказском федеральном округе, в соответствии с соглашениями об управлении особыми экономическими зонами.</w:t>
      </w:r>
      <w:r w:rsidR="003C52E0" w:rsidRPr="003C52E0">
        <w:t xml:space="preserve"> </w:t>
      </w:r>
      <w:r w:rsidR="003C52E0">
        <w:t>{30}</w:t>
      </w:r>
    </w:p>
    <w:p w14:paraId="659FA259" w14:textId="1B3C7A1B" w:rsidR="00011955" w:rsidRDefault="00011955">
      <w:pPr>
        <w:pStyle w:val="ConsPlusNormal"/>
        <w:spacing w:before="220"/>
        <w:ind w:firstLine="540"/>
        <w:jc w:val="both"/>
      </w:pPr>
      <w:r>
        <w:t xml:space="preserve">3. </w:t>
      </w:r>
      <w:r w:rsidR="00C612E5">
        <w:t xml:space="preserve">{3} </w:t>
      </w:r>
      <w:r>
        <w:t>Субсидия предоставляется в пределах бюджетных ассигнований и лимитов бюджетных обязательств, доведенных в установленном порядке до Министерства экономическог</w:t>
      </w:r>
      <w:r w:rsidR="0024680A">
        <w:t>о развития Российской Федерации</w:t>
      </w:r>
      <w:r w:rsidR="00C612E5">
        <w:t xml:space="preserve"> </w:t>
      </w:r>
      <w:r>
        <w:t xml:space="preserve">как получателя средств федерального бюджета на цели, предусмотренные </w:t>
      </w:r>
      <w:hyperlink w:anchor="P46" w:history="1">
        <w:r>
          <w:rPr>
            <w:color w:val="0000FF"/>
          </w:rPr>
          <w:t>пунктом 2</w:t>
        </w:r>
      </w:hyperlink>
      <w:r>
        <w:t xml:space="preserve"> настоящих Правил.</w:t>
      </w:r>
      <w:r w:rsidR="00C612E5">
        <w:t xml:space="preserve"> {3}</w:t>
      </w:r>
    </w:p>
    <w:p w14:paraId="382428F8" w14:textId="77777777" w:rsidR="00011955" w:rsidRDefault="003C52E0">
      <w:pPr>
        <w:pStyle w:val="ConsPlusNormal"/>
        <w:spacing w:before="220"/>
        <w:ind w:firstLine="540"/>
        <w:jc w:val="both"/>
      </w:pPr>
      <w:r w:rsidRPr="003C52E0">
        <w:t>{</w:t>
      </w:r>
      <w:r>
        <w:t>22</w:t>
      </w:r>
      <w:r w:rsidRPr="003C52E0">
        <w:t>}</w:t>
      </w:r>
      <w:r w:rsidR="00011955">
        <w:t xml:space="preserve">Размер субсидии определяется как сумма затрат по направлениям расходов управляющей компании, предусмотренным </w:t>
      </w:r>
      <w:hyperlink w:anchor="P46" w:history="1">
        <w:r w:rsidR="00011955">
          <w:rPr>
            <w:color w:val="0000FF"/>
          </w:rPr>
          <w:t>пунктом 2</w:t>
        </w:r>
      </w:hyperlink>
      <w:r w:rsidR="00011955">
        <w:t xml:space="preserve"> настоящих Правил.</w:t>
      </w:r>
      <w:r w:rsidRPr="003C52E0">
        <w:t xml:space="preserve"> {</w:t>
      </w:r>
      <w:r>
        <w:t>22</w:t>
      </w:r>
      <w:r w:rsidRPr="003C52E0">
        <w:t>}</w:t>
      </w:r>
    </w:p>
    <w:p w14:paraId="5E447680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4. </w:t>
      </w:r>
      <w:r w:rsidR="003C52E0">
        <w:t>{24}</w:t>
      </w:r>
      <w:r>
        <w:t>Субсидия предоставляется в соответствии с заключенным между Министерством экономического развития Российской Федерации и управляющей компанией соглашением о предоставлении субсидии по типовой форме, утвержденной Министерством финансов Российской Федерации, заключаемым в государственной интегрированной информационной системе управления общественными финансами "Электронный бюджет", в котором предусматриваются в том числе следующие положения:</w:t>
      </w:r>
      <w:r w:rsidR="003C52E0" w:rsidRPr="003C52E0">
        <w:t xml:space="preserve"> </w:t>
      </w:r>
      <w:r w:rsidR="003C52E0">
        <w:t>{24}</w:t>
      </w:r>
    </w:p>
    <w:p w14:paraId="0383067D" w14:textId="77777777" w:rsidR="00011955" w:rsidRDefault="00011955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13.02.2021 N 182)</w:t>
      </w:r>
    </w:p>
    <w:p w14:paraId="549C91CC" w14:textId="6DD2EC70" w:rsidR="00011955" w:rsidRDefault="00011955">
      <w:pPr>
        <w:pStyle w:val="ConsPlusNormal"/>
        <w:spacing w:before="220"/>
        <w:ind w:firstLine="540"/>
        <w:jc w:val="both"/>
      </w:pPr>
      <w:r>
        <w:t xml:space="preserve">а) </w:t>
      </w:r>
      <w:r w:rsidR="003C52E0">
        <w:t>{32}</w:t>
      </w:r>
      <w:r w:rsidR="00AA2B40">
        <w:t xml:space="preserve"> </w:t>
      </w:r>
      <w:r>
        <w:t>согласие управляющей компании на осуществление Министерством экономического развития Российской Федерации и органом государственного финансового контроля обязательных проверок соблюдения управляющей компанией целей, условий и порядка предоставления субсидии, предусмотренных настоящими Правилами и соглашением о предоставлении субсидии;</w:t>
      </w:r>
      <w:r w:rsidR="003C52E0" w:rsidRPr="003C52E0">
        <w:t xml:space="preserve"> </w:t>
      </w:r>
      <w:r w:rsidR="003C52E0">
        <w:t>{32}</w:t>
      </w:r>
    </w:p>
    <w:p w14:paraId="15921548" w14:textId="77777777" w:rsidR="00011955" w:rsidRDefault="00011955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13.02.2021 N 182)</w:t>
      </w:r>
    </w:p>
    <w:p w14:paraId="20471A4A" w14:textId="4FC586EA" w:rsidR="00011955" w:rsidRDefault="00011955">
      <w:pPr>
        <w:pStyle w:val="ConsPlusNormal"/>
        <w:spacing w:before="220"/>
        <w:ind w:firstLine="540"/>
        <w:jc w:val="both"/>
      </w:pPr>
      <w:r>
        <w:t xml:space="preserve">б) </w:t>
      </w:r>
      <w:r w:rsidR="003C52E0">
        <w:t>{38}</w:t>
      </w:r>
      <w:r w:rsidR="00AA2B40">
        <w:t xml:space="preserve"> </w:t>
      </w:r>
      <w:r>
        <w:t>обязательство управляющей компании по возврату в федеральный бюджет соответствующих средств в случае нарушения целей, условий и порядка предоставления субсидии, выявленного по результатам проверок, предусмотренных настоящими Правилами;</w:t>
      </w:r>
      <w:r w:rsidR="003C52E0" w:rsidRPr="003C52E0">
        <w:t xml:space="preserve"> </w:t>
      </w:r>
      <w:r w:rsidR="003C52E0">
        <w:t>{38}</w:t>
      </w:r>
    </w:p>
    <w:p w14:paraId="62C84606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в) </w:t>
      </w:r>
      <w:r w:rsidR="001F198A">
        <w:t>{</w:t>
      </w:r>
      <w:r w:rsidR="005B4950">
        <w:t>24</w:t>
      </w:r>
      <w:r w:rsidR="001F198A">
        <w:t>}</w:t>
      </w:r>
      <w:r>
        <w:t>цели, условия и порядок предоставления субсидии;</w:t>
      </w:r>
      <w:r w:rsidR="001F198A" w:rsidRPr="001F198A">
        <w:t xml:space="preserve"> </w:t>
      </w:r>
      <w:r w:rsidR="001F198A">
        <w:t>{</w:t>
      </w:r>
      <w:r w:rsidR="005B4950">
        <w:t>24</w:t>
      </w:r>
      <w:r w:rsidR="001F198A">
        <w:t>}</w:t>
      </w:r>
    </w:p>
    <w:p w14:paraId="38333669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г) </w:t>
      </w:r>
      <w:r w:rsidR="001F198A">
        <w:t>{</w:t>
      </w:r>
      <w:r w:rsidR="005B4950">
        <w:t>24</w:t>
      </w:r>
      <w:r w:rsidR="001F198A">
        <w:t>}</w:t>
      </w:r>
      <w:r>
        <w:t>размер субсидии;</w:t>
      </w:r>
      <w:r w:rsidR="001F198A" w:rsidRPr="001F198A">
        <w:t xml:space="preserve"> </w:t>
      </w:r>
      <w:r w:rsidR="001F198A">
        <w:t>{</w:t>
      </w:r>
      <w:r w:rsidR="005B4950">
        <w:t>24</w:t>
      </w:r>
      <w:r w:rsidR="001F198A">
        <w:t>}</w:t>
      </w:r>
    </w:p>
    <w:p w14:paraId="1FBB3902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д) </w:t>
      </w:r>
      <w:r w:rsidR="001F198A">
        <w:t>{</w:t>
      </w:r>
      <w:r w:rsidR="005B4950">
        <w:t>24</w:t>
      </w:r>
      <w:r w:rsidR="001F198A">
        <w:t>}</w:t>
      </w:r>
      <w:r>
        <w:t>сроки перечисления субсидии;</w:t>
      </w:r>
      <w:r w:rsidR="001F198A" w:rsidRPr="001F198A">
        <w:t xml:space="preserve"> </w:t>
      </w:r>
      <w:r w:rsidR="001F198A">
        <w:t>{</w:t>
      </w:r>
      <w:r w:rsidR="005B4950">
        <w:t>24</w:t>
      </w:r>
      <w:r w:rsidR="001F198A">
        <w:t>}</w:t>
      </w:r>
    </w:p>
    <w:p w14:paraId="6C86B38D" w14:textId="67D58D28" w:rsidR="00011955" w:rsidRDefault="00011955">
      <w:pPr>
        <w:pStyle w:val="ConsPlusNormal"/>
        <w:spacing w:before="220"/>
        <w:ind w:firstLine="540"/>
        <w:jc w:val="both"/>
      </w:pPr>
      <w:r>
        <w:lastRenderedPageBreak/>
        <w:t xml:space="preserve">е) </w:t>
      </w:r>
      <w:r w:rsidR="001F198A">
        <w:t>{</w:t>
      </w:r>
      <w:r w:rsidR="005B4950">
        <w:t>31</w:t>
      </w:r>
      <w:r w:rsidR="001F198A">
        <w:t>}</w:t>
      </w:r>
      <w:r w:rsidR="00AA2B40">
        <w:t xml:space="preserve"> </w:t>
      </w:r>
      <w:r>
        <w:t>запрет приобретения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изделий;</w:t>
      </w:r>
      <w:r w:rsidR="001F198A" w:rsidRPr="001F198A">
        <w:t xml:space="preserve"> </w:t>
      </w:r>
      <w:r w:rsidR="001F198A">
        <w:t>{31}</w:t>
      </w:r>
    </w:p>
    <w:p w14:paraId="06A32069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ж) </w:t>
      </w:r>
      <w:r w:rsidR="001F198A">
        <w:t>{</w:t>
      </w:r>
      <w:r w:rsidR="005B4950">
        <w:t>24</w:t>
      </w:r>
      <w:r w:rsidR="001F198A">
        <w:t>}</w:t>
      </w:r>
      <w:r>
        <w:t>перечень затрат, на финансовое обеспечение которых предоставляется субсидия;</w:t>
      </w:r>
      <w:r w:rsidR="001F198A" w:rsidRPr="001F198A">
        <w:t xml:space="preserve"> </w:t>
      </w:r>
      <w:r w:rsidR="001F198A">
        <w:t>{</w:t>
      </w:r>
      <w:r w:rsidR="005B4950">
        <w:t>24</w:t>
      </w:r>
      <w:r w:rsidR="001F198A">
        <w:t>}</w:t>
      </w:r>
    </w:p>
    <w:p w14:paraId="3B1F1D1C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з) утратил силу. - </w:t>
      </w:r>
      <w:hyperlink r:id="rId17" w:history="1">
        <w:r>
          <w:rPr>
            <w:color w:val="0000FF"/>
          </w:rPr>
          <w:t>Постановление</w:t>
        </w:r>
      </w:hyperlink>
      <w:r>
        <w:t xml:space="preserve"> Правительства РФ от 13.02.2021 N 182;</w:t>
      </w:r>
    </w:p>
    <w:p w14:paraId="33AC8128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и) </w:t>
      </w:r>
      <w:r w:rsidR="001F198A">
        <w:t>{</w:t>
      </w:r>
      <w:r w:rsidR="005B4950">
        <w:t>24</w:t>
      </w:r>
      <w:r w:rsidR="001F198A">
        <w:t>}</w:t>
      </w:r>
      <w:r>
        <w:t>перечень показателей, необходимых для достижения результата предоставления субсидии, связанных с реализацией мероприятий федерального проекта "Повышение инвестиционной и туристической привлекательности Северо-Кавказского федерального округа" государственной программы, а также их значения, которые должна достичь управляющая компания в отчетном финансовом году;</w:t>
      </w:r>
      <w:r w:rsidR="001F198A" w:rsidRPr="001F198A">
        <w:t xml:space="preserve"> </w:t>
      </w:r>
      <w:r w:rsidR="001F198A">
        <w:t>{</w:t>
      </w:r>
      <w:r w:rsidR="005B4950">
        <w:t>24</w:t>
      </w:r>
      <w:r w:rsidR="001F198A">
        <w:t>}</w:t>
      </w:r>
    </w:p>
    <w:p w14:paraId="7BE3A808" w14:textId="77777777" w:rsidR="00011955" w:rsidRDefault="0001195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"и" 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17.12.2021 N 2341)</w:t>
      </w:r>
    </w:p>
    <w:p w14:paraId="67B22634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к) </w:t>
      </w:r>
      <w:r w:rsidR="001F198A">
        <w:t>{25}</w:t>
      </w:r>
      <w:r>
        <w:t>условие о согласовании новых условий соглашения или о расторжении соглашения при недостижении согласия по новым условиям в случае уменьшения Министерству экономического развития Российской Федерации ранее доведенных лимитов бюджетных обязательств, приводящего к невозможности предоставления субсидии в размере, определенном в соглашении.</w:t>
      </w:r>
      <w:r w:rsidR="001F198A" w:rsidRPr="001F198A">
        <w:t xml:space="preserve"> </w:t>
      </w:r>
      <w:r w:rsidR="001F198A">
        <w:t>{25}</w:t>
      </w:r>
    </w:p>
    <w:p w14:paraId="387076ED" w14:textId="77777777" w:rsidR="00011955" w:rsidRDefault="0001195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"к" 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Правительства РФ от 13.02.2021 N 182)</w:t>
      </w:r>
    </w:p>
    <w:p w14:paraId="4D8F3A5D" w14:textId="0704954D" w:rsidR="00011955" w:rsidRDefault="00011955" w:rsidP="00AA2B40">
      <w:pPr>
        <w:pStyle w:val="ConsPlusNormal"/>
        <w:spacing w:before="220"/>
        <w:ind w:firstLine="540"/>
        <w:jc w:val="both"/>
      </w:pPr>
      <w:r>
        <w:t xml:space="preserve">5. </w:t>
      </w:r>
      <w:r w:rsidR="003C52E0">
        <w:t>{1</w:t>
      </w:r>
      <w:r w:rsidR="00AA2B40">
        <w:t>8</w:t>
      </w:r>
      <w:r w:rsidR="003C52E0">
        <w:t>}</w:t>
      </w:r>
      <w:r>
        <w:t>Управляющая компания на 1-е число месяца, предшествующего месяцу, в котором планируется заключение соглашения о предоставлении субсидии,</w:t>
      </w:r>
      <w:r w:rsidR="00AA2B40" w:rsidRPr="00AA2B40">
        <w:t xml:space="preserve"> </w:t>
      </w:r>
      <w:r w:rsidR="00AA2B40">
        <w:t xml:space="preserve">{18} {11} </w:t>
      </w:r>
      <w:r>
        <w:t>должна отвечать следующим требованиям:</w:t>
      </w:r>
      <w:r w:rsidR="003C52E0" w:rsidRPr="003C52E0">
        <w:t xml:space="preserve"> </w:t>
      </w:r>
      <w:r w:rsidR="003C52E0">
        <w:t>{1</w:t>
      </w:r>
      <w:r w:rsidR="00AA2B40">
        <w:t>1</w:t>
      </w:r>
      <w:r w:rsidR="003C52E0">
        <w:t>}</w:t>
      </w:r>
    </w:p>
    <w:p w14:paraId="0ABEDA94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а) </w:t>
      </w:r>
      <w:r w:rsidR="003C52E0">
        <w:t>{11}</w:t>
      </w:r>
      <w:r>
        <w:t>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3C52E0" w:rsidRPr="003C52E0">
        <w:t xml:space="preserve"> </w:t>
      </w:r>
      <w:r w:rsidR="003C52E0">
        <w:t>{11}</w:t>
      </w:r>
    </w:p>
    <w:p w14:paraId="56D41C9B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б) </w:t>
      </w:r>
      <w:r w:rsidR="003C52E0">
        <w:t>{11}</w:t>
      </w:r>
      <w:r>
        <w:t>у организации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перед Российской Федерацией;</w:t>
      </w:r>
      <w:r w:rsidR="003C52E0" w:rsidRPr="003C52E0">
        <w:t xml:space="preserve"> </w:t>
      </w:r>
      <w:r w:rsidR="003C52E0">
        <w:t>{11}</w:t>
      </w:r>
    </w:p>
    <w:p w14:paraId="225A5308" w14:textId="77777777" w:rsidR="00011955" w:rsidRDefault="00011955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13.02.2021 N 182)</w:t>
      </w:r>
    </w:p>
    <w:p w14:paraId="7E3022E2" w14:textId="07F552C0" w:rsidR="00011955" w:rsidRDefault="00011955">
      <w:pPr>
        <w:pStyle w:val="ConsPlusNormal"/>
        <w:spacing w:before="220"/>
        <w:ind w:firstLine="540"/>
        <w:jc w:val="both"/>
      </w:pPr>
      <w:proofErr w:type="gramStart"/>
      <w:r>
        <w:t xml:space="preserve">в) </w:t>
      </w:r>
      <w:r w:rsidR="003C52E0">
        <w:t>{11}</w:t>
      </w:r>
      <w:r>
        <w:t xml:space="preserve"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 </w:t>
      </w:r>
      <w:r w:rsidR="00FE203D" w:rsidRPr="00FE203D">
        <w:t>{11}{11}</w:t>
      </w:r>
      <w:r>
        <w:t>перечень государств</w:t>
      </w:r>
      <w:r w:rsidR="00AA2B40">
        <w:t xml:space="preserve"> </w:t>
      </w:r>
      <w:r>
        <w:t>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</w:t>
      </w:r>
      <w:proofErr w:type="gramEnd"/>
      <w:r>
        <w:t xml:space="preserve"> (</w:t>
      </w:r>
      <w:proofErr w:type="gramStart"/>
      <w:r>
        <w:t>офшорные зоны) в отношении таких юридических лиц, в совокупности превышает 50 процентов;</w:t>
      </w:r>
      <w:r w:rsidR="003C52E0" w:rsidRPr="003C52E0">
        <w:t xml:space="preserve"> </w:t>
      </w:r>
      <w:r w:rsidR="003C52E0">
        <w:t>{11}</w:t>
      </w:r>
      <w:proofErr w:type="gramEnd"/>
    </w:p>
    <w:p w14:paraId="17B73529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г) </w:t>
      </w:r>
      <w:r w:rsidR="003C52E0">
        <w:t>{11}</w:t>
      </w:r>
      <w:r>
        <w:t xml:space="preserve">организация не получает средства из федерального бюджета на основании иных нормативных правовых актов на цели, указанные в </w:t>
      </w:r>
      <w:hyperlink w:anchor="P46" w:history="1">
        <w:r>
          <w:rPr>
            <w:color w:val="0000FF"/>
          </w:rPr>
          <w:t>пункте 2</w:t>
        </w:r>
      </w:hyperlink>
      <w:r>
        <w:t xml:space="preserve"> настоящих Правил.</w:t>
      </w:r>
      <w:r w:rsidR="003C52E0" w:rsidRPr="003C52E0">
        <w:t xml:space="preserve"> </w:t>
      </w:r>
      <w:r w:rsidR="003C52E0">
        <w:t>{11}</w:t>
      </w:r>
    </w:p>
    <w:p w14:paraId="6A7F1F83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6. </w:t>
      </w:r>
      <w:r w:rsidR="001F198A">
        <w:t>{27}</w:t>
      </w:r>
      <w:r>
        <w:t xml:space="preserve">Результатом предоставления субсидии является достижение управляющей компанией планового количества мероприятий по управлению туристско-рекреационными особыми экономическими зонами, входящими в состав туристического кластера в Северо-Кавказском федеральном округе, срок завершения </w:t>
      </w:r>
      <w:proofErr w:type="gramStart"/>
      <w:r>
        <w:t>реализации</w:t>
      </w:r>
      <w:proofErr w:type="gramEnd"/>
      <w:r>
        <w:t xml:space="preserve"> которых наступает в текущем финансовом году.</w:t>
      </w:r>
      <w:r w:rsidR="001F198A" w:rsidRPr="001F198A">
        <w:t xml:space="preserve"> </w:t>
      </w:r>
      <w:r w:rsidR="001F198A">
        <w:t>{27}</w:t>
      </w:r>
    </w:p>
    <w:p w14:paraId="29E8D895" w14:textId="77777777" w:rsidR="00011955" w:rsidRDefault="001F198A">
      <w:pPr>
        <w:pStyle w:val="ConsPlusNormal"/>
        <w:spacing w:before="220"/>
        <w:ind w:firstLine="540"/>
        <w:jc w:val="both"/>
      </w:pPr>
      <w:r>
        <w:t>{27}</w:t>
      </w:r>
      <w:r w:rsidR="00011955">
        <w:t xml:space="preserve">Результат предоставления субсидии должен соответствовать показателям федерального </w:t>
      </w:r>
      <w:r w:rsidR="00011955">
        <w:lastRenderedPageBreak/>
        <w:t>проекта "Повышение инвестиционной и туристической привлекательности Северо-Кавказского федерального округа" государственной программы, которые должна достичь управляющая компания в отчетном финансовом году.</w:t>
      </w:r>
      <w:r w:rsidRPr="001F198A">
        <w:t xml:space="preserve"> </w:t>
      </w:r>
      <w:r>
        <w:t>{27}</w:t>
      </w:r>
    </w:p>
    <w:p w14:paraId="64C9867F" w14:textId="77777777" w:rsidR="00011955" w:rsidRDefault="00011955">
      <w:pPr>
        <w:pStyle w:val="ConsPlusNormal"/>
        <w:jc w:val="both"/>
      </w:pPr>
      <w:r>
        <w:t xml:space="preserve">(в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17.12.2021 N 2341)</w:t>
      </w:r>
    </w:p>
    <w:p w14:paraId="2239A316" w14:textId="7995791B" w:rsidR="00011955" w:rsidRDefault="004D1B0E">
      <w:pPr>
        <w:pStyle w:val="ConsPlusNormal"/>
        <w:spacing w:before="220"/>
        <w:ind w:firstLine="540"/>
        <w:jc w:val="both"/>
      </w:pPr>
      <w:r>
        <w:t>{</w:t>
      </w:r>
      <w:r w:rsidR="00985267">
        <w:t>24</w:t>
      </w:r>
      <w:r>
        <w:t xml:space="preserve">} </w:t>
      </w:r>
      <w:r w:rsidR="00011955">
        <w:t>Плановое количество мероприятий по управлению туристско-рекреационными особыми экономическими зонами, входящими в состав туристического кластера в Северо-Кавказском федеральном округе, определяется соглашением о предоставлении субсидии.</w:t>
      </w:r>
      <w:r w:rsidRPr="004D1B0E">
        <w:t xml:space="preserve"> </w:t>
      </w:r>
      <w:r>
        <w:t>{</w:t>
      </w:r>
      <w:r w:rsidR="00985267">
        <w:t>24</w:t>
      </w:r>
      <w:r>
        <w:t>}</w:t>
      </w:r>
    </w:p>
    <w:p w14:paraId="18323A84" w14:textId="77777777" w:rsidR="00011955" w:rsidRDefault="004D1B0E">
      <w:pPr>
        <w:pStyle w:val="ConsPlusNormal"/>
        <w:spacing w:before="220"/>
        <w:ind w:firstLine="540"/>
        <w:jc w:val="both"/>
      </w:pPr>
      <w:r>
        <w:t>{24}</w:t>
      </w:r>
      <w:r w:rsidR="00011955">
        <w:t>Плановое количество мероприятий по управлению туристско-рекреационными особыми экономическими зонами, входящими в состав туристического кластера в Северо-Кавказском федеральном округе, может быть с</w:t>
      </w:r>
      <w:r>
        <w:t xml:space="preserve">корректировано путем подписания </w:t>
      </w:r>
      <w:r w:rsidR="00011955">
        <w:t>дополнительного соглашения к соглашению о предоставлении субсидии при условии представления управляющей компанией обоснования необходимости этой корректировки.</w:t>
      </w:r>
      <w:r w:rsidRPr="004D1B0E">
        <w:t xml:space="preserve"> </w:t>
      </w:r>
      <w:r>
        <w:t>{24}</w:t>
      </w:r>
    </w:p>
    <w:p w14:paraId="59FBA448" w14:textId="6B64C096" w:rsidR="00011955" w:rsidRDefault="004D1B0E">
      <w:pPr>
        <w:pStyle w:val="ConsPlusNormal"/>
        <w:spacing w:before="220"/>
        <w:ind w:firstLine="540"/>
        <w:jc w:val="both"/>
      </w:pPr>
      <w:r>
        <w:t>{22}</w:t>
      </w:r>
      <w:r w:rsidR="00C356F4">
        <w:t xml:space="preserve"> </w:t>
      </w:r>
      <w:r w:rsidR="00011955">
        <w:t>Значение результата предоставления субсидии (Р) рассчитывается по формуле:</w:t>
      </w:r>
      <w:r w:rsidRPr="004D1B0E">
        <w:t xml:space="preserve"> </w:t>
      </w:r>
      <w:r>
        <w:t>{2</w:t>
      </w:r>
      <w:r w:rsidR="00985267">
        <w:t>2</w:t>
      </w:r>
      <w:r>
        <w:t>}</w:t>
      </w:r>
    </w:p>
    <w:p w14:paraId="25DA3F31" w14:textId="77777777" w:rsidR="00011955" w:rsidRDefault="00011955">
      <w:pPr>
        <w:pStyle w:val="ConsPlusNormal"/>
        <w:jc w:val="both"/>
      </w:pPr>
    </w:p>
    <w:p w14:paraId="40B6F6E5" w14:textId="50DC39E6" w:rsidR="00011955" w:rsidRDefault="00FE203D">
      <w:pPr>
        <w:pStyle w:val="ConsPlusNormal"/>
        <w:jc w:val="center"/>
      </w:pPr>
      <w:r>
        <w:rPr>
          <w:position w:val="-22"/>
        </w:rPr>
        <w:pict w14:anchorId="360577EE">
          <v:shape id="_x0000_i1025" style="width:46.05pt;height:33.5pt" coordsize="" o:spt="100" adj="0,,0" path="" filled="f" stroked="f">
            <v:stroke joinstyle="miter"/>
            <v:imagedata r:id="rId22" o:title="base_1_404864_32768"/>
            <v:formulas/>
            <v:path o:connecttype="segments"/>
          </v:shape>
        </w:pict>
      </w:r>
    </w:p>
    <w:p w14:paraId="462A7C98" w14:textId="77777777" w:rsidR="00011955" w:rsidRDefault="00011955">
      <w:pPr>
        <w:pStyle w:val="ConsPlusNormal"/>
        <w:jc w:val="both"/>
      </w:pPr>
    </w:p>
    <w:p w14:paraId="66FA9F0B" w14:textId="77777777" w:rsidR="00011955" w:rsidRDefault="00011955">
      <w:pPr>
        <w:pStyle w:val="ConsPlusNormal"/>
        <w:ind w:firstLine="540"/>
        <w:jc w:val="both"/>
      </w:pPr>
      <w:r>
        <w:t>где:</w:t>
      </w:r>
    </w:p>
    <w:p w14:paraId="37B4624E" w14:textId="1938C3B7" w:rsidR="00011955" w:rsidRDefault="004D1B0E">
      <w:pPr>
        <w:pStyle w:val="ConsPlusNormal"/>
        <w:spacing w:before="220"/>
        <w:ind w:firstLine="540"/>
        <w:jc w:val="both"/>
      </w:pPr>
      <w:r>
        <w:t>{22}</w:t>
      </w:r>
      <w:r w:rsidR="00C356F4">
        <w:t xml:space="preserve"> </w:t>
      </w:r>
      <w:r w:rsidR="00011955">
        <w:t>Ф - фактическое количество выполненных мероприятий по управлению туристско-рекреационными особыми экономическими зонами, входящими в состав туристического кластера в Северо-Кавказском федеральном округе;</w:t>
      </w:r>
      <w:r w:rsidRPr="004D1B0E">
        <w:t xml:space="preserve"> </w:t>
      </w:r>
      <w:r>
        <w:t>{22}</w:t>
      </w:r>
    </w:p>
    <w:p w14:paraId="1E2C2719" w14:textId="1D4FCB58" w:rsidR="00011955" w:rsidRDefault="004D1B0E">
      <w:pPr>
        <w:pStyle w:val="ConsPlusNormal"/>
        <w:spacing w:before="220"/>
        <w:ind w:firstLine="540"/>
        <w:jc w:val="both"/>
      </w:pPr>
      <w:r>
        <w:t>{22}</w:t>
      </w:r>
      <w:r w:rsidR="00C356F4">
        <w:t xml:space="preserve"> </w:t>
      </w:r>
      <w:r w:rsidR="00011955">
        <w:t>П - плановое количество мероприятий по управлению туристско-рекреационными особыми экономическими зонами, входящими в состав туристического кластера в Северо-Кавказском федеральном округе, определенное в соглашении о предоставлении субсидии.</w:t>
      </w:r>
      <w:r w:rsidRPr="004D1B0E">
        <w:t xml:space="preserve"> </w:t>
      </w:r>
      <w:r>
        <w:t>{22}</w:t>
      </w:r>
    </w:p>
    <w:p w14:paraId="1EE4BEFA" w14:textId="2BA613BC" w:rsidR="00011955" w:rsidRDefault="00011955">
      <w:pPr>
        <w:pStyle w:val="ConsPlusNormal"/>
        <w:spacing w:before="220"/>
        <w:ind w:firstLine="540"/>
        <w:jc w:val="both"/>
      </w:pPr>
      <w:bookmarkStart w:id="2" w:name="P84"/>
      <w:bookmarkEnd w:id="2"/>
      <w:r>
        <w:t xml:space="preserve">7. </w:t>
      </w:r>
      <w:r w:rsidR="004D1B0E">
        <w:t>{19}</w:t>
      </w:r>
      <w:r w:rsidR="00C356F4">
        <w:t xml:space="preserve"> </w:t>
      </w:r>
      <w:r>
        <w:t>Для получения субсидии управляющая компания представляет в Министерство экономического развития Российской Федерации следующие документы:</w:t>
      </w:r>
      <w:r w:rsidR="004D1B0E" w:rsidRPr="004D1B0E">
        <w:t xml:space="preserve"> </w:t>
      </w:r>
      <w:r w:rsidR="004D1B0E">
        <w:t>{19}</w:t>
      </w:r>
    </w:p>
    <w:p w14:paraId="487F4EF1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а) </w:t>
      </w:r>
      <w:r w:rsidR="004D1B0E">
        <w:t xml:space="preserve">{19} </w:t>
      </w:r>
      <w:r>
        <w:t>заявка на предоставление субсидии, составленная в произвольной форме и подписанная руководителем и главным бухгалтером (при наличии) управляющей компании, с указанием размера субсидии и платежных реквизитов управляющей компании;</w:t>
      </w:r>
      <w:r w:rsidR="004D1B0E" w:rsidRPr="004D1B0E">
        <w:t xml:space="preserve"> </w:t>
      </w:r>
      <w:r w:rsidR="004D1B0E">
        <w:t>{19}</w:t>
      </w:r>
    </w:p>
    <w:p w14:paraId="57045063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б) утратил силу. - </w:t>
      </w:r>
      <w:hyperlink r:id="rId23" w:history="1">
        <w:r>
          <w:rPr>
            <w:color w:val="0000FF"/>
          </w:rPr>
          <w:t>Постановление</w:t>
        </w:r>
      </w:hyperlink>
      <w:r>
        <w:t xml:space="preserve"> Правительства РФ от 13.02.2021 N 182;</w:t>
      </w:r>
    </w:p>
    <w:p w14:paraId="5B8CC1D3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в) </w:t>
      </w:r>
      <w:r w:rsidR="004D1B0E">
        <w:t>{19}</w:t>
      </w:r>
      <w:r>
        <w:t>справка, подписанная руководителем и главным бухгалтером (при наличии) управляющей компании, подтверждающая отсутствие у управляющей компании на 1-е число месяца, предшествующего месяцу, в котором планируется заключение соглашения о предоставлении субсидии,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актами, и иной просроченной задолженности перед федеральным бюджетом;</w:t>
      </w:r>
      <w:r w:rsidR="004D1B0E" w:rsidRPr="004D1B0E">
        <w:t xml:space="preserve"> </w:t>
      </w:r>
      <w:r w:rsidR="004D1B0E">
        <w:t>{19}</w:t>
      </w:r>
    </w:p>
    <w:p w14:paraId="41F4B004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г) </w:t>
      </w:r>
      <w:r w:rsidR="004D1B0E">
        <w:t>{19}</w:t>
      </w:r>
      <w:r>
        <w:t>справка, подписанная руководителем или главным бухгалтером (при наличии) управляющей компании, подтверждающая, что на 1-е число месяца, предшествующего месяцу, в котором планируется заключение соглашения о предоставлении субсидии, у управляющей компании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4D1B0E" w:rsidRPr="004D1B0E">
        <w:t xml:space="preserve"> </w:t>
      </w:r>
      <w:r w:rsidR="004D1B0E">
        <w:t>{19}</w:t>
      </w:r>
    </w:p>
    <w:p w14:paraId="631166A9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д) </w:t>
      </w:r>
      <w:r w:rsidR="004D1B0E">
        <w:t>{19}</w:t>
      </w:r>
      <w:r>
        <w:t>копии правоустанавливающих документов находящихся на балансе управляющей компании объектов инфраструктуры, на содержание которых предоставляется субсидия;</w:t>
      </w:r>
      <w:r w:rsidR="004D1B0E" w:rsidRPr="004D1B0E">
        <w:t xml:space="preserve"> </w:t>
      </w:r>
      <w:r w:rsidR="004D1B0E">
        <w:t>{19}</w:t>
      </w:r>
    </w:p>
    <w:p w14:paraId="2D9C601A" w14:textId="77777777" w:rsidR="00011955" w:rsidRDefault="00011955">
      <w:pPr>
        <w:pStyle w:val="ConsPlusNormal"/>
        <w:spacing w:before="220"/>
        <w:ind w:firstLine="540"/>
        <w:jc w:val="both"/>
      </w:pPr>
      <w:r>
        <w:lastRenderedPageBreak/>
        <w:t xml:space="preserve">е) </w:t>
      </w:r>
      <w:r w:rsidR="004D1B0E">
        <w:t>{19}</w:t>
      </w:r>
      <w:r>
        <w:t xml:space="preserve">финансовый план управляющей компании, отражающий все поступления, источником образования которых является субсидия, и затраты управляющей компании, предусмотренные </w:t>
      </w:r>
      <w:hyperlink w:anchor="P46" w:history="1">
        <w:r>
          <w:rPr>
            <w:color w:val="0000FF"/>
          </w:rPr>
          <w:t>пунктом 2</w:t>
        </w:r>
      </w:hyperlink>
      <w:r>
        <w:t xml:space="preserve"> настоящих Правил, с их обоснованием и расшифровкой.</w:t>
      </w:r>
      <w:r w:rsidR="004D1B0E" w:rsidRPr="004D1B0E">
        <w:t xml:space="preserve"> </w:t>
      </w:r>
      <w:r w:rsidR="004D1B0E">
        <w:t>{19}</w:t>
      </w:r>
    </w:p>
    <w:p w14:paraId="631F7ED7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8. </w:t>
      </w:r>
      <w:r w:rsidR="004D1B0E">
        <w:t>{20}</w:t>
      </w:r>
      <w:r>
        <w:t xml:space="preserve">Министерство экономического развития Российской Федерации рассматривает представленные управляющей компанией в соответствии с </w:t>
      </w:r>
      <w:hyperlink w:anchor="P84" w:history="1">
        <w:r>
          <w:rPr>
            <w:color w:val="0000FF"/>
          </w:rPr>
          <w:t>пунктом 7</w:t>
        </w:r>
      </w:hyperlink>
      <w:r>
        <w:t xml:space="preserve"> настоящих </w:t>
      </w:r>
      <w:proofErr w:type="gramStart"/>
      <w:r>
        <w:t>Правил</w:t>
      </w:r>
      <w:proofErr w:type="gramEnd"/>
      <w:r>
        <w:t xml:space="preserve"> документы в течение 15 рабочих дней со дня их получения и принимает решение о предоставлении субсидии либо об отказе в предоставлении субсидии. </w:t>
      </w:r>
      <w:r w:rsidR="004D1B0E">
        <w:t>{20} {21}</w:t>
      </w:r>
      <w:r>
        <w:t>Решение об отказе в предоставлении субсидии принимается в следующих случаях:</w:t>
      </w:r>
      <w:r w:rsidR="004D1B0E" w:rsidRPr="004D1B0E">
        <w:t xml:space="preserve"> </w:t>
      </w:r>
      <w:r w:rsidR="004D1B0E">
        <w:t>{21}</w:t>
      </w:r>
    </w:p>
    <w:p w14:paraId="4A51DD30" w14:textId="078291DC" w:rsidR="00011955" w:rsidRDefault="004D1B0E">
      <w:pPr>
        <w:pStyle w:val="ConsPlusNormal"/>
        <w:spacing w:before="220"/>
        <w:ind w:firstLine="540"/>
        <w:jc w:val="both"/>
      </w:pPr>
      <w:r>
        <w:t>{21}</w:t>
      </w:r>
      <w:r w:rsidR="00C356F4">
        <w:t xml:space="preserve"> </w:t>
      </w:r>
      <w:r w:rsidR="00011955">
        <w:t>несоответствие представленных управляющей компанией документов требованиям, установленным настоящими Правилами;</w:t>
      </w:r>
      <w:r w:rsidRPr="004D1B0E">
        <w:t xml:space="preserve"> </w:t>
      </w:r>
      <w:r>
        <w:t>{21}</w:t>
      </w:r>
    </w:p>
    <w:p w14:paraId="419F6789" w14:textId="2267E9D7" w:rsidR="00011955" w:rsidRDefault="004D1B0E">
      <w:pPr>
        <w:pStyle w:val="ConsPlusNormal"/>
        <w:spacing w:before="220"/>
        <w:ind w:firstLine="540"/>
        <w:jc w:val="both"/>
      </w:pPr>
      <w:r>
        <w:t>{21}</w:t>
      </w:r>
      <w:r w:rsidR="00C356F4">
        <w:t xml:space="preserve"> </w:t>
      </w:r>
      <w:r w:rsidR="00011955">
        <w:t xml:space="preserve">непредставление (представление не в полном объеме) управляющей компанией документов, предусмотренных </w:t>
      </w:r>
      <w:hyperlink w:anchor="P84" w:history="1">
        <w:r w:rsidR="00011955">
          <w:rPr>
            <w:color w:val="0000FF"/>
          </w:rPr>
          <w:t>пунктом 7</w:t>
        </w:r>
      </w:hyperlink>
      <w:r w:rsidR="00011955">
        <w:t xml:space="preserve"> настоящих Правил, или установление факта недостоверности представленных управляющей компанией документов и (или) информации.</w:t>
      </w:r>
      <w:r w:rsidRPr="004D1B0E">
        <w:t xml:space="preserve"> </w:t>
      </w:r>
      <w:r>
        <w:t>{21}</w:t>
      </w:r>
    </w:p>
    <w:p w14:paraId="1B53B83B" w14:textId="77777777" w:rsidR="00011955" w:rsidRDefault="00011955">
      <w:pPr>
        <w:pStyle w:val="ConsPlusNormal"/>
        <w:jc w:val="both"/>
      </w:pPr>
      <w:r>
        <w:t xml:space="preserve">(в ред. </w:t>
      </w:r>
      <w:hyperlink r:id="rId24" w:history="1">
        <w:r>
          <w:rPr>
            <w:color w:val="0000FF"/>
          </w:rPr>
          <w:t>Постановления</w:t>
        </w:r>
      </w:hyperlink>
      <w:r>
        <w:t xml:space="preserve"> Правительства РФ от 13.02.2021 N 182)</w:t>
      </w:r>
    </w:p>
    <w:p w14:paraId="75CF7184" w14:textId="31B907AB" w:rsidR="00011955" w:rsidRDefault="00933BD3">
      <w:pPr>
        <w:pStyle w:val="ConsPlusNormal"/>
        <w:spacing w:before="220"/>
        <w:ind w:firstLine="540"/>
        <w:jc w:val="both"/>
      </w:pPr>
      <w:r>
        <w:t>{35}</w:t>
      </w:r>
      <w:r w:rsidR="00C356F4">
        <w:t xml:space="preserve"> </w:t>
      </w:r>
      <w:r w:rsidR="00011955">
        <w:t>Руководитель управляющей компании несет ответственность за достоверность сведений, содержащихся в представляемых в Министерство экономического развития Российской Федерации документах.</w:t>
      </w:r>
      <w:r w:rsidRPr="00933BD3">
        <w:t xml:space="preserve"> </w:t>
      </w:r>
      <w:r>
        <w:t>{35}</w:t>
      </w:r>
    </w:p>
    <w:p w14:paraId="3242DD19" w14:textId="3722539A" w:rsidR="00011955" w:rsidRDefault="00933BD3">
      <w:pPr>
        <w:pStyle w:val="ConsPlusNormal"/>
        <w:spacing w:before="220"/>
        <w:ind w:firstLine="540"/>
        <w:jc w:val="both"/>
      </w:pPr>
      <w:r>
        <w:t>{35}</w:t>
      </w:r>
      <w:r w:rsidR="00C356F4">
        <w:t xml:space="preserve"> </w:t>
      </w:r>
      <w:r w:rsidR="00011955">
        <w:t>В случае принятия решения об отказе в предоставлении субсидии Министерство экономического развития Российской Федерации уведомляет об этом управляющую компанию в течение 3 рабочих дней.</w:t>
      </w:r>
      <w:r w:rsidRPr="00933BD3">
        <w:t xml:space="preserve"> </w:t>
      </w:r>
      <w:r>
        <w:t>{35}</w:t>
      </w:r>
    </w:p>
    <w:p w14:paraId="4A28E392" w14:textId="02D5F96D" w:rsidR="00011955" w:rsidRDefault="00011955">
      <w:pPr>
        <w:pStyle w:val="ConsPlusNormal"/>
        <w:spacing w:before="220"/>
        <w:ind w:firstLine="540"/>
        <w:jc w:val="both"/>
      </w:pPr>
      <w:r>
        <w:t xml:space="preserve">9. </w:t>
      </w:r>
      <w:r w:rsidR="000A38F5">
        <w:t>{29}</w:t>
      </w:r>
      <w:r w:rsidR="00C356F4">
        <w:t xml:space="preserve"> </w:t>
      </w:r>
      <w:r>
        <w:t>Управляющая компания в целях получения субсидии открывает в территориальном органе Федерального казначейства лицевой счет для учета операций со средствами юридических лиц (обособленных подразделений), не являющихся участниками бюджетного процесса.</w:t>
      </w:r>
      <w:r w:rsidR="000A38F5" w:rsidRPr="000A38F5">
        <w:t xml:space="preserve"> </w:t>
      </w:r>
      <w:r w:rsidR="000A38F5">
        <w:t>{29}</w:t>
      </w:r>
    </w:p>
    <w:p w14:paraId="1DAF2990" w14:textId="5B8EC9F5" w:rsidR="00011955" w:rsidRDefault="00011955">
      <w:pPr>
        <w:pStyle w:val="ConsPlusNormal"/>
        <w:spacing w:before="220"/>
        <w:ind w:firstLine="540"/>
        <w:jc w:val="both"/>
      </w:pPr>
      <w:r>
        <w:t xml:space="preserve">10. </w:t>
      </w:r>
      <w:r w:rsidR="000A38F5">
        <w:t>{29}</w:t>
      </w:r>
      <w:r w:rsidR="00C356F4">
        <w:t xml:space="preserve"> </w:t>
      </w:r>
      <w:r>
        <w:t>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территориальному органу Федерального казначейства, не позднее 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управляющей компании.</w:t>
      </w:r>
      <w:r w:rsidR="00985267">
        <w:t xml:space="preserve"> </w:t>
      </w:r>
      <w:r w:rsidR="000A38F5">
        <w:t>{29}</w:t>
      </w:r>
    </w:p>
    <w:p w14:paraId="63DA44C3" w14:textId="77777777" w:rsidR="00011955" w:rsidRDefault="00011955">
      <w:pPr>
        <w:pStyle w:val="ConsPlusNormal"/>
        <w:jc w:val="both"/>
      </w:pPr>
      <w:r>
        <w:t xml:space="preserve">(п. 10 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13.02.2021 N 182)</w:t>
      </w:r>
    </w:p>
    <w:p w14:paraId="478CE9AC" w14:textId="3AEE1B01" w:rsidR="00011955" w:rsidRDefault="00011955">
      <w:pPr>
        <w:pStyle w:val="ConsPlusNormal"/>
        <w:spacing w:before="220"/>
        <w:ind w:firstLine="540"/>
        <w:jc w:val="both"/>
      </w:pPr>
      <w:r>
        <w:t xml:space="preserve">10(1). </w:t>
      </w:r>
      <w:r w:rsidR="00492720">
        <w:t>{36}</w:t>
      </w:r>
      <w:r w:rsidR="00C356F4">
        <w:t xml:space="preserve"> </w:t>
      </w:r>
      <w:r>
        <w:t>Управляющая компания ежегодно, до 1 марта календарного года, следующего за отчетным, представляет в Министерство экономического развития Российской Федерации отчет о достижении значения результата предоставления субсидии, а также отчет о расходах, источником финансового обеспечения которых является субсидия, по формам, определенным типовыми формами соглашений, установленными Министерством финансов Российской Федерации.</w:t>
      </w:r>
      <w:r w:rsidR="00492720" w:rsidRPr="00492720">
        <w:t xml:space="preserve"> </w:t>
      </w:r>
      <w:r w:rsidR="00492720">
        <w:t>{36}</w:t>
      </w:r>
    </w:p>
    <w:p w14:paraId="03ED367E" w14:textId="77777777" w:rsidR="00011955" w:rsidRDefault="00011955">
      <w:pPr>
        <w:pStyle w:val="ConsPlusNormal"/>
        <w:jc w:val="both"/>
      </w:pPr>
      <w:r>
        <w:t xml:space="preserve">(п. 10(1) введен </w:t>
      </w:r>
      <w:hyperlink r:id="rId26" w:history="1">
        <w:r>
          <w:rPr>
            <w:color w:val="0000FF"/>
          </w:rPr>
          <w:t>Постановлением</w:t>
        </w:r>
      </w:hyperlink>
      <w:r>
        <w:t xml:space="preserve"> Правительства РФ от 13.02.2021 N 182)</w:t>
      </w:r>
    </w:p>
    <w:p w14:paraId="3E502C6E" w14:textId="3E1DACB2" w:rsidR="00011955" w:rsidRPr="00492720" w:rsidRDefault="00011955">
      <w:pPr>
        <w:pStyle w:val="ConsPlusNormal"/>
        <w:spacing w:before="220"/>
        <w:ind w:firstLine="540"/>
        <w:jc w:val="both"/>
      </w:pPr>
      <w:r>
        <w:t xml:space="preserve">11. </w:t>
      </w:r>
      <w:r w:rsidR="00492720">
        <w:t>{37}</w:t>
      </w:r>
      <w:r w:rsidR="00C356F4">
        <w:t xml:space="preserve"> </w:t>
      </w:r>
      <w:r>
        <w:t>Министерство экономического развития Российской Федерации и орган государственного финансового контроля осуществляют обязательные проверки соблюдения управляющей компанией целей, условий и порядка предоставления субсидии.</w:t>
      </w:r>
      <w:r w:rsidR="00492720" w:rsidRPr="00492720">
        <w:t>{37}</w:t>
      </w:r>
    </w:p>
    <w:p w14:paraId="24C55BB1" w14:textId="77777777" w:rsidR="00011955" w:rsidRDefault="00011955">
      <w:pPr>
        <w:pStyle w:val="ConsPlusNormal"/>
        <w:jc w:val="both"/>
      </w:pPr>
      <w:r>
        <w:t xml:space="preserve">(в ред. </w:t>
      </w:r>
      <w:hyperlink r:id="rId27" w:history="1">
        <w:r>
          <w:rPr>
            <w:color w:val="0000FF"/>
          </w:rPr>
          <w:t>Постановления</w:t>
        </w:r>
      </w:hyperlink>
      <w:r>
        <w:t xml:space="preserve"> Правительства РФ от 13.02.2021 N 182)</w:t>
      </w:r>
    </w:p>
    <w:p w14:paraId="425B6613" w14:textId="65CE8052" w:rsidR="00011955" w:rsidRPr="00492720" w:rsidRDefault="00011955">
      <w:pPr>
        <w:pStyle w:val="ConsPlusNormal"/>
        <w:spacing w:before="220"/>
        <w:ind w:firstLine="540"/>
        <w:jc w:val="both"/>
      </w:pPr>
      <w:bookmarkStart w:id="3" w:name="P104"/>
      <w:bookmarkEnd w:id="3"/>
      <w:r>
        <w:t xml:space="preserve">12. </w:t>
      </w:r>
      <w:r w:rsidR="00492720" w:rsidRPr="00492720">
        <w:t>{38}</w:t>
      </w:r>
      <w:r w:rsidR="00C356F4">
        <w:t xml:space="preserve"> </w:t>
      </w:r>
      <w:r>
        <w:t xml:space="preserve">При установлении в ходе проверок Министерством экономического развития Российской Федерации и (или) органом государственного финансового контроля факта нарушения управляющей компанией целей, условий и порядка предоставления субсидии управляющая компания обязана устранить нарушение и направить в Министерство экономического развития Российской Федерации и (или) орган государственного финансового контроля отчет об устранении </w:t>
      </w:r>
      <w:r>
        <w:lastRenderedPageBreak/>
        <w:t>нарушения:</w:t>
      </w:r>
      <w:r w:rsidR="00492720">
        <w:t>{38</w:t>
      </w:r>
      <w:r w:rsidR="00492720" w:rsidRPr="00492720">
        <w:t>}</w:t>
      </w:r>
    </w:p>
    <w:p w14:paraId="4767B966" w14:textId="77777777" w:rsidR="00011955" w:rsidRDefault="00011955">
      <w:pPr>
        <w:pStyle w:val="ConsPlusNormal"/>
        <w:jc w:val="both"/>
      </w:pPr>
      <w:r>
        <w:t xml:space="preserve">(в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13.02.2021 N 182)</w:t>
      </w:r>
    </w:p>
    <w:p w14:paraId="7140575E" w14:textId="13771085" w:rsidR="00011955" w:rsidRDefault="00011955">
      <w:pPr>
        <w:pStyle w:val="ConsPlusNormal"/>
        <w:spacing w:before="220"/>
        <w:ind w:firstLine="540"/>
        <w:jc w:val="both"/>
      </w:pPr>
      <w:bookmarkStart w:id="4" w:name="P106"/>
      <w:bookmarkEnd w:id="4"/>
      <w:r>
        <w:t xml:space="preserve">а) </w:t>
      </w:r>
      <w:r w:rsidR="00492720" w:rsidRPr="00492720">
        <w:t>{38}</w:t>
      </w:r>
      <w:r w:rsidR="00C356F4">
        <w:t xml:space="preserve"> </w:t>
      </w:r>
      <w:r>
        <w:t>на основании требования Министерства экономического развития Российской Федерации об устранении нарушения - в срок до 2 месяцев со дня получения указанного требования;</w:t>
      </w:r>
      <w:r w:rsidR="00492720" w:rsidRPr="00492720">
        <w:t xml:space="preserve"> {38}</w:t>
      </w:r>
    </w:p>
    <w:p w14:paraId="4C649EC5" w14:textId="59C1685A" w:rsidR="00011955" w:rsidRDefault="00011955">
      <w:pPr>
        <w:pStyle w:val="ConsPlusNormal"/>
        <w:spacing w:before="220"/>
        <w:ind w:firstLine="540"/>
        <w:jc w:val="both"/>
      </w:pPr>
      <w:r>
        <w:t xml:space="preserve">б) </w:t>
      </w:r>
      <w:r w:rsidR="00492720" w:rsidRPr="00492720">
        <w:t>{38}</w:t>
      </w:r>
      <w:r w:rsidR="00C356F4">
        <w:t xml:space="preserve">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492720" w:rsidRPr="00492720">
        <w:t xml:space="preserve"> </w:t>
      </w:r>
      <w:r w:rsidR="00492720">
        <w:t>{</w:t>
      </w:r>
      <w:r w:rsidR="00492720" w:rsidRPr="00917B12">
        <w:t>38</w:t>
      </w:r>
      <w:r w:rsidR="00492720">
        <w:t>}</w:t>
      </w:r>
    </w:p>
    <w:p w14:paraId="4B2BBB84" w14:textId="77777777" w:rsidR="00011955" w:rsidRDefault="00011955">
      <w:pPr>
        <w:pStyle w:val="ConsPlusNormal"/>
        <w:jc w:val="both"/>
      </w:pPr>
      <w:r>
        <w:t xml:space="preserve">(в ред. </w:t>
      </w:r>
      <w:hyperlink r:id="rId29" w:history="1">
        <w:r>
          <w:rPr>
            <w:color w:val="0000FF"/>
          </w:rPr>
          <w:t>Постановления</w:t>
        </w:r>
      </w:hyperlink>
      <w:r>
        <w:t xml:space="preserve"> Правительства РФ от 13.02.2021 N 182)</w:t>
      </w:r>
    </w:p>
    <w:p w14:paraId="67C58986" w14:textId="5B796AE2" w:rsidR="00011955" w:rsidRDefault="00011955">
      <w:pPr>
        <w:pStyle w:val="ConsPlusNormal"/>
        <w:spacing w:before="220"/>
        <w:ind w:firstLine="540"/>
        <w:jc w:val="both"/>
      </w:pPr>
      <w:proofErr w:type="gramStart"/>
      <w:r>
        <w:t xml:space="preserve">13. </w:t>
      </w:r>
      <w:proofErr w:type="gramEnd"/>
      <w:r w:rsidR="00492720" w:rsidRPr="00492720">
        <w:t>{38}</w:t>
      </w:r>
      <w:r w:rsidR="00C356F4">
        <w:t xml:space="preserve"> </w:t>
      </w:r>
      <w:r>
        <w:t xml:space="preserve">В случае если управляющей компанией в соответствии с </w:t>
      </w:r>
      <w:hyperlink w:anchor="P104" w:history="1">
        <w:r>
          <w:rPr>
            <w:color w:val="0000FF"/>
          </w:rPr>
          <w:t>пунктом 12</w:t>
        </w:r>
      </w:hyperlink>
      <w:r>
        <w:t xml:space="preserve"> настоящих Правил не устранено нарушение и (или) не направлен в Министерство экономического развития Российской Федерации и (или) орган государственного финансового контроля </w:t>
      </w:r>
      <w:r w:rsidR="00FE203D" w:rsidRPr="00FE203D">
        <w:t>{38}{38}</w:t>
      </w:r>
      <w:r>
        <w:t xml:space="preserve">отчет об устранении нарушения в установленный срок, управляющая компания возвращает в федеральный бюджет полученные средства в объеме субсидии, при использовании которой были допущены нарушения целей, условий и порядка предоставления субсидии, </w:t>
      </w:r>
      <w:r w:rsidR="00FE203D" w:rsidRPr="00FE203D">
        <w:t>{38}{38}</w:t>
      </w:r>
      <w:r>
        <w:t xml:space="preserve">в течение 10 рабочих дней со дня истечения срока, указанного в </w:t>
      </w:r>
      <w:hyperlink w:anchor="P106" w:history="1">
        <w:r>
          <w:rPr>
            <w:color w:val="0000FF"/>
          </w:rPr>
          <w:t>подпункте "а" пункта 12</w:t>
        </w:r>
      </w:hyperlink>
      <w:r>
        <w:t xml:space="preserve"> настоящих Правил, и (или) в сроки, установленные в соответствии с бюджетным законодательством Российской Федерации, </w:t>
      </w:r>
      <w:r w:rsidR="00FE203D" w:rsidRPr="00FE203D">
        <w:t>{38}{38}</w:t>
      </w:r>
      <w:bookmarkStart w:id="5" w:name="_GoBack"/>
      <w:bookmarkEnd w:id="5"/>
      <w:r>
        <w:t>после получения представления и (или) предписания органа государственного финансового контроля об установлении факта нарушения целей, условий и порядка предоставления субсидии.</w:t>
      </w:r>
      <w:r w:rsidR="00492720" w:rsidRPr="00492720">
        <w:t xml:space="preserve"> </w:t>
      </w:r>
      <w:proofErr w:type="gramStart"/>
      <w:r w:rsidR="00492720" w:rsidRPr="00492720">
        <w:t>{</w:t>
      </w:r>
      <w:r w:rsidR="00492720" w:rsidRPr="00917B12">
        <w:t>38</w:t>
      </w:r>
      <w:r w:rsidR="00492720" w:rsidRPr="00492720">
        <w:t>}</w:t>
      </w:r>
      <w:proofErr w:type="gramEnd"/>
    </w:p>
    <w:p w14:paraId="2039B9F7" w14:textId="77777777" w:rsidR="00011955" w:rsidRDefault="00011955">
      <w:pPr>
        <w:pStyle w:val="ConsPlusNormal"/>
        <w:jc w:val="both"/>
      </w:pPr>
      <w:r>
        <w:t xml:space="preserve">(в ред. </w:t>
      </w:r>
      <w:hyperlink r:id="rId30" w:history="1">
        <w:r>
          <w:rPr>
            <w:color w:val="0000FF"/>
          </w:rPr>
          <w:t>Постановления</w:t>
        </w:r>
      </w:hyperlink>
      <w:r>
        <w:t xml:space="preserve"> Правительства РФ от 13.02.2021 N 182)</w:t>
      </w:r>
    </w:p>
    <w:p w14:paraId="619FFBDD" w14:textId="77777777" w:rsidR="00011955" w:rsidRDefault="00011955">
      <w:pPr>
        <w:pStyle w:val="ConsPlusNormal"/>
        <w:spacing w:before="220"/>
        <w:ind w:firstLine="540"/>
        <w:jc w:val="both"/>
      </w:pPr>
      <w:r>
        <w:t xml:space="preserve">14. </w:t>
      </w:r>
      <w:r w:rsidR="00492720" w:rsidRPr="00492720">
        <w:t>{38}</w:t>
      </w:r>
      <w:r w:rsidR="00917B12">
        <w:t xml:space="preserve"> </w:t>
      </w:r>
      <w:r>
        <w:t>В случае недостижения управляющей компанией значений результата предоставления субсидии и показателей, установленных соглашением о предоставлении субсидии, Министерство экономического развития Российской Федерации направляет управляющей компании требование об уплате штрафа в доход федерального бюджета в размере, определяемом соглашением о предоставлении субсидии, но не превышающем 0,2 процента полученной в текущем финансовом году субсидии, с указанием срока его исполнения.</w:t>
      </w:r>
      <w:r w:rsidR="00492720" w:rsidRPr="00492720">
        <w:t xml:space="preserve"> {</w:t>
      </w:r>
      <w:r w:rsidR="00492720" w:rsidRPr="00917B12">
        <w:t>38</w:t>
      </w:r>
      <w:r w:rsidR="00492720" w:rsidRPr="00492720">
        <w:t>}</w:t>
      </w:r>
    </w:p>
    <w:p w14:paraId="518E43E5" w14:textId="77777777" w:rsidR="00011955" w:rsidRDefault="00011955">
      <w:pPr>
        <w:pStyle w:val="ConsPlusNormal"/>
        <w:jc w:val="both"/>
      </w:pPr>
      <w:r>
        <w:t xml:space="preserve">(в ред. </w:t>
      </w:r>
      <w:hyperlink r:id="rId31" w:history="1">
        <w:r>
          <w:rPr>
            <w:color w:val="0000FF"/>
          </w:rPr>
          <w:t>Постановления</w:t>
        </w:r>
      </w:hyperlink>
      <w:r>
        <w:t xml:space="preserve"> Правительства РФ от 13.02.2021 N 182)</w:t>
      </w:r>
    </w:p>
    <w:p w14:paraId="59CF96A2" w14:textId="3686A60A" w:rsidR="00011955" w:rsidRPr="00492720" w:rsidRDefault="00011955">
      <w:pPr>
        <w:pStyle w:val="ConsPlusNormal"/>
        <w:spacing w:before="220"/>
        <w:ind w:firstLine="540"/>
        <w:jc w:val="both"/>
      </w:pPr>
      <w:r>
        <w:t xml:space="preserve">15. </w:t>
      </w:r>
      <w:r w:rsidR="00492720" w:rsidRPr="00492720">
        <w:t>{7}</w:t>
      </w:r>
      <w:r w:rsidR="00C356F4">
        <w:t xml:space="preserve"> </w:t>
      </w:r>
      <w:r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в разделе "Расходы бюджета" при формировании проекта федерального закона о федеральном бюджете на очередной финансовый год и плановый период (проекта федерального закона о внесении изменений в федеральный закон о федеральном бюджете на текущий финансовый год и плановый период).</w:t>
      </w:r>
      <w:r w:rsidR="00492720" w:rsidRPr="00492720">
        <w:t>{7}</w:t>
      </w:r>
    </w:p>
    <w:p w14:paraId="0BD2BB04" w14:textId="77777777" w:rsidR="00011955" w:rsidRDefault="00011955">
      <w:pPr>
        <w:pStyle w:val="ConsPlusNormal"/>
        <w:jc w:val="both"/>
      </w:pPr>
      <w:r>
        <w:t xml:space="preserve">(п. 15 введен </w:t>
      </w:r>
      <w:hyperlink r:id="rId32" w:history="1">
        <w:r>
          <w:rPr>
            <w:color w:val="0000FF"/>
          </w:rPr>
          <w:t>Постановлением</w:t>
        </w:r>
      </w:hyperlink>
      <w:r>
        <w:t xml:space="preserve"> Правительства РФ от 13.02.2021 N 182)</w:t>
      </w:r>
    </w:p>
    <w:p w14:paraId="2E5D4D17" w14:textId="77777777" w:rsidR="00011955" w:rsidRDefault="00011955">
      <w:pPr>
        <w:pStyle w:val="ConsPlusNormal"/>
        <w:jc w:val="both"/>
      </w:pPr>
    </w:p>
    <w:p w14:paraId="4C632D84" w14:textId="77777777" w:rsidR="00011955" w:rsidRDefault="00011955">
      <w:pPr>
        <w:pStyle w:val="ConsPlusNormal"/>
        <w:jc w:val="both"/>
      </w:pPr>
    </w:p>
    <w:p w14:paraId="13D609B5" w14:textId="77777777" w:rsidR="00011955" w:rsidRDefault="00011955">
      <w:pPr>
        <w:pStyle w:val="ConsPlusNormal"/>
        <w:jc w:val="both"/>
      </w:pPr>
    </w:p>
    <w:p w14:paraId="153F15AF" w14:textId="77777777" w:rsidR="00011955" w:rsidRDefault="00011955">
      <w:pPr>
        <w:pStyle w:val="ConsPlusNormal"/>
        <w:jc w:val="both"/>
      </w:pPr>
    </w:p>
    <w:p w14:paraId="302FA581" w14:textId="77777777" w:rsidR="00011955" w:rsidRDefault="00011955">
      <w:pPr>
        <w:pStyle w:val="ConsPlusNormal"/>
        <w:jc w:val="both"/>
      </w:pPr>
    </w:p>
    <w:p w14:paraId="2EED11EB" w14:textId="77777777" w:rsidR="00011955" w:rsidRDefault="00011955">
      <w:pPr>
        <w:pStyle w:val="ConsPlusNormal"/>
        <w:jc w:val="right"/>
        <w:outlineLvl w:val="1"/>
      </w:pPr>
      <w:r>
        <w:t>Приложение</w:t>
      </w:r>
    </w:p>
    <w:p w14:paraId="57D525DB" w14:textId="77777777" w:rsidR="00011955" w:rsidRDefault="00011955">
      <w:pPr>
        <w:pStyle w:val="ConsPlusNormal"/>
        <w:jc w:val="right"/>
      </w:pPr>
      <w:r>
        <w:t>к Правилам предоставления</w:t>
      </w:r>
    </w:p>
    <w:p w14:paraId="271A3952" w14:textId="77777777" w:rsidR="00011955" w:rsidRDefault="00011955">
      <w:pPr>
        <w:pStyle w:val="ConsPlusNormal"/>
        <w:jc w:val="right"/>
      </w:pPr>
      <w:r>
        <w:t>субсидии из федерального бюджета</w:t>
      </w:r>
    </w:p>
    <w:p w14:paraId="3415D4CF" w14:textId="77777777" w:rsidR="00011955" w:rsidRDefault="00011955">
      <w:pPr>
        <w:pStyle w:val="ConsPlusNormal"/>
        <w:jc w:val="right"/>
      </w:pPr>
      <w:r>
        <w:t>акционерному обществу "КАВКАЗ.РФ"</w:t>
      </w:r>
    </w:p>
    <w:p w14:paraId="4491D0C1" w14:textId="77777777" w:rsidR="00011955" w:rsidRDefault="00011955">
      <w:pPr>
        <w:pStyle w:val="ConsPlusNormal"/>
        <w:jc w:val="right"/>
      </w:pPr>
      <w:r>
        <w:t>на осуществление функций по управлению</w:t>
      </w:r>
    </w:p>
    <w:p w14:paraId="290267DD" w14:textId="77777777" w:rsidR="00011955" w:rsidRDefault="00011955">
      <w:pPr>
        <w:pStyle w:val="ConsPlusNormal"/>
        <w:jc w:val="right"/>
      </w:pPr>
      <w:r>
        <w:t>туристско-рекреационными особыми</w:t>
      </w:r>
    </w:p>
    <w:p w14:paraId="5C574467" w14:textId="77777777" w:rsidR="00011955" w:rsidRDefault="00011955">
      <w:pPr>
        <w:pStyle w:val="ConsPlusNormal"/>
        <w:jc w:val="right"/>
      </w:pPr>
      <w:r>
        <w:t>экономическими зонами, входящими</w:t>
      </w:r>
    </w:p>
    <w:p w14:paraId="1AE80953" w14:textId="77777777" w:rsidR="00011955" w:rsidRDefault="00011955">
      <w:pPr>
        <w:pStyle w:val="ConsPlusNormal"/>
        <w:jc w:val="right"/>
      </w:pPr>
      <w:r>
        <w:t>в состав туристического кластера</w:t>
      </w:r>
    </w:p>
    <w:p w14:paraId="52BA69D3" w14:textId="77777777" w:rsidR="00011955" w:rsidRDefault="00011955">
      <w:pPr>
        <w:pStyle w:val="ConsPlusNormal"/>
        <w:jc w:val="right"/>
      </w:pPr>
      <w:r>
        <w:t>в Северо-Кавказском федеральном округе</w:t>
      </w:r>
    </w:p>
    <w:p w14:paraId="547AB817" w14:textId="77777777" w:rsidR="00011955" w:rsidRDefault="00011955">
      <w:pPr>
        <w:pStyle w:val="ConsPlusNormal"/>
        <w:jc w:val="right"/>
      </w:pPr>
    </w:p>
    <w:p w14:paraId="02F52E8A" w14:textId="77777777" w:rsidR="00011955" w:rsidRDefault="00011955">
      <w:pPr>
        <w:pStyle w:val="ConsPlusNormal"/>
        <w:jc w:val="right"/>
      </w:pPr>
      <w:r>
        <w:lastRenderedPageBreak/>
        <w:t>(форма)</w:t>
      </w:r>
    </w:p>
    <w:p w14:paraId="130711FE" w14:textId="77777777" w:rsidR="00011955" w:rsidRDefault="00011955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071"/>
      </w:tblGrid>
      <w:tr w:rsidR="00011955" w14:paraId="16D9F4B2" w14:textId="77777777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1149F70C" w14:textId="77777777" w:rsidR="00011955" w:rsidRDefault="00011955">
            <w:pPr>
              <w:pStyle w:val="ConsPlusNormal"/>
              <w:jc w:val="center"/>
            </w:pPr>
            <w:r>
              <w:t>ОТЧЕТ</w:t>
            </w:r>
          </w:p>
          <w:p w14:paraId="5D97538F" w14:textId="77777777" w:rsidR="00011955" w:rsidRDefault="00011955">
            <w:pPr>
              <w:pStyle w:val="ConsPlusNormal"/>
              <w:jc w:val="center"/>
            </w:pPr>
            <w:r>
              <w:t>о достижении результата предоставления субсидии</w:t>
            </w:r>
          </w:p>
          <w:p w14:paraId="116D8ABD" w14:textId="77777777" w:rsidR="00011955" w:rsidRDefault="00011955">
            <w:pPr>
              <w:pStyle w:val="ConsPlusNormal"/>
              <w:jc w:val="center"/>
            </w:pPr>
            <w:r>
              <w:t>и показателей, необходимых для достижения результата,</w:t>
            </w:r>
          </w:p>
          <w:p w14:paraId="32703CD1" w14:textId="77777777" w:rsidR="00011955" w:rsidRDefault="00011955">
            <w:pPr>
              <w:pStyle w:val="ConsPlusNormal"/>
              <w:jc w:val="center"/>
            </w:pPr>
            <w:r>
              <w:t>по состоянию на "__" __________ 20__ г.</w:t>
            </w:r>
          </w:p>
        </w:tc>
      </w:tr>
    </w:tbl>
    <w:p w14:paraId="428D112D" w14:textId="77777777" w:rsidR="00011955" w:rsidRDefault="00011955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488"/>
        <w:gridCol w:w="5583"/>
      </w:tblGrid>
      <w:tr w:rsidR="00011955" w14:paraId="25B4F396" w14:textId="77777777"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</w:tcPr>
          <w:p w14:paraId="38D8D43F" w14:textId="77777777" w:rsidR="00011955" w:rsidRDefault="00011955">
            <w:pPr>
              <w:pStyle w:val="ConsPlusNormal"/>
              <w:ind w:firstLine="283"/>
              <w:jc w:val="both"/>
            </w:pPr>
            <w:r>
              <w:t>Наименование получателя: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35A1D" w14:textId="77777777" w:rsidR="00011955" w:rsidRDefault="00011955">
            <w:pPr>
              <w:pStyle w:val="ConsPlusNormal"/>
            </w:pPr>
          </w:p>
        </w:tc>
      </w:tr>
      <w:tr w:rsidR="00011955" w14:paraId="32F273CC" w14:textId="77777777"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18E72" w14:textId="77777777" w:rsidR="00011955" w:rsidRDefault="00011955">
            <w:pPr>
              <w:pStyle w:val="ConsPlusNormal"/>
              <w:ind w:firstLine="283"/>
              <w:jc w:val="both"/>
            </w:pPr>
            <w:r>
              <w:t>Периодичность: ежегодная (до 15-го числа месяца, следующего за отчетным годом)</w:t>
            </w:r>
          </w:p>
        </w:tc>
      </w:tr>
    </w:tbl>
    <w:p w14:paraId="1A511E6C" w14:textId="77777777" w:rsidR="00011955" w:rsidRDefault="00011955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381"/>
        <w:gridCol w:w="794"/>
        <w:gridCol w:w="1417"/>
        <w:gridCol w:w="1644"/>
        <w:gridCol w:w="1361"/>
        <w:gridCol w:w="1435"/>
      </w:tblGrid>
      <w:tr w:rsidR="00011955" w14:paraId="1F0B4369" w14:textId="77777777">
        <w:tc>
          <w:tcPr>
            <w:tcW w:w="2381" w:type="dxa"/>
          </w:tcPr>
          <w:p w14:paraId="3508C963" w14:textId="77777777" w:rsidR="00011955" w:rsidRDefault="00011955">
            <w:pPr>
              <w:pStyle w:val="ConsPlusNormal"/>
              <w:jc w:val="center"/>
            </w:pPr>
            <w:r>
              <w:t>Наименование мероприятия по управлению туристско-рекреационными особыми экономическими зонами, входящими в состав туристического кластера в Северо-Кавказском федеральном округе</w:t>
            </w:r>
          </w:p>
        </w:tc>
        <w:tc>
          <w:tcPr>
            <w:tcW w:w="794" w:type="dxa"/>
          </w:tcPr>
          <w:p w14:paraId="2D229EA0" w14:textId="77777777" w:rsidR="00011955" w:rsidRDefault="00011955">
            <w:pPr>
              <w:pStyle w:val="ConsPlusNormal"/>
              <w:jc w:val="center"/>
            </w:pPr>
            <w:r>
              <w:t>Единица измерения</w:t>
            </w:r>
          </w:p>
        </w:tc>
        <w:tc>
          <w:tcPr>
            <w:tcW w:w="1417" w:type="dxa"/>
          </w:tcPr>
          <w:p w14:paraId="242C3ACA" w14:textId="77777777" w:rsidR="00011955" w:rsidRDefault="00011955">
            <w:pPr>
              <w:pStyle w:val="ConsPlusNormal"/>
              <w:jc w:val="center"/>
            </w:pPr>
            <w:r>
              <w:t>Плановое количество мероприятий</w:t>
            </w:r>
          </w:p>
        </w:tc>
        <w:tc>
          <w:tcPr>
            <w:tcW w:w="1644" w:type="dxa"/>
          </w:tcPr>
          <w:p w14:paraId="4FD828FB" w14:textId="77777777" w:rsidR="00011955" w:rsidRDefault="00011955">
            <w:pPr>
              <w:pStyle w:val="ConsPlusNormal"/>
              <w:jc w:val="center"/>
            </w:pPr>
            <w:r>
              <w:t>Фактическое количество выполненных мероприятий</w:t>
            </w:r>
          </w:p>
        </w:tc>
        <w:tc>
          <w:tcPr>
            <w:tcW w:w="1361" w:type="dxa"/>
          </w:tcPr>
          <w:p w14:paraId="32A8F79B" w14:textId="77777777" w:rsidR="00011955" w:rsidRDefault="00011955">
            <w:pPr>
              <w:pStyle w:val="ConsPlusNormal"/>
              <w:jc w:val="center"/>
            </w:pPr>
            <w:r>
              <w:t>Результат</w:t>
            </w:r>
          </w:p>
        </w:tc>
        <w:tc>
          <w:tcPr>
            <w:tcW w:w="1435" w:type="dxa"/>
          </w:tcPr>
          <w:p w14:paraId="172FC7A8" w14:textId="77777777" w:rsidR="00011955" w:rsidRDefault="00011955">
            <w:pPr>
              <w:pStyle w:val="ConsPlusNormal"/>
              <w:jc w:val="center"/>
            </w:pPr>
            <w:r>
              <w:t>Причина отклонения</w:t>
            </w:r>
          </w:p>
        </w:tc>
      </w:tr>
      <w:tr w:rsidR="00011955" w14:paraId="73D05789" w14:textId="77777777">
        <w:tblPrEx>
          <w:tblBorders>
            <w:right w:val="none" w:sz="0" w:space="0" w:color="auto"/>
          </w:tblBorders>
        </w:tblPrEx>
        <w:tc>
          <w:tcPr>
            <w:tcW w:w="2381" w:type="dxa"/>
          </w:tcPr>
          <w:p w14:paraId="0E25E2A6" w14:textId="77777777" w:rsidR="00011955" w:rsidRDefault="00011955">
            <w:pPr>
              <w:pStyle w:val="ConsPlusNormal"/>
            </w:pPr>
          </w:p>
        </w:tc>
        <w:tc>
          <w:tcPr>
            <w:tcW w:w="794" w:type="dxa"/>
          </w:tcPr>
          <w:p w14:paraId="5E74A310" w14:textId="77777777" w:rsidR="00011955" w:rsidRDefault="00011955">
            <w:pPr>
              <w:pStyle w:val="ConsPlusNormal"/>
            </w:pPr>
          </w:p>
        </w:tc>
        <w:tc>
          <w:tcPr>
            <w:tcW w:w="1417" w:type="dxa"/>
          </w:tcPr>
          <w:p w14:paraId="3BA095D3" w14:textId="77777777" w:rsidR="00011955" w:rsidRDefault="00011955">
            <w:pPr>
              <w:pStyle w:val="ConsPlusNormal"/>
            </w:pPr>
          </w:p>
        </w:tc>
        <w:tc>
          <w:tcPr>
            <w:tcW w:w="1644" w:type="dxa"/>
          </w:tcPr>
          <w:p w14:paraId="1AA0808B" w14:textId="77777777" w:rsidR="00011955" w:rsidRDefault="00011955">
            <w:pPr>
              <w:pStyle w:val="ConsPlusNormal"/>
            </w:pPr>
          </w:p>
        </w:tc>
        <w:tc>
          <w:tcPr>
            <w:tcW w:w="1361" w:type="dxa"/>
          </w:tcPr>
          <w:p w14:paraId="1A701383" w14:textId="77777777" w:rsidR="00011955" w:rsidRDefault="00011955">
            <w:pPr>
              <w:pStyle w:val="ConsPlusNormal"/>
            </w:pPr>
          </w:p>
        </w:tc>
        <w:tc>
          <w:tcPr>
            <w:tcW w:w="1435" w:type="dxa"/>
            <w:tcBorders>
              <w:right w:val="nil"/>
            </w:tcBorders>
          </w:tcPr>
          <w:p w14:paraId="58A95936" w14:textId="77777777" w:rsidR="00011955" w:rsidRDefault="00011955">
            <w:pPr>
              <w:pStyle w:val="ConsPlusNormal"/>
            </w:pPr>
          </w:p>
        </w:tc>
      </w:tr>
    </w:tbl>
    <w:p w14:paraId="1ABB2AB1" w14:textId="77777777" w:rsidR="00011955" w:rsidRDefault="00011955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071"/>
      </w:tblGrid>
      <w:tr w:rsidR="00011955" w14:paraId="4EB631DB" w14:textId="77777777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19618EF6" w14:textId="77777777" w:rsidR="00011955" w:rsidRDefault="00011955">
            <w:pPr>
              <w:pStyle w:val="ConsPlusNormal"/>
              <w:ind w:firstLine="283"/>
              <w:jc w:val="both"/>
            </w:pPr>
            <w:r>
              <w:t>Показатель, необходимый для достижения результата предоставления субсидии в 20__ году, ____________________.</w:t>
            </w:r>
          </w:p>
        </w:tc>
      </w:tr>
    </w:tbl>
    <w:p w14:paraId="3EA38B21" w14:textId="77777777" w:rsidR="00011955" w:rsidRDefault="00011955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005"/>
        <w:gridCol w:w="1928"/>
        <w:gridCol w:w="340"/>
        <w:gridCol w:w="1304"/>
        <w:gridCol w:w="340"/>
        <w:gridCol w:w="2150"/>
      </w:tblGrid>
      <w:tr w:rsidR="00011955" w14:paraId="7F0EF276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231D5266" w14:textId="77777777" w:rsidR="00011955" w:rsidRDefault="00011955">
            <w:pPr>
              <w:pStyle w:val="ConsPlusNormal"/>
            </w:pPr>
            <w:r>
              <w:t>Руководитель получателя</w:t>
            </w:r>
          </w:p>
          <w:p w14:paraId="36EECBA0" w14:textId="77777777" w:rsidR="00011955" w:rsidRDefault="00011955">
            <w:pPr>
              <w:pStyle w:val="ConsPlusNormal"/>
            </w:pPr>
            <w:r>
              <w:t>(уполномоченное лицо)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6984A" w14:textId="77777777" w:rsidR="00011955" w:rsidRDefault="00011955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20CF638" w14:textId="77777777" w:rsidR="00011955" w:rsidRDefault="00011955">
            <w:pPr>
              <w:pStyle w:val="ConsPlusNormal"/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EAA0C" w14:textId="77777777" w:rsidR="00011955" w:rsidRDefault="00011955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2DE67D3" w14:textId="77777777" w:rsidR="00011955" w:rsidRDefault="00011955">
            <w:pPr>
              <w:pStyle w:val="ConsPlusNormal"/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1DED8" w14:textId="77777777" w:rsidR="00011955" w:rsidRDefault="00011955">
            <w:pPr>
              <w:pStyle w:val="ConsPlusNormal"/>
            </w:pPr>
          </w:p>
        </w:tc>
      </w:tr>
      <w:tr w:rsidR="00011955" w14:paraId="59C2997A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7B788B94" w14:textId="77777777" w:rsidR="00011955" w:rsidRDefault="00011955">
            <w:pPr>
              <w:pStyle w:val="ConsPlusNormal"/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8FB090" w14:textId="77777777" w:rsidR="00011955" w:rsidRDefault="00011955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57571A2" w14:textId="77777777" w:rsidR="00011955" w:rsidRDefault="00011955">
            <w:pPr>
              <w:pStyle w:val="ConsPlusNormal"/>
            </w:pP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52E38" w14:textId="77777777" w:rsidR="00011955" w:rsidRDefault="0001195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71AD012" w14:textId="77777777" w:rsidR="00011955" w:rsidRDefault="00011955">
            <w:pPr>
              <w:pStyle w:val="ConsPlusNormal"/>
            </w:pP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ACFF14" w14:textId="77777777" w:rsidR="00011955" w:rsidRDefault="00011955">
            <w:pPr>
              <w:pStyle w:val="ConsPlusNormal"/>
              <w:jc w:val="center"/>
            </w:pPr>
            <w:r>
              <w:t>(расшифровка подписи)</w:t>
            </w:r>
          </w:p>
        </w:tc>
      </w:tr>
      <w:tr w:rsidR="00011955" w14:paraId="06C63AA3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1986B6DD" w14:textId="77777777" w:rsidR="00011955" w:rsidRDefault="00011955">
            <w:pPr>
              <w:pStyle w:val="ConsPlusNormal"/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6021F215" w14:textId="77777777" w:rsidR="00011955" w:rsidRDefault="00011955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150F981" w14:textId="77777777" w:rsidR="00011955" w:rsidRDefault="00011955">
            <w:pPr>
              <w:pStyle w:val="ConsPlusNormal"/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809696" w14:textId="77777777" w:rsidR="00011955" w:rsidRDefault="00011955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21DF8B1" w14:textId="77777777" w:rsidR="00011955" w:rsidRDefault="00011955">
            <w:pPr>
              <w:pStyle w:val="ConsPlusNormal"/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32DA9656" w14:textId="77777777" w:rsidR="00011955" w:rsidRDefault="00011955">
            <w:pPr>
              <w:pStyle w:val="ConsPlusNormal"/>
            </w:pPr>
          </w:p>
        </w:tc>
      </w:tr>
      <w:tr w:rsidR="00011955" w14:paraId="1CBE1EE4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7DC42713" w14:textId="77777777" w:rsidR="00011955" w:rsidRDefault="00011955">
            <w:pPr>
              <w:pStyle w:val="ConsPlusNormal"/>
              <w:jc w:val="both"/>
            </w:pPr>
            <w:r>
              <w:t>Исполнитель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BF604" w14:textId="77777777" w:rsidR="00011955" w:rsidRDefault="00011955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B9E9DE" w14:textId="77777777" w:rsidR="00011955" w:rsidRDefault="00011955">
            <w:pPr>
              <w:pStyle w:val="ConsPlusNormal"/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4DD180" w14:textId="77777777" w:rsidR="00011955" w:rsidRDefault="00011955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F6AEC0C" w14:textId="77777777" w:rsidR="00011955" w:rsidRDefault="00011955">
            <w:pPr>
              <w:pStyle w:val="ConsPlusNormal"/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6C50" w14:textId="77777777" w:rsidR="00011955" w:rsidRDefault="00011955">
            <w:pPr>
              <w:pStyle w:val="ConsPlusNormal"/>
            </w:pPr>
          </w:p>
        </w:tc>
      </w:tr>
      <w:tr w:rsidR="00011955" w14:paraId="34BDD735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44B3E4F9" w14:textId="77777777" w:rsidR="00011955" w:rsidRDefault="00011955">
            <w:pPr>
              <w:pStyle w:val="ConsPlusNormal"/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63FD9F" w14:textId="77777777" w:rsidR="00011955" w:rsidRDefault="00011955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B059C72" w14:textId="77777777" w:rsidR="00011955" w:rsidRDefault="00011955">
            <w:pPr>
              <w:pStyle w:val="ConsPlusNormal"/>
            </w:pP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4F9988" w14:textId="77777777" w:rsidR="00011955" w:rsidRDefault="00011955">
            <w:pPr>
              <w:pStyle w:val="ConsPlusNormal"/>
              <w:jc w:val="center"/>
            </w:pPr>
            <w:r>
              <w:t>(Ф.И.О.)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5C1C142" w14:textId="77777777" w:rsidR="00011955" w:rsidRDefault="00011955">
            <w:pPr>
              <w:pStyle w:val="ConsPlusNormal"/>
            </w:pP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FEC6D" w14:textId="77777777" w:rsidR="00011955" w:rsidRDefault="00011955">
            <w:pPr>
              <w:pStyle w:val="ConsPlusNormal"/>
              <w:jc w:val="center"/>
            </w:pPr>
            <w:r>
              <w:t>(телефон)</w:t>
            </w:r>
          </w:p>
        </w:tc>
      </w:tr>
      <w:tr w:rsidR="00011955" w14:paraId="4EE4AE54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71F5DC46" w14:textId="77777777" w:rsidR="00011955" w:rsidRDefault="00011955">
            <w:pPr>
              <w:pStyle w:val="ConsPlusNormal"/>
            </w:pPr>
            <w:r>
              <w:t>"__" __________ 20__ г.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00106956" w14:textId="77777777" w:rsidR="00011955" w:rsidRDefault="00011955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0A5BE1E" w14:textId="77777777" w:rsidR="00011955" w:rsidRDefault="00011955">
            <w:pPr>
              <w:pStyle w:val="ConsPlusNormal"/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17B4F61" w14:textId="77777777" w:rsidR="00011955" w:rsidRDefault="00011955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2A11280" w14:textId="77777777" w:rsidR="00011955" w:rsidRDefault="00011955">
            <w:pPr>
              <w:pStyle w:val="ConsPlusNormal"/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684F8D18" w14:textId="77777777" w:rsidR="00011955" w:rsidRDefault="00011955">
            <w:pPr>
              <w:pStyle w:val="ConsPlusNormal"/>
            </w:pPr>
          </w:p>
        </w:tc>
      </w:tr>
    </w:tbl>
    <w:p w14:paraId="3600B9D6" w14:textId="77777777" w:rsidR="00011955" w:rsidRDefault="00011955">
      <w:pPr>
        <w:pStyle w:val="ConsPlusNormal"/>
        <w:jc w:val="both"/>
      </w:pPr>
    </w:p>
    <w:p w14:paraId="54E6211B" w14:textId="77777777" w:rsidR="00011955" w:rsidRDefault="00011955">
      <w:pPr>
        <w:pStyle w:val="ConsPlusNormal"/>
        <w:jc w:val="both"/>
      </w:pPr>
    </w:p>
    <w:p w14:paraId="1B90E4E6" w14:textId="77777777" w:rsidR="00011955" w:rsidRDefault="0001195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20AA0819" w14:textId="77777777" w:rsidR="00134429" w:rsidRDefault="00134429"/>
    <w:sectPr w:rsidR="00134429" w:rsidSect="00431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55"/>
    <w:rsid w:val="00011955"/>
    <w:rsid w:val="000A38F5"/>
    <w:rsid w:val="00134429"/>
    <w:rsid w:val="001F198A"/>
    <w:rsid w:val="0024680A"/>
    <w:rsid w:val="003C52E0"/>
    <w:rsid w:val="00492720"/>
    <w:rsid w:val="004D1B0E"/>
    <w:rsid w:val="005B4950"/>
    <w:rsid w:val="00917B12"/>
    <w:rsid w:val="00933BD3"/>
    <w:rsid w:val="00985267"/>
    <w:rsid w:val="009B793A"/>
    <w:rsid w:val="00AA2B40"/>
    <w:rsid w:val="00C356F4"/>
    <w:rsid w:val="00C612E5"/>
    <w:rsid w:val="00FE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B675F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1195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01195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01195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1195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01195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01195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E25E8E6C8DB3FFEA3AD1D60F69FCC733A34941B68EB1937E872B164CF99EBC2B5055D5E65248772BAE65C02743DE27044791704D2555F53Be0C5M" TargetMode="External"/><Relationship Id="rId18" Type="http://schemas.openxmlformats.org/officeDocument/2006/relationships/hyperlink" Target="consultantplus://offline/ref=E25E8E6C8DB3FFEA3AD1D60F69FCC733A34941B68EB1937E872B164CF99EBC2B5055D5E65248772BAF65C02743DE27044791704D2555F53Be0C5M" TargetMode="External"/><Relationship Id="rId26" Type="http://schemas.openxmlformats.org/officeDocument/2006/relationships/hyperlink" Target="consultantplus://offline/ref=E25E8E6C8DB3FFEA3AD1D60F69FCC733A44E42B78EB7937E872B164CF99EBC2B5055D5E652497226A365C02743DE27044791704D2555F53Be0C5M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E25E8E6C8DB3FFEA3AD1D60F69FCC733A34941B68EB1937E872B164CF99EBC2B5055D5E652487422A765C02743DE27044791704D2555F53Be0C5M" TargetMode="External"/><Relationship Id="rId34" Type="http://schemas.openxmlformats.org/officeDocument/2006/relationships/theme" Target="theme/theme1.xml"/><Relationship Id="rId7" Type="http://schemas.openxmlformats.org/officeDocument/2006/relationships/hyperlink" Target="consultantplus://offline/ref=E25E8E6C8DB3FFEA3AD1D60F69FCC733A34941B68EB1937E872B164CF99EBC2B5055D5E65248772BA765C02743DE27044791704D2555F53Be0C5M" TargetMode="External"/><Relationship Id="rId12" Type="http://schemas.openxmlformats.org/officeDocument/2006/relationships/hyperlink" Target="consultantplus://offline/ref=E25E8E6C8DB3FFEA3AD1D60F69FCC733A44E42B78EB7937E872B164CF99EBC2B5055D5E652497221A565C02743DE27044791704D2555F53Be0C5M" TargetMode="External"/><Relationship Id="rId17" Type="http://schemas.openxmlformats.org/officeDocument/2006/relationships/hyperlink" Target="consultantplus://offline/ref=E25E8E6C8DB3FFEA3AD1D60F69FCC733A44E42B78EB7937E872B164CF99EBC2B5055D5E652497221A165C02743DE27044791704D2555F53Be0C5M" TargetMode="External"/><Relationship Id="rId25" Type="http://schemas.openxmlformats.org/officeDocument/2006/relationships/hyperlink" Target="consultantplus://offline/ref=E25E8E6C8DB3FFEA3AD1D60F69FCC733A44E42B78EB7937E872B164CF99EBC2B5055D5E652497226A565C02743DE27044791704D2555F53Be0C5M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E25E8E6C8DB3FFEA3AD1D60F69FCC733A44E42B78EB7937E872B164CF99EBC2B5055D5E652497221A065C02743DE27044791704D2555F53Be0C5M" TargetMode="External"/><Relationship Id="rId20" Type="http://schemas.openxmlformats.org/officeDocument/2006/relationships/hyperlink" Target="consultantplus://offline/ref=E25E8E6C8DB3FFEA3AD1D60F69FCC733A44E42B78EB7937E872B164CF99EBC2B5055D5E652497226A665C02743DE27044791704D2555F53Be0C5M" TargetMode="External"/><Relationship Id="rId29" Type="http://schemas.openxmlformats.org/officeDocument/2006/relationships/hyperlink" Target="consultantplus://offline/ref=E25E8E6C8DB3FFEA3AD1D60F69FCC733A44E42B78EB7937E872B164CF99EBC2B5055D5E652497226A165C02743DE27044791704D2555F53Be0C5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E25E8E6C8DB3FFEA3AD1D60F69FCC733A44E42B78EB7937E872B164CF99EBC2B5055D5E652497220A365C02743DE27044791704D2555F53Be0C5M" TargetMode="External"/><Relationship Id="rId11" Type="http://schemas.openxmlformats.org/officeDocument/2006/relationships/hyperlink" Target="consultantplus://offline/ref=E25E8E6C8DB3FFEA3AD1D60F69FCC733A34941B68EB1937E872B164CF99EBC2B5055D5E65248772BA365C02743DE27044791704D2555F53Be0C5M" TargetMode="External"/><Relationship Id="rId24" Type="http://schemas.openxmlformats.org/officeDocument/2006/relationships/hyperlink" Target="consultantplus://offline/ref=E25E8E6C8DB3FFEA3AD1D60F69FCC733A44E42B78EB7937E872B164CF99EBC2B5055D5E652497226A465C02743DE27044791704D2555F53Be0C5M" TargetMode="External"/><Relationship Id="rId32" Type="http://schemas.openxmlformats.org/officeDocument/2006/relationships/hyperlink" Target="consultantplus://offline/ref=E25E8E6C8DB3FFEA3AD1D60F69FCC733A44E42B78EB7937E872B164CF99EBC2B5055D5E652497226AF65C02743DE27044791704D2555F53Be0C5M" TargetMode="External"/><Relationship Id="rId5" Type="http://schemas.openxmlformats.org/officeDocument/2006/relationships/hyperlink" Target="https://www.consultant.ru" TargetMode="External"/><Relationship Id="rId15" Type="http://schemas.openxmlformats.org/officeDocument/2006/relationships/hyperlink" Target="consultantplus://offline/ref=E25E8E6C8DB3FFEA3AD1D60F69FCC733A44E42B78EB7937E872B164CF99EBC2B5055D5E652497221A365C02743DE27044791704D2555F53Be0C5M" TargetMode="External"/><Relationship Id="rId23" Type="http://schemas.openxmlformats.org/officeDocument/2006/relationships/hyperlink" Target="consultantplus://offline/ref=E25E8E6C8DB3FFEA3AD1D60F69FCC733A44E42B78EB7937E872B164CF99EBC2B5055D5E652497226A765C02743DE27044791704D2555F53Be0C5M" TargetMode="External"/><Relationship Id="rId28" Type="http://schemas.openxmlformats.org/officeDocument/2006/relationships/hyperlink" Target="consultantplus://offline/ref=E25E8E6C8DB3FFEA3AD1D60F69FCC733A44E42B78EB7937E872B164CF99EBC2B5055D5E652497226A165C02743DE27044791704D2555F53Be0C5M" TargetMode="External"/><Relationship Id="rId10" Type="http://schemas.openxmlformats.org/officeDocument/2006/relationships/hyperlink" Target="consultantplus://offline/ref=E25E8E6C8DB3FFEA3AD1D60F69FCC733A44E42B78EB7937E872B164CF99EBC2B5055D5E652497221A665C02743DE27044791704D2555F53Be0C5M" TargetMode="External"/><Relationship Id="rId19" Type="http://schemas.openxmlformats.org/officeDocument/2006/relationships/hyperlink" Target="consultantplus://offline/ref=E25E8E6C8DB3FFEA3AD1D60F69FCC733A44E42B78EB7937E872B164CF99EBC2B5055D5E652497221AE65C02743DE27044791704D2555F53Be0C5M" TargetMode="External"/><Relationship Id="rId31" Type="http://schemas.openxmlformats.org/officeDocument/2006/relationships/hyperlink" Target="consultantplus://offline/ref=E25E8E6C8DB3FFEA3AD1D60F69FCC733A44E42B78EB7937E872B164CF99EBC2B5055D5E652497226AE65C02743DE27044791704D2555F53Be0C5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E25E8E6C8DB3FFEA3AD1D60F69FCC733A34941B68EB1937E872B164CF99EBC2B5055D5E65248772BA265C02743DE27044791704D2555F53Be0C5M" TargetMode="External"/><Relationship Id="rId14" Type="http://schemas.openxmlformats.org/officeDocument/2006/relationships/hyperlink" Target="consultantplus://offline/ref=E25E8E6C8DB3FFEA3AD1D60F69FCC733A34941B182B7937E872B164CF99EBC2B5055D5E4504F7429F23FD0230A8923184E8B6E4B3B55eFC7M" TargetMode="External"/><Relationship Id="rId22" Type="http://schemas.openxmlformats.org/officeDocument/2006/relationships/image" Target="media/image1.wmf"/><Relationship Id="rId27" Type="http://schemas.openxmlformats.org/officeDocument/2006/relationships/hyperlink" Target="consultantplus://offline/ref=E25E8E6C8DB3FFEA3AD1D60F69FCC733A44E42B78EB7937E872B164CF99EBC2B5055D5E652497226A165C02743DE27044791704D2555F53Be0C5M" TargetMode="External"/><Relationship Id="rId30" Type="http://schemas.openxmlformats.org/officeDocument/2006/relationships/hyperlink" Target="consultantplus://offline/ref=E25E8E6C8DB3FFEA3AD1D60F69FCC733A44E42B78EB7937E872B164CF99EBC2B5055D5E652497226A165C02743DE27044791704D2555F53Be0C5M" TargetMode="External"/><Relationship Id="rId8" Type="http://schemas.openxmlformats.org/officeDocument/2006/relationships/hyperlink" Target="consultantplus://offline/ref=E25E8E6C8DB3FFEA3AD1D60F69FCC733A44E42B78EB7937E872B164CF99EBC2B5055D5E652497220AE65C02743DE27044791704D2555F53Be0C5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3400</Words>
  <Characters>19382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Елена</cp:lastModifiedBy>
  <cp:revision>9</cp:revision>
  <dcterms:created xsi:type="dcterms:W3CDTF">2022-04-29T12:02:00Z</dcterms:created>
  <dcterms:modified xsi:type="dcterms:W3CDTF">2022-07-06T10:44:00Z</dcterms:modified>
</cp:coreProperties>
</file>