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EA7236" w14:textId="77777777" w:rsidR="00A21F39" w:rsidRDefault="00A21F39">
      <w:pPr>
        <w:pStyle w:val="ConsPlusTitlePage"/>
      </w:pPr>
      <w:r>
        <w:t xml:space="preserve">Документ предоставлен </w:t>
      </w:r>
      <w:hyperlink r:id="rId5" w:history="1">
        <w:r>
          <w:rPr>
            <w:color w:val="0000FF"/>
          </w:rPr>
          <w:t>КонсультантПлюс</w:t>
        </w:r>
      </w:hyperlink>
      <w:r>
        <w:br/>
      </w:r>
    </w:p>
    <w:p w14:paraId="122C77A2" w14:textId="77777777" w:rsidR="00A21F39" w:rsidRDefault="00A21F39">
      <w:pPr>
        <w:pStyle w:val="ConsPlusNormal"/>
        <w:jc w:val="both"/>
        <w:outlineLvl w:val="0"/>
      </w:pPr>
    </w:p>
    <w:p w14:paraId="4EF6388C" w14:textId="77777777" w:rsidR="00A21F39" w:rsidRDefault="00A21F39">
      <w:pPr>
        <w:pStyle w:val="ConsPlusTitle"/>
        <w:jc w:val="center"/>
        <w:outlineLvl w:val="0"/>
      </w:pPr>
      <w:r>
        <w:t>ПРАВИТЕЛЬСТВО РОССИЙСКОЙ ФЕДЕРАЦИИ</w:t>
      </w:r>
    </w:p>
    <w:p w14:paraId="56E443A0" w14:textId="77777777" w:rsidR="00A21F39" w:rsidRDefault="00A21F39">
      <w:pPr>
        <w:pStyle w:val="ConsPlusTitle"/>
        <w:jc w:val="center"/>
      </w:pPr>
    </w:p>
    <w:p w14:paraId="0E033921" w14:textId="77777777" w:rsidR="00A21F39" w:rsidRDefault="00A21F39">
      <w:pPr>
        <w:pStyle w:val="ConsPlusTitle"/>
        <w:jc w:val="center"/>
      </w:pPr>
      <w:r>
        <w:t>ПОСТАНОВЛЕНИЕ</w:t>
      </w:r>
    </w:p>
    <w:p w14:paraId="2CB35EF6" w14:textId="77777777" w:rsidR="00A21F39" w:rsidRDefault="00A21F39">
      <w:pPr>
        <w:pStyle w:val="ConsPlusTitle"/>
        <w:jc w:val="center"/>
      </w:pPr>
      <w:r>
        <w:t>от 10 июля 2020 г. N 1013</w:t>
      </w:r>
    </w:p>
    <w:p w14:paraId="784ED124" w14:textId="77777777" w:rsidR="00A21F39" w:rsidRDefault="00A21F39">
      <w:pPr>
        <w:pStyle w:val="ConsPlusTitle"/>
        <w:jc w:val="center"/>
      </w:pPr>
    </w:p>
    <w:p w14:paraId="02BA40C0" w14:textId="77777777" w:rsidR="00A21F39" w:rsidRDefault="00A21F39">
      <w:pPr>
        <w:pStyle w:val="ConsPlusTitle"/>
        <w:jc w:val="center"/>
      </w:pPr>
      <w:r>
        <w:t>ОБ УТВЕРЖДЕНИИ ПРАВИЛ</w:t>
      </w:r>
    </w:p>
    <w:p w14:paraId="3E52C42A" w14:textId="77777777" w:rsidR="00A21F39" w:rsidRDefault="00A21F39">
      <w:pPr>
        <w:pStyle w:val="ConsPlusTitle"/>
        <w:jc w:val="center"/>
      </w:pPr>
      <w:r>
        <w:t>ПРЕДОСТАВЛЕНИЯ В 2020 ГОДУ ИЗ ФЕДЕРАЛЬНОГО БЮДЖЕТА СУБСИДИЙ</w:t>
      </w:r>
    </w:p>
    <w:p w14:paraId="083C64DE" w14:textId="77777777" w:rsidR="00A21F39" w:rsidRDefault="00A21F39">
      <w:pPr>
        <w:pStyle w:val="ConsPlusTitle"/>
        <w:jc w:val="center"/>
      </w:pPr>
      <w:r>
        <w:t>РОССИЙСКИМ СУДОХОДНЫМ КОМПАНИЯМ, ОСУЩЕСТВЛЯЮЩИМ МОРСКИЕ</w:t>
      </w:r>
    </w:p>
    <w:p w14:paraId="0FF64875" w14:textId="77777777" w:rsidR="00A21F39" w:rsidRDefault="00A21F39">
      <w:pPr>
        <w:pStyle w:val="ConsPlusTitle"/>
        <w:jc w:val="center"/>
      </w:pPr>
      <w:r>
        <w:t>И РЕЧНЫЕ КРУИЗНЫЕ ПЕРЕВОЗКИ, В ЦЕЛЯХ КОМПЕНСАЦИИ</w:t>
      </w:r>
    </w:p>
    <w:p w14:paraId="76465FA1" w14:textId="77777777" w:rsidR="00A21F39" w:rsidRDefault="00A21F39">
      <w:pPr>
        <w:pStyle w:val="ConsPlusTitle"/>
        <w:jc w:val="center"/>
      </w:pPr>
      <w:r>
        <w:t>ИХ РАСХОДОВ ПО ДОГОВОРАМ, ЗАКЛЮЧЕННЫМ ЭТИМИ СУДОХОДНЫМИ</w:t>
      </w:r>
    </w:p>
    <w:p w14:paraId="04CFAD5C" w14:textId="77777777" w:rsidR="00A21F39" w:rsidRDefault="00A21F39">
      <w:pPr>
        <w:pStyle w:val="ConsPlusTitle"/>
        <w:jc w:val="center"/>
      </w:pPr>
      <w:r>
        <w:t>КОМПАНИЯМИ С РОССИЙСКИМИ ЛИЗИНГОВЫМИ КОМПАНИЯМИ</w:t>
      </w:r>
    </w:p>
    <w:p w14:paraId="2E3A5E4A" w14:textId="77777777" w:rsidR="00A21F39" w:rsidRDefault="00A21F39">
      <w:pPr>
        <w:pStyle w:val="ConsPlusNormal"/>
        <w:jc w:val="both"/>
      </w:pPr>
    </w:p>
    <w:p w14:paraId="10401BBF" w14:textId="77777777" w:rsidR="00A21F39" w:rsidRDefault="00A21F39">
      <w:pPr>
        <w:pStyle w:val="ConsPlusNormal"/>
        <w:ind w:firstLine="540"/>
        <w:jc w:val="both"/>
      </w:pPr>
      <w:r>
        <w:t>Правительство Российской Федерации постановляет:</w:t>
      </w:r>
    </w:p>
    <w:p w14:paraId="06752038" w14:textId="77777777" w:rsidR="00A21F39" w:rsidRDefault="00A21F39">
      <w:pPr>
        <w:pStyle w:val="ConsPlusNormal"/>
        <w:spacing w:before="220"/>
        <w:ind w:firstLine="540"/>
        <w:jc w:val="both"/>
      </w:pPr>
      <w:r>
        <w:t xml:space="preserve">1. Утвердить прилагаемые </w:t>
      </w:r>
      <w:hyperlink w:anchor="P30" w:history="1">
        <w:r>
          <w:rPr>
            <w:color w:val="0000FF"/>
          </w:rPr>
          <w:t>Правила</w:t>
        </w:r>
      </w:hyperlink>
      <w:r>
        <w:t xml:space="preserve"> предоставления в 2020 году из федерального бюджета субсидий российским судоходным компаниям, осуществляющим морские и речные круизные перевозки, в целях компенсации их расходов по договорам, заключенным этими судоходными компаниями с российскими лизинговыми компаниями.</w:t>
      </w:r>
    </w:p>
    <w:p w14:paraId="5661AFCD" w14:textId="77777777" w:rsidR="00A21F39" w:rsidRDefault="00A21F39">
      <w:pPr>
        <w:pStyle w:val="ConsPlusNormal"/>
        <w:spacing w:before="220"/>
        <w:ind w:firstLine="540"/>
        <w:jc w:val="both"/>
      </w:pPr>
      <w:r>
        <w:t>2. Настоящее постановление вступает в силу со дня его официального опубликования.</w:t>
      </w:r>
    </w:p>
    <w:p w14:paraId="7CA232CC" w14:textId="77777777" w:rsidR="00A21F39" w:rsidRDefault="00A21F39">
      <w:pPr>
        <w:pStyle w:val="ConsPlusNormal"/>
        <w:jc w:val="both"/>
      </w:pPr>
    </w:p>
    <w:p w14:paraId="7583A874" w14:textId="77777777" w:rsidR="00A21F39" w:rsidRDefault="00A21F39">
      <w:pPr>
        <w:pStyle w:val="ConsPlusNormal"/>
        <w:jc w:val="right"/>
      </w:pPr>
      <w:r>
        <w:t>Председатель Правительства</w:t>
      </w:r>
    </w:p>
    <w:p w14:paraId="56E25D28" w14:textId="77777777" w:rsidR="00A21F39" w:rsidRDefault="00A21F39">
      <w:pPr>
        <w:pStyle w:val="ConsPlusNormal"/>
        <w:jc w:val="right"/>
      </w:pPr>
      <w:r>
        <w:t>Российской Федерации</w:t>
      </w:r>
    </w:p>
    <w:p w14:paraId="451C9A7A" w14:textId="77777777" w:rsidR="00A21F39" w:rsidRDefault="00A21F39">
      <w:pPr>
        <w:pStyle w:val="ConsPlusNormal"/>
        <w:jc w:val="right"/>
      </w:pPr>
      <w:r>
        <w:t>М.МИШУСТИН</w:t>
      </w:r>
    </w:p>
    <w:p w14:paraId="755F1714" w14:textId="77777777" w:rsidR="00A21F39" w:rsidRDefault="00A21F39">
      <w:pPr>
        <w:pStyle w:val="ConsPlusNormal"/>
        <w:jc w:val="both"/>
      </w:pPr>
    </w:p>
    <w:p w14:paraId="5C055585" w14:textId="77777777" w:rsidR="00A21F39" w:rsidRDefault="00A21F39">
      <w:pPr>
        <w:pStyle w:val="ConsPlusNormal"/>
        <w:jc w:val="both"/>
      </w:pPr>
    </w:p>
    <w:p w14:paraId="53AEC7E0" w14:textId="77777777" w:rsidR="00A21F39" w:rsidRDefault="00A21F39">
      <w:pPr>
        <w:pStyle w:val="ConsPlusNormal"/>
        <w:jc w:val="both"/>
      </w:pPr>
    </w:p>
    <w:p w14:paraId="7336C02D" w14:textId="77777777" w:rsidR="00A21F39" w:rsidRDefault="00A21F39">
      <w:pPr>
        <w:pStyle w:val="ConsPlusNormal"/>
        <w:jc w:val="both"/>
      </w:pPr>
    </w:p>
    <w:p w14:paraId="16777C74" w14:textId="77777777" w:rsidR="00A21F39" w:rsidRDefault="00A21F39">
      <w:pPr>
        <w:pStyle w:val="ConsPlusNormal"/>
        <w:jc w:val="both"/>
      </w:pPr>
    </w:p>
    <w:p w14:paraId="00EE3C98" w14:textId="77777777" w:rsidR="00A21F39" w:rsidRDefault="00A21F39">
      <w:pPr>
        <w:pStyle w:val="ConsPlusNormal"/>
        <w:jc w:val="right"/>
        <w:outlineLvl w:val="0"/>
      </w:pPr>
      <w:r>
        <w:t>Утверждены</w:t>
      </w:r>
    </w:p>
    <w:p w14:paraId="4E974D83" w14:textId="77777777" w:rsidR="00A21F39" w:rsidRDefault="00A21F39">
      <w:pPr>
        <w:pStyle w:val="ConsPlusNormal"/>
        <w:jc w:val="right"/>
      </w:pPr>
      <w:r>
        <w:t>постановлением Правительства</w:t>
      </w:r>
    </w:p>
    <w:p w14:paraId="1D858092" w14:textId="77777777" w:rsidR="00A21F39" w:rsidRDefault="00A21F39">
      <w:pPr>
        <w:pStyle w:val="ConsPlusNormal"/>
        <w:jc w:val="right"/>
      </w:pPr>
      <w:r>
        <w:t>Российской Федерации</w:t>
      </w:r>
    </w:p>
    <w:p w14:paraId="25A22826" w14:textId="77777777" w:rsidR="00A21F39" w:rsidRDefault="00A21F39">
      <w:pPr>
        <w:pStyle w:val="ConsPlusNormal"/>
        <w:jc w:val="right"/>
      </w:pPr>
      <w:r>
        <w:t>от 10 июля 2020 г. N 1013</w:t>
      </w:r>
    </w:p>
    <w:p w14:paraId="58EAFBBE" w14:textId="77777777" w:rsidR="00A21F39" w:rsidRDefault="00A21F39">
      <w:pPr>
        <w:pStyle w:val="ConsPlusNormal"/>
        <w:jc w:val="both"/>
      </w:pPr>
    </w:p>
    <w:p w14:paraId="49C87BDE" w14:textId="77777777" w:rsidR="00A21F39" w:rsidRDefault="00A21F39">
      <w:pPr>
        <w:pStyle w:val="ConsPlusTitle"/>
        <w:jc w:val="center"/>
      </w:pPr>
      <w:bookmarkStart w:id="0" w:name="P30"/>
      <w:bookmarkEnd w:id="0"/>
      <w:r>
        <w:t>ПРАВИЛА</w:t>
      </w:r>
    </w:p>
    <w:p w14:paraId="2B44D74E" w14:textId="77777777" w:rsidR="00A21F39" w:rsidRDefault="00A21F39">
      <w:pPr>
        <w:pStyle w:val="ConsPlusTitle"/>
        <w:jc w:val="center"/>
      </w:pPr>
      <w:r>
        <w:t>ПРЕДОСТАВЛЕНИЯ В 2020 ГОДУ ИЗ ФЕДЕРАЛЬНОГО БЮДЖЕТА СУБСИДИЙ</w:t>
      </w:r>
    </w:p>
    <w:p w14:paraId="0B049525" w14:textId="77777777" w:rsidR="00A21F39" w:rsidRDefault="00A21F39">
      <w:pPr>
        <w:pStyle w:val="ConsPlusTitle"/>
        <w:jc w:val="center"/>
      </w:pPr>
      <w:r>
        <w:t>РОССИЙСКИМ СУДОХОДНЫМ КОМПАНИЯМ, ОСУЩЕСТВЛЯЮЩИМ МОРСКИЕ</w:t>
      </w:r>
    </w:p>
    <w:p w14:paraId="49DA5CB2" w14:textId="77777777" w:rsidR="00A21F39" w:rsidRDefault="00A21F39">
      <w:pPr>
        <w:pStyle w:val="ConsPlusTitle"/>
        <w:jc w:val="center"/>
      </w:pPr>
      <w:r>
        <w:t>И РЕЧНЫЕ КРУИЗНЫЕ ПЕРЕВОЗКИ, В ЦЕЛЯХ КОМПЕНСАЦИИ</w:t>
      </w:r>
    </w:p>
    <w:p w14:paraId="5922F19A" w14:textId="77777777" w:rsidR="00A21F39" w:rsidRDefault="00A21F39">
      <w:pPr>
        <w:pStyle w:val="ConsPlusTitle"/>
        <w:jc w:val="center"/>
      </w:pPr>
      <w:r>
        <w:t>ИХ РАСХОДОВ ПО ДОГОВОРАМ, ЗАКЛЮЧЕННЫМ ЭТИМИ СУДОХОДНЫМИ</w:t>
      </w:r>
    </w:p>
    <w:p w14:paraId="2C9B9217" w14:textId="77777777" w:rsidR="00A21F39" w:rsidRDefault="00A21F39">
      <w:pPr>
        <w:pStyle w:val="ConsPlusTitle"/>
        <w:jc w:val="center"/>
      </w:pPr>
      <w:r>
        <w:t>КОМПАНИЯМИ С РОССИЙСКИМИ ЛИЗИНГОВЫМИ КОМПАНИЯМИ</w:t>
      </w:r>
    </w:p>
    <w:p w14:paraId="67403A78" w14:textId="77777777" w:rsidR="00A21F39" w:rsidRDefault="00A21F39">
      <w:pPr>
        <w:pStyle w:val="ConsPlusNormal"/>
        <w:jc w:val="both"/>
      </w:pPr>
    </w:p>
    <w:p w14:paraId="260FFDB0" w14:textId="77777777" w:rsidR="00A21F39" w:rsidRDefault="00A21F39">
      <w:pPr>
        <w:pStyle w:val="ConsPlusNormal"/>
        <w:ind w:firstLine="540"/>
        <w:jc w:val="both"/>
      </w:pPr>
      <w:bookmarkStart w:id="1" w:name="P37"/>
      <w:bookmarkEnd w:id="1"/>
      <w:r>
        <w:t xml:space="preserve">1. </w:t>
      </w:r>
      <w:r w:rsidR="005419C5" w:rsidRPr="00012A8B">
        <w:t>{</w:t>
      </w:r>
      <w:r w:rsidR="005419C5">
        <w:t>2</w:t>
      </w:r>
      <w:r w:rsidR="005419C5" w:rsidRPr="00012A8B">
        <w:t xml:space="preserve">} </w:t>
      </w:r>
      <w:r>
        <w:t>Настоящие Правила устанавливают цели, условия и порядок предоставления в 2020 году из федерального бюджета субсидий российским судоходным компаниям, осуществляющим морские и речные круизные перевозки, в целях компенсации их расходов по договорам, заключенным этими судоходными компаниями с российскими лизинговыми компаниями (далее - субсидии).</w:t>
      </w:r>
      <w:r w:rsidR="005419C5" w:rsidRPr="005419C5">
        <w:t xml:space="preserve"> </w:t>
      </w:r>
      <w:r w:rsidR="005419C5" w:rsidRPr="00012A8B">
        <w:t>{</w:t>
      </w:r>
      <w:r w:rsidR="005419C5">
        <w:t>2</w:t>
      </w:r>
      <w:r w:rsidR="005419C5" w:rsidRPr="00012A8B">
        <w:t>}</w:t>
      </w:r>
    </w:p>
    <w:p w14:paraId="4E841896" w14:textId="77777777" w:rsidR="00A21F39" w:rsidRDefault="00A21F39">
      <w:pPr>
        <w:pStyle w:val="ConsPlusNormal"/>
        <w:spacing w:before="220"/>
        <w:ind w:firstLine="540"/>
        <w:jc w:val="both"/>
      </w:pPr>
      <w:r>
        <w:t xml:space="preserve">2. </w:t>
      </w:r>
      <w:r w:rsidR="007D3ED6" w:rsidRPr="00012A8B">
        <w:t>{</w:t>
      </w:r>
      <w:r w:rsidR="007D3ED6">
        <w:t>2</w:t>
      </w:r>
      <w:r w:rsidR="007D3ED6" w:rsidRPr="00012A8B">
        <w:t>}</w:t>
      </w:r>
      <w:r w:rsidR="007D3ED6">
        <w:t xml:space="preserve"> </w:t>
      </w:r>
      <w:r>
        <w:t>Субсидии предоставляются для сохранения деятельности судоходных компаний, осуществляющих морские и речные круизные перевозки, и численности их работников в условиях действия ограничительных мер по предотвращению распространения на территории Российской Федерации новой коронавирусной инфекции.</w:t>
      </w:r>
      <w:r w:rsidR="007D3ED6" w:rsidRPr="007D3ED6">
        <w:t xml:space="preserve"> </w:t>
      </w:r>
      <w:r w:rsidR="007D3ED6" w:rsidRPr="00012A8B">
        <w:t>{</w:t>
      </w:r>
      <w:r w:rsidR="007D3ED6">
        <w:t>2</w:t>
      </w:r>
      <w:r w:rsidR="007D3ED6" w:rsidRPr="00012A8B">
        <w:t>}</w:t>
      </w:r>
    </w:p>
    <w:p w14:paraId="3CB00F8E" w14:textId="77777777" w:rsidR="00A21F39" w:rsidRDefault="00A21F39">
      <w:pPr>
        <w:pStyle w:val="ConsPlusNormal"/>
        <w:spacing w:before="220"/>
        <w:ind w:firstLine="540"/>
        <w:jc w:val="both"/>
      </w:pPr>
      <w:r>
        <w:lastRenderedPageBreak/>
        <w:t xml:space="preserve">3. </w:t>
      </w:r>
      <w:r w:rsidR="009950CB" w:rsidRPr="00012A8B">
        <w:t>{</w:t>
      </w:r>
      <w:r w:rsidR="009950CB">
        <w:t>3</w:t>
      </w:r>
      <w:r w:rsidR="009950CB" w:rsidRPr="00012A8B">
        <w:t>}</w:t>
      </w:r>
      <w:r w:rsidR="009950CB">
        <w:t xml:space="preserve"> </w:t>
      </w:r>
      <w:r>
        <w:t xml:space="preserve">Субсидия предоставляется из федерального бюджета в пределах бюджетных </w:t>
      </w:r>
      <w:hyperlink r:id="rId6" w:history="1">
        <w:r>
          <w:rPr>
            <w:color w:val="0000FF"/>
          </w:rPr>
          <w:t>ассигнований</w:t>
        </w:r>
      </w:hyperlink>
      <w:r>
        <w:t xml:space="preserve"> и лимитов бюджетных обязательств, доведенных до Федерального агентства морского и речного транспорта как получателя средств федерального бюджета на цели, указанные в </w:t>
      </w:r>
      <w:hyperlink w:anchor="P37" w:history="1">
        <w:r>
          <w:rPr>
            <w:color w:val="0000FF"/>
          </w:rPr>
          <w:t>пункте 1</w:t>
        </w:r>
      </w:hyperlink>
      <w:r>
        <w:t xml:space="preserve"> настоящих Правил.</w:t>
      </w:r>
      <w:r w:rsidR="009950CB" w:rsidRPr="009950CB">
        <w:t xml:space="preserve"> </w:t>
      </w:r>
      <w:r w:rsidR="009950CB" w:rsidRPr="00012A8B">
        <w:t>{</w:t>
      </w:r>
      <w:r w:rsidR="009950CB">
        <w:t>3</w:t>
      </w:r>
      <w:r w:rsidR="009950CB" w:rsidRPr="00012A8B">
        <w:t>}</w:t>
      </w:r>
    </w:p>
    <w:p w14:paraId="495184FD" w14:textId="77777777" w:rsidR="00A21F39" w:rsidRDefault="00A21F39">
      <w:pPr>
        <w:pStyle w:val="ConsPlusNormal"/>
        <w:spacing w:before="220"/>
        <w:ind w:firstLine="540"/>
        <w:jc w:val="both"/>
      </w:pPr>
      <w:r>
        <w:t xml:space="preserve">4. </w:t>
      </w:r>
      <w:r w:rsidR="009F574F" w:rsidRPr="00012A8B">
        <w:t xml:space="preserve">{1} </w:t>
      </w:r>
      <w:r>
        <w:t>Понятия, используемые в настоящих Правилах, означают следующее:</w:t>
      </w:r>
      <w:r w:rsidR="009F574F" w:rsidRPr="009F574F">
        <w:t xml:space="preserve"> </w:t>
      </w:r>
      <w:r w:rsidR="009F574F" w:rsidRPr="00012A8B">
        <w:t>{1}</w:t>
      </w:r>
    </w:p>
    <w:p w14:paraId="5767C5E9" w14:textId="77777777" w:rsidR="00A21F39" w:rsidRDefault="009F574F">
      <w:pPr>
        <w:pStyle w:val="ConsPlusNormal"/>
        <w:spacing w:before="220"/>
        <w:ind w:firstLine="540"/>
        <w:jc w:val="both"/>
      </w:pPr>
      <w:r w:rsidRPr="00012A8B">
        <w:t xml:space="preserve">{1} </w:t>
      </w:r>
      <w:r w:rsidR="00A21F39">
        <w:t>"договор лизинга" - договор лизинга, заключенный до 11 марта 2020 г. организацией и российской лизинговой компанией на приобретение (строительство) пассажирского судна на российском судостроительном предприятии;</w:t>
      </w:r>
      <w:r w:rsidRPr="009F574F">
        <w:t xml:space="preserve"> </w:t>
      </w:r>
      <w:r w:rsidRPr="00012A8B">
        <w:t>{1}</w:t>
      </w:r>
    </w:p>
    <w:p w14:paraId="432059FB" w14:textId="77777777" w:rsidR="00A21F39" w:rsidRDefault="009F574F">
      <w:pPr>
        <w:pStyle w:val="ConsPlusNormal"/>
        <w:spacing w:before="220"/>
        <w:ind w:firstLine="540"/>
        <w:jc w:val="both"/>
      </w:pPr>
      <w:r w:rsidRPr="00012A8B">
        <w:t xml:space="preserve">{1} </w:t>
      </w:r>
      <w:r w:rsidR="00A21F39">
        <w:t>"компенсация расходов по договору лизинга" - использование средств субсидии для оплаты лизинговых платежей, погашения задолженности по лизинговым платежам и компенсации средств, затраченных организацией на уплату лизинговых платежей в период с 11 марта по 31 декабря 2020 г., в соответствии с условиями оплаты (графиком платежей) по действующему договору лизинга;</w:t>
      </w:r>
      <w:r w:rsidRPr="009F574F">
        <w:t xml:space="preserve"> </w:t>
      </w:r>
      <w:r w:rsidRPr="00012A8B">
        <w:t>{1}</w:t>
      </w:r>
    </w:p>
    <w:p w14:paraId="4B28BFF5" w14:textId="77777777" w:rsidR="00A21F39" w:rsidRDefault="009F574F">
      <w:pPr>
        <w:pStyle w:val="ConsPlusNormal"/>
        <w:spacing w:before="220"/>
        <w:ind w:firstLine="540"/>
        <w:jc w:val="both"/>
      </w:pPr>
      <w:r w:rsidRPr="00012A8B">
        <w:t xml:space="preserve">{1} </w:t>
      </w:r>
      <w:r w:rsidR="00A21F39">
        <w:t>"лизинговые платежи" - суммы к оплате с учетом налога на добавленную стоимость по договорам лизинга;</w:t>
      </w:r>
      <w:r w:rsidRPr="009F574F">
        <w:t xml:space="preserve"> </w:t>
      </w:r>
      <w:r w:rsidRPr="00012A8B">
        <w:t>{1}</w:t>
      </w:r>
    </w:p>
    <w:p w14:paraId="755908AC" w14:textId="77777777" w:rsidR="00A21F39" w:rsidRDefault="009F574F">
      <w:pPr>
        <w:pStyle w:val="ConsPlusNormal"/>
        <w:spacing w:before="220"/>
        <w:ind w:firstLine="540"/>
        <w:jc w:val="both"/>
      </w:pPr>
      <w:r w:rsidRPr="00012A8B">
        <w:t xml:space="preserve">{1} </w:t>
      </w:r>
      <w:r w:rsidR="00A21F39">
        <w:t xml:space="preserve">"организация" - судоходная компания, осуществляющая морские и речные круизные перевозки, одним из основных видов деятельности которой является деятельность в соответствии с группами </w:t>
      </w:r>
      <w:hyperlink r:id="rId7" w:history="1">
        <w:r w:rsidR="00A21F39">
          <w:rPr>
            <w:color w:val="0000FF"/>
          </w:rPr>
          <w:t>50.10</w:t>
        </w:r>
      </w:hyperlink>
      <w:r w:rsidR="00A21F39">
        <w:t xml:space="preserve">, </w:t>
      </w:r>
      <w:hyperlink r:id="rId8" w:history="1">
        <w:r w:rsidR="00A21F39">
          <w:rPr>
            <w:color w:val="0000FF"/>
          </w:rPr>
          <w:t>50.30</w:t>
        </w:r>
      </w:hyperlink>
      <w:r w:rsidR="00A21F39">
        <w:t xml:space="preserve"> и </w:t>
      </w:r>
      <w:hyperlink r:id="rId9" w:history="1">
        <w:r w:rsidR="00A21F39">
          <w:rPr>
            <w:color w:val="0000FF"/>
          </w:rPr>
          <w:t>79.1</w:t>
        </w:r>
      </w:hyperlink>
      <w:r w:rsidR="00A21F39">
        <w:t xml:space="preserve"> Общероссийского классификатора видов экономической деятельности (ОКВЭД 2) ОК 029-2014 (КДЕС Ред. 2).</w:t>
      </w:r>
      <w:r w:rsidRPr="009F574F">
        <w:t xml:space="preserve"> </w:t>
      </w:r>
      <w:r w:rsidRPr="00012A8B">
        <w:t>{1}</w:t>
      </w:r>
    </w:p>
    <w:p w14:paraId="73AE932F" w14:textId="77777777" w:rsidR="00A21F39" w:rsidRDefault="00A21F39">
      <w:pPr>
        <w:pStyle w:val="ConsPlusNormal"/>
        <w:spacing w:before="220"/>
        <w:ind w:firstLine="540"/>
        <w:jc w:val="both"/>
      </w:pPr>
      <w:r>
        <w:t xml:space="preserve">5. </w:t>
      </w:r>
      <w:r w:rsidR="00AA0BF9" w:rsidRPr="00012A8B">
        <w:t>{</w:t>
      </w:r>
      <w:r w:rsidR="00AA0BF9">
        <w:t>24</w:t>
      </w:r>
      <w:r w:rsidR="00AA0BF9" w:rsidRPr="00012A8B">
        <w:t>}</w:t>
      </w:r>
      <w:r w:rsidR="00AA0BF9">
        <w:t xml:space="preserve"> </w:t>
      </w:r>
      <w:r>
        <w:t>Субсидия предоставляется при соблюдении организацией следующих условий:</w:t>
      </w:r>
      <w:r w:rsidR="00AA0BF9" w:rsidRPr="00AA0BF9">
        <w:t xml:space="preserve"> </w:t>
      </w:r>
      <w:r w:rsidR="00AA0BF9" w:rsidRPr="00012A8B">
        <w:t>{</w:t>
      </w:r>
      <w:r w:rsidR="00AA0BF9">
        <w:t>24</w:t>
      </w:r>
      <w:r w:rsidR="00AA0BF9" w:rsidRPr="00012A8B">
        <w:t>}</w:t>
      </w:r>
    </w:p>
    <w:p w14:paraId="0B517713" w14:textId="77777777" w:rsidR="00A21F39" w:rsidRDefault="00A21F39">
      <w:pPr>
        <w:pStyle w:val="ConsPlusNormal"/>
        <w:spacing w:before="220"/>
        <w:ind w:firstLine="540"/>
        <w:jc w:val="both"/>
      </w:pPr>
      <w:r>
        <w:t xml:space="preserve">а) </w:t>
      </w:r>
      <w:r w:rsidR="00AA0BF9" w:rsidRPr="00012A8B">
        <w:t>{</w:t>
      </w:r>
      <w:r w:rsidR="00AA0BF9">
        <w:t>24</w:t>
      </w:r>
      <w:r w:rsidR="00AA0BF9" w:rsidRPr="00012A8B">
        <w:t>}</w:t>
      </w:r>
      <w:r w:rsidR="00AA0BF9">
        <w:t xml:space="preserve"> </w:t>
      </w:r>
      <w:r>
        <w:t>уплата лизинговых платежей должна производиться по договору лизинга;</w:t>
      </w:r>
      <w:r w:rsidR="00AA0BF9" w:rsidRPr="00AA0BF9">
        <w:t xml:space="preserve"> </w:t>
      </w:r>
      <w:r w:rsidR="00AA0BF9" w:rsidRPr="00012A8B">
        <w:t>{</w:t>
      </w:r>
      <w:r w:rsidR="00AA0BF9">
        <w:t>24</w:t>
      </w:r>
      <w:r w:rsidR="00AA0BF9" w:rsidRPr="00012A8B">
        <w:t>}</w:t>
      </w:r>
    </w:p>
    <w:p w14:paraId="4F51D743" w14:textId="77777777" w:rsidR="00A21F39" w:rsidRDefault="00A21F39">
      <w:pPr>
        <w:pStyle w:val="ConsPlusNormal"/>
        <w:spacing w:before="220"/>
        <w:ind w:firstLine="540"/>
        <w:jc w:val="both"/>
      </w:pPr>
      <w:r>
        <w:t xml:space="preserve">б) </w:t>
      </w:r>
      <w:r w:rsidR="00AA0BF9" w:rsidRPr="00012A8B">
        <w:t>{</w:t>
      </w:r>
      <w:r w:rsidR="00AA0BF9">
        <w:t>24</w:t>
      </w:r>
      <w:r w:rsidR="00AA0BF9" w:rsidRPr="00012A8B">
        <w:t>}</w:t>
      </w:r>
      <w:r w:rsidR="00AA0BF9">
        <w:t xml:space="preserve"> </w:t>
      </w:r>
      <w:r>
        <w:t>судно должно быть зарегистрировано в Государственном судовом реестре или Российском международном реестре судов в соответствии с условиями, установленными договором лизинга;</w:t>
      </w:r>
      <w:r w:rsidR="00AA0BF9" w:rsidRPr="00AA0BF9">
        <w:t xml:space="preserve"> </w:t>
      </w:r>
      <w:r w:rsidR="00AA0BF9" w:rsidRPr="00012A8B">
        <w:t>{</w:t>
      </w:r>
      <w:r w:rsidR="00AA0BF9">
        <w:t>24</w:t>
      </w:r>
      <w:r w:rsidR="00AA0BF9" w:rsidRPr="00012A8B">
        <w:t>}</w:t>
      </w:r>
    </w:p>
    <w:p w14:paraId="11BC0A7F" w14:textId="77777777" w:rsidR="00A21F39" w:rsidRDefault="00A21F39">
      <w:pPr>
        <w:pStyle w:val="ConsPlusNormal"/>
        <w:spacing w:before="220"/>
        <w:ind w:firstLine="540"/>
        <w:jc w:val="both"/>
      </w:pPr>
      <w:bookmarkStart w:id="2" w:name="P48"/>
      <w:bookmarkEnd w:id="2"/>
      <w:r>
        <w:t xml:space="preserve">в) </w:t>
      </w:r>
      <w:r w:rsidR="00AA0BF9" w:rsidRPr="00012A8B">
        <w:t>{</w:t>
      </w:r>
      <w:r w:rsidR="00AA0BF9">
        <w:t>24</w:t>
      </w:r>
      <w:r w:rsidR="00AA0BF9" w:rsidRPr="00012A8B">
        <w:t>}</w:t>
      </w:r>
      <w:r w:rsidR="00AA0BF9">
        <w:t xml:space="preserve"> </w:t>
      </w:r>
      <w:r>
        <w:t>сумма в размере получаемой субсидии должна быть перечислена организацией на компенсацию расходов по договору лизинга;</w:t>
      </w:r>
      <w:r w:rsidR="00AA0BF9" w:rsidRPr="00AA0BF9">
        <w:t xml:space="preserve"> </w:t>
      </w:r>
      <w:r w:rsidR="00AA0BF9" w:rsidRPr="00012A8B">
        <w:t>{</w:t>
      </w:r>
      <w:r w:rsidR="00AA0BF9">
        <w:t>24</w:t>
      </w:r>
      <w:r w:rsidR="00AA0BF9" w:rsidRPr="00012A8B">
        <w:t>}</w:t>
      </w:r>
    </w:p>
    <w:p w14:paraId="75EB65DA" w14:textId="77777777" w:rsidR="00A21F39" w:rsidRDefault="00A21F39">
      <w:pPr>
        <w:pStyle w:val="ConsPlusNormal"/>
        <w:spacing w:before="220"/>
        <w:ind w:firstLine="540"/>
        <w:jc w:val="both"/>
      </w:pPr>
      <w:bookmarkStart w:id="3" w:name="P49"/>
      <w:bookmarkEnd w:id="3"/>
      <w:r>
        <w:t xml:space="preserve">г) </w:t>
      </w:r>
      <w:r w:rsidR="00AA0BF9" w:rsidRPr="00012A8B">
        <w:t>{</w:t>
      </w:r>
      <w:r w:rsidR="00AA0BF9">
        <w:t>24</w:t>
      </w:r>
      <w:r w:rsidR="00AA0BF9" w:rsidRPr="00012A8B">
        <w:t>}</w:t>
      </w:r>
      <w:r w:rsidR="00AA0BF9">
        <w:t xml:space="preserve"> </w:t>
      </w:r>
      <w:r>
        <w:t>организация на 1-е число месяца, предшествующего месяцу, в котором планируется принятие решения о предоставлении субсидии, должна соответствовать следующим требованиям:</w:t>
      </w:r>
      <w:r w:rsidR="00CC6F3C" w:rsidRPr="00CC6F3C">
        <w:t xml:space="preserve"> </w:t>
      </w:r>
      <w:r w:rsidR="00CC6F3C" w:rsidRPr="00012A8B">
        <w:t>{</w:t>
      </w:r>
      <w:r w:rsidR="00CC6F3C">
        <w:t>24</w:t>
      </w:r>
      <w:r w:rsidR="00CC6F3C" w:rsidRPr="00012A8B">
        <w:t>}</w:t>
      </w:r>
    </w:p>
    <w:p w14:paraId="62AF537B" w14:textId="69E71CED" w:rsidR="00A21F39" w:rsidRDefault="00AA0BF9">
      <w:pPr>
        <w:pStyle w:val="ConsPlusNormal"/>
        <w:spacing w:before="220"/>
        <w:ind w:firstLine="540"/>
        <w:jc w:val="both"/>
      </w:pPr>
      <w:r w:rsidRPr="00012A8B">
        <w:t>{</w:t>
      </w:r>
      <w:r w:rsidR="00702EB3">
        <w:t>11</w:t>
      </w:r>
      <w:r w:rsidRPr="00012A8B">
        <w:t>}</w:t>
      </w:r>
      <w:r>
        <w:t xml:space="preserve"> </w:t>
      </w:r>
      <w:r w:rsidR="00A21F39">
        <w:t xml:space="preserve">у организации отсутствует задолженность по уплате налогов, сборов, страховых взносов, пеней, штрафов, процентов, подлежащих уплате в соответствии с законодательством Российской Федерации о налогах и сборах, за исключением сумм, </w:t>
      </w:r>
      <w:r w:rsidR="006868EA" w:rsidRPr="006868EA">
        <w:t xml:space="preserve">{11}{11} </w:t>
      </w:r>
      <w:r w:rsidR="00A21F39">
        <w:t xml:space="preserve">в отношении которых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w:t>
      </w:r>
      <w:r w:rsidR="006868EA" w:rsidRPr="006868EA">
        <w:t xml:space="preserve">{11}{11} </w:t>
      </w:r>
      <w:r w:rsidR="00A21F39">
        <w:t>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w:t>
      </w:r>
      <w:r w:rsidR="006868EA" w:rsidRPr="006868EA">
        <w:t xml:space="preserve"> {11}{11} </w:t>
      </w:r>
      <w:r w:rsidR="00A21F39">
        <w:t xml:space="preserve"> в совокупности не превышающих 10 тыс. рублей, а также организация не имеет просроченной задолженности по возврату в федеральный бюджет субсидий (бюджетных инвестиций), предоставленных в том числе в соответствии с иными нормативными правовыми актами;</w:t>
      </w:r>
      <w:r w:rsidRPr="00AA0BF9">
        <w:t xml:space="preserve"> </w:t>
      </w:r>
      <w:r w:rsidRPr="00012A8B">
        <w:t>{</w:t>
      </w:r>
      <w:r w:rsidR="00702EB3">
        <w:t>11</w:t>
      </w:r>
      <w:r w:rsidRPr="00012A8B">
        <w:t>}</w:t>
      </w:r>
    </w:p>
    <w:p w14:paraId="7B22761D" w14:textId="1365C872" w:rsidR="00A21F39" w:rsidRDefault="00AA0BF9">
      <w:pPr>
        <w:pStyle w:val="ConsPlusNormal"/>
        <w:spacing w:before="220"/>
        <w:ind w:firstLine="540"/>
        <w:jc w:val="both"/>
      </w:pPr>
      <w:r w:rsidRPr="00012A8B">
        <w:t>{</w:t>
      </w:r>
      <w:r w:rsidR="00702EB3">
        <w:t>11</w:t>
      </w:r>
      <w:r w:rsidRPr="00012A8B">
        <w:t>}</w:t>
      </w:r>
      <w:r>
        <w:t xml:space="preserve"> </w:t>
      </w:r>
      <w:r w:rsidR="00A21F39">
        <w:t>организация не находится в процессе реорганизации, ликвидации, в отношении ее не введена процедура банкротства, деятельность организации не приостановлена в порядке, предусмотренном законодательством Российской Федерации;</w:t>
      </w:r>
      <w:r w:rsidRPr="00AA0BF9">
        <w:t xml:space="preserve"> </w:t>
      </w:r>
      <w:r w:rsidRPr="00012A8B">
        <w:t>{</w:t>
      </w:r>
      <w:r w:rsidR="00702EB3">
        <w:t>11</w:t>
      </w:r>
      <w:r w:rsidRPr="00012A8B">
        <w:t>}</w:t>
      </w:r>
    </w:p>
    <w:p w14:paraId="741A2DF8" w14:textId="1C61CB80" w:rsidR="00A21F39" w:rsidRDefault="00AA0BF9">
      <w:pPr>
        <w:pStyle w:val="ConsPlusNormal"/>
        <w:spacing w:before="220"/>
        <w:ind w:firstLine="540"/>
        <w:jc w:val="both"/>
      </w:pPr>
      <w:r w:rsidRPr="00012A8B">
        <w:lastRenderedPageBreak/>
        <w:t>{</w:t>
      </w:r>
      <w:r w:rsidR="00702EB3">
        <w:t>11</w:t>
      </w:r>
      <w:r w:rsidRPr="00012A8B">
        <w:t>}</w:t>
      </w:r>
      <w:r>
        <w:t xml:space="preserve"> </w:t>
      </w:r>
      <w:r w:rsidR="00A21F39">
        <w:t xml:space="preserve">организация не является иностранным юридическим лицом, а также российским юридическим лицом, в уставном (складочном) капитале которого доля участия иностранных юридических лиц, местом регистрации которых является государство или территория, </w:t>
      </w:r>
      <w:r w:rsidR="00D60500" w:rsidRPr="00012A8B">
        <w:t>{</w:t>
      </w:r>
      <w:r w:rsidR="00D60500">
        <w:t>24</w:t>
      </w:r>
      <w:r w:rsidR="00D60500" w:rsidRPr="00012A8B">
        <w:t>}{</w:t>
      </w:r>
      <w:r w:rsidR="00D60500">
        <w:t>24</w:t>
      </w:r>
      <w:r w:rsidR="00D60500" w:rsidRPr="00012A8B">
        <w:t>}</w:t>
      </w:r>
      <w:r w:rsidR="00A21F39">
        <w:t xml:space="preserve">включенные в утвержденный Министерством финансов Российской Федерации </w:t>
      </w:r>
      <w:hyperlink r:id="rId10" w:history="1">
        <w:r w:rsidR="00A21F39">
          <w:rPr>
            <w:color w:val="0000FF"/>
          </w:rPr>
          <w:t>перечень</w:t>
        </w:r>
      </w:hyperlink>
      <w:r w:rsidR="00A21F39">
        <w:t xml:space="preserve"> государств и территорий, предоставляющих льготный налоговый режим налогообложения и (или) не предусматривающих раскрытия и предоставления информации при проведении финансовых операций (офшорные зоны), в совокупности превышает 50 процентов;</w:t>
      </w:r>
      <w:r w:rsidRPr="00AA0BF9">
        <w:t xml:space="preserve"> </w:t>
      </w:r>
      <w:r w:rsidRPr="00012A8B">
        <w:t>{</w:t>
      </w:r>
      <w:r w:rsidR="00702EB3">
        <w:t>11</w:t>
      </w:r>
      <w:r w:rsidRPr="00012A8B">
        <w:t>}</w:t>
      </w:r>
    </w:p>
    <w:p w14:paraId="2B62719D" w14:textId="2A2ACF22" w:rsidR="00A21F39" w:rsidRDefault="00AA0BF9">
      <w:pPr>
        <w:pStyle w:val="ConsPlusNormal"/>
        <w:spacing w:before="220"/>
        <w:ind w:firstLine="540"/>
        <w:jc w:val="both"/>
      </w:pPr>
      <w:r w:rsidRPr="00012A8B">
        <w:t>{</w:t>
      </w:r>
      <w:r w:rsidR="00702EB3">
        <w:t>11</w:t>
      </w:r>
      <w:r w:rsidRPr="00012A8B">
        <w:t>}</w:t>
      </w:r>
      <w:r>
        <w:t xml:space="preserve"> </w:t>
      </w:r>
      <w:r w:rsidR="00A21F39">
        <w:t xml:space="preserve">организация не получает средства из федерального бюджета на основании иных нормативных правовых актов на цели, указанные в </w:t>
      </w:r>
      <w:hyperlink w:anchor="P37" w:history="1">
        <w:r w:rsidR="00A21F39">
          <w:rPr>
            <w:color w:val="0000FF"/>
          </w:rPr>
          <w:t>пункте 1</w:t>
        </w:r>
      </w:hyperlink>
      <w:r w:rsidR="00A21F39">
        <w:t xml:space="preserve"> настоящих Правил.</w:t>
      </w:r>
      <w:r w:rsidRPr="00AA0BF9">
        <w:t xml:space="preserve"> </w:t>
      </w:r>
      <w:r w:rsidRPr="00012A8B">
        <w:t>{</w:t>
      </w:r>
      <w:r w:rsidR="00702EB3">
        <w:t>11</w:t>
      </w:r>
      <w:r w:rsidRPr="00012A8B">
        <w:t>}</w:t>
      </w:r>
    </w:p>
    <w:p w14:paraId="7AAD6AE0" w14:textId="535C3D8E" w:rsidR="00A21F39" w:rsidRDefault="00A21F39">
      <w:pPr>
        <w:pStyle w:val="ConsPlusNormal"/>
        <w:spacing w:before="220"/>
        <w:ind w:firstLine="540"/>
        <w:jc w:val="both"/>
      </w:pPr>
      <w:bookmarkStart w:id="4" w:name="P54"/>
      <w:bookmarkEnd w:id="4"/>
      <w:r>
        <w:t xml:space="preserve">6. </w:t>
      </w:r>
      <w:r w:rsidR="00A7399B" w:rsidRPr="00012A8B">
        <w:t>{</w:t>
      </w:r>
      <w:r w:rsidR="00A7399B">
        <w:t>1</w:t>
      </w:r>
      <w:r w:rsidR="00702EB3">
        <w:t>0</w:t>
      </w:r>
      <w:r w:rsidR="00A7399B" w:rsidRPr="00012A8B">
        <w:t>}</w:t>
      </w:r>
      <w:r w:rsidR="00A7399B">
        <w:t xml:space="preserve"> </w:t>
      </w:r>
      <w:r>
        <w:t>Для получения субсидии организация представляет до 15 августа 2020 г. в Федеральное агентство морского и речного транспорта следующие документы:</w:t>
      </w:r>
      <w:r w:rsidR="00A7399B" w:rsidRPr="00A7399B">
        <w:t xml:space="preserve"> </w:t>
      </w:r>
      <w:r w:rsidR="00A7399B" w:rsidRPr="00012A8B">
        <w:t>{</w:t>
      </w:r>
      <w:r w:rsidR="00A7399B">
        <w:t>1</w:t>
      </w:r>
      <w:r w:rsidR="00702EB3">
        <w:t>0</w:t>
      </w:r>
      <w:r w:rsidR="00A7399B" w:rsidRPr="00012A8B">
        <w:t>}</w:t>
      </w:r>
    </w:p>
    <w:p w14:paraId="69EA0138" w14:textId="283A596D" w:rsidR="00A21F39" w:rsidRDefault="00A21F39">
      <w:pPr>
        <w:pStyle w:val="ConsPlusNormal"/>
        <w:spacing w:before="220"/>
        <w:ind w:firstLine="540"/>
        <w:jc w:val="both"/>
      </w:pPr>
      <w:r>
        <w:t xml:space="preserve">а) </w:t>
      </w:r>
      <w:r w:rsidR="00A7399B" w:rsidRPr="00012A8B">
        <w:t>{</w:t>
      </w:r>
      <w:r w:rsidR="00A7399B">
        <w:t>1</w:t>
      </w:r>
      <w:r w:rsidR="00702EB3">
        <w:t>0</w:t>
      </w:r>
      <w:r w:rsidR="00A7399B" w:rsidRPr="00012A8B">
        <w:t>}</w:t>
      </w:r>
      <w:r w:rsidR="00A7399B">
        <w:t xml:space="preserve"> </w:t>
      </w:r>
      <w:r>
        <w:t xml:space="preserve">подписанное руководителем организации заявление о предоставлении субсидии, составленное в произвольной форме, содержащее информацию о способе оперативной связи и контактах лица, уполномоченного на представление интересов организации, включая номер телефона и (или) адрес электронной почты, с указанием размера запрашиваемой субсидии, рассчитанного в соответствии с </w:t>
      </w:r>
      <w:hyperlink w:anchor="P77" w:history="1">
        <w:r>
          <w:rPr>
            <w:color w:val="0000FF"/>
          </w:rPr>
          <w:t>пунктом 12</w:t>
        </w:r>
      </w:hyperlink>
      <w:r>
        <w:t xml:space="preserve"> настоящих Правил;</w:t>
      </w:r>
      <w:r w:rsidR="00E8083E" w:rsidRPr="00E8083E">
        <w:t xml:space="preserve"> </w:t>
      </w:r>
      <w:r w:rsidR="00E8083E" w:rsidRPr="00012A8B">
        <w:t>{</w:t>
      </w:r>
      <w:r w:rsidR="00E8083E">
        <w:t>1</w:t>
      </w:r>
      <w:r w:rsidR="00702EB3">
        <w:t>0</w:t>
      </w:r>
      <w:r w:rsidR="00E8083E" w:rsidRPr="00012A8B">
        <w:t>}</w:t>
      </w:r>
    </w:p>
    <w:p w14:paraId="513DA645" w14:textId="3CDEC66F" w:rsidR="00A21F39" w:rsidRDefault="00A21F39">
      <w:pPr>
        <w:pStyle w:val="ConsPlusNormal"/>
        <w:spacing w:before="220"/>
        <w:ind w:firstLine="540"/>
        <w:jc w:val="both"/>
      </w:pPr>
      <w:r>
        <w:t xml:space="preserve">б) </w:t>
      </w:r>
      <w:r w:rsidR="00A7399B" w:rsidRPr="00012A8B">
        <w:t>{</w:t>
      </w:r>
      <w:r w:rsidR="00A7399B">
        <w:t>1</w:t>
      </w:r>
      <w:r w:rsidR="00702EB3">
        <w:t>0</w:t>
      </w:r>
      <w:r w:rsidR="00A7399B" w:rsidRPr="00012A8B">
        <w:t>}</w:t>
      </w:r>
      <w:r w:rsidR="00A7399B">
        <w:t xml:space="preserve"> </w:t>
      </w:r>
      <w:r>
        <w:t xml:space="preserve">подписанная руководителем организации справка, подтверждающая соответствие организации требованиям, указанным в </w:t>
      </w:r>
      <w:hyperlink w:anchor="P49" w:history="1">
        <w:r>
          <w:rPr>
            <w:color w:val="0000FF"/>
          </w:rPr>
          <w:t>подпункте "г" пункта 5</w:t>
        </w:r>
      </w:hyperlink>
      <w:r>
        <w:t xml:space="preserve"> настоящих Правил;</w:t>
      </w:r>
      <w:r w:rsidR="00E8083E" w:rsidRPr="00E8083E">
        <w:t xml:space="preserve"> </w:t>
      </w:r>
      <w:r w:rsidR="00E8083E" w:rsidRPr="00012A8B">
        <w:t>{</w:t>
      </w:r>
      <w:r w:rsidR="00E8083E">
        <w:t>1</w:t>
      </w:r>
      <w:r w:rsidR="00702EB3">
        <w:t>0</w:t>
      </w:r>
      <w:r w:rsidR="00E8083E" w:rsidRPr="00012A8B">
        <w:t>}</w:t>
      </w:r>
    </w:p>
    <w:p w14:paraId="4520989B" w14:textId="2FADC4BE" w:rsidR="00A21F39" w:rsidRDefault="00A21F39">
      <w:pPr>
        <w:pStyle w:val="ConsPlusNormal"/>
        <w:spacing w:before="220"/>
        <w:ind w:firstLine="540"/>
        <w:jc w:val="both"/>
      </w:pPr>
      <w:r>
        <w:t xml:space="preserve">в) </w:t>
      </w:r>
      <w:r w:rsidR="00A7399B" w:rsidRPr="00012A8B">
        <w:t>{</w:t>
      </w:r>
      <w:r w:rsidR="00A7399B">
        <w:t>1</w:t>
      </w:r>
      <w:r w:rsidR="00702EB3">
        <w:t>0</w:t>
      </w:r>
      <w:r w:rsidR="00A7399B" w:rsidRPr="00012A8B">
        <w:t>}</w:t>
      </w:r>
      <w:r w:rsidR="00A7399B">
        <w:t xml:space="preserve"> </w:t>
      </w:r>
      <w:r>
        <w:t>согласие организации на проведение Федеральным агентством морского и речного транспорта и уполномоченными органами государственного финансового контроля обязательных проверок соблюдения организацией целей, условий и порядка предоставления субсидии, установленных настоящими Правилами;</w:t>
      </w:r>
      <w:r w:rsidR="00E8083E" w:rsidRPr="00E8083E">
        <w:t xml:space="preserve"> </w:t>
      </w:r>
      <w:r w:rsidR="00E8083E" w:rsidRPr="00012A8B">
        <w:t>{</w:t>
      </w:r>
      <w:r w:rsidR="00E8083E">
        <w:t>1</w:t>
      </w:r>
      <w:r w:rsidR="00702EB3">
        <w:t>0</w:t>
      </w:r>
      <w:r w:rsidR="00E8083E" w:rsidRPr="00012A8B">
        <w:t>}</w:t>
      </w:r>
    </w:p>
    <w:p w14:paraId="0E8B4F99" w14:textId="7A437408" w:rsidR="00A21F39" w:rsidRDefault="00A21F39">
      <w:pPr>
        <w:pStyle w:val="ConsPlusNormal"/>
        <w:spacing w:before="220"/>
        <w:ind w:firstLine="540"/>
        <w:jc w:val="both"/>
      </w:pPr>
      <w:r>
        <w:t xml:space="preserve">г) </w:t>
      </w:r>
      <w:r w:rsidR="00A7399B" w:rsidRPr="00012A8B">
        <w:t>{</w:t>
      </w:r>
      <w:r w:rsidR="00A7399B">
        <w:t>1</w:t>
      </w:r>
      <w:r w:rsidR="00702EB3">
        <w:t>0</w:t>
      </w:r>
      <w:r w:rsidR="00A7399B" w:rsidRPr="00012A8B">
        <w:t>}</w:t>
      </w:r>
      <w:r w:rsidR="00A7399B">
        <w:t xml:space="preserve"> </w:t>
      </w:r>
      <w:r>
        <w:t>копия договора лизинга;</w:t>
      </w:r>
      <w:r w:rsidR="00E8083E" w:rsidRPr="00E8083E">
        <w:t xml:space="preserve"> </w:t>
      </w:r>
      <w:r w:rsidR="00E8083E" w:rsidRPr="00012A8B">
        <w:t>{</w:t>
      </w:r>
      <w:r w:rsidR="00E8083E">
        <w:t>1</w:t>
      </w:r>
      <w:r w:rsidR="00702EB3">
        <w:t>0</w:t>
      </w:r>
      <w:r w:rsidR="00E8083E" w:rsidRPr="00012A8B">
        <w:t>}</w:t>
      </w:r>
    </w:p>
    <w:p w14:paraId="11795988" w14:textId="5BFFE445" w:rsidR="00A21F39" w:rsidRDefault="00A21F39">
      <w:pPr>
        <w:pStyle w:val="ConsPlusNormal"/>
        <w:spacing w:before="220"/>
        <w:ind w:firstLine="540"/>
        <w:jc w:val="both"/>
      </w:pPr>
      <w:r>
        <w:t xml:space="preserve">д) </w:t>
      </w:r>
      <w:r w:rsidR="00A7399B" w:rsidRPr="00012A8B">
        <w:t>{</w:t>
      </w:r>
      <w:r w:rsidR="00A7399B">
        <w:t>1</w:t>
      </w:r>
      <w:r w:rsidR="00702EB3">
        <w:t>0</w:t>
      </w:r>
      <w:r w:rsidR="00A7399B" w:rsidRPr="00012A8B">
        <w:t>}</w:t>
      </w:r>
      <w:r w:rsidR="00A7399B">
        <w:t xml:space="preserve"> </w:t>
      </w:r>
      <w:r>
        <w:t>копия графика погашения лизинговых платежей, заверенная организацией и российской лизинговой компанией;</w:t>
      </w:r>
      <w:r w:rsidR="00E8083E" w:rsidRPr="00E8083E">
        <w:t xml:space="preserve"> </w:t>
      </w:r>
      <w:r w:rsidR="00E8083E" w:rsidRPr="00012A8B">
        <w:t>{</w:t>
      </w:r>
      <w:r w:rsidR="00E8083E">
        <w:t>1</w:t>
      </w:r>
      <w:r w:rsidR="00702EB3">
        <w:t>0</w:t>
      </w:r>
      <w:r w:rsidR="00E8083E" w:rsidRPr="00012A8B">
        <w:t>}</w:t>
      </w:r>
    </w:p>
    <w:p w14:paraId="776C6BAD" w14:textId="2A95E237" w:rsidR="00A21F39" w:rsidRDefault="00A21F39">
      <w:pPr>
        <w:pStyle w:val="ConsPlusNormal"/>
        <w:spacing w:before="220"/>
        <w:ind w:firstLine="540"/>
        <w:jc w:val="both"/>
      </w:pPr>
      <w:r>
        <w:t xml:space="preserve">е) </w:t>
      </w:r>
      <w:r w:rsidR="00A7399B" w:rsidRPr="00012A8B">
        <w:t>{</w:t>
      </w:r>
      <w:r w:rsidR="00A7399B">
        <w:t>1</w:t>
      </w:r>
      <w:r w:rsidR="00702EB3">
        <w:t>0</w:t>
      </w:r>
      <w:r w:rsidR="00A7399B" w:rsidRPr="00012A8B">
        <w:t>}</w:t>
      </w:r>
      <w:r w:rsidR="00A7399B">
        <w:t xml:space="preserve"> </w:t>
      </w:r>
      <w:r>
        <w:t>копия договора на приобретение (строительство) пассажирского судна, заключенного российской лизинговой компанией и российским судостроительным предприятием;</w:t>
      </w:r>
      <w:r w:rsidR="00E8083E" w:rsidRPr="00E8083E">
        <w:t xml:space="preserve"> </w:t>
      </w:r>
      <w:r w:rsidR="00E8083E" w:rsidRPr="00012A8B">
        <w:t>{</w:t>
      </w:r>
      <w:r w:rsidR="00E8083E">
        <w:t>1</w:t>
      </w:r>
      <w:r w:rsidR="00702EB3">
        <w:t>0</w:t>
      </w:r>
      <w:r w:rsidR="00E8083E" w:rsidRPr="00012A8B">
        <w:t>}</w:t>
      </w:r>
    </w:p>
    <w:p w14:paraId="156BD1AC" w14:textId="6EBA0A4D" w:rsidR="00A21F39" w:rsidRDefault="00A21F39">
      <w:pPr>
        <w:pStyle w:val="ConsPlusNormal"/>
        <w:spacing w:before="220"/>
        <w:ind w:firstLine="540"/>
        <w:jc w:val="both"/>
      </w:pPr>
      <w:r>
        <w:t xml:space="preserve">ж) </w:t>
      </w:r>
      <w:r w:rsidR="00E8083E" w:rsidRPr="00012A8B">
        <w:t>{</w:t>
      </w:r>
      <w:r w:rsidR="00E8083E">
        <w:t>1</w:t>
      </w:r>
      <w:r w:rsidR="00702EB3">
        <w:t>0</w:t>
      </w:r>
      <w:r w:rsidR="00E8083E" w:rsidRPr="00012A8B">
        <w:t>}</w:t>
      </w:r>
      <w:r w:rsidR="00E8083E">
        <w:t xml:space="preserve"> </w:t>
      </w:r>
      <w:r>
        <w:t>копия свидетельства о праве плавания судна под Государственным флагом Российской Федерации или обязательство организации представить в Федеральное агентство морского и речного транспорта копию свидетельства о регистрации судна в Государственном судовом реестре или Российском международном реестре судов в течение 45 рабочих дней со дня подписания акта приема-передачи пассажирского судна судостроительным предприятием и организацией или организацией и российской лизинговой компанией;</w:t>
      </w:r>
      <w:r w:rsidR="00E8083E" w:rsidRPr="00E8083E">
        <w:t xml:space="preserve"> </w:t>
      </w:r>
      <w:r w:rsidR="00E8083E" w:rsidRPr="00012A8B">
        <w:t>{</w:t>
      </w:r>
      <w:r w:rsidR="00E8083E">
        <w:t>1</w:t>
      </w:r>
      <w:r w:rsidR="00702EB3">
        <w:t>0</w:t>
      </w:r>
      <w:r w:rsidR="00E8083E" w:rsidRPr="00012A8B">
        <w:t>}</w:t>
      </w:r>
    </w:p>
    <w:p w14:paraId="645776D8" w14:textId="4D161A30" w:rsidR="00A21F39" w:rsidRDefault="00A21F39">
      <w:pPr>
        <w:pStyle w:val="ConsPlusNormal"/>
        <w:spacing w:before="220"/>
        <w:ind w:firstLine="540"/>
        <w:jc w:val="both"/>
      </w:pPr>
      <w:r>
        <w:t xml:space="preserve">з) </w:t>
      </w:r>
      <w:r w:rsidR="00E8083E" w:rsidRPr="00012A8B">
        <w:t>{</w:t>
      </w:r>
      <w:r w:rsidR="00E8083E">
        <w:t>1</w:t>
      </w:r>
      <w:r w:rsidR="00702EB3">
        <w:t>0</w:t>
      </w:r>
      <w:r w:rsidR="00E8083E" w:rsidRPr="00012A8B">
        <w:t>}</w:t>
      </w:r>
      <w:r w:rsidR="00E8083E">
        <w:t xml:space="preserve"> </w:t>
      </w:r>
      <w:r>
        <w:t xml:space="preserve">выписка из Единого государственного реестра юридических лиц, в которой одним из основных видов деятельности организации указана деятельность в соответствии с группами </w:t>
      </w:r>
      <w:hyperlink r:id="rId11" w:history="1">
        <w:r>
          <w:rPr>
            <w:color w:val="0000FF"/>
          </w:rPr>
          <w:t>50.10</w:t>
        </w:r>
      </w:hyperlink>
      <w:r>
        <w:t xml:space="preserve">, </w:t>
      </w:r>
      <w:hyperlink r:id="rId12" w:history="1">
        <w:r>
          <w:rPr>
            <w:color w:val="0000FF"/>
          </w:rPr>
          <w:t>50.30</w:t>
        </w:r>
      </w:hyperlink>
      <w:r>
        <w:t xml:space="preserve"> и </w:t>
      </w:r>
      <w:hyperlink r:id="rId13" w:history="1">
        <w:r>
          <w:rPr>
            <w:color w:val="0000FF"/>
          </w:rPr>
          <w:t>79.1</w:t>
        </w:r>
      </w:hyperlink>
      <w:r>
        <w:t xml:space="preserve"> Общероссийского классификатора видов экономической деятельности (ОКВЭД 2) ОК 029-2014 (КДЕС Ред. 2) (в случае непредставления указанной выписки Федеральное агентство морского и речного транспорта запрашивает ее самостоятельно);</w:t>
      </w:r>
      <w:r w:rsidR="00E8083E" w:rsidRPr="00E8083E">
        <w:t xml:space="preserve"> </w:t>
      </w:r>
      <w:r w:rsidR="00E8083E" w:rsidRPr="00012A8B">
        <w:t>{</w:t>
      </w:r>
      <w:r w:rsidR="00E8083E">
        <w:t>1</w:t>
      </w:r>
      <w:r w:rsidR="00D932C1">
        <w:t>0</w:t>
      </w:r>
      <w:r w:rsidR="00E8083E" w:rsidRPr="00012A8B">
        <w:t>}</w:t>
      </w:r>
    </w:p>
    <w:p w14:paraId="0A7721A0" w14:textId="40BC6245" w:rsidR="00A21F39" w:rsidRDefault="00A21F39">
      <w:pPr>
        <w:pStyle w:val="ConsPlusNormal"/>
        <w:spacing w:before="220"/>
        <w:ind w:firstLine="540"/>
        <w:jc w:val="both"/>
      </w:pPr>
      <w:r>
        <w:t xml:space="preserve">и) </w:t>
      </w:r>
      <w:r w:rsidR="00E8083E" w:rsidRPr="00012A8B">
        <w:t>{</w:t>
      </w:r>
      <w:r w:rsidR="00E8083E">
        <w:t>1</w:t>
      </w:r>
      <w:r w:rsidR="00D932C1">
        <w:t>0</w:t>
      </w:r>
      <w:r w:rsidR="00E8083E" w:rsidRPr="00012A8B">
        <w:t>}</w:t>
      </w:r>
      <w:r w:rsidR="00E8083E">
        <w:t xml:space="preserve"> </w:t>
      </w:r>
      <w:r>
        <w:t>обязательство организации по перечислению (использованию) суммы в размере получаемой субсидии на компенсацию расходов по договору лизинга;</w:t>
      </w:r>
      <w:r w:rsidR="00E8083E" w:rsidRPr="00E8083E">
        <w:t xml:space="preserve"> </w:t>
      </w:r>
      <w:r w:rsidR="00E8083E" w:rsidRPr="00012A8B">
        <w:t>{</w:t>
      </w:r>
      <w:r w:rsidR="00E8083E">
        <w:t>1</w:t>
      </w:r>
      <w:r w:rsidR="00D932C1">
        <w:t>0</w:t>
      </w:r>
      <w:r w:rsidR="00E8083E" w:rsidRPr="00012A8B">
        <w:t>}</w:t>
      </w:r>
    </w:p>
    <w:p w14:paraId="1751B2D8" w14:textId="49F0A6B8" w:rsidR="00A21F39" w:rsidRDefault="00A21F39">
      <w:pPr>
        <w:pStyle w:val="ConsPlusNormal"/>
        <w:spacing w:before="220"/>
        <w:ind w:firstLine="540"/>
        <w:jc w:val="both"/>
      </w:pPr>
      <w:r>
        <w:t xml:space="preserve">к) </w:t>
      </w:r>
      <w:r w:rsidR="00E8083E" w:rsidRPr="00012A8B">
        <w:t>{</w:t>
      </w:r>
      <w:r w:rsidR="00E8083E">
        <w:t>1</w:t>
      </w:r>
      <w:r w:rsidR="00D932C1">
        <w:t>0</w:t>
      </w:r>
      <w:r w:rsidR="00E8083E" w:rsidRPr="00012A8B">
        <w:t>}</w:t>
      </w:r>
      <w:r w:rsidR="00E8083E">
        <w:t xml:space="preserve"> </w:t>
      </w:r>
      <w:r>
        <w:t xml:space="preserve">обязательство российской организации по возврату в федеральный бюджет полученной субсидии в случае установления по итогам обязательных проверок, проведенных Федеральным агентством морского и речного транспорта и (или) уполномоченными органами государственного финансового контроля, факта нарушения целей, условий и порядка </w:t>
      </w:r>
      <w:r>
        <w:lastRenderedPageBreak/>
        <w:t>предоставления субсидии, установленных настоящими Правилами;</w:t>
      </w:r>
      <w:r w:rsidR="00E8083E" w:rsidRPr="00E8083E">
        <w:t xml:space="preserve"> </w:t>
      </w:r>
      <w:r w:rsidR="00E8083E" w:rsidRPr="00012A8B">
        <w:t>{</w:t>
      </w:r>
      <w:r w:rsidR="00E8083E">
        <w:t>1</w:t>
      </w:r>
      <w:r w:rsidR="00D932C1">
        <w:t>0</w:t>
      </w:r>
      <w:r w:rsidR="00E8083E" w:rsidRPr="00012A8B">
        <w:t>}</w:t>
      </w:r>
    </w:p>
    <w:p w14:paraId="3446D964" w14:textId="29277FF8" w:rsidR="00A21F39" w:rsidRDefault="00A21F39">
      <w:pPr>
        <w:pStyle w:val="ConsPlusNormal"/>
        <w:spacing w:before="220"/>
        <w:ind w:firstLine="540"/>
        <w:jc w:val="both"/>
      </w:pPr>
      <w:r>
        <w:t xml:space="preserve">л) </w:t>
      </w:r>
      <w:r w:rsidR="00E8083E" w:rsidRPr="00012A8B">
        <w:t>{</w:t>
      </w:r>
      <w:r w:rsidR="00E8083E">
        <w:t>1</w:t>
      </w:r>
      <w:r w:rsidR="00D932C1">
        <w:t>0</w:t>
      </w:r>
      <w:r w:rsidR="00E8083E" w:rsidRPr="00012A8B">
        <w:t>}</w:t>
      </w:r>
      <w:r w:rsidR="00E8083E">
        <w:t xml:space="preserve"> </w:t>
      </w:r>
      <w:r>
        <w:t>справка, подписанная руководителем организации, о среднесписочной численности работников и внешних совместителей за март 2020 г.</w:t>
      </w:r>
      <w:r w:rsidR="00E8083E" w:rsidRPr="00E8083E">
        <w:t xml:space="preserve"> </w:t>
      </w:r>
      <w:r w:rsidR="00E8083E" w:rsidRPr="00012A8B">
        <w:t>{</w:t>
      </w:r>
      <w:r w:rsidR="00E8083E">
        <w:t>1</w:t>
      </w:r>
      <w:r w:rsidR="00D932C1">
        <w:t>0</w:t>
      </w:r>
      <w:r w:rsidR="00E8083E" w:rsidRPr="00012A8B">
        <w:t>}</w:t>
      </w:r>
    </w:p>
    <w:p w14:paraId="1D0EB1C3" w14:textId="77777777" w:rsidR="00A21F39" w:rsidRDefault="00A21F39">
      <w:pPr>
        <w:pStyle w:val="ConsPlusNormal"/>
        <w:spacing w:before="220"/>
        <w:ind w:firstLine="540"/>
        <w:jc w:val="both"/>
      </w:pPr>
      <w:r>
        <w:t xml:space="preserve">7. </w:t>
      </w:r>
      <w:r w:rsidR="00785A28" w:rsidRPr="00012A8B">
        <w:t>{</w:t>
      </w:r>
      <w:r w:rsidR="00785A28">
        <w:t>24</w:t>
      </w:r>
      <w:r w:rsidR="00785A28" w:rsidRPr="00012A8B">
        <w:t>}</w:t>
      </w:r>
      <w:r w:rsidR="00785A28">
        <w:t xml:space="preserve"> </w:t>
      </w:r>
      <w:r>
        <w:t xml:space="preserve">Субсидия предоставляется на основании соглашения о предоставлении субсидии, которое заключается Федеральным агентством морского и речного транспорта и организацией (далее - соглашение о предоставлении субсидии) в соответствии с </w:t>
      </w:r>
      <w:hyperlink r:id="rId14" w:history="1">
        <w:r>
          <w:rPr>
            <w:color w:val="0000FF"/>
          </w:rPr>
          <w:t>типовой формой</w:t>
        </w:r>
      </w:hyperlink>
      <w:r>
        <w:t xml:space="preserve">, утвержденной Министерством финансов Российской Федерации, при представлении документов, указанных в </w:t>
      </w:r>
      <w:hyperlink w:anchor="P54" w:history="1">
        <w:r>
          <w:rPr>
            <w:color w:val="0000FF"/>
          </w:rPr>
          <w:t>пункте 6</w:t>
        </w:r>
      </w:hyperlink>
      <w:r>
        <w:t xml:space="preserve"> настоящих Правил.</w:t>
      </w:r>
      <w:r w:rsidR="00785A28" w:rsidRPr="00785A28">
        <w:t xml:space="preserve"> </w:t>
      </w:r>
      <w:r w:rsidR="00785A28" w:rsidRPr="00012A8B">
        <w:t>{</w:t>
      </w:r>
      <w:r w:rsidR="00785A28">
        <w:t>24</w:t>
      </w:r>
      <w:r w:rsidR="00785A28" w:rsidRPr="00012A8B">
        <w:t>}</w:t>
      </w:r>
    </w:p>
    <w:p w14:paraId="57C656E9" w14:textId="77777777" w:rsidR="00A21F39" w:rsidRDefault="00A21F39">
      <w:pPr>
        <w:pStyle w:val="ConsPlusNormal"/>
        <w:spacing w:before="220"/>
        <w:ind w:firstLine="540"/>
        <w:jc w:val="both"/>
      </w:pPr>
      <w:r>
        <w:t xml:space="preserve">8. </w:t>
      </w:r>
      <w:r w:rsidR="0054307A" w:rsidRPr="00012A8B">
        <w:t>{</w:t>
      </w:r>
      <w:r w:rsidR="0054307A">
        <w:t>22</w:t>
      </w:r>
      <w:r w:rsidR="0054307A" w:rsidRPr="00012A8B">
        <w:t>}</w:t>
      </w:r>
      <w:r w:rsidR="0054307A">
        <w:t xml:space="preserve"> </w:t>
      </w:r>
      <w:r>
        <w:t>Размер субсидии определяется как сумма лизинговых платежей по договорам лизинга согласно графику погашения лизинговых платежей за период с 11 марта по 31 декабря 2020 г.</w:t>
      </w:r>
      <w:r w:rsidR="0054307A" w:rsidRPr="0054307A">
        <w:t xml:space="preserve"> </w:t>
      </w:r>
      <w:r w:rsidR="0054307A" w:rsidRPr="00012A8B">
        <w:t>{</w:t>
      </w:r>
      <w:r w:rsidR="0054307A">
        <w:t>22</w:t>
      </w:r>
      <w:r w:rsidR="0054307A" w:rsidRPr="00012A8B">
        <w:t>}</w:t>
      </w:r>
    </w:p>
    <w:p w14:paraId="6F011703" w14:textId="77777777" w:rsidR="00A21F39" w:rsidRDefault="00A21F39">
      <w:pPr>
        <w:pStyle w:val="ConsPlusNormal"/>
        <w:spacing w:before="220"/>
        <w:ind w:firstLine="540"/>
        <w:jc w:val="both"/>
      </w:pPr>
      <w:r>
        <w:t xml:space="preserve">9. </w:t>
      </w:r>
      <w:r w:rsidR="00341953" w:rsidRPr="00012A8B">
        <w:t>{</w:t>
      </w:r>
      <w:r w:rsidR="00341953">
        <w:t>20</w:t>
      </w:r>
      <w:r w:rsidR="00341953" w:rsidRPr="00012A8B">
        <w:t>}</w:t>
      </w:r>
      <w:r w:rsidR="00341953">
        <w:t xml:space="preserve"> </w:t>
      </w:r>
      <w:r>
        <w:t xml:space="preserve">Федеральное агентство морского и речного транспорта рассматривает документы, предусмотренные </w:t>
      </w:r>
      <w:hyperlink w:anchor="P54" w:history="1">
        <w:r>
          <w:rPr>
            <w:color w:val="0000FF"/>
          </w:rPr>
          <w:t>пунктом 6</w:t>
        </w:r>
      </w:hyperlink>
      <w:r>
        <w:t xml:space="preserve"> настоящих Правил, в порядке их поступления, проверяет комплектность и полноту содержащихся в них сведений и в течение 25 рабочих дней со дня поступления надлежаще оформленных документов заключает с организацией соглашение о предоставлении субсидии либо отказывает в его заключении с указанием причин отказа.</w:t>
      </w:r>
      <w:r w:rsidR="00341953" w:rsidRPr="00341953">
        <w:t xml:space="preserve"> </w:t>
      </w:r>
      <w:r w:rsidR="00341953" w:rsidRPr="00012A8B">
        <w:t>{</w:t>
      </w:r>
      <w:r w:rsidR="00341953">
        <w:t>20</w:t>
      </w:r>
      <w:r w:rsidR="00341953" w:rsidRPr="00012A8B">
        <w:t>}</w:t>
      </w:r>
    </w:p>
    <w:p w14:paraId="17DCBD49" w14:textId="13807506" w:rsidR="00A21F39" w:rsidRDefault="00341953">
      <w:pPr>
        <w:pStyle w:val="ConsPlusNormal"/>
        <w:spacing w:before="220"/>
        <w:ind w:firstLine="540"/>
        <w:jc w:val="both"/>
      </w:pPr>
      <w:r w:rsidRPr="00012A8B">
        <w:t>{</w:t>
      </w:r>
      <w:r w:rsidR="00D932C1">
        <w:t>1</w:t>
      </w:r>
      <w:r>
        <w:t>5</w:t>
      </w:r>
      <w:r w:rsidRPr="00012A8B">
        <w:t>}</w:t>
      </w:r>
      <w:r>
        <w:t xml:space="preserve"> </w:t>
      </w:r>
      <w:r w:rsidR="00A21F39">
        <w:t>В случае выявления неполноты либо недостоверности сведений, содержащихся в представленных документах, а также в случае ненадлежащего их оформления Федеральное агентство морского и речного транспорта запрашивает у организации дополнительные сведения.</w:t>
      </w:r>
      <w:r w:rsidRPr="00341953">
        <w:t xml:space="preserve"> </w:t>
      </w:r>
      <w:r w:rsidRPr="00012A8B">
        <w:t>{</w:t>
      </w:r>
      <w:r w:rsidR="00D932C1">
        <w:t>1</w:t>
      </w:r>
      <w:r>
        <w:t>5</w:t>
      </w:r>
      <w:r w:rsidRPr="00012A8B">
        <w:t>}</w:t>
      </w:r>
    </w:p>
    <w:p w14:paraId="0A566247" w14:textId="6168292A" w:rsidR="00A21F39" w:rsidRDefault="00341953">
      <w:pPr>
        <w:pStyle w:val="ConsPlusNormal"/>
        <w:spacing w:before="220"/>
        <w:ind w:firstLine="540"/>
        <w:jc w:val="both"/>
      </w:pPr>
      <w:r w:rsidRPr="00012A8B">
        <w:t>{</w:t>
      </w:r>
      <w:r w:rsidR="00D932C1">
        <w:t>1</w:t>
      </w:r>
      <w:r>
        <w:t>5</w:t>
      </w:r>
      <w:r w:rsidRPr="00012A8B">
        <w:t>}</w:t>
      </w:r>
      <w:r>
        <w:t xml:space="preserve"> </w:t>
      </w:r>
      <w:r w:rsidR="00A21F39">
        <w:t>В случае непредставления организацией в течение 10 рабочих дней дополнительных сведений и документов, доработанных с учетом замечаний, Федеральное агентство морского и речного транспорта возвращает заявление о предоставлении субсидии и прилагаемые к нему документы с мотивированным отказом.</w:t>
      </w:r>
      <w:r w:rsidRPr="00341953">
        <w:t xml:space="preserve"> </w:t>
      </w:r>
      <w:r w:rsidRPr="00012A8B">
        <w:t>{</w:t>
      </w:r>
      <w:r w:rsidR="00D932C1">
        <w:t>1</w:t>
      </w:r>
      <w:r>
        <w:t>5</w:t>
      </w:r>
      <w:r w:rsidRPr="00012A8B">
        <w:t>}</w:t>
      </w:r>
    </w:p>
    <w:p w14:paraId="2F04FF95" w14:textId="77777777" w:rsidR="00A21F39" w:rsidRDefault="00A21F39">
      <w:pPr>
        <w:pStyle w:val="ConsPlusNormal"/>
        <w:spacing w:before="220"/>
        <w:ind w:firstLine="540"/>
        <w:jc w:val="both"/>
      </w:pPr>
      <w:r>
        <w:t xml:space="preserve">10. </w:t>
      </w:r>
      <w:r w:rsidR="008E7917" w:rsidRPr="00012A8B">
        <w:t>{</w:t>
      </w:r>
      <w:r w:rsidR="008E7917">
        <w:t>2</w:t>
      </w:r>
      <w:r w:rsidR="008E7917" w:rsidRPr="00012A8B">
        <w:t>1}</w:t>
      </w:r>
      <w:r w:rsidR="008E7917">
        <w:t xml:space="preserve"> </w:t>
      </w:r>
      <w:r>
        <w:t>Отказ в заключении соглашения о предоставлении субсидии осуществляется по одному из следующих оснований:</w:t>
      </w:r>
      <w:r w:rsidR="008E7917" w:rsidRPr="008E7917">
        <w:t xml:space="preserve"> </w:t>
      </w:r>
      <w:r w:rsidR="008E7917" w:rsidRPr="00012A8B">
        <w:t>{</w:t>
      </w:r>
      <w:r w:rsidR="008E7917">
        <w:t>2</w:t>
      </w:r>
      <w:r w:rsidR="008E7917" w:rsidRPr="00012A8B">
        <w:t>1}</w:t>
      </w:r>
    </w:p>
    <w:p w14:paraId="6DCDBD09" w14:textId="77777777" w:rsidR="00A21F39" w:rsidRDefault="00A21F39">
      <w:pPr>
        <w:pStyle w:val="ConsPlusNormal"/>
        <w:spacing w:before="220"/>
        <w:ind w:firstLine="540"/>
        <w:jc w:val="both"/>
      </w:pPr>
      <w:r>
        <w:t xml:space="preserve">а) </w:t>
      </w:r>
      <w:r w:rsidR="008E7917" w:rsidRPr="00012A8B">
        <w:t>{</w:t>
      </w:r>
      <w:r w:rsidR="008E7917">
        <w:t>2</w:t>
      </w:r>
      <w:r w:rsidR="008E7917" w:rsidRPr="00012A8B">
        <w:t>1}</w:t>
      </w:r>
      <w:r w:rsidR="008E7917">
        <w:t xml:space="preserve"> </w:t>
      </w:r>
      <w:r>
        <w:t xml:space="preserve">непредставление (представление не в полном объеме) документов, указанных в пункте 6 настоящих Правил, либо их несоответствие требованиям, установленным </w:t>
      </w:r>
      <w:hyperlink w:anchor="P54" w:history="1">
        <w:r>
          <w:rPr>
            <w:color w:val="0000FF"/>
          </w:rPr>
          <w:t>пунктом 6</w:t>
        </w:r>
      </w:hyperlink>
      <w:r>
        <w:t xml:space="preserve"> настоящих Правил;</w:t>
      </w:r>
      <w:r w:rsidR="008E7917" w:rsidRPr="008E7917">
        <w:t xml:space="preserve"> </w:t>
      </w:r>
      <w:r w:rsidR="008E7917" w:rsidRPr="00012A8B">
        <w:t>{</w:t>
      </w:r>
      <w:r w:rsidR="008E7917">
        <w:t>2</w:t>
      </w:r>
      <w:r w:rsidR="008E7917" w:rsidRPr="00012A8B">
        <w:t>1}</w:t>
      </w:r>
    </w:p>
    <w:p w14:paraId="08D9EE2C" w14:textId="77777777" w:rsidR="00A21F39" w:rsidRDefault="00A21F39">
      <w:pPr>
        <w:pStyle w:val="ConsPlusNormal"/>
        <w:spacing w:before="220"/>
        <w:ind w:firstLine="540"/>
        <w:jc w:val="both"/>
      </w:pPr>
      <w:r>
        <w:t xml:space="preserve">б) </w:t>
      </w:r>
      <w:r w:rsidR="008E7917" w:rsidRPr="00012A8B">
        <w:t>{</w:t>
      </w:r>
      <w:r w:rsidR="008E7917">
        <w:t>2</w:t>
      </w:r>
      <w:r w:rsidR="008E7917" w:rsidRPr="00012A8B">
        <w:t>1}</w:t>
      </w:r>
      <w:r w:rsidR="008E7917">
        <w:t xml:space="preserve"> </w:t>
      </w:r>
      <w:r>
        <w:t xml:space="preserve">наличие у организации просроченной задолженности по денежным обязательствам перед Российской Федерацией, определенным </w:t>
      </w:r>
      <w:hyperlink r:id="rId15" w:history="1">
        <w:r>
          <w:rPr>
            <w:color w:val="0000FF"/>
          </w:rPr>
          <w:t>статьей 93.4</w:t>
        </w:r>
      </w:hyperlink>
      <w:r>
        <w:t xml:space="preserve"> Бюджетного кодекса Российской Федерации;</w:t>
      </w:r>
      <w:r w:rsidR="008E7917" w:rsidRPr="008E7917">
        <w:t xml:space="preserve"> </w:t>
      </w:r>
      <w:r w:rsidR="008E7917" w:rsidRPr="00012A8B">
        <w:t>{</w:t>
      </w:r>
      <w:r w:rsidR="008E7917">
        <w:t>2</w:t>
      </w:r>
      <w:r w:rsidR="008E7917" w:rsidRPr="00012A8B">
        <w:t>1}</w:t>
      </w:r>
    </w:p>
    <w:p w14:paraId="2B92B0AE" w14:textId="77777777" w:rsidR="00A21F39" w:rsidRDefault="00A21F39">
      <w:pPr>
        <w:pStyle w:val="ConsPlusNormal"/>
        <w:spacing w:before="220"/>
        <w:ind w:firstLine="540"/>
        <w:jc w:val="both"/>
      </w:pPr>
      <w:r>
        <w:t xml:space="preserve">в) </w:t>
      </w:r>
      <w:r w:rsidR="008E7917" w:rsidRPr="00012A8B">
        <w:t>{</w:t>
      </w:r>
      <w:r w:rsidR="008E7917">
        <w:t>2</w:t>
      </w:r>
      <w:r w:rsidR="008E7917" w:rsidRPr="00012A8B">
        <w:t>1}</w:t>
      </w:r>
      <w:r w:rsidR="008E7917">
        <w:t xml:space="preserve"> </w:t>
      </w:r>
      <w:r>
        <w:t>недостоверность сведений, содержащихся в представленных документах;</w:t>
      </w:r>
      <w:r w:rsidR="008E7917" w:rsidRPr="008E7917">
        <w:t xml:space="preserve"> </w:t>
      </w:r>
      <w:r w:rsidR="008E7917" w:rsidRPr="00012A8B">
        <w:t>{</w:t>
      </w:r>
      <w:r w:rsidR="008E7917">
        <w:t>2</w:t>
      </w:r>
      <w:r w:rsidR="008E7917" w:rsidRPr="00012A8B">
        <w:t>1}</w:t>
      </w:r>
    </w:p>
    <w:p w14:paraId="3590BA82" w14:textId="77777777" w:rsidR="00A21F39" w:rsidRDefault="00A21F39">
      <w:pPr>
        <w:pStyle w:val="ConsPlusNormal"/>
        <w:spacing w:before="220"/>
        <w:ind w:firstLine="540"/>
        <w:jc w:val="both"/>
      </w:pPr>
      <w:r>
        <w:t xml:space="preserve">г) </w:t>
      </w:r>
      <w:r w:rsidR="008E7917" w:rsidRPr="00012A8B">
        <w:t>{</w:t>
      </w:r>
      <w:r w:rsidR="008E7917">
        <w:t>2</w:t>
      </w:r>
      <w:r w:rsidR="008E7917" w:rsidRPr="00012A8B">
        <w:t>1}</w:t>
      </w:r>
      <w:r w:rsidR="008E7917">
        <w:t xml:space="preserve"> </w:t>
      </w:r>
      <w:r>
        <w:t xml:space="preserve">отсутствие (недостаточность) лимитов бюджетных обязательств, доведенных в установленном порядке до Федерального агентства морского и речного транспорта как получателя средств федерального бюджета на цели, указанные в </w:t>
      </w:r>
      <w:hyperlink w:anchor="P37" w:history="1">
        <w:r>
          <w:rPr>
            <w:color w:val="0000FF"/>
          </w:rPr>
          <w:t>пункте 1</w:t>
        </w:r>
      </w:hyperlink>
      <w:r>
        <w:t xml:space="preserve"> настоящих Правил.</w:t>
      </w:r>
      <w:r w:rsidR="008E7917" w:rsidRPr="008E7917">
        <w:t xml:space="preserve"> </w:t>
      </w:r>
      <w:r w:rsidR="008E7917" w:rsidRPr="00012A8B">
        <w:t>{</w:t>
      </w:r>
      <w:r w:rsidR="008E7917">
        <w:t>2</w:t>
      </w:r>
      <w:r w:rsidR="008E7917" w:rsidRPr="00012A8B">
        <w:t>1}</w:t>
      </w:r>
    </w:p>
    <w:p w14:paraId="0C4FE904" w14:textId="3C9F860F" w:rsidR="00A21F39" w:rsidRDefault="00A21F39">
      <w:pPr>
        <w:pStyle w:val="ConsPlusNormal"/>
        <w:spacing w:before="220"/>
        <w:ind w:firstLine="540"/>
        <w:jc w:val="both"/>
      </w:pPr>
      <w:r>
        <w:t xml:space="preserve">11. </w:t>
      </w:r>
      <w:r w:rsidR="00B71A94" w:rsidRPr="00012A8B">
        <w:t>{</w:t>
      </w:r>
      <w:r w:rsidR="00B71A94">
        <w:t>2</w:t>
      </w:r>
      <w:r w:rsidR="00D932C1">
        <w:t>8</w:t>
      </w:r>
      <w:r w:rsidR="00B71A94" w:rsidRPr="00012A8B">
        <w:t>}</w:t>
      </w:r>
      <w:r w:rsidR="00B71A94">
        <w:t xml:space="preserve"> </w:t>
      </w:r>
      <w:r>
        <w:t>Субсидия предоставляется единовременно на всю сумму лизинговых платежей за период с 11 марта по 31 декабря 2020 г. на основании решения Федерального агентства морского и речного транспорта о предоставлении субсидии</w:t>
      </w:r>
      <w:r w:rsidR="00D932C1">
        <w:t xml:space="preserve"> </w:t>
      </w:r>
      <w:r w:rsidR="00D932C1" w:rsidRPr="00012A8B">
        <w:t>{</w:t>
      </w:r>
      <w:r w:rsidR="00D932C1">
        <w:t>28</w:t>
      </w:r>
      <w:r w:rsidR="00D932C1" w:rsidRPr="00012A8B">
        <w:t>}</w:t>
      </w:r>
      <w:r>
        <w:t xml:space="preserve"> </w:t>
      </w:r>
      <w:r w:rsidR="00D932C1" w:rsidRPr="00012A8B">
        <w:t>{</w:t>
      </w:r>
      <w:r w:rsidR="00D932C1">
        <w:t>29</w:t>
      </w:r>
      <w:r w:rsidR="00D932C1" w:rsidRPr="00012A8B">
        <w:t>}</w:t>
      </w:r>
      <w:r w:rsidR="00D932C1">
        <w:t xml:space="preserve"> </w:t>
      </w:r>
      <w:r>
        <w:t>и</w:t>
      </w:r>
      <w:r w:rsidR="00D932C1">
        <w:t xml:space="preserve"> </w:t>
      </w:r>
      <w:r>
        <w:t>перечисляется на расчетный счет, открытый организацией в российской кредитной организации, в течение 10 дней со дня принятия такого решения.</w:t>
      </w:r>
      <w:r w:rsidR="00B71A94" w:rsidRPr="00B71A94">
        <w:t xml:space="preserve"> </w:t>
      </w:r>
      <w:r w:rsidR="00B71A94" w:rsidRPr="00012A8B">
        <w:t>{</w:t>
      </w:r>
      <w:r w:rsidR="00B71A94">
        <w:t>29</w:t>
      </w:r>
      <w:r w:rsidR="00B71A94" w:rsidRPr="00012A8B">
        <w:t>}</w:t>
      </w:r>
    </w:p>
    <w:p w14:paraId="70AB057C" w14:textId="77777777" w:rsidR="00A21F39" w:rsidRPr="00012A8B" w:rsidRDefault="00A21F39">
      <w:pPr>
        <w:pStyle w:val="ConsPlusNormal"/>
        <w:spacing w:before="220"/>
        <w:ind w:firstLine="540"/>
        <w:jc w:val="both"/>
      </w:pPr>
      <w:bookmarkStart w:id="5" w:name="P77"/>
      <w:bookmarkEnd w:id="5"/>
      <w:r>
        <w:t xml:space="preserve">12. </w:t>
      </w:r>
      <w:r w:rsidR="00012A8B" w:rsidRPr="00012A8B">
        <w:t xml:space="preserve">{22} </w:t>
      </w:r>
      <w:r>
        <w:t xml:space="preserve">Размер субсидии, предоставляемой за счет средств федерального бюджета организации на компенсацию расходов по договору лизинга (A) (рублей), рассчитывается по </w:t>
      </w:r>
      <w:r>
        <w:lastRenderedPageBreak/>
        <w:t>формуле:</w:t>
      </w:r>
      <w:r w:rsidR="00012A8B" w:rsidRPr="00012A8B">
        <w:t xml:space="preserve"> {22}</w:t>
      </w:r>
    </w:p>
    <w:p w14:paraId="6BFE4760" w14:textId="77777777" w:rsidR="00A21F39" w:rsidRDefault="00A21F39">
      <w:pPr>
        <w:pStyle w:val="ConsPlusNormal"/>
        <w:jc w:val="both"/>
      </w:pPr>
    </w:p>
    <w:p w14:paraId="15052C48" w14:textId="77777777" w:rsidR="00A21F39" w:rsidRPr="00012A8B" w:rsidRDefault="00012A8B">
      <w:pPr>
        <w:pStyle w:val="ConsPlusNormal"/>
        <w:jc w:val="center"/>
        <w:rPr>
          <w:lang w:val="en-US"/>
        </w:rPr>
      </w:pPr>
      <w:r w:rsidRPr="00D60500">
        <w:t xml:space="preserve"> </w:t>
      </w:r>
      <w:r w:rsidR="00A21F39" w:rsidRPr="00012A8B">
        <w:rPr>
          <w:lang w:val="en-US"/>
        </w:rPr>
        <w:t>A = (B</w:t>
      </w:r>
      <w:r w:rsidR="00A21F39" w:rsidRPr="00012A8B">
        <w:rPr>
          <w:vertAlign w:val="subscript"/>
          <w:lang w:val="en-US"/>
        </w:rPr>
        <w:t>1</w:t>
      </w:r>
      <w:r w:rsidR="00A21F39" w:rsidRPr="00012A8B">
        <w:rPr>
          <w:lang w:val="en-US"/>
        </w:rPr>
        <w:t xml:space="preserve"> + B</w:t>
      </w:r>
      <w:r w:rsidR="00A21F39" w:rsidRPr="00012A8B">
        <w:rPr>
          <w:vertAlign w:val="subscript"/>
          <w:lang w:val="en-US"/>
        </w:rPr>
        <w:t>2</w:t>
      </w:r>
      <w:r w:rsidR="00A21F39" w:rsidRPr="00012A8B">
        <w:rPr>
          <w:lang w:val="en-US"/>
        </w:rPr>
        <w:t xml:space="preserve"> + _ + B</w:t>
      </w:r>
      <w:r w:rsidR="00A21F39" w:rsidRPr="00012A8B">
        <w:rPr>
          <w:vertAlign w:val="subscript"/>
          <w:lang w:val="en-US"/>
        </w:rPr>
        <w:t>N</w:t>
      </w:r>
      <w:r w:rsidR="00A21F39" w:rsidRPr="00012A8B">
        <w:rPr>
          <w:lang w:val="en-US"/>
        </w:rPr>
        <w:t>) + (C</w:t>
      </w:r>
      <w:r w:rsidR="00A21F39" w:rsidRPr="00012A8B">
        <w:rPr>
          <w:vertAlign w:val="subscript"/>
          <w:lang w:val="en-US"/>
        </w:rPr>
        <w:t>1</w:t>
      </w:r>
      <w:r w:rsidR="00A21F39" w:rsidRPr="00012A8B">
        <w:rPr>
          <w:lang w:val="en-US"/>
        </w:rPr>
        <w:t xml:space="preserve"> + C</w:t>
      </w:r>
      <w:r w:rsidR="00A21F39" w:rsidRPr="00012A8B">
        <w:rPr>
          <w:vertAlign w:val="subscript"/>
          <w:lang w:val="en-US"/>
        </w:rPr>
        <w:t>2</w:t>
      </w:r>
      <w:r w:rsidR="00A21F39" w:rsidRPr="00012A8B">
        <w:rPr>
          <w:lang w:val="en-US"/>
        </w:rPr>
        <w:t xml:space="preserve"> + _ + C</w:t>
      </w:r>
      <w:r w:rsidR="00A21F39" w:rsidRPr="00012A8B">
        <w:rPr>
          <w:vertAlign w:val="subscript"/>
          <w:lang w:val="en-US"/>
        </w:rPr>
        <w:t>N</w:t>
      </w:r>
      <w:r w:rsidR="00A21F39" w:rsidRPr="00012A8B">
        <w:rPr>
          <w:lang w:val="en-US"/>
        </w:rPr>
        <w:t>) +</w:t>
      </w:r>
    </w:p>
    <w:p w14:paraId="02808A1F" w14:textId="77777777" w:rsidR="00A21F39" w:rsidRPr="00F51174" w:rsidRDefault="00A21F39">
      <w:pPr>
        <w:pStyle w:val="ConsPlusNormal"/>
        <w:jc w:val="center"/>
        <w:rPr>
          <w:lang w:val="en-US"/>
        </w:rPr>
      </w:pPr>
      <w:r w:rsidRPr="00F51174">
        <w:rPr>
          <w:lang w:val="en-US"/>
        </w:rPr>
        <w:t>(</w:t>
      </w:r>
      <w:r w:rsidRPr="00012A8B">
        <w:rPr>
          <w:lang w:val="en-US"/>
        </w:rPr>
        <w:t>D</w:t>
      </w:r>
      <w:r w:rsidRPr="00F51174">
        <w:rPr>
          <w:vertAlign w:val="subscript"/>
          <w:lang w:val="en-US"/>
        </w:rPr>
        <w:t>1</w:t>
      </w:r>
      <w:r w:rsidRPr="00F51174">
        <w:rPr>
          <w:lang w:val="en-US"/>
        </w:rPr>
        <w:t xml:space="preserve"> + </w:t>
      </w:r>
      <w:r w:rsidRPr="00012A8B">
        <w:rPr>
          <w:lang w:val="en-US"/>
        </w:rPr>
        <w:t>D</w:t>
      </w:r>
      <w:r w:rsidRPr="00F51174">
        <w:rPr>
          <w:vertAlign w:val="subscript"/>
          <w:lang w:val="en-US"/>
        </w:rPr>
        <w:t>2</w:t>
      </w:r>
      <w:r w:rsidRPr="00F51174">
        <w:rPr>
          <w:lang w:val="en-US"/>
        </w:rPr>
        <w:t xml:space="preserve"> + _ + </w:t>
      </w:r>
      <w:r w:rsidRPr="00012A8B">
        <w:rPr>
          <w:lang w:val="en-US"/>
        </w:rPr>
        <w:t>D</w:t>
      </w:r>
      <w:r w:rsidRPr="00012A8B">
        <w:rPr>
          <w:vertAlign w:val="subscript"/>
          <w:lang w:val="en-US"/>
        </w:rPr>
        <w:t>N</w:t>
      </w:r>
      <w:r w:rsidRPr="00F51174">
        <w:rPr>
          <w:lang w:val="en-US"/>
        </w:rPr>
        <w:t>),</w:t>
      </w:r>
      <w:r w:rsidR="00012A8B" w:rsidRPr="00F51174">
        <w:rPr>
          <w:lang w:val="en-US"/>
        </w:rPr>
        <w:t xml:space="preserve"> </w:t>
      </w:r>
    </w:p>
    <w:p w14:paraId="183F7113" w14:textId="77777777" w:rsidR="00A21F39" w:rsidRPr="00F51174" w:rsidRDefault="00A21F39">
      <w:pPr>
        <w:pStyle w:val="ConsPlusNormal"/>
        <w:jc w:val="both"/>
        <w:rPr>
          <w:lang w:val="en-US"/>
        </w:rPr>
      </w:pPr>
    </w:p>
    <w:p w14:paraId="54E1A704" w14:textId="77777777" w:rsidR="00A21F39" w:rsidRDefault="00A21F39">
      <w:pPr>
        <w:pStyle w:val="ConsPlusNormal"/>
        <w:ind w:firstLine="540"/>
        <w:jc w:val="both"/>
      </w:pPr>
      <w:r>
        <w:t>где:</w:t>
      </w:r>
      <w:r w:rsidR="00F51174">
        <w:t xml:space="preserve"> </w:t>
      </w:r>
    </w:p>
    <w:p w14:paraId="6FD12F60" w14:textId="77777777" w:rsidR="00A21F39" w:rsidRDefault="00F51174">
      <w:pPr>
        <w:pStyle w:val="ConsPlusNormal"/>
        <w:spacing w:before="220"/>
        <w:ind w:firstLine="540"/>
        <w:jc w:val="both"/>
      </w:pPr>
      <w:r>
        <w:t>{22</w:t>
      </w:r>
      <w:r w:rsidR="00012A8B" w:rsidRPr="00012A8B">
        <w:t xml:space="preserve">} </w:t>
      </w:r>
      <w:r w:rsidR="00A21F39">
        <w:t>B - уплаченный лизинговый платеж по договору лизинга согласно графику погашения лизинговых платежей в период с 11 марта по 15 августа 2020 г.;</w:t>
      </w:r>
      <w:r>
        <w:t xml:space="preserve"> {22</w:t>
      </w:r>
      <w:r w:rsidR="00012A8B" w:rsidRPr="00012A8B">
        <w:t>}</w:t>
      </w:r>
    </w:p>
    <w:p w14:paraId="4713576E" w14:textId="77777777" w:rsidR="00A21F39" w:rsidRDefault="00F51174">
      <w:pPr>
        <w:pStyle w:val="ConsPlusNormal"/>
        <w:spacing w:before="220"/>
        <w:ind w:firstLine="540"/>
        <w:jc w:val="both"/>
      </w:pPr>
      <w:r>
        <w:t>{22</w:t>
      </w:r>
      <w:r w:rsidR="00012A8B" w:rsidRPr="00012A8B">
        <w:t xml:space="preserve">} </w:t>
      </w:r>
      <w:r w:rsidR="00A21F39">
        <w:t>C - будущий лизинговый платеж по договору лизинга согласно графику погашения лизинговых платежей в период с 16 августа по 31 декабря 2020 г.;</w:t>
      </w:r>
      <w:r>
        <w:t xml:space="preserve"> {22</w:t>
      </w:r>
      <w:r w:rsidR="00012A8B" w:rsidRPr="00012A8B">
        <w:t>}</w:t>
      </w:r>
    </w:p>
    <w:p w14:paraId="4C0E03FB" w14:textId="77777777" w:rsidR="00A21F39" w:rsidRDefault="00F51174">
      <w:pPr>
        <w:pStyle w:val="ConsPlusNormal"/>
        <w:spacing w:before="220"/>
        <w:ind w:firstLine="540"/>
        <w:jc w:val="both"/>
      </w:pPr>
      <w:r>
        <w:t>{22</w:t>
      </w:r>
      <w:r w:rsidR="00012A8B" w:rsidRPr="00012A8B">
        <w:t xml:space="preserve">} </w:t>
      </w:r>
      <w:r w:rsidR="00A21F39">
        <w:t>D - неуплаченный лизинговый платеж (задолженность) по договору лизинга согласно графику погашения лизинговых платежей в период с 11 марта по 15 августа 2020 г.</w:t>
      </w:r>
      <w:r>
        <w:t xml:space="preserve"> {22</w:t>
      </w:r>
      <w:r w:rsidR="00012A8B" w:rsidRPr="00012A8B">
        <w:t>}</w:t>
      </w:r>
    </w:p>
    <w:p w14:paraId="50BB9909" w14:textId="4B851CE2" w:rsidR="00A21F39" w:rsidRDefault="00A21F39">
      <w:pPr>
        <w:pStyle w:val="ConsPlusNormal"/>
        <w:spacing w:before="220"/>
        <w:ind w:firstLine="540"/>
        <w:jc w:val="both"/>
      </w:pPr>
      <w:bookmarkStart w:id="6" w:name="P86"/>
      <w:bookmarkEnd w:id="6"/>
      <w:r>
        <w:t xml:space="preserve">13. </w:t>
      </w:r>
      <w:r w:rsidR="00E359D8" w:rsidRPr="00012A8B">
        <w:t>{</w:t>
      </w:r>
      <w:r w:rsidR="00E359D8">
        <w:t>27</w:t>
      </w:r>
      <w:r w:rsidR="00E359D8" w:rsidRPr="00012A8B">
        <w:t>}</w:t>
      </w:r>
      <w:r w:rsidR="00E359D8">
        <w:t xml:space="preserve"> </w:t>
      </w:r>
      <w:r>
        <w:t xml:space="preserve">Результатом предоставления субсидии является </w:t>
      </w:r>
      <w:proofErr w:type="spellStart"/>
      <w:r>
        <w:t>непрекращение</w:t>
      </w:r>
      <w:proofErr w:type="spellEnd"/>
      <w:r>
        <w:t xml:space="preserve"> (</w:t>
      </w:r>
      <w:proofErr w:type="spellStart"/>
      <w:r>
        <w:t>неприостановление</w:t>
      </w:r>
      <w:proofErr w:type="spellEnd"/>
      <w:r>
        <w:t xml:space="preserve">) деятельности не менее двух российских судоходных компаний, за исключением случаев приостановки их деятельности </w:t>
      </w:r>
      <w:r w:rsidR="006868EA" w:rsidRPr="006868EA">
        <w:t>{27}{27}</w:t>
      </w:r>
      <w:r>
        <w:t>в связи с проведением организационных санитарно-противоэпидемических (профилактических) мероприятий по предупреждению завоза и распространения новой коронавирусной инфекции, а</w:t>
      </w:r>
      <w:r w:rsidR="00D60500">
        <w:t xml:space="preserve"> </w:t>
      </w:r>
      <w:r>
        <w:t xml:space="preserve">также отсутствие сокращения среднесписочной численности работников и внешних совместителей </w:t>
      </w:r>
      <w:r w:rsidR="006868EA" w:rsidRPr="006868EA">
        <w:t>{27}{27}</w:t>
      </w:r>
      <w:r>
        <w:t>указанных компаний за отчетный период более чем на 30 процентов по сравнению с численностью указанных работников за аналогичный период прошлого года.</w:t>
      </w:r>
      <w:r w:rsidR="00E359D8" w:rsidRPr="00E359D8">
        <w:t xml:space="preserve"> </w:t>
      </w:r>
      <w:r w:rsidR="00E359D8" w:rsidRPr="00012A8B">
        <w:t>{</w:t>
      </w:r>
      <w:r w:rsidR="00E359D8">
        <w:t>27</w:t>
      </w:r>
      <w:r w:rsidR="00E359D8" w:rsidRPr="00012A8B">
        <w:t>}</w:t>
      </w:r>
    </w:p>
    <w:p w14:paraId="47EADAD7" w14:textId="4CB1D508" w:rsidR="00A21F39" w:rsidRDefault="00A21F39">
      <w:pPr>
        <w:pStyle w:val="ConsPlusNormal"/>
        <w:spacing w:before="220"/>
        <w:ind w:firstLine="540"/>
        <w:jc w:val="both"/>
      </w:pPr>
      <w:bookmarkStart w:id="7" w:name="P87"/>
      <w:bookmarkEnd w:id="7"/>
      <w:r>
        <w:t>14.</w:t>
      </w:r>
      <w:r w:rsidR="009C4890" w:rsidRPr="009C4890">
        <w:t xml:space="preserve"> </w:t>
      </w:r>
      <w:r w:rsidR="009C4890" w:rsidRPr="00012A8B">
        <w:t>{</w:t>
      </w:r>
      <w:r w:rsidR="009C4890">
        <w:t>28</w:t>
      </w:r>
      <w:r w:rsidR="009C4890" w:rsidRPr="00012A8B">
        <w:t>}</w:t>
      </w:r>
      <w:r>
        <w:t xml:space="preserve"> Организации, получившие субсидии в соответствии с настоящими Правилами, не позднее 30 апреля 2021 г. представляют в Федеральное агентство морского и речного транспорта отчет о выполнении </w:t>
      </w:r>
      <w:hyperlink w:anchor="P48" w:history="1">
        <w:r>
          <w:rPr>
            <w:color w:val="0000FF"/>
          </w:rPr>
          <w:t>подпункта "в" пункта 5</w:t>
        </w:r>
      </w:hyperlink>
      <w:r>
        <w:t xml:space="preserve"> настоящих Правил и достижении результата предоставления субсидии, предусмотренного </w:t>
      </w:r>
      <w:hyperlink w:anchor="P86" w:history="1">
        <w:r>
          <w:rPr>
            <w:color w:val="0000FF"/>
          </w:rPr>
          <w:t>пунктом 13</w:t>
        </w:r>
      </w:hyperlink>
      <w:r>
        <w:t xml:space="preserve"> настоящих Правил, </w:t>
      </w:r>
      <w:r w:rsidR="006868EA" w:rsidRPr="006868EA">
        <w:t>{28}{28}</w:t>
      </w:r>
      <w:bookmarkStart w:id="8" w:name="_GoBack"/>
      <w:bookmarkEnd w:id="8"/>
      <w:r>
        <w:t xml:space="preserve">с приложением копий платежных документов, подтверждающих перечисление российской лизинговой компании платежей по договору лизинга в размере не менее полученной субсидии, а также статистическую </w:t>
      </w:r>
      <w:hyperlink r:id="rId16" w:history="1">
        <w:r>
          <w:rPr>
            <w:color w:val="0000FF"/>
          </w:rPr>
          <w:t>форму П-4</w:t>
        </w:r>
      </w:hyperlink>
      <w:r>
        <w:t xml:space="preserve"> "Сведения о численности и заработной плате работников" за март 2021 г.</w:t>
      </w:r>
      <w:r w:rsidR="009C4890" w:rsidRPr="009C4890">
        <w:t xml:space="preserve"> </w:t>
      </w:r>
      <w:r w:rsidR="009C4890" w:rsidRPr="00012A8B">
        <w:t>{</w:t>
      </w:r>
      <w:r w:rsidR="009C4890">
        <w:t>28</w:t>
      </w:r>
      <w:r w:rsidR="009C4890" w:rsidRPr="00012A8B">
        <w:t>}</w:t>
      </w:r>
    </w:p>
    <w:p w14:paraId="17DA4B84" w14:textId="77777777" w:rsidR="00A21F39" w:rsidRDefault="00A21F39">
      <w:pPr>
        <w:pStyle w:val="ConsPlusNormal"/>
        <w:spacing w:before="220"/>
        <w:ind w:firstLine="540"/>
        <w:jc w:val="both"/>
      </w:pPr>
      <w:r>
        <w:t xml:space="preserve">15. </w:t>
      </w:r>
      <w:r w:rsidR="00A7399B" w:rsidRPr="00012A8B">
        <w:t>{</w:t>
      </w:r>
      <w:r w:rsidR="00A7399B">
        <w:t>37</w:t>
      </w:r>
      <w:r w:rsidR="00A7399B" w:rsidRPr="00012A8B">
        <w:t>}</w:t>
      </w:r>
      <w:r w:rsidR="00A7399B">
        <w:t xml:space="preserve"> </w:t>
      </w:r>
      <w:r>
        <w:t>Федеральное агентство морского и речного транспорта и уполномоченные органы государственного финансового контроля проводят проверки соблюдения организацией целей, условий и порядка предоставления субсидии, установленных настоящими Правилами.</w:t>
      </w:r>
      <w:r w:rsidR="00A7399B" w:rsidRPr="00A7399B">
        <w:t xml:space="preserve"> </w:t>
      </w:r>
      <w:r w:rsidR="00A7399B" w:rsidRPr="00012A8B">
        <w:t>{</w:t>
      </w:r>
      <w:r w:rsidR="00A7399B">
        <w:t>37</w:t>
      </w:r>
      <w:r w:rsidR="00A7399B" w:rsidRPr="00012A8B">
        <w:t>}</w:t>
      </w:r>
    </w:p>
    <w:p w14:paraId="2C8FBF87" w14:textId="77777777" w:rsidR="00A21F39" w:rsidRDefault="00A21F39">
      <w:pPr>
        <w:pStyle w:val="ConsPlusNormal"/>
        <w:spacing w:before="220"/>
        <w:ind w:firstLine="540"/>
        <w:jc w:val="both"/>
      </w:pPr>
      <w:r>
        <w:t xml:space="preserve">16. </w:t>
      </w:r>
      <w:r w:rsidR="00A7399B" w:rsidRPr="00012A8B">
        <w:t>{</w:t>
      </w:r>
      <w:r w:rsidR="00A7399B">
        <w:t>38</w:t>
      </w:r>
      <w:r w:rsidR="00A7399B" w:rsidRPr="00012A8B">
        <w:t>}</w:t>
      </w:r>
      <w:r w:rsidR="00A7399B">
        <w:t xml:space="preserve"> </w:t>
      </w:r>
      <w:r>
        <w:t>В случае установления по итогам проверок, проведенных Федеральным агентством морского и речного транспорта и (или) уполномоченными органами государственного финансового контроля, факта нарушения организацией целей</w:t>
      </w:r>
      <w:r w:rsidR="00D60500" w:rsidRPr="00012A8B">
        <w:t>{</w:t>
      </w:r>
      <w:r w:rsidR="00D60500">
        <w:t>38</w:t>
      </w:r>
      <w:r w:rsidR="00D60500" w:rsidRPr="00012A8B">
        <w:t>}</w:t>
      </w:r>
      <w:r w:rsidR="00D60500">
        <w:t xml:space="preserve"> </w:t>
      </w:r>
      <w:r>
        <w:t xml:space="preserve">, </w:t>
      </w:r>
      <w:r w:rsidR="00D60500" w:rsidRPr="00012A8B">
        <w:t>{</w:t>
      </w:r>
      <w:r w:rsidR="00D60500">
        <w:t>38</w:t>
      </w:r>
      <w:r w:rsidR="00D60500" w:rsidRPr="00012A8B">
        <w:t>}</w:t>
      </w:r>
      <w:r>
        <w:t xml:space="preserve">условий и порядка предоставления субсидии, установленных настоящими Правилами, а также недостижения результата предоставления субсидии, предусмотренного </w:t>
      </w:r>
      <w:hyperlink w:anchor="P86" w:history="1">
        <w:r>
          <w:rPr>
            <w:color w:val="0000FF"/>
          </w:rPr>
          <w:t>пунктом 13</w:t>
        </w:r>
      </w:hyperlink>
      <w:r>
        <w:t xml:space="preserve"> настоящих Правил, соответствующие средства подлежат возврату в доход федерального бюджета в порядке, установленном бюджетным законодательством Российской Федерации, на основании:</w:t>
      </w:r>
      <w:r w:rsidR="00A7399B" w:rsidRPr="00A7399B">
        <w:t xml:space="preserve"> </w:t>
      </w:r>
      <w:r w:rsidR="00A7399B" w:rsidRPr="00012A8B">
        <w:t>{</w:t>
      </w:r>
      <w:r w:rsidR="00A7399B">
        <w:t>38</w:t>
      </w:r>
      <w:r w:rsidR="00A7399B" w:rsidRPr="00012A8B">
        <w:t>}</w:t>
      </w:r>
    </w:p>
    <w:p w14:paraId="21B356D7" w14:textId="77777777" w:rsidR="00A21F39" w:rsidRDefault="00A7399B">
      <w:pPr>
        <w:pStyle w:val="ConsPlusNormal"/>
        <w:spacing w:before="220"/>
        <w:ind w:firstLine="540"/>
        <w:jc w:val="both"/>
      </w:pPr>
      <w:r w:rsidRPr="00012A8B">
        <w:t>{</w:t>
      </w:r>
      <w:r>
        <w:t>35</w:t>
      </w:r>
      <w:r w:rsidRPr="00012A8B">
        <w:t>}</w:t>
      </w:r>
      <w:r>
        <w:t xml:space="preserve"> </w:t>
      </w:r>
      <w:r w:rsidR="00A21F39">
        <w:t>требования Федерального агентства морского и речного транспорта - в течение 10 календарных дней со дня получения указанного требования;</w:t>
      </w:r>
      <w:r w:rsidRPr="00A7399B">
        <w:t xml:space="preserve"> </w:t>
      </w:r>
      <w:r w:rsidRPr="00012A8B">
        <w:t>{</w:t>
      </w:r>
      <w:r>
        <w:t>35</w:t>
      </w:r>
      <w:r w:rsidRPr="00012A8B">
        <w:t>}</w:t>
      </w:r>
    </w:p>
    <w:p w14:paraId="781743CE" w14:textId="77777777" w:rsidR="00A21F39" w:rsidRDefault="00A7399B">
      <w:pPr>
        <w:pStyle w:val="ConsPlusNormal"/>
        <w:spacing w:before="220"/>
        <w:ind w:firstLine="540"/>
        <w:jc w:val="both"/>
      </w:pPr>
      <w:r w:rsidRPr="00012A8B">
        <w:t>{</w:t>
      </w:r>
      <w:r>
        <w:t>35</w:t>
      </w:r>
      <w:r w:rsidRPr="00012A8B">
        <w:t>}</w:t>
      </w:r>
      <w:r>
        <w:t xml:space="preserve"> </w:t>
      </w:r>
      <w:r w:rsidR="00A21F39">
        <w:t>представления и (или) предписания уполномоченного органа государственного финансового контроля - в сроки, установленные в соответствии с бюджетным законодательством Российской Федерации.</w:t>
      </w:r>
      <w:r w:rsidRPr="00A7399B">
        <w:t xml:space="preserve"> </w:t>
      </w:r>
      <w:r w:rsidRPr="00012A8B">
        <w:t>{</w:t>
      </w:r>
      <w:r>
        <w:t>35</w:t>
      </w:r>
      <w:r w:rsidRPr="00012A8B">
        <w:t>}</w:t>
      </w:r>
    </w:p>
    <w:p w14:paraId="2F911D8A" w14:textId="77777777" w:rsidR="00A21F39" w:rsidRDefault="00A7399B">
      <w:pPr>
        <w:pStyle w:val="ConsPlusNormal"/>
        <w:spacing w:before="220"/>
        <w:ind w:firstLine="540"/>
        <w:jc w:val="both"/>
      </w:pPr>
      <w:r w:rsidRPr="00012A8B">
        <w:t>{</w:t>
      </w:r>
      <w:r>
        <w:t>38</w:t>
      </w:r>
      <w:r w:rsidRPr="00012A8B">
        <w:t>}</w:t>
      </w:r>
      <w:r>
        <w:t xml:space="preserve"> </w:t>
      </w:r>
      <w:r w:rsidR="00A21F39">
        <w:t xml:space="preserve">При этом организация обязана уплатить пени, размер которых составляет одну трехсотую ключевой ставки Центрального банка Российской Федерации, действующей на день начала начисления пеней, от размера субсидии, использованной с нарушением целей, условий </w:t>
      </w:r>
      <w:r w:rsidR="00A21F39">
        <w:lastRenderedPageBreak/>
        <w:t>или порядка, установленных настоящими Правилами, за каждый день использования субсидии до даты ее возврата.</w:t>
      </w:r>
      <w:r w:rsidRPr="00A7399B">
        <w:t xml:space="preserve"> </w:t>
      </w:r>
      <w:r w:rsidRPr="00012A8B">
        <w:t>{</w:t>
      </w:r>
      <w:r>
        <w:t>38</w:t>
      </w:r>
      <w:r w:rsidRPr="00012A8B">
        <w:t>}</w:t>
      </w:r>
    </w:p>
    <w:p w14:paraId="6D26F997" w14:textId="77777777" w:rsidR="00A21F39" w:rsidRDefault="00A7399B">
      <w:pPr>
        <w:pStyle w:val="ConsPlusNormal"/>
        <w:spacing w:before="220"/>
        <w:ind w:firstLine="540"/>
        <w:jc w:val="both"/>
      </w:pPr>
      <w:r w:rsidRPr="00012A8B">
        <w:t>{</w:t>
      </w:r>
      <w:r>
        <w:t>38</w:t>
      </w:r>
      <w:r w:rsidRPr="00012A8B">
        <w:t>}</w:t>
      </w:r>
      <w:r>
        <w:t xml:space="preserve"> </w:t>
      </w:r>
      <w:r w:rsidR="00A21F39">
        <w:t xml:space="preserve">В случае нарушения установленного </w:t>
      </w:r>
      <w:hyperlink w:anchor="P87" w:history="1">
        <w:r w:rsidR="00A21F39">
          <w:rPr>
            <w:color w:val="0000FF"/>
          </w:rPr>
          <w:t>пунктом 14</w:t>
        </w:r>
      </w:hyperlink>
      <w:r w:rsidR="00A21F39">
        <w:t xml:space="preserve"> настоящих Правил срока представления отчетности организация обязана уплатить пени, размер которых составляет одну трехсотую ключевой ставки Центрального банка Российской Федерации, действующей на день фактического представления отчетности, от размера субсидии, полученной за отчетный период, за каждый день просрочки.</w:t>
      </w:r>
      <w:r w:rsidRPr="00A7399B">
        <w:t xml:space="preserve"> </w:t>
      </w:r>
      <w:r w:rsidRPr="00012A8B">
        <w:t>{</w:t>
      </w:r>
      <w:r>
        <w:t>38</w:t>
      </w:r>
      <w:r w:rsidRPr="00012A8B">
        <w:t>}</w:t>
      </w:r>
    </w:p>
    <w:p w14:paraId="0B421A7B" w14:textId="77777777" w:rsidR="00A21F39" w:rsidRDefault="00A21F39">
      <w:pPr>
        <w:pStyle w:val="ConsPlusNormal"/>
        <w:jc w:val="both"/>
      </w:pPr>
    </w:p>
    <w:p w14:paraId="01FEA7A5" w14:textId="77777777" w:rsidR="00A21F39" w:rsidRDefault="00A21F39">
      <w:pPr>
        <w:pStyle w:val="ConsPlusNormal"/>
        <w:jc w:val="both"/>
      </w:pPr>
    </w:p>
    <w:p w14:paraId="217218F2" w14:textId="77777777" w:rsidR="00A21F39" w:rsidRDefault="00A21F39">
      <w:pPr>
        <w:pStyle w:val="ConsPlusNormal"/>
        <w:pBdr>
          <w:top w:val="single" w:sz="6" w:space="0" w:color="auto"/>
        </w:pBdr>
        <w:spacing w:before="100" w:after="100"/>
        <w:jc w:val="both"/>
        <w:rPr>
          <w:sz w:val="2"/>
          <w:szCs w:val="2"/>
        </w:rPr>
      </w:pPr>
    </w:p>
    <w:p w14:paraId="3133B1A4" w14:textId="77777777" w:rsidR="007651C6" w:rsidRDefault="007651C6"/>
    <w:sectPr w:rsidR="007651C6" w:rsidSect="00B0662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F39"/>
    <w:rsid w:val="00012A8B"/>
    <w:rsid w:val="001C4583"/>
    <w:rsid w:val="00331021"/>
    <w:rsid w:val="00341953"/>
    <w:rsid w:val="005419C5"/>
    <w:rsid w:val="0054307A"/>
    <w:rsid w:val="006868EA"/>
    <w:rsid w:val="006B4672"/>
    <w:rsid w:val="00702EB3"/>
    <w:rsid w:val="007651C6"/>
    <w:rsid w:val="00785A28"/>
    <w:rsid w:val="007D3ED6"/>
    <w:rsid w:val="008E7917"/>
    <w:rsid w:val="009950CB"/>
    <w:rsid w:val="009C4890"/>
    <w:rsid w:val="009F574F"/>
    <w:rsid w:val="00A21F39"/>
    <w:rsid w:val="00A7399B"/>
    <w:rsid w:val="00AA0BF9"/>
    <w:rsid w:val="00B71A94"/>
    <w:rsid w:val="00CC6F3C"/>
    <w:rsid w:val="00D60500"/>
    <w:rsid w:val="00D932C1"/>
    <w:rsid w:val="00E359D8"/>
    <w:rsid w:val="00E8083E"/>
    <w:rsid w:val="00F511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4F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A21F39"/>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A21F39"/>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A21F39"/>
    <w:pPr>
      <w:widowControl w:val="0"/>
      <w:autoSpaceDE w:val="0"/>
      <w:autoSpaceDN w:val="0"/>
      <w:spacing w:after="0" w:line="240" w:lineRule="auto"/>
    </w:pPr>
    <w:rPr>
      <w:rFonts w:ascii="Tahoma" w:eastAsia="Times New Roman" w:hAnsi="Tahoma" w:cs="Tahoma"/>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A21F39"/>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A21F39"/>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A21F39"/>
    <w:pPr>
      <w:widowControl w:val="0"/>
      <w:autoSpaceDE w:val="0"/>
      <w:autoSpaceDN w:val="0"/>
      <w:spacing w:after="0" w:line="240" w:lineRule="auto"/>
    </w:pPr>
    <w:rPr>
      <w:rFonts w:ascii="Tahoma" w:eastAsia="Times New Roman" w:hAnsi="Tahoma" w:cs="Tahoma"/>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98918126CDD128254FCE12F109C4EB585CDFD2C2345D438B284F6696CBBC94FE0C5FAB8BD276770FE745E7163835FE15110F2928ABF251A0C9SBM" TargetMode="External"/><Relationship Id="rId13" Type="http://schemas.openxmlformats.org/officeDocument/2006/relationships/hyperlink" Target="consultantplus://offline/ref=98918126CDD128254FCE12F109C4EB585CDFD2C2345D438B284F6696CBBC94FE0C5FAB8BD2777604E545E7163835FE15110F2928ABF251A0C9SB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consultantplus://offline/ref=98918126CDD128254FCE12F109C4EB585CDFD2C2345D438B284F6696CBBC94FE0C5FAB8BD2767704E145E7163835FE15110F2928ABF251A0C9SBM" TargetMode="External"/><Relationship Id="rId12" Type="http://schemas.openxmlformats.org/officeDocument/2006/relationships/hyperlink" Target="consultantplus://offline/ref=98918126CDD128254FCE12F109C4EB585CDFD2C2345D438B284F6696CBBC94FE0C5FAB8BD276770FE745E7163835FE15110F2928ABF251A0C9SBM"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consultantplus://offline/ref=98918126CDD128254FCE12F109C4EB585CDFD6CB3C5A438B284F6696CBBC94FE0C5FAB8BD2747505E545E7163835FE15110F2928ABF251A0C9SBM" TargetMode="External"/><Relationship Id="rId1" Type="http://schemas.openxmlformats.org/officeDocument/2006/relationships/styles" Target="styles.xml"/><Relationship Id="rId6" Type="http://schemas.openxmlformats.org/officeDocument/2006/relationships/hyperlink" Target="consultantplus://offline/ref=98918126CDD128254FCE12F109C4EB585CDDD5CA3951438B284F6696CBBC94FE0C5FAB8BD2727706E745E7163835FE15110F2928ABF251A0C9SBM" TargetMode="External"/><Relationship Id="rId11" Type="http://schemas.openxmlformats.org/officeDocument/2006/relationships/hyperlink" Target="consultantplus://offline/ref=98918126CDD128254FCE12F109C4EB585CDFD2C2345D438B284F6696CBBC94FE0C5FAB8BD2767704E145E7163835FE15110F2928ABF251A0C9SBM" TargetMode="External"/><Relationship Id="rId5" Type="http://schemas.openxmlformats.org/officeDocument/2006/relationships/hyperlink" Target="https://www.consultant.ru" TargetMode="External"/><Relationship Id="rId15" Type="http://schemas.openxmlformats.org/officeDocument/2006/relationships/hyperlink" Target="consultantplus://offline/ref=98918126CDD128254FCE12F109C4EB585CDDD6CA3A5F438B284F6696CBBC94FE0C5FAB8BD777760DB01FF7127162FA091815372EB5F2C5S3M" TargetMode="External"/><Relationship Id="rId10" Type="http://schemas.openxmlformats.org/officeDocument/2006/relationships/hyperlink" Target="consultantplus://offline/ref=98918126CDD128254FCE12F109C4EB585DD0D0C23B5B438B284F6696CBBC94FE0C5FAB8FD9262642B143B14E6260F7091A112BC2SEM" TargetMode="External"/><Relationship Id="rId4" Type="http://schemas.openxmlformats.org/officeDocument/2006/relationships/webSettings" Target="webSettings.xml"/><Relationship Id="rId9" Type="http://schemas.openxmlformats.org/officeDocument/2006/relationships/hyperlink" Target="consultantplus://offline/ref=98918126CDD128254FCE12F109C4EB585CDFD2C2345D438B284F6696CBBC94FE0C5FAB8BD2777604E545E7163835FE15110F2928ABF251A0C9SBM" TargetMode="External"/><Relationship Id="rId14" Type="http://schemas.openxmlformats.org/officeDocument/2006/relationships/hyperlink" Target="consultantplus://offline/ref=98918126CDD128254FCE12F109C4EB585CDED0C23F5A438B284F6696CBBC94FE0C5FAB8BD272720EEC45E7163835FE15110F2928ABF251A0C9SB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2645</Words>
  <Characters>15083</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Миралиев Камран Мустафаевич</dc:creator>
  <cp:keywords/>
  <dc:description/>
  <cp:lastModifiedBy>Елена</cp:lastModifiedBy>
  <cp:revision>23</cp:revision>
  <dcterms:created xsi:type="dcterms:W3CDTF">2022-04-29T12:17:00Z</dcterms:created>
  <dcterms:modified xsi:type="dcterms:W3CDTF">2022-07-06T10:33:00Z</dcterms:modified>
</cp:coreProperties>
</file>