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757" w:rsidRDefault="004C6757">
      <w:pPr>
        <w:pStyle w:val="ConsPlusTitlePage"/>
      </w:pPr>
      <w:r>
        <w:t xml:space="preserve">Документ предоставлен </w:t>
      </w:r>
      <w:hyperlink r:id="rId5" w:history="1">
        <w:r>
          <w:rPr>
            <w:color w:val="0000FF"/>
          </w:rPr>
          <w:t>КонсультантПлюс</w:t>
        </w:r>
      </w:hyperlink>
      <w:r>
        <w:br/>
      </w:r>
    </w:p>
    <w:p w:rsidR="004C6757" w:rsidRDefault="004C6757">
      <w:pPr>
        <w:pStyle w:val="ConsPlusNormal"/>
        <w:jc w:val="both"/>
        <w:outlineLvl w:val="0"/>
      </w:pPr>
    </w:p>
    <w:p w:rsidR="004C6757" w:rsidRDefault="004C6757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4C6757" w:rsidRDefault="004C6757">
      <w:pPr>
        <w:pStyle w:val="ConsPlusTitle"/>
        <w:jc w:val="center"/>
      </w:pPr>
    </w:p>
    <w:p w:rsidR="004C6757" w:rsidRDefault="004C6757">
      <w:pPr>
        <w:pStyle w:val="ConsPlusTitle"/>
        <w:jc w:val="center"/>
      </w:pPr>
      <w:r>
        <w:t>ПОСТАНОВЛЕНИЕ</w:t>
      </w:r>
    </w:p>
    <w:p w:rsidR="004C6757" w:rsidRDefault="004C6757">
      <w:pPr>
        <w:pStyle w:val="ConsPlusTitle"/>
        <w:jc w:val="center"/>
      </w:pPr>
      <w:r>
        <w:t>от 19 мая 2021 г. N 759</w:t>
      </w:r>
    </w:p>
    <w:p w:rsidR="004C6757" w:rsidRDefault="004C6757">
      <w:pPr>
        <w:pStyle w:val="ConsPlusTitle"/>
        <w:jc w:val="center"/>
      </w:pPr>
    </w:p>
    <w:p w:rsidR="004C6757" w:rsidRDefault="004C6757">
      <w:pPr>
        <w:pStyle w:val="ConsPlusTitle"/>
        <w:jc w:val="center"/>
      </w:pPr>
      <w:r>
        <w:t>ОБ УТВЕРЖДЕНИИ ПРАВИЛ</w:t>
      </w:r>
    </w:p>
    <w:p w:rsidR="004C6757" w:rsidRDefault="004C6757">
      <w:pPr>
        <w:pStyle w:val="ConsPlusTitle"/>
        <w:jc w:val="center"/>
      </w:pPr>
      <w:r>
        <w:t>ПРЕДОСТАВЛЕНИЯ В 2021 И 2022 ГОДАХ</w:t>
      </w:r>
    </w:p>
    <w:p w:rsidR="004C6757" w:rsidRDefault="004C6757">
      <w:pPr>
        <w:pStyle w:val="ConsPlusTitle"/>
        <w:jc w:val="center"/>
      </w:pPr>
      <w:r>
        <w:t>ИЗ ФЕДЕРАЛЬНОГО БЮДЖЕТА СУБСИДИИ АКЦИОНЕРНОМУ</w:t>
      </w:r>
    </w:p>
    <w:p w:rsidR="004C6757" w:rsidRDefault="004C6757">
      <w:pPr>
        <w:pStyle w:val="ConsPlusTitle"/>
        <w:jc w:val="center"/>
      </w:pPr>
      <w:r>
        <w:t>ОБЩЕСТВУ "НАЦИОНАЛЬНАЯ СИСТЕМА ПЛАТЕЖНЫХ КАРТ"</w:t>
      </w:r>
    </w:p>
    <w:p w:rsidR="004C6757" w:rsidRDefault="004C6757">
      <w:pPr>
        <w:pStyle w:val="ConsPlusTitle"/>
        <w:jc w:val="center"/>
      </w:pPr>
      <w:r>
        <w:t>НА РЕАЛИЗАЦИЮ ПРОГРАММЫ ПОДДЕРЖКИ ДОСТУПНЫХ ВНУТРЕННИХ</w:t>
      </w:r>
    </w:p>
    <w:p w:rsidR="004C6757" w:rsidRDefault="004C6757">
      <w:pPr>
        <w:pStyle w:val="ConsPlusTitle"/>
        <w:jc w:val="center"/>
      </w:pPr>
      <w:r>
        <w:t>ТУРИСТСКИХ ПОЕЗДОК В ОРГАНИЗАЦИИ ОТДЫХА ДЕТЕЙ И ИХ</w:t>
      </w:r>
    </w:p>
    <w:p w:rsidR="004C6757" w:rsidRDefault="004C6757">
      <w:pPr>
        <w:pStyle w:val="ConsPlusTitle"/>
        <w:jc w:val="center"/>
      </w:pPr>
      <w:r>
        <w:t>ОЗДОРОВЛЕНИЯ ЧЕРЕЗ ВОЗМЕЩЕНИЕ ЧАСТИ СТОИМОСТИ</w:t>
      </w:r>
    </w:p>
    <w:p w:rsidR="004C6757" w:rsidRDefault="004C6757">
      <w:pPr>
        <w:pStyle w:val="ConsPlusTitle"/>
        <w:jc w:val="center"/>
      </w:pPr>
      <w:r>
        <w:t>ОПЛАЧЕННОЙ ТУРИСТСКОЙ УСЛУГИ</w:t>
      </w:r>
    </w:p>
    <w:p w:rsidR="004C6757" w:rsidRDefault="004C6757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4C6757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4C6757" w:rsidRDefault="004C6757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4C6757" w:rsidRDefault="004C6757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4C6757" w:rsidRDefault="004C6757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4C6757" w:rsidRDefault="004C6757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6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28.03.2022 N 489)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4C6757" w:rsidRDefault="004C6757">
            <w:pPr>
              <w:spacing w:after="1" w:line="0" w:lineRule="atLeast"/>
            </w:pPr>
          </w:p>
        </w:tc>
      </w:tr>
    </w:tbl>
    <w:p w:rsidR="004C6757" w:rsidRDefault="004C6757">
      <w:pPr>
        <w:pStyle w:val="ConsPlusNormal"/>
        <w:ind w:firstLine="540"/>
        <w:jc w:val="both"/>
      </w:pPr>
    </w:p>
    <w:p w:rsidR="004C6757" w:rsidRDefault="004C6757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4C6757" w:rsidRDefault="004C6757">
      <w:pPr>
        <w:pStyle w:val="ConsPlusNormal"/>
        <w:spacing w:before="220"/>
        <w:ind w:firstLine="540"/>
        <w:jc w:val="both"/>
      </w:pPr>
      <w:r>
        <w:t xml:space="preserve">Утвердить прилагаемые </w:t>
      </w:r>
      <w:hyperlink w:anchor="P34" w:history="1">
        <w:r>
          <w:rPr>
            <w:color w:val="0000FF"/>
          </w:rPr>
          <w:t>Правила</w:t>
        </w:r>
      </w:hyperlink>
      <w:r>
        <w:t xml:space="preserve"> предоставления в 2021 и 2022 годах из федерального бюджета субсидии акционерному обществу "Национальная система платежных карт" на реализацию программы поддержки доступных внутренних туристских поездок в организации отдыха детей и их оздоровления через возмещение части стоимости оплаченной туристской услуги.</w:t>
      </w:r>
    </w:p>
    <w:p w:rsidR="004C6757" w:rsidRDefault="004C6757">
      <w:pPr>
        <w:pStyle w:val="ConsPlusNormal"/>
        <w:jc w:val="both"/>
      </w:pPr>
      <w:r>
        <w:t xml:space="preserve">(в ред. </w:t>
      </w:r>
      <w:hyperlink r:id="rId7" w:history="1">
        <w:r>
          <w:rPr>
            <w:color w:val="0000FF"/>
          </w:rPr>
          <w:t>Постановления</w:t>
        </w:r>
      </w:hyperlink>
      <w:r>
        <w:t xml:space="preserve"> Правительства РФ от 28.03.2022 N 489)</w:t>
      </w:r>
    </w:p>
    <w:p w:rsidR="004C6757" w:rsidRDefault="004C6757">
      <w:pPr>
        <w:pStyle w:val="ConsPlusNormal"/>
        <w:ind w:firstLine="540"/>
        <w:jc w:val="both"/>
      </w:pPr>
    </w:p>
    <w:p w:rsidR="004C6757" w:rsidRDefault="004C6757">
      <w:pPr>
        <w:pStyle w:val="ConsPlusNormal"/>
        <w:jc w:val="right"/>
      </w:pPr>
      <w:r>
        <w:t>Председатель Правительства</w:t>
      </w:r>
    </w:p>
    <w:p w:rsidR="004C6757" w:rsidRDefault="004C6757">
      <w:pPr>
        <w:pStyle w:val="ConsPlusNormal"/>
        <w:jc w:val="right"/>
      </w:pPr>
      <w:r>
        <w:t>Российской Федерации</w:t>
      </w:r>
    </w:p>
    <w:p w:rsidR="004C6757" w:rsidRDefault="004C6757">
      <w:pPr>
        <w:pStyle w:val="ConsPlusNormal"/>
        <w:jc w:val="right"/>
      </w:pPr>
      <w:r>
        <w:t>М.МИШУСТИН</w:t>
      </w:r>
    </w:p>
    <w:p w:rsidR="004C6757" w:rsidRDefault="004C6757">
      <w:pPr>
        <w:pStyle w:val="ConsPlusNormal"/>
        <w:ind w:firstLine="540"/>
        <w:jc w:val="both"/>
      </w:pPr>
    </w:p>
    <w:p w:rsidR="004C6757" w:rsidRDefault="004C6757">
      <w:pPr>
        <w:pStyle w:val="ConsPlusNormal"/>
        <w:ind w:firstLine="540"/>
        <w:jc w:val="both"/>
      </w:pPr>
    </w:p>
    <w:p w:rsidR="004C6757" w:rsidRDefault="004C6757">
      <w:pPr>
        <w:pStyle w:val="ConsPlusNormal"/>
        <w:ind w:firstLine="540"/>
        <w:jc w:val="both"/>
      </w:pPr>
    </w:p>
    <w:p w:rsidR="004C6757" w:rsidRDefault="004C6757">
      <w:pPr>
        <w:pStyle w:val="ConsPlusNormal"/>
        <w:ind w:firstLine="540"/>
        <w:jc w:val="both"/>
      </w:pPr>
    </w:p>
    <w:p w:rsidR="004C6757" w:rsidRDefault="004C6757">
      <w:pPr>
        <w:pStyle w:val="ConsPlusNormal"/>
        <w:ind w:firstLine="540"/>
        <w:jc w:val="both"/>
      </w:pPr>
    </w:p>
    <w:p w:rsidR="004C6757" w:rsidRDefault="004C6757">
      <w:pPr>
        <w:pStyle w:val="ConsPlusNormal"/>
        <w:jc w:val="right"/>
        <w:outlineLvl w:val="0"/>
      </w:pPr>
      <w:r>
        <w:t>Утверждены</w:t>
      </w:r>
    </w:p>
    <w:p w:rsidR="004C6757" w:rsidRDefault="004C6757">
      <w:pPr>
        <w:pStyle w:val="ConsPlusNormal"/>
        <w:jc w:val="right"/>
      </w:pPr>
      <w:r>
        <w:t>постановлением Правительства</w:t>
      </w:r>
    </w:p>
    <w:p w:rsidR="004C6757" w:rsidRDefault="004C6757">
      <w:pPr>
        <w:pStyle w:val="ConsPlusNormal"/>
        <w:jc w:val="right"/>
      </w:pPr>
      <w:r>
        <w:t>Российской Федерации</w:t>
      </w:r>
    </w:p>
    <w:p w:rsidR="004C6757" w:rsidRDefault="004C6757">
      <w:pPr>
        <w:pStyle w:val="ConsPlusNormal"/>
        <w:jc w:val="right"/>
      </w:pPr>
      <w:r>
        <w:t>от 19 мая 2021 г. N 759</w:t>
      </w:r>
    </w:p>
    <w:p w:rsidR="004C6757" w:rsidRDefault="004C6757">
      <w:pPr>
        <w:pStyle w:val="ConsPlusNormal"/>
        <w:jc w:val="center"/>
      </w:pPr>
    </w:p>
    <w:p w:rsidR="004C6757" w:rsidRDefault="004C6757">
      <w:pPr>
        <w:pStyle w:val="ConsPlusTitle"/>
        <w:jc w:val="center"/>
      </w:pPr>
      <w:bookmarkStart w:id="0" w:name="P34"/>
      <w:bookmarkEnd w:id="0"/>
      <w:r>
        <w:t>ПРАВИЛА</w:t>
      </w:r>
    </w:p>
    <w:p w:rsidR="004C6757" w:rsidRDefault="004C6757">
      <w:pPr>
        <w:pStyle w:val="ConsPlusTitle"/>
        <w:jc w:val="center"/>
      </w:pPr>
      <w:r>
        <w:t>ПРЕДОСТАВЛЕНИЯ В 2021 И 2022 ГОДАХ</w:t>
      </w:r>
    </w:p>
    <w:p w:rsidR="004C6757" w:rsidRDefault="004C6757">
      <w:pPr>
        <w:pStyle w:val="ConsPlusTitle"/>
        <w:jc w:val="center"/>
      </w:pPr>
      <w:r>
        <w:t>ИЗ ФЕДЕРАЛЬНОГО БЮДЖЕТА СУБСИДИИ АКЦИОНЕРНОМУ</w:t>
      </w:r>
    </w:p>
    <w:p w:rsidR="004C6757" w:rsidRDefault="004C6757">
      <w:pPr>
        <w:pStyle w:val="ConsPlusTitle"/>
        <w:jc w:val="center"/>
      </w:pPr>
      <w:r>
        <w:t>ОБЩЕСТВУ "НАЦИОНАЛЬНАЯ СИСТЕМА ПЛАТЕЖНЫХ КАРТ"</w:t>
      </w:r>
    </w:p>
    <w:p w:rsidR="004C6757" w:rsidRDefault="004C6757">
      <w:pPr>
        <w:pStyle w:val="ConsPlusTitle"/>
        <w:jc w:val="center"/>
      </w:pPr>
      <w:r>
        <w:t>НА РЕАЛИЗАЦИЮ ПРОГРАММЫ ПОДДЕРЖКИ ДОСТУПНЫХ ВНУТРЕННИХ</w:t>
      </w:r>
    </w:p>
    <w:p w:rsidR="004C6757" w:rsidRDefault="004C6757">
      <w:pPr>
        <w:pStyle w:val="ConsPlusTitle"/>
        <w:jc w:val="center"/>
      </w:pPr>
      <w:r>
        <w:t>ТУРИСТСКИХ ПОЕЗДОК В ОРГАНИЗАЦИИ ОТДЫХА ДЕТЕЙ</w:t>
      </w:r>
    </w:p>
    <w:p w:rsidR="004C6757" w:rsidRDefault="004C6757">
      <w:pPr>
        <w:pStyle w:val="ConsPlusTitle"/>
        <w:jc w:val="center"/>
      </w:pPr>
      <w:r>
        <w:t>И ИХ ОЗДОРОВЛЕНИЯ ЧЕРЕЗ ВОЗМЕЩЕНИЕ ЧАСТИ</w:t>
      </w:r>
    </w:p>
    <w:p w:rsidR="004C6757" w:rsidRDefault="004C6757">
      <w:pPr>
        <w:pStyle w:val="ConsPlusTitle"/>
        <w:jc w:val="center"/>
      </w:pPr>
      <w:r>
        <w:t>СТОИМОСТИ ОПЛАЧЕННОЙ ТУРИСТСКОЙ УСЛУГИ</w:t>
      </w:r>
    </w:p>
    <w:p w:rsidR="004C6757" w:rsidRDefault="004C6757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4C6757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4C6757" w:rsidRDefault="004C6757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4C6757" w:rsidRDefault="004C6757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4C6757" w:rsidRDefault="004C6757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4C6757" w:rsidRDefault="004C6757">
            <w:pPr>
              <w:pStyle w:val="ConsPlusNormal"/>
              <w:jc w:val="center"/>
            </w:pPr>
            <w:r>
              <w:rPr>
                <w:color w:val="392C69"/>
              </w:rPr>
              <w:lastRenderedPageBreak/>
              <w:t xml:space="preserve">(в ред. </w:t>
            </w:r>
            <w:hyperlink r:id="rId8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28.03.2022 N 489)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4C6757" w:rsidRDefault="004C6757">
            <w:pPr>
              <w:spacing w:after="1" w:line="0" w:lineRule="atLeast"/>
            </w:pPr>
          </w:p>
        </w:tc>
      </w:tr>
    </w:tbl>
    <w:p w:rsidR="004C6757" w:rsidRDefault="004C6757">
      <w:pPr>
        <w:pStyle w:val="ConsPlusNormal"/>
        <w:jc w:val="center"/>
      </w:pPr>
    </w:p>
    <w:p w:rsidR="004C6757" w:rsidRPr="008E4E9E" w:rsidRDefault="004C6757">
      <w:pPr>
        <w:pStyle w:val="ConsPlusNormal"/>
        <w:ind w:firstLine="540"/>
        <w:jc w:val="both"/>
      </w:pPr>
      <w:bookmarkStart w:id="1" w:name="P45"/>
      <w:bookmarkEnd w:id="1"/>
      <w:r>
        <w:t xml:space="preserve">1. </w:t>
      </w:r>
      <w:r w:rsidR="008E4E9E" w:rsidRPr="008E4E9E">
        <w:t xml:space="preserve">{2} </w:t>
      </w:r>
      <w:r>
        <w:t>Настоящие Правила устанавливают цели, условия и порядок предоставления в 2021 и 2022 годах из федерального бюджета субсидии акционерному обществу "Национальная система платежных карт" на реализацию программы поддержки доступных внутренних туристских поездок в организации отдыха и оздоровления детей через возмещение части стоимости оплаченной туристской услуги (далее соответственно - общество, субсидия).</w:t>
      </w:r>
      <w:r w:rsidR="008E4E9E" w:rsidRPr="008E4E9E">
        <w:t>{2}</w:t>
      </w:r>
    </w:p>
    <w:p w:rsidR="004C6757" w:rsidRDefault="004C6757">
      <w:pPr>
        <w:pStyle w:val="ConsPlusNormal"/>
        <w:jc w:val="both"/>
      </w:pPr>
      <w:r>
        <w:t xml:space="preserve">(в ред. </w:t>
      </w:r>
      <w:hyperlink r:id="rId9" w:history="1">
        <w:r>
          <w:rPr>
            <w:color w:val="0000FF"/>
          </w:rPr>
          <w:t>Постановления</w:t>
        </w:r>
      </w:hyperlink>
      <w:r>
        <w:t xml:space="preserve"> Правительства РФ от 28.03.2022 N 489)</w:t>
      </w:r>
    </w:p>
    <w:p w:rsidR="004C6757" w:rsidRPr="008E4E9E" w:rsidRDefault="004C6757">
      <w:pPr>
        <w:pStyle w:val="ConsPlusNormal"/>
        <w:spacing w:before="220"/>
        <w:ind w:firstLine="540"/>
        <w:jc w:val="both"/>
      </w:pPr>
      <w:r>
        <w:t xml:space="preserve">2. </w:t>
      </w:r>
      <w:r w:rsidR="008E4E9E" w:rsidRPr="008E4E9E">
        <w:t>{2}</w:t>
      </w:r>
      <w:r>
        <w:t>Субсидия предоставляется обществу в целях возмещения в 2021 и 2022 годах затрат, понесенных обществом вследствие возмещения части затрат покупателю на оплату туристской услуги (услуги по организации отдыха и оздоровления ребенка), соответствующей требованиям настоящих Правил.</w:t>
      </w:r>
      <w:r w:rsidR="008E4E9E" w:rsidRPr="008E4E9E">
        <w:t>{2}</w:t>
      </w:r>
    </w:p>
    <w:p w:rsidR="004C6757" w:rsidRDefault="004C6757">
      <w:pPr>
        <w:pStyle w:val="ConsPlusNormal"/>
        <w:jc w:val="both"/>
      </w:pPr>
      <w:r>
        <w:t xml:space="preserve">(в ред. </w:t>
      </w:r>
      <w:hyperlink r:id="rId10" w:history="1">
        <w:r>
          <w:rPr>
            <w:color w:val="0000FF"/>
          </w:rPr>
          <w:t>Постановления</w:t>
        </w:r>
      </w:hyperlink>
      <w:r>
        <w:t xml:space="preserve"> Правительства РФ от 28.03.2022 N 489)</w:t>
      </w:r>
    </w:p>
    <w:p w:rsidR="004C6757" w:rsidRPr="008E4E9E" w:rsidRDefault="004C6757">
      <w:pPr>
        <w:pStyle w:val="ConsPlusNormal"/>
        <w:spacing w:before="220"/>
        <w:ind w:firstLine="540"/>
        <w:jc w:val="both"/>
      </w:pPr>
      <w:r>
        <w:t xml:space="preserve">3. </w:t>
      </w:r>
      <w:r w:rsidR="008E4E9E" w:rsidRPr="008E4E9E">
        <w:t>{1}</w:t>
      </w:r>
      <w:r>
        <w:t>В настоящих Правилах используются следующие понятия:</w:t>
      </w:r>
      <w:r w:rsidR="008E4E9E" w:rsidRPr="008E4E9E">
        <w:t>{1}</w:t>
      </w:r>
    </w:p>
    <w:p w:rsidR="004C6757" w:rsidRPr="008E4E9E" w:rsidRDefault="008E4E9E">
      <w:pPr>
        <w:pStyle w:val="ConsPlusNormal"/>
        <w:spacing w:before="220"/>
        <w:ind w:firstLine="540"/>
        <w:jc w:val="both"/>
      </w:pPr>
      <w:r w:rsidRPr="008E4E9E">
        <w:t>{1}</w:t>
      </w:r>
      <w:r w:rsidR="004C6757">
        <w:t>"выплата" - возврат покупателю части стоимости туристской услуги, соответствующей условиям настоящих Правил;</w:t>
      </w:r>
      <w:r w:rsidRPr="008E4E9E">
        <w:t>{1}</w:t>
      </w:r>
    </w:p>
    <w:p w:rsidR="004C6757" w:rsidRPr="008E4E9E" w:rsidRDefault="008E4E9E">
      <w:pPr>
        <w:pStyle w:val="ConsPlusNormal"/>
        <w:spacing w:before="220"/>
        <w:ind w:firstLine="540"/>
        <w:jc w:val="both"/>
      </w:pPr>
      <w:r w:rsidRPr="008E4E9E">
        <w:t>{1}</w:t>
      </w:r>
      <w:r w:rsidR="004C6757">
        <w:t>"покупатель" - физическое лицо, приобретающее туристскую услугу и зарегистрированное в программе лояльности для держателей национального платежного инструмента;</w:t>
      </w:r>
      <w:r w:rsidRPr="008E4E9E">
        <w:t>{1}</w:t>
      </w:r>
    </w:p>
    <w:p w:rsidR="004C6757" w:rsidRPr="008E4E9E" w:rsidRDefault="008E4E9E">
      <w:pPr>
        <w:pStyle w:val="ConsPlusNormal"/>
        <w:spacing w:before="220"/>
        <w:ind w:firstLine="540"/>
        <w:jc w:val="both"/>
      </w:pPr>
      <w:r w:rsidRPr="008E4E9E">
        <w:t>{1}</w:t>
      </w:r>
      <w:r w:rsidR="004C6757">
        <w:t>"туристская услуга" - услуга, отвечающая одновременно следующим требованиям:</w:t>
      </w:r>
      <w:r w:rsidRPr="008E4E9E">
        <w:t>{1}</w:t>
      </w:r>
    </w:p>
    <w:p w:rsidR="004C6757" w:rsidRPr="00FB33EF" w:rsidRDefault="00FB33EF">
      <w:pPr>
        <w:pStyle w:val="ConsPlusNormal"/>
        <w:spacing w:before="220"/>
        <w:ind w:firstLine="540"/>
        <w:jc w:val="both"/>
      </w:pPr>
      <w:r w:rsidRPr="00FB33EF">
        <w:t>{1}</w:t>
      </w:r>
      <w:r w:rsidR="004C6757">
        <w:t>размещение детей предусматривается в организациях отдыха детей и их оздоровления, осуществляющих деятельность на объектах с круглосуточным пребыванием детей в течение лагерной смены (сезонного или круглогодичного действия), в том числе в детских лагерях палаточного типа, включенных в реестры организаций отдыха детей и их оздоровления в субъектах Российской Федерации;</w:t>
      </w:r>
      <w:r w:rsidRPr="00FB33EF">
        <w:t>{1}</w:t>
      </w:r>
    </w:p>
    <w:p w:rsidR="004C6757" w:rsidRDefault="004C6757">
      <w:pPr>
        <w:pStyle w:val="ConsPlusNormal"/>
        <w:jc w:val="both"/>
      </w:pPr>
      <w:r>
        <w:t xml:space="preserve">(в ред. </w:t>
      </w:r>
      <w:hyperlink r:id="rId11" w:history="1">
        <w:r>
          <w:rPr>
            <w:color w:val="0000FF"/>
          </w:rPr>
          <w:t>Постановления</w:t>
        </w:r>
      </w:hyperlink>
      <w:r>
        <w:t xml:space="preserve"> Правительства РФ от 28.03.2022 N 489)</w:t>
      </w:r>
    </w:p>
    <w:p w:rsidR="004C6757" w:rsidRPr="00FB33EF" w:rsidRDefault="00FB33EF">
      <w:pPr>
        <w:pStyle w:val="ConsPlusNormal"/>
        <w:spacing w:before="220"/>
        <w:ind w:firstLine="540"/>
        <w:jc w:val="both"/>
      </w:pPr>
      <w:r w:rsidRPr="00FB33EF">
        <w:t>{1}</w:t>
      </w:r>
      <w:r w:rsidR="004C6757">
        <w:t xml:space="preserve">туристская услуга сформирована юридическим лицом, сведения о котором содержатся в едином федеральном реестре туроператоров, предоставляющим покупателю туристский продукт, юридическим лицом или индивидуальным предпринимателем, предоставляющими покупателю размещение, </w:t>
      </w:r>
      <w:r w:rsidR="00FC75EC" w:rsidRPr="00FC75EC">
        <w:t>{1}{1}</w:t>
      </w:r>
      <w:proofErr w:type="gramStart"/>
      <w:r w:rsidR="004C6757">
        <w:t>сведения</w:t>
      </w:r>
      <w:proofErr w:type="gramEnd"/>
      <w:r w:rsidR="004C6757">
        <w:t xml:space="preserve"> о которых содержатся в реестрах организаций отдыха детей и их оздоровления в субъектах Российской Федерации, и реализована указанными лицами или владельцем агрегатора информации о товарах (услугах),</w:t>
      </w:r>
      <w:r w:rsidR="007636C3">
        <w:t xml:space="preserve"> </w:t>
      </w:r>
      <w:r w:rsidR="004C6757">
        <w:t>зарегистрированными на территории Российской Федерации, с учетом требований общества при условии заключения соглашения с обществом об информационно-технологическом взаимодействии;</w:t>
      </w:r>
      <w:r w:rsidRPr="00FB33EF">
        <w:t>{1}</w:t>
      </w:r>
    </w:p>
    <w:p w:rsidR="004C6757" w:rsidRPr="00FB33EF" w:rsidRDefault="00FB33EF">
      <w:pPr>
        <w:pStyle w:val="ConsPlusNormal"/>
        <w:spacing w:before="220"/>
        <w:ind w:firstLine="540"/>
        <w:jc w:val="both"/>
      </w:pPr>
      <w:r w:rsidRPr="00FB33EF">
        <w:t>{1}</w:t>
      </w:r>
      <w:r w:rsidR="004C6757">
        <w:t xml:space="preserve">туристская услуга оплачена покупателем с использованием национального платежного инструмента в </w:t>
      </w:r>
      <w:hyperlink r:id="rId12" w:history="1">
        <w:r w:rsidR="004C6757">
          <w:rPr>
            <w:color w:val="0000FF"/>
          </w:rPr>
          <w:t>период</w:t>
        </w:r>
      </w:hyperlink>
      <w:r w:rsidR="004C6757">
        <w:t>, определенный Федеральным агентством по туризму для оплаты стоимости туристской услуги с целью получения выплаты (далее - период оплаты);</w:t>
      </w:r>
      <w:r w:rsidRPr="00FB33EF">
        <w:t>{1}</w:t>
      </w:r>
    </w:p>
    <w:p w:rsidR="004C6757" w:rsidRPr="00FB33EF" w:rsidRDefault="00FB33EF">
      <w:pPr>
        <w:pStyle w:val="ConsPlusNormal"/>
        <w:spacing w:before="220"/>
        <w:ind w:firstLine="540"/>
        <w:jc w:val="both"/>
      </w:pPr>
      <w:r w:rsidRPr="00FB33EF">
        <w:t>{1}</w:t>
      </w:r>
      <w:r w:rsidR="004C6757">
        <w:t xml:space="preserve">туристская услуга предоставляется на территориях субъектов Российской Федерации, </w:t>
      </w:r>
      <w:hyperlink r:id="rId13" w:history="1">
        <w:r w:rsidR="004C6757">
          <w:rPr>
            <w:color w:val="0000FF"/>
          </w:rPr>
          <w:t>перечень</w:t>
        </w:r>
      </w:hyperlink>
      <w:r w:rsidR="004C6757">
        <w:t xml:space="preserve"> которых устанавливается Федеральным агентством по туризму;</w:t>
      </w:r>
      <w:r w:rsidRPr="00FB33EF">
        <w:t>{1}</w:t>
      </w:r>
    </w:p>
    <w:p w:rsidR="004C6757" w:rsidRPr="00FB33EF" w:rsidRDefault="00FB33EF">
      <w:pPr>
        <w:pStyle w:val="ConsPlusNormal"/>
        <w:spacing w:before="220"/>
        <w:ind w:firstLine="540"/>
        <w:jc w:val="both"/>
      </w:pPr>
      <w:r w:rsidRPr="00FB33EF">
        <w:t>{1}</w:t>
      </w:r>
      <w:r w:rsidR="004C6757">
        <w:t>туристская услуга предоставляется исполнителем в 2021 году - в период до 15 сентября 2021 г. (включительно), в 2022 году - в период с 1 мая до 30 сентября 2022 г. (включительно) (далее - период предоставления).</w:t>
      </w:r>
      <w:r w:rsidRPr="00FB33EF">
        <w:t>{1}</w:t>
      </w:r>
    </w:p>
    <w:p w:rsidR="004C6757" w:rsidRDefault="004C6757">
      <w:pPr>
        <w:pStyle w:val="ConsPlusNormal"/>
        <w:jc w:val="both"/>
      </w:pPr>
      <w:r>
        <w:t xml:space="preserve">(в ред. </w:t>
      </w:r>
      <w:hyperlink r:id="rId14" w:history="1">
        <w:r>
          <w:rPr>
            <w:color w:val="0000FF"/>
          </w:rPr>
          <w:t>Постановления</w:t>
        </w:r>
      </w:hyperlink>
      <w:r>
        <w:t xml:space="preserve"> Правительства РФ от 28.03.2022 N 489)</w:t>
      </w:r>
    </w:p>
    <w:p w:rsidR="004C6757" w:rsidRPr="008E4E9E" w:rsidRDefault="008E4E9E">
      <w:pPr>
        <w:pStyle w:val="ConsPlusNormal"/>
        <w:spacing w:before="220"/>
        <w:ind w:firstLine="540"/>
        <w:jc w:val="both"/>
      </w:pPr>
      <w:r w:rsidRPr="008E4E9E">
        <w:t>{1}</w:t>
      </w:r>
      <w:r w:rsidR="004C6757">
        <w:t xml:space="preserve">Понятие "национальный платежный инструмент" употребляется в настоящих Правилах в значении, определенном Федеральным </w:t>
      </w:r>
      <w:hyperlink r:id="rId15" w:history="1">
        <w:r w:rsidR="004C6757">
          <w:rPr>
            <w:color w:val="0000FF"/>
          </w:rPr>
          <w:t>законом</w:t>
        </w:r>
      </w:hyperlink>
      <w:r w:rsidR="004C6757">
        <w:t xml:space="preserve"> "О национальной платежной системе".</w:t>
      </w:r>
      <w:r w:rsidRPr="008E4E9E">
        <w:t>{1}</w:t>
      </w:r>
    </w:p>
    <w:p w:rsidR="004C6757" w:rsidRPr="008E4E9E" w:rsidRDefault="008E4E9E">
      <w:pPr>
        <w:pStyle w:val="ConsPlusNormal"/>
        <w:spacing w:before="220"/>
        <w:ind w:firstLine="540"/>
        <w:jc w:val="both"/>
      </w:pPr>
      <w:r w:rsidRPr="008E4E9E">
        <w:lastRenderedPageBreak/>
        <w:t>{1}</w:t>
      </w:r>
      <w:r w:rsidR="004C6757">
        <w:t xml:space="preserve">Понятие "владелец агрегатора информации о товарах (услугах)" употребляется в настоящих Правилах в значении, определенном </w:t>
      </w:r>
      <w:hyperlink r:id="rId16" w:history="1">
        <w:r w:rsidR="004C6757">
          <w:rPr>
            <w:color w:val="0000FF"/>
          </w:rPr>
          <w:t>Законом</w:t>
        </w:r>
      </w:hyperlink>
      <w:r w:rsidR="004C6757">
        <w:t xml:space="preserve"> Российской Федерации "О защите прав потребителей".</w:t>
      </w:r>
      <w:r w:rsidRPr="008E4E9E">
        <w:t>{1}</w:t>
      </w:r>
    </w:p>
    <w:p w:rsidR="004C6757" w:rsidRPr="00F00CC4" w:rsidRDefault="004C6757">
      <w:pPr>
        <w:pStyle w:val="ConsPlusNormal"/>
        <w:spacing w:before="220"/>
        <w:ind w:firstLine="540"/>
        <w:jc w:val="both"/>
      </w:pPr>
      <w:r>
        <w:t xml:space="preserve">4. </w:t>
      </w:r>
      <w:r w:rsidR="00F00CC4" w:rsidRPr="00F00CC4">
        <w:t>{4}</w:t>
      </w:r>
      <w:r>
        <w:t>Общество осуществляет выплату в отношении туристской услуги, оплаченной с использованием национального платежного инструмента в период оплаты.</w:t>
      </w:r>
      <w:r w:rsidR="00F00CC4" w:rsidRPr="00F00CC4">
        <w:t>{4}</w:t>
      </w:r>
    </w:p>
    <w:p w:rsidR="004C6757" w:rsidRPr="00F00CC4" w:rsidRDefault="00F00CC4">
      <w:pPr>
        <w:pStyle w:val="ConsPlusNormal"/>
        <w:spacing w:before="220"/>
        <w:ind w:firstLine="540"/>
        <w:jc w:val="both"/>
      </w:pPr>
      <w:r w:rsidRPr="00F00CC4">
        <w:t>{28}</w:t>
      </w:r>
      <w:r w:rsidR="004C6757">
        <w:t>Срок осуществления выплаты покупателю не превышает 5 рабочих дней со дня поступления в общество информации об оплате туристской услуги.</w:t>
      </w:r>
      <w:r w:rsidRPr="00F00CC4">
        <w:t>{28}</w:t>
      </w:r>
    </w:p>
    <w:p w:rsidR="004C6757" w:rsidRPr="00F00CC4" w:rsidRDefault="00EC07B9">
      <w:pPr>
        <w:pStyle w:val="ConsPlusNormal"/>
        <w:spacing w:before="220"/>
        <w:ind w:firstLine="540"/>
        <w:jc w:val="both"/>
      </w:pPr>
      <w:bookmarkStart w:id="2" w:name="P64"/>
      <w:bookmarkEnd w:id="2"/>
      <w:r>
        <w:t>{22</w:t>
      </w:r>
      <w:r w:rsidR="00F00CC4" w:rsidRPr="00F00CC4">
        <w:t>}</w:t>
      </w:r>
      <w:r w:rsidR="004C6757">
        <w:t>Выплата осуществляется в размере 50 процентов стоимости одной туристской услуги, но не более 20 тыс. рублей за одну туристскую услугу, на одну банковскую карту национального платежного инструмента.</w:t>
      </w:r>
      <w:r>
        <w:t>{22</w:t>
      </w:r>
      <w:r w:rsidR="00F00CC4" w:rsidRPr="00F00CC4">
        <w:t>}</w:t>
      </w:r>
    </w:p>
    <w:p w:rsidR="004C6757" w:rsidRPr="00F00CC4" w:rsidRDefault="004C6757">
      <w:pPr>
        <w:pStyle w:val="ConsPlusNormal"/>
        <w:spacing w:before="220"/>
        <w:ind w:firstLine="540"/>
        <w:jc w:val="both"/>
      </w:pPr>
      <w:r>
        <w:t xml:space="preserve">5. </w:t>
      </w:r>
      <w:r w:rsidR="00F00CC4" w:rsidRPr="00F00CC4">
        <w:t>{</w:t>
      </w:r>
      <w:r w:rsidR="00165860">
        <w:t>7</w:t>
      </w:r>
      <w:r w:rsidR="00F00CC4" w:rsidRPr="00F00CC4">
        <w:t>}</w:t>
      </w:r>
      <w:r>
        <w:t>Информация о периоде оплаты и периоде предоставления размещается на официальном сайте Федерального агентства по туризму в информационно-телекоммуникационной сети "Интернет".</w:t>
      </w:r>
      <w:r w:rsidR="00F00CC4" w:rsidRPr="00F00CC4">
        <w:t>{</w:t>
      </w:r>
      <w:r w:rsidR="00165860">
        <w:t>7</w:t>
      </w:r>
      <w:r w:rsidR="00F00CC4" w:rsidRPr="00F00CC4">
        <w:t>}</w:t>
      </w:r>
    </w:p>
    <w:p w:rsidR="004C6757" w:rsidRPr="00F00CC4" w:rsidRDefault="00F00CC4">
      <w:pPr>
        <w:pStyle w:val="ConsPlusNormal"/>
        <w:spacing w:before="220"/>
        <w:ind w:firstLine="540"/>
        <w:jc w:val="both"/>
      </w:pPr>
      <w:r w:rsidRPr="00F00CC4">
        <w:t>{28}</w:t>
      </w:r>
      <w:r w:rsidR="004C6757">
        <w:t xml:space="preserve">В случае если совокупный размер выплаты за период оплаты не превышает объем лимитов бюджетных обязательств, доведенных до </w:t>
      </w:r>
      <w:r w:rsidRPr="00F00CC4">
        <w:t>{3}</w:t>
      </w:r>
      <w:r w:rsidR="004C6757">
        <w:t>Федерального агентства по туризму</w:t>
      </w:r>
      <w:r w:rsidRPr="00F00CC4">
        <w:t>{3}</w:t>
      </w:r>
      <w:r w:rsidR="004C6757">
        <w:t xml:space="preserve"> в соответствии с </w:t>
      </w:r>
      <w:hyperlink w:anchor="P69" w:history="1">
        <w:r w:rsidR="004C6757">
          <w:rPr>
            <w:color w:val="0000FF"/>
          </w:rPr>
          <w:t>пунктом 6</w:t>
        </w:r>
      </w:hyperlink>
      <w:r w:rsidR="004C6757">
        <w:t xml:space="preserve"> настоящих Правил, Федеральное агентство по туризму вправе установить очередной период оплаты.</w:t>
      </w:r>
      <w:r w:rsidRPr="00F00CC4">
        <w:t>{28}</w:t>
      </w:r>
    </w:p>
    <w:p w:rsidR="004C6757" w:rsidRPr="00EC07B9" w:rsidRDefault="00EC07B9">
      <w:pPr>
        <w:pStyle w:val="ConsPlusNormal"/>
        <w:spacing w:before="220"/>
        <w:ind w:firstLine="540"/>
        <w:jc w:val="both"/>
      </w:pPr>
      <w:r w:rsidRPr="00EC07B9">
        <w:t>{28}</w:t>
      </w:r>
      <w:r w:rsidR="004C6757">
        <w:t>Общество представляет в Федеральное агентство по туризму заявление о сокращении периода оплаты в срок не позднее 10 календарных дней до дня, в котором прогнозируемый размер затрат, понесенных обществом в связи с возмещением части затрат покупателю на оплату туристской услуги, составит объем доведенных до Федерального агентства по туризму лимитов бюджетных обязательств.</w:t>
      </w:r>
      <w:r w:rsidRPr="00EC07B9">
        <w:t>{28}</w:t>
      </w:r>
    </w:p>
    <w:p w:rsidR="004C6757" w:rsidRPr="00EC07B9" w:rsidRDefault="00EC07B9">
      <w:pPr>
        <w:pStyle w:val="ConsPlusNormal"/>
        <w:spacing w:before="220"/>
        <w:ind w:firstLine="540"/>
        <w:jc w:val="both"/>
      </w:pPr>
      <w:r w:rsidRPr="00EC07B9">
        <w:t>{28}</w:t>
      </w:r>
      <w:r w:rsidR="004C6757">
        <w:t>Не позднее 5 календарных дней с момента получения указанного заявления от общества Федеральное агентство по туризму уведомляет общество о своем решении сократить период оплаты.</w:t>
      </w:r>
      <w:r w:rsidRPr="00EC07B9">
        <w:t>{28}</w:t>
      </w:r>
    </w:p>
    <w:p w:rsidR="004C6757" w:rsidRPr="00EC07B9" w:rsidRDefault="004C6757">
      <w:pPr>
        <w:pStyle w:val="ConsPlusNormal"/>
        <w:spacing w:before="220"/>
        <w:ind w:firstLine="540"/>
        <w:jc w:val="both"/>
      </w:pPr>
      <w:bookmarkStart w:id="3" w:name="P69"/>
      <w:bookmarkEnd w:id="3"/>
      <w:proofErr w:type="gramStart"/>
      <w:r>
        <w:t xml:space="preserve">6. </w:t>
      </w:r>
      <w:r w:rsidR="00EC07B9" w:rsidRPr="00EC07B9">
        <w:t>{24}</w:t>
      </w:r>
      <w:r>
        <w:t>Субсидия предоставляется за счет средств резервного фонда Правительства Российской Федерации на реализацию программы поддержки доступных внутренних туристских поездок в организации отдыха детей и их оздоровления через возмещение части стоимости оплаченной туристской услуги в пределах лимитов бюджетных обязательств,</w:t>
      </w:r>
      <w:r w:rsidR="008215CA">
        <w:t xml:space="preserve"> </w:t>
      </w:r>
      <w:r w:rsidR="00FC75EC" w:rsidRPr="00FC75EC">
        <w:t>{24}{24}</w:t>
      </w:r>
      <w:r>
        <w:t xml:space="preserve">доведенных в установленном порядке до Федерального агентства по туризму как получателя средств федерального бюджета на цели, указанные в </w:t>
      </w:r>
      <w:hyperlink w:anchor="P45" w:history="1">
        <w:r>
          <w:rPr>
            <w:color w:val="0000FF"/>
          </w:rPr>
          <w:t>пункте</w:t>
        </w:r>
        <w:proofErr w:type="gramEnd"/>
        <w:r>
          <w:rPr>
            <w:color w:val="0000FF"/>
          </w:rPr>
          <w:t xml:space="preserve"> 1</w:t>
        </w:r>
      </w:hyperlink>
      <w:r>
        <w:t xml:space="preserve"> настоящих Правил, на основании соглашения о предоставлении субсидии,</w:t>
      </w:r>
      <w:r w:rsidR="00165860" w:rsidRPr="00165860">
        <w:t xml:space="preserve"> </w:t>
      </w:r>
      <w:r>
        <w:t xml:space="preserve">заключенного в государственной интегрированной информационной системе управления общественными финансами "Электронный бюджет" </w:t>
      </w:r>
      <w:r w:rsidR="00FC75EC" w:rsidRPr="00FC75EC">
        <w:t>{24}{24}</w:t>
      </w:r>
      <w:r>
        <w:t xml:space="preserve">между обществом и Федеральным агентством по туризму по </w:t>
      </w:r>
      <w:hyperlink r:id="rId17" w:history="1">
        <w:r>
          <w:rPr>
            <w:color w:val="0000FF"/>
          </w:rPr>
          <w:t>типовой форме</w:t>
        </w:r>
      </w:hyperlink>
      <w:r>
        <w:t>, утвержденной Министерством финансов Российской Федерации (далее - соглашение о предоставлении субсидии), которое предусматривает в том числе:</w:t>
      </w:r>
      <w:r w:rsidR="00EC07B9" w:rsidRPr="00EC07B9">
        <w:t>{24}</w:t>
      </w:r>
    </w:p>
    <w:p w:rsidR="004C6757" w:rsidRDefault="004C6757">
      <w:pPr>
        <w:pStyle w:val="ConsPlusNormal"/>
        <w:jc w:val="both"/>
      </w:pPr>
      <w:r>
        <w:t xml:space="preserve">(в ред. </w:t>
      </w:r>
      <w:hyperlink r:id="rId18" w:history="1">
        <w:r>
          <w:rPr>
            <w:color w:val="0000FF"/>
          </w:rPr>
          <w:t>Постановления</w:t>
        </w:r>
      </w:hyperlink>
      <w:r>
        <w:t xml:space="preserve"> Правительства РФ от 28.03.2022 N 489)</w:t>
      </w:r>
    </w:p>
    <w:p w:rsidR="004C6757" w:rsidRPr="00EC07B9" w:rsidRDefault="004C6757">
      <w:pPr>
        <w:pStyle w:val="ConsPlusNormal"/>
        <w:spacing w:before="220"/>
        <w:ind w:firstLine="540"/>
        <w:jc w:val="both"/>
      </w:pPr>
      <w:r>
        <w:t xml:space="preserve">а) </w:t>
      </w:r>
      <w:r w:rsidR="00EC07B9" w:rsidRPr="00EC07B9">
        <w:t>{24}</w:t>
      </w:r>
      <w:r>
        <w:t>цели, условия, порядок и сроки предоставления субсидии;</w:t>
      </w:r>
      <w:r w:rsidR="00EC07B9" w:rsidRPr="00EC07B9">
        <w:t>{24}</w:t>
      </w:r>
    </w:p>
    <w:p w:rsidR="004C6757" w:rsidRPr="00EC07B9" w:rsidRDefault="004C6757">
      <w:pPr>
        <w:pStyle w:val="ConsPlusNormal"/>
        <w:spacing w:before="220"/>
        <w:ind w:firstLine="540"/>
        <w:jc w:val="both"/>
      </w:pPr>
      <w:r>
        <w:t xml:space="preserve">б) </w:t>
      </w:r>
      <w:r w:rsidR="00EC07B9" w:rsidRPr="00EC07B9">
        <w:t>{</w:t>
      </w:r>
      <w:r w:rsidR="00165860">
        <w:t>32</w:t>
      </w:r>
      <w:r w:rsidR="00EC07B9" w:rsidRPr="00EC07B9">
        <w:t>}</w:t>
      </w:r>
      <w:r>
        <w:t>согласие общества на осуществление Федеральным агентством по туризму и органом государственного финансового контроля проверок соблюдения обществом целей, условий и порядка предоставления субсидии в соответствии с настоящими Правилами и соглашением о предоставлении субсидии;</w:t>
      </w:r>
      <w:r w:rsidR="00EC07B9" w:rsidRPr="00EC07B9">
        <w:t>{</w:t>
      </w:r>
      <w:r w:rsidR="00165860">
        <w:t>32</w:t>
      </w:r>
      <w:r w:rsidR="00EC07B9" w:rsidRPr="00EC07B9">
        <w:t>}</w:t>
      </w:r>
    </w:p>
    <w:p w:rsidR="004C6757" w:rsidRPr="00EC07B9" w:rsidRDefault="004C6757">
      <w:pPr>
        <w:pStyle w:val="ConsPlusNormal"/>
        <w:spacing w:before="220"/>
        <w:ind w:firstLine="540"/>
        <w:jc w:val="both"/>
      </w:pPr>
      <w:r>
        <w:t xml:space="preserve">в) </w:t>
      </w:r>
      <w:r w:rsidR="00EC07B9" w:rsidRPr="00EC07B9">
        <w:t>{24}</w:t>
      </w:r>
      <w:r>
        <w:t xml:space="preserve">значение результата предоставления субсидии, установленного </w:t>
      </w:r>
      <w:hyperlink w:anchor="P113" w:history="1">
        <w:r>
          <w:rPr>
            <w:color w:val="0000FF"/>
          </w:rPr>
          <w:t>пунктом 23</w:t>
        </w:r>
      </w:hyperlink>
      <w:r>
        <w:t xml:space="preserve"> настоящих Правил;</w:t>
      </w:r>
      <w:r w:rsidR="00EC07B9" w:rsidRPr="00EC07B9">
        <w:t>{24}</w:t>
      </w:r>
    </w:p>
    <w:p w:rsidR="004C6757" w:rsidRPr="00EC07B9" w:rsidRDefault="004C6757">
      <w:pPr>
        <w:pStyle w:val="ConsPlusNormal"/>
        <w:spacing w:before="220"/>
        <w:ind w:firstLine="540"/>
        <w:jc w:val="both"/>
      </w:pPr>
      <w:r>
        <w:lastRenderedPageBreak/>
        <w:t xml:space="preserve">г) </w:t>
      </w:r>
      <w:r w:rsidR="00EC07B9" w:rsidRPr="00EC07B9">
        <w:t>{24}</w:t>
      </w:r>
      <w:r>
        <w:t>сроки и формы представления дополнительной отчетности, установленной Федеральным агентством по туризму;</w:t>
      </w:r>
      <w:r w:rsidR="00EC07B9" w:rsidRPr="00EC07B9">
        <w:t>{24}</w:t>
      </w:r>
    </w:p>
    <w:p w:rsidR="004C6757" w:rsidRPr="00EC07B9" w:rsidRDefault="004C6757">
      <w:pPr>
        <w:pStyle w:val="ConsPlusNormal"/>
        <w:spacing w:before="220"/>
        <w:ind w:firstLine="540"/>
        <w:jc w:val="both"/>
      </w:pPr>
      <w:r>
        <w:t xml:space="preserve">д) </w:t>
      </w:r>
      <w:r w:rsidR="00EC07B9" w:rsidRPr="00EC07B9">
        <w:t>{24}</w:t>
      </w:r>
      <w:r>
        <w:t>меры ответственности за нарушение целей, условий и порядка предоставления субсидии;</w:t>
      </w:r>
      <w:r w:rsidR="00EC07B9" w:rsidRPr="00EC07B9">
        <w:t>{24}</w:t>
      </w:r>
    </w:p>
    <w:p w:rsidR="004C6757" w:rsidRPr="00EC07B9" w:rsidRDefault="004C6757">
      <w:pPr>
        <w:pStyle w:val="ConsPlusNormal"/>
        <w:spacing w:before="220"/>
        <w:ind w:firstLine="540"/>
        <w:jc w:val="both"/>
      </w:pPr>
      <w:r>
        <w:t xml:space="preserve">е) </w:t>
      </w:r>
      <w:r w:rsidR="00EC07B9" w:rsidRPr="00EC07B9">
        <w:t>{24}</w:t>
      </w:r>
      <w:r>
        <w:t>условие о согласовании новых условий соглашения о предоставлении субсидии или о расторжении такого соглашения при недостижении согласия по новым условиям в случае уменьшения Федеральному агентству по туризму как получателю средств федерального бюджета ранее доведенных лимитов бюджетных обязательств, приводящего к невозможности предоставления субсидии в размере, определенном в соглашении о предоставлении субсидии;</w:t>
      </w:r>
      <w:r w:rsidR="00EC07B9" w:rsidRPr="00EC07B9">
        <w:t>{24}</w:t>
      </w:r>
    </w:p>
    <w:p w:rsidR="004C6757" w:rsidRPr="00EC07B9" w:rsidRDefault="004C6757">
      <w:pPr>
        <w:pStyle w:val="ConsPlusNormal"/>
        <w:spacing w:before="220"/>
        <w:ind w:firstLine="540"/>
        <w:jc w:val="both"/>
      </w:pPr>
      <w:r>
        <w:t xml:space="preserve">ж) </w:t>
      </w:r>
      <w:r w:rsidR="00EC07B9" w:rsidRPr="00EC07B9">
        <w:t>{24}</w:t>
      </w:r>
      <w:r>
        <w:t xml:space="preserve">порядок перечисления субсидии, установленный </w:t>
      </w:r>
      <w:hyperlink w:anchor="P98" w:history="1">
        <w:r>
          <w:rPr>
            <w:color w:val="0000FF"/>
          </w:rPr>
          <w:t>пунктами 15</w:t>
        </w:r>
      </w:hyperlink>
      <w:r>
        <w:t xml:space="preserve"> - </w:t>
      </w:r>
      <w:hyperlink w:anchor="P112" w:history="1">
        <w:r>
          <w:rPr>
            <w:color w:val="0000FF"/>
          </w:rPr>
          <w:t>22</w:t>
        </w:r>
      </w:hyperlink>
      <w:r>
        <w:t xml:space="preserve"> настоящих Правил.</w:t>
      </w:r>
      <w:r w:rsidR="00EC07B9" w:rsidRPr="00EC07B9">
        <w:t>{24}</w:t>
      </w:r>
    </w:p>
    <w:p w:rsidR="004C6757" w:rsidRPr="00165860" w:rsidRDefault="004C6757">
      <w:pPr>
        <w:pStyle w:val="ConsPlusNormal"/>
        <w:spacing w:before="220"/>
        <w:ind w:firstLine="540"/>
        <w:jc w:val="both"/>
      </w:pPr>
      <w:r>
        <w:t xml:space="preserve">7. </w:t>
      </w:r>
      <w:r w:rsidR="00A36F19" w:rsidRPr="00A36F19">
        <w:t>{2</w:t>
      </w:r>
      <w:r w:rsidR="00165860">
        <w:t>4</w:t>
      </w:r>
      <w:r w:rsidR="00A36F19" w:rsidRPr="00A36F19">
        <w:t>}</w:t>
      </w:r>
      <w:r>
        <w:t>Дополнительное соглашение к соглашению о предоставлении субсидии, в том числе дополнительное соглашение о расторжении соглашения о предоставлении субсидии (при необходимости),</w:t>
      </w:r>
      <w:r w:rsidR="00165860" w:rsidRPr="00A36F19">
        <w:t>{2</w:t>
      </w:r>
      <w:r w:rsidR="00165860">
        <w:t>4</w:t>
      </w:r>
      <w:r w:rsidR="00165860" w:rsidRPr="00A36F19">
        <w:t>}</w:t>
      </w:r>
      <w:r>
        <w:t xml:space="preserve"> </w:t>
      </w:r>
      <w:r w:rsidR="00165860" w:rsidRPr="00165860">
        <w:t xml:space="preserve">{7} </w:t>
      </w:r>
      <w:r>
        <w:t>заключается в государственной интегрированной информационной системе управления общественными финансами "Электронный бюджет" по типовой форме, утвержденной Министерством финансов Российской Федерации</w:t>
      </w:r>
      <w:r w:rsidR="00165860">
        <w:t>.</w:t>
      </w:r>
      <w:r w:rsidR="00165860" w:rsidRPr="00165860">
        <w:t>{7}</w:t>
      </w:r>
    </w:p>
    <w:p w:rsidR="004C6757" w:rsidRPr="00A36F19" w:rsidRDefault="004C6757">
      <w:pPr>
        <w:pStyle w:val="ConsPlusNormal"/>
        <w:spacing w:before="220"/>
        <w:ind w:firstLine="540"/>
        <w:jc w:val="both"/>
      </w:pPr>
      <w:bookmarkStart w:id="4" w:name="P79"/>
      <w:bookmarkEnd w:id="4"/>
      <w:r>
        <w:t xml:space="preserve">8. </w:t>
      </w:r>
      <w:r w:rsidR="00A36F19" w:rsidRPr="00A36F19">
        <w:t>{22}</w:t>
      </w:r>
      <w:r>
        <w:t xml:space="preserve">Субсидия предоставляется в размере затрат, понесенных обществом вследствие возмещения части затрат покупателю на оплату туристской услуги в соответствии с </w:t>
      </w:r>
      <w:hyperlink w:anchor="P64" w:history="1">
        <w:r>
          <w:rPr>
            <w:color w:val="0000FF"/>
          </w:rPr>
          <w:t>абзацем третьим пункта 4</w:t>
        </w:r>
      </w:hyperlink>
      <w:r>
        <w:t xml:space="preserve"> настоящих Правил.</w:t>
      </w:r>
      <w:r w:rsidR="00A36F19" w:rsidRPr="00A36F19">
        <w:t>{22}</w:t>
      </w:r>
    </w:p>
    <w:p w:rsidR="004C6757" w:rsidRPr="00A36F19" w:rsidRDefault="00A36F19">
      <w:pPr>
        <w:pStyle w:val="ConsPlusNormal"/>
        <w:spacing w:before="220"/>
        <w:ind w:firstLine="540"/>
        <w:jc w:val="both"/>
      </w:pPr>
      <w:r w:rsidRPr="00A36F19">
        <w:t>{30}</w:t>
      </w:r>
      <w:r w:rsidR="004C6757">
        <w:t>В случае возврата покупателю уплаченных им за туристскую услугу денежных сумм в связи с расторжением (изменением) договора о реализации туристской услуги общество возвращает в доход федерального бюджета сумму денежных средств в размере суммы выплаты (части суммы выплаты), предоставленной покупателю в отношении туристской услуги, по которой произведен полный или частичный возврат уплаченных денежных сумм.</w:t>
      </w:r>
      <w:r w:rsidRPr="00A36F19">
        <w:t>{30}</w:t>
      </w:r>
    </w:p>
    <w:p w:rsidR="004C6757" w:rsidRPr="00A36F19" w:rsidRDefault="004C6757">
      <w:pPr>
        <w:pStyle w:val="ConsPlusNormal"/>
        <w:spacing w:before="220"/>
        <w:ind w:firstLine="540"/>
        <w:jc w:val="both"/>
      </w:pPr>
      <w:bookmarkStart w:id="5" w:name="P81"/>
      <w:bookmarkEnd w:id="5"/>
      <w:r>
        <w:t xml:space="preserve">9. </w:t>
      </w:r>
      <w:r w:rsidR="00A36F19" w:rsidRPr="00A36F19">
        <w:t>{18}</w:t>
      </w:r>
      <w:r>
        <w:t>Общество на 1-е число месяца, предшествующего месяцу, в котором планируется заключение соглашения о предоставлении субсидии,</w:t>
      </w:r>
      <w:r w:rsidR="00A36F19" w:rsidRPr="00A36F19">
        <w:t>{18}{11}</w:t>
      </w:r>
      <w:r>
        <w:t xml:space="preserve"> должно отвечать следующим требованиям:</w:t>
      </w:r>
      <w:r w:rsidR="00A36F19">
        <w:t>{11</w:t>
      </w:r>
      <w:r w:rsidR="00A36F19" w:rsidRPr="00A36F19">
        <w:t>}</w:t>
      </w:r>
    </w:p>
    <w:p w:rsidR="004C6757" w:rsidRPr="00A36F19" w:rsidRDefault="004C6757">
      <w:pPr>
        <w:pStyle w:val="ConsPlusNormal"/>
        <w:spacing w:before="220"/>
        <w:ind w:firstLine="540"/>
        <w:jc w:val="both"/>
      </w:pPr>
      <w:r>
        <w:t xml:space="preserve">а) </w:t>
      </w:r>
      <w:r w:rsidR="00A36F19" w:rsidRPr="00A36F19">
        <w:t>{11}</w:t>
      </w:r>
      <w:r>
        <w:t>у общества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A36F19" w:rsidRPr="00A36F19">
        <w:t>{11}</w:t>
      </w:r>
    </w:p>
    <w:p w:rsidR="004C6757" w:rsidRPr="00A36F19" w:rsidRDefault="004C6757">
      <w:pPr>
        <w:pStyle w:val="ConsPlusNormal"/>
        <w:spacing w:before="220"/>
        <w:ind w:firstLine="540"/>
        <w:jc w:val="both"/>
      </w:pPr>
      <w:r>
        <w:t xml:space="preserve">б) </w:t>
      </w:r>
      <w:r w:rsidR="00A36F19" w:rsidRPr="00A36F19">
        <w:t>{11}</w:t>
      </w:r>
      <w:r>
        <w:t xml:space="preserve">у общества отсутствуют просроченная задолженность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и иная просроченная (неурегулированная) задолженность перед Российской Федерацией;</w:t>
      </w:r>
      <w:r w:rsidR="00A36F19" w:rsidRPr="00A36F19">
        <w:t>{11}</w:t>
      </w:r>
    </w:p>
    <w:p w:rsidR="004C6757" w:rsidRPr="00A36F19" w:rsidRDefault="004C6757">
      <w:pPr>
        <w:pStyle w:val="ConsPlusNormal"/>
        <w:spacing w:before="220"/>
        <w:ind w:firstLine="540"/>
        <w:jc w:val="both"/>
      </w:pPr>
      <w:r>
        <w:t xml:space="preserve">в) </w:t>
      </w:r>
      <w:r w:rsidR="00A36F19" w:rsidRPr="00A36F19">
        <w:t>{11}</w:t>
      </w:r>
      <w:r>
        <w:t>общество не находится в процессе реорганизации, ликвидации, в отношении его не введена процедура банкротства, его деятельность не приостановлена в порядке, предусмотренном законодательством Российской Федерации;</w:t>
      </w:r>
      <w:r w:rsidR="00A36F19" w:rsidRPr="00A36F19">
        <w:t>{11}</w:t>
      </w:r>
    </w:p>
    <w:p w:rsidR="004C6757" w:rsidRPr="00A36F19" w:rsidRDefault="004C6757">
      <w:pPr>
        <w:pStyle w:val="ConsPlusNormal"/>
        <w:spacing w:before="220"/>
        <w:ind w:firstLine="540"/>
        <w:jc w:val="both"/>
      </w:pPr>
      <w:proofErr w:type="gramStart"/>
      <w:r>
        <w:t xml:space="preserve">г) </w:t>
      </w:r>
      <w:r w:rsidR="00A36F19" w:rsidRPr="00A36F19">
        <w:t>{11}</w:t>
      </w:r>
      <w:r>
        <w:t xml:space="preserve">общество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</w:t>
      </w:r>
      <w:r w:rsidR="00FC75EC" w:rsidRPr="00FC75EC">
        <w:t>{11}</w:t>
      </w:r>
      <w:bookmarkStart w:id="6" w:name="_GoBack"/>
      <w:bookmarkEnd w:id="6"/>
      <w:r w:rsidR="008215CA" w:rsidRPr="00A36F19">
        <w:t>{11}</w:t>
      </w:r>
      <w:r w:rsidR="008215CA">
        <w:t xml:space="preserve"> </w:t>
      </w:r>
      <w:r>
        <w:t xml:space="preserve">включенные в утвержденный Министерством финансов Российской Федерации </w:t>
      </w:r>
      <w:hyperlink r:id="rId19" w:history="1">
        <w:r>
          <w:rPr>
            <w:color w:val="0000FF"/>
          </w:rPr>
          <w:t>перечень</w:t>
        </w:r>
      </w:hyperlink>
      <w:r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</w:t>
      </w:r>
      <w:proofErr w:type="gramEnd"/>
      <w:r>
        <w:t xml:space="preserve"> (</w:t>
      </w:r>
      <w:proofErr w:type="gramStart"/>
      <w:r>
        <w:t>офшорные зоны), в совокупности превышает 50 процентов;</w:t>
      </w:r>
      <w:r w:rsidR="00A36F19" w:rsidRPr="00A36F19">
        <w:t>{11}</w:t>
      </w:r>
      <w:proofErr w:type="gramEnd"/>
    </w:p>
    <w:p w:rsidR="004C6757" w:rsidRPr="00A36F19" w:rsidRDefault="004C6757">
      <w:pPr>
        <w:pStyle w:val="ConsPlusNormal"/>
        <w:spacing w:before="220"/>
        <w:ind w:firstLine="540"/>
        <w:jc w:val="both"/>
      </w:pPr>
      <w:r>
        <w:lastRenderedPageBreak/>
        <w:t xml:space="preserve">д) </w:t>
      </w:r>
      <w:r w:rsidR="00A36F19" w:rsidRPr="00A36F19">
        <w:t>{11}</w:t>
      </w:r>
      <w:r>
        <w:t xml:space="preserve">общество не получает средства из федерального бюджета в соответствии с иными нормативными правовыми актами на цели, указанные в </w:t>
      </w:r>
      <w:hyperlink w:anchor="P45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A36F19" w:rsidRPr="00A36F19">
        <w:t>{11}</w:t>
      </w:r>
    </w:p>
    <w:p w:rsidR="004C6757" w:rsidRPr="00A36F19" w:rsidRDefault="004C6757">
      <w:pPr>
        <w:pStyle w:val="ConsPlusNormal"/>
        <w:spacing w:before="220"/>
        <w:ind w:firstLine="540"/>
        <w:jc w:val="both"/>
      </w:pPr>
      <w:proofErr w:type="gramStart"/>
      <w:r>
        <w:t xml:space="preserve">е) </w:t>
      </w:r>
      <w:r w:rsidR="00A36F19" w:rsidRPr="00A36F19">
        <w:t>{11}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общества.</w:t>
      </w:r>
      <w:r w:rsidR="00A36F19" w:rsidRPr="00A36F19">
        <w:t>{11}</w:t>
      </w:r>
      <w:proofErr w:type="gramEnd"/>
    </w:p>
    <w:p w:rsidR="004C6757" w:rsidRPr="00A36F19" w:rsidRDefault="004C6757">
      <w:pPr>
        <w:pStyle w:val="ConsPlusNormal"/>
        <w:spacing w:before="220"/>
        <w:ind w:firstLine="540"/>
        <w:jc w:val="both"/>
      </w:pPr>
      <w:bookmarkStart w:id="7" w:name="P88"/>
      <w:bookmarkEnd w:id="7"/>
      <w:r>
        <w:t xml:space="preserve">10. </w:t>
      </w:r>
      <w:r w:rsidR="00A36F19" w:rsidRPr="00A36F19">
        <w:t>{19}</w:t>
      </w:r>
      <w:r>
        <w:t xml:space="preserve">Для заключения соглашения о предоставлении субсидии общество представляет в Федеральное агентство по туризму подписанные руководителем общества или иным уполномоченным лицом заявление о заключении соглашения (в произвольной форме) и справку о соответствии общества требованиям, установленным </w:t>
      </w:r>
      <w:hyperlink w:anchor="P81" w:history="1">
        <w:r>
          <w:rPr>
            <w:color w:val="0000FF"/>
          </w:rPr>
          <w:t>пунктом 9</w:t>
        </w:r>
      </w:hyperlink>
      <w:r>
        <w:t xml:space="preserve"> настоящих Правил (далее - справка).</w:t>
      </w:r>
      <w:r w:rsidR="00A36F19" w:rsidRPr="00A36F19">
        <w:t>{19}</w:t>
      </w:r>
    </w:p>
    <w:p w:rsidR="004C6757" w:rsidRPr="00A36F19" w:rsidRDefault="004C6757">
      <w:pPr>
        <w:pStyle w:val="ConsPlusNormal"/>
        <w:spacing w:before="220"/>
        <w:ind w:firstLine="540"/>
        <w:jc w:val="both"/>
      </w:pPr>
      <w:r>
        <w:t xml:space="preserve">11. </w:t>
      </w:r>
      <w:r w:rsidR="00A36F19" w:rsidRPr="00A36F19">
        <w:t>{20}</w:t>
      </w:r>
      <w:r>
        <w:t xml:space="preserve">Федеральное агентство по туризму в течение 3 рабочих дней со дня поступления документов, представленных в соответствии с </w:t>
      </w:r>
      <w:hyperlink w:anchor="P88" w:history="1">
        <w:r>
          <w:rPr>
            <w:color w:val="0000FF"/>
          </w:rPr>
          <w:t>пунктом 10</w:t>
        </w:r>
      </w:hyperlink>
      <w:r>
        <w:t xml:space="preserve"> настоящих Правил, рассматривает их и принимает решение о заключении соглашения о предоставлении субсидии либо об отказе в заключении соглашения о предоставлении субсидии.</w:t>
      </w:r>
      <w:r w:rsidR="00A36F19" w:rsidRPr="00A36F19">
        <w:t>{20}</w:t>
      </w:r>
    </w:p>
    <w:p w:rsidR="004C6757" w:rsidRPr="00A36F19" w:rsidRDefault="00A36F19">
      <w:pPr>
        <w:pStyle w:val="ConsPlusNormal"/>
        <w:spacing w:before="220"/>
        <w:ind w:firstLine="540"/>
        <w:jc w:val="both"/>
      </w:pPr>
      <w:r w:rsidRPr="00A36F19">
        <w:t>{21}</w:t>
      </w:r>
      <w:r w:rsidR="004C6757">
        <w:t>Решение об отказе в заключени</w:t>
      </w:r>
      <w:proofErr w:type="gramStart"/>
      <w:r w:rsidR="004C6757">
        <w:t>и</w:t>
      </w:r>
      <w:proofErr w:type="gramEnd"/>
      <w:r w:rsidR="004C6757">
        <w:t xml:space="preserve"> соглашения о предоставлении субсидии принимается в случае:</w:t>
      </w:r>
      <w:r w:rsidRPr="00A36F19">
        <w:t>{21}</w:t>
      </w:r>
    </w:p>
    <w:p w:rsidR="004C6757" w:rsidRPr="00A36F19" w:rsidRDefault="00A36F19">
      <w:pPr>
        <w:pStyle w:val="ConsPlusNormal"/>
        <w:spacing w:before="220"/>
        <w:ind w:firstLine="540"/>
        <w:jc w:val="both"/>
      </w:pPr>
      <w:r w:rsidRPr="00A36F19">
        <w:t>{21}</w:t>
      </w:r>
      <w:r w:rsidR="004C6757">
        <w:t xml:space="preserve">несоблюдения требований, предусмотренных </w:t>
      </w:r>
      <w:hyperlink w:anchor="P81" w:history="1">
        <w:r w:rsidR="004C6757">
          <w:rPr>
            <w:color w:val="0000FF"/>
          </w:rPr>
          <w:t>пунктом 9</w:t>
        </w:r>
      </w:hyperlink>
      <w:r w:rsidR="004C6757">
        <w:t xml:space="preserve"> настоящих Правил;</w:t>
      </w:r>
      <w:r w:rsidRPr="00A36F19">
        <w:t>{21}</w:t>
      </w:r>
    </w:p>
    <w:p w:rsidR="004C6757" w:rsidRPr="00A36F19" w:rsidRDefault="00A36F19">
      <w:pPr>
        <w:pStyle w:val="ConsPlusNormal"/>
        <w:spacing w:before="220"/>
        <w:ind w:firstLine="540"/>
        <w:jc w:val="both"/>
      </w:pPr>
      <w:r w:rsidRPr="00A36F19">
        <w:t>{21}</w:t>
      </w:r>
      <w:r w:rsidR="004C6757">
        <w:t xml:space="preserve">несоответствия представленных обществом заявления о заключении соглашения и справки требованиям, установленным </w:t>
      </w:r>
      <w:hyperlink w:anchor="P88" w:history="1">
        <w:r w:rsidR="004C6757">
          <w:rPr>
            <w:color w:val="0000FF"/>
          </w:rPr>
          <w:t>пунктом 10</w:t>
        </w:r>
      </w:hyperlink>
      <w:r w:rsidR="004C6757">
        <w:t xml:space="preserve"> настоящих Правил;</w:t>
      </w:r>
      <w:r w:rsidRPr="00A36F19">
        <w:t>{21}</w:t>
      </w:r>
    </w:p>
    <w:p w:rsidR="004C6757" w:rsidRPr="00A36F19" w:rsidRDefault="00A36F19">
      <w:pPr>
        <w:pStyle w:val="ConsPlusNormal"/>
        <w:spacing w:before="220"/>
        <w:ind w:firstLine="540"/>
        <w:jc w:val="both"/>
      </w:pPr>
      <w:r w:rsidRPr="00A36F19">
        <w:t>{21}</w:t>
      </w:r>
      <w:r w:rsidR="004C6757">
        <w:t xml:space="preserve">непредставления (представление не в полном объеме) документов, указанных в </w:t>
      </w:r>
      <w:hyperlink w:anchor="P88" w:history="1">
        <w:r w:rsidR="004C6757">
          <w:rPr>
            <w:color w:val="0000FF"/>
          </w:rPr>
          <w:t>пункте 10</w:t>
        </w:r>
      </w:hyperlink>
      <w:r w:rsidR="004C6757">
        <w:t xml:space="preserve"> настоящих Правил;</w:t>
      </w:r>
      <w:r w:rsidRPr="00A36F19">
        <w:t>{21}</w:t>
      </w:r>
    </w:p>
    <w:p w:rsidR="004C6757" w:rsidRPr="00A36F19" w:rsidRDefault="00A36F19">
      <w:pPr>
        <w:pStyle w:val="ConsPlusNormal"/>
        <w:spacing w:before="220"/>
        <w:ind w:firstLine="540"/>
        <w:jc w:val="both"/>
      </w:pPr>
      <w:r w:rsidRPr="00A36F19">
        <w:t>{21}</w:t>
      </w:r>
      <w:r w:rsidR="004C6757">
        <w:t>установления факта недостоверности представленных обществом документов, указанных в пункте 10 настоящих Правил.</w:t>
      </w:r>
      <w:r w:rsidRPr="00A36F19">
        <w:t>{21}</w:t>
      </w:r>
    </w:p>
    <w:p w:rsidR="004C6757" w:rsidRPr="00A36F19" w:rsidRDefault="004C6757">
      <w:pPr>
        <w:pStyle w:val="ConsPlusNormal"/>
        <w:spacing w:before="220"/>
        <w:ind w:firstLine="540"/>
        <w:jc w:val="both"/>
      </w:pPr>
      <w:r>
        <w:t xml:space="preserve">12. </w:t>
      </w:r>
      <w:r w:rsidR="00A36F19" w:rsidRPr="00A36F19">
        <w:t>{21}</w:t>
      </w:r>
      <w:r>
        <w:t>В случае принятия решения об отказе в заключени</w:t>
      </w:r>
      <w:proofErr w:type="gramStart"/>
      <w:r>
        <w:t>и</w:t>
      </w:r>
      <w:proofErr w:type="gramEnd"/>
      <w:r>
        <w:t xml:space="preserve"> соглашения о предоставлении субсидии Федеральное агентство по туризму в течение 3 рабочих дней направляет обществу соответствующее уведомление с указанием причин отказа и возвращает представленные документы.</w:t>
      </w:r>
      <w:r w:rsidR="00A36F19" w:rsidRPr="00A36F19">
        <w:t>{21}</w:t>
      </w:r>
    </w:p>
    <w:p w:rsidR="004C6757" w:rsidRPr="00E139E0" w:rsidRDefault="004C6757">
      <w:pPr>
        <w:pStyle w:val="ConsPlusNormal"/>
        <w:spacing w:before="220"/>
        <w:ind w:firstLine="540"/>
        <w:jc w:val="both"/>
      </w:pPr>
      <w:r>
        <w:t xml:space="preserve">13. </w:t>
      </w:r>
      <w:r w:rsidR="00E139E0" w:rsidRPr="00E139E0">
        <w:t>{14}</w:t>
      </w:r>
      <w:r>
        <w:t xml:space="preserve">Повторное представление обществом документов, предусмотренных </w:t>
      </w:r>
      <w:hyperlink w:anchor="P88" w:history="1">
        <w:r>
          <w:rPr>
            <w:color w:val="0000FF"/>
          </w:rPr>
          <w:t>пунктом 10</w:t>
        </w:r>
      </w:hyperlink>
      <w:r>
        <w:t xml:space="preserve"> настоящих Правил, </w:t>
      </w:r>
      <w:proofErr w:type="gramStart"/>
      <w:r>
        <w:t>возможно</w:t>
      </w:r>
      <w:proofErr w:type="gramEnd"/>
      <w:r>
        <w:t xml:space="preserve"> не позднее 5-го рабочего дня после возврата представленных документов.</w:t>
      </w:r>
      <w:r w:rsidR="00E139E0" w:rsidRPr="00E139E0">
        <w:t>{14}</w:t>
      </w:r>
    </w:p>
    <w:p w:rsidR="004C6757" w:rsidRPr="00E139E0" w:rsidRDefault="004C6757">
      <w:pPr>
        <w:pStyle w:val="ConsPlusNormal"/>
        <w:spacing w:before="220"/>
        <w:ind w:firstLine="540"/>
        <w:jc w:val="both"/>
      </w:pPr>
      <w:r>
        <w:t xml:space="preserve">14. </w:t>
      </w:r>
      <w:r w:rsidR="00E139E0" w:rsidRPr="00E139E0">
        <w:t>{24}</w:t>
      </w:r>
      <w:r>
        <w:t>Федеральное агентство по туризму в срок не позднее 10-го рабочего дня после принятия решения о заключении соглашения о предоставлении субсидии заключает с обществом указанное соглашение.</w:t>
      </w:r>
      <w:r w:rsidR="00E139E0" w:rsidRPr="00E139E0">
        <w:t>{24}</w:t>
      </w:r>
    </w:p>
    <w:p w:rsidR="004C6757" w:rsidRPr="00313D2F" w:rsidRDefault="004C6757">
      <w:pPr>
        <w:pStyle w:val="ConsPlusNormal"/>
        <w:spacing w:before="220"/>
        <w:ind w:firstLine="540"/>
        <w:jc w:val="both"/>
      </w:pPr>
      <w:bookmarkStart w:id="8" w:name="P98"/>
      <w:bookmarkEnd w:id="8"/>
      <w:r>
        <w:t xml:space="preserve">15. </w:t>
      </w:r>
      <w:r w:rsidR="00313D2F" w:rsidRPr="00313D2F">
        <w:t>{19}</w:t>
      </w:r>
      <w:r>
        <w:t>Заявка о получении субсидии, подписанная руководителем общества или иным уполномоченным лицом, представляется обществом в Федеральное агентство по туризму по форме, установленной соглашением о предоставлении субсидии.</w:t>
      </w:r>
      <w:r w:rsidR="00313D2F" w:rsidRPr="00313D2F">
        <w:t>{19}</w:t>
      </w:r>
    </w:p>
    <w:p w:rsidR="004C6757" w:rsidRPr="00313D2F" w:rsidRDefault="00313D2F">
      <w:pPr>
        <w:pStyle w:val="ConsPlusNormal"/>
        <w:spacing w:before="220"/>
        <w:ind w:firstLine="540"/>
        <w:jc w:val="both"/>
      </w:pPr>
      <w:r w:rsidRPr="00313D2F">
        <w:t>{34}</w:t>
      </w:r>
      <w:r w:rsidR="004C6757">
        <w:t>К заявке о получении субсидии прилагаются и являются его неотъемлемой частью отчет о расходах общества на осуществление выплат покупателю по форме, установленной соглашением о предоставлении субсидии, а также выписка по банковскому счету общества, подтверждающая расходы общества на выплаты покупателям.</w:t>
      </w:r>
      <w:r w:rsidRPr="00313D2F">
        <w:t>{34}</w:t>
      </w:r>
    </w:p>
    <w:p w:rsidR="004C6757" w:rsidRPr="00313D2F" w:rsidRDefault="004C6757">
      <w:pPr>
        <w:pStyle w:val="ConsPlusNormal"/>
        <w:spacing w:before="220"/>
        <w:ind w:firstLine="540"/>
        <w:jc w:val="both"/>
      </w:pPr>
      <w:r>
        <w:t xml:space="preserve">16. </w:t>
      </w:r>
      <w:r w:rsidR="00313D2F" w:rsidRPr="00313D2F">
        <w:t>{</w:t>
      </w:r>
      <w:r w:rsidR="00313D2F">
        <w:t>3</w:t>
      </w:r>
      <w:r w:rsidR="00165860">
        <w:t>8</w:t>
      </w:r>
      <w:r w:rsidR="00313D2F" w:rsidRPr="00313D2F">
        <w:t>}</w:t>
      </w:r>
      <w:r>
        <w:t>Общество несет ответственность за достоверность представленной информации.</w:t>
      </w:r>
      <w:r w:rsidR="00313D2F" w:rsidRPr="00313D2F">
        <w:t>{3</w:t>
      </w:r>
      <w:r w:rsidR="00165860">
        <w:t>8</w:t>
      </w:r>
      <w:r w:rsidR="00313D2F" w:rsidRPr="00313D2F">
        <w:t>}</w:t>
      </w:r>
    </w:p>
    <w:p w:rsidR="004C6757" w:rsidRPr="00313D2F" w:rsidRDefault="004C6757">
      <w:pPr>
        <w:pStyle w:val="ConsPlusNormal"/>
        <w:spacing w:before="220"/>
        <w:ind w:firstLine="540"/>
        <w:jc w:val="both"/>
      </w:pPr>
      <w:r>
        <w:lastRenderedPageBreak/>
        <w:t xml:space="preserve">17. </w:t>
      </w:r>
      <w:r w:rsidR="00313D2F" w:rsidRPr="00313D2F">
        <w:t>{3}</w:t>
      </w:r>
      <w:r>
        <w:t>Федеральное агентство по туризму:</w:t>
      </w:r>
      <w:r w:rsidR="00313D2F" w:rsidRPr="00313D2F">
        <w:t>{3}</w:t>
      </w:r>
    </w:p>
    <w:p w:rsidR="004C6757" w:rsidRPr="00313D2F" w:rsidRDefault="004C6757">
      <w:pPr>
        <w:pStyle w:val="ConsPlusNormal"/>
        <w:spacing w:before="220"/>
        <w:ind w:firstLine="540"/>
        <w:jc w:val="both"/>
      </w:pPr>
      <w:bookmarkStart w:id="9" w:name="P102"/>
      <w:bookmarkEnd w:id="9"/>
      <w:r>
        <w:t xml:space="preserve">а) </w:t>
      </w:r>
      <w:r w:rsidR="00313D2F" w:rsidRPr="00313D2F">
        <w:t>{20}</w:t>
      </w:r>
      <w:r>
        <w:t>проверяет в течение 3 рабочих дней со дня получения заявки о получении субсидии полноту содержащихся в ней сведений и принимает решение о перечислении субсидии, либо о необходимости доработки указанной заявки, либо об отказе в перечислении субсидии;</w:t>
      </w:r>
      <w:r w:rsidR="00313D2F" w:rsidRPr="00313D2F">
        <w:t>{20}</w:t>
      </w:r>
    </w:p>
    <w:p w:rsidR="004C6757" w:rsidRPr="00313D2F" w:rsidRDefault="004C6757">
      <w:pPr>
        <w:pStyle w:val="ConsPlusNormal"/>
        <w:spacing w:before="220"/>
        <w:ind w:firstLine="540"/>
        <w:jc w:val="both"/>
      </w:pPr>
      <w:r>
        <w:t xml:space="preserve">б) </w:t>
      </w:r>
      <w:r w:rsidR="00313D2F" w:rsidRPr="00313D2F">
        <w:t>{20}</w:t>
      </w:r>
      <w:r>
        <w:t xml:space="preserve">в течение 1 рабочего дня со дня принятия решения, указанного в </w:t>
      </w:r>
      <w:hyperlink w:anchor="P102" w:history="1">
        <w:r>
          <w:rPr>
            <w:color w:val="0000FF"/>
          </w:rPr>
          <w:t>подпункте "а"</w:t>
        </w:r>
      </w:hyperlink>
      <w:r>
        <w:t xml:space="preserve"> настоящего пункта, уведомляет общество о принятом решении.</w:t>
      </w:r>
      <w:r w:rsidR="00313D2F" w:rsidRPr="00313D2F">
        <w:t>{20}</w:t>
      </w:r>
    </w:p>
    <w:p w:rsidR="004C6757" w:rsidRPr="00313D2F" w:rsidRDefault="004C6757">
      <w:pPr>
        <w:pStyle w:val="ConsPlusNormal"/>
        <w:spacing w:before="220"/>
        <w:ind w:firstLine="540"/>
        <w:jc w:val="both"/>
      </w:pPr>
      <w:bookmarkStart w:id="10" w:name="P104"/>
      <w:bookmarkEnd w:id="10"/>
      <w:r>
        <w:t xml:space="preserve">18. </w:t>
      </w:r>
      <w:r w:rsidR="00313D2F">
        <w:t>{</w:t>
      </w:r>
      <w:r w:rsidR="007636C3">
        <w:t>10</w:t>
      </w:r>
      <w:r w:rsidR="00313D2F" w:rsidRPr="00313D2F">
        <w:t>}</w:t>
      </w:r>
      <w:r>
        <w:t>В случае принятия решения о необходимости доработки заявки о получении субсидии Федеральное агентство по туризму в течение 1 рабочего дня направляет обществу соответствующее уведомление, предусматривающее возможность представления обществом недостающих документов и (или) уточнения содержащихся в документах сведений, с указанием перечня недостающих документов и требующих уточнения сведений.</w:t>
      </w:r>
      <w:r w:rsidR="00313D2F" w:rsidRPr="00313D2F">
        <w:t>{</w:t>
      </w:r>
      <w:r w:rsidR="007636C3">
        <w:t>10</w:t>
      </w:r>
      <w:r w:rsidR="00313D2F" w:rsidRPr="00313D2F">
        <w:t>}</w:t>
      </w:r>
    </w:p>
    <w:p w:rsidR="004C6757" w:rsidRPr="00313D2F" w:rsidRDefault="004C6757">
      <w:pPr>
        <w:pStyle w:val="ConsPlusNormal"/>
        <w:spacing w:before="220"/>
        <w:ind w:firstLine="540"/>
        <w:jc w:val="both"/>
      </w:pPr>
      <w:bookmarkStart w:id="11" w:name="P105"/>
      <w:bookmarkEnd w:id="11"/>
      <w:r>
        <w:t xml:space="preserve">19. </w:t>
      </w:r>
      <w:r w:rsidR="00313D2F" w:rsidRPr="00313D2F">
        <w:t>{20}</w:t>
      </w:r>
      <w:r>
        <w:t xml:space="preserve">Общество представляет недостающие документы и уточненные сведения в течение 3 рабочих дней со дня направления Федеральным агентством по туризму уведомления, предусмотренного </w:t>
      </w:r>
      <w:hyperlink w:anchor="P104" w:history="1">
        <w:r>
          <w:rPr>
            <w:color w:val="0000FF"/>
          </w:rPr>
          <w:t>пунктом 18</w:t>
        </w:r>
      </w:hyperlink>
      <w:r>
        <w:t xml:space="preserve"> настоящих Правил.</w:t>
      </w:r>
      <w:r w:rsidR="00313D2F" w:rsidRPr="00313D2F">
        <w:t>{20}</w:t>
      </w:r>
    </w:p>
    <w:p w:rsidR="004C6757" w:rsidRPr="00313D2F" w:rsidRDefault="004C6757">
      <w:pPr>
        <w:pStyle w:val="ConsPlusNormal"/>
        <w:spacing w:before="220"/>
        <w:ind w:firstLine="540"/>
        <w:jc w:val="both"/>
      </w:pPr>
      <w:r>
        <w:t xml:space="preserve">20. </w:t>
      </w:r>
      <w:r w:rsidR="00313D2F" w:rsidRPr="00313D2F">
        <w:t>{21}</w:t>
      </w:r>
      <w:r>
        <w:t>В случае принятия решения об отказе в перечислении субсидии Федеральное агентство по туризму в течение 1 рабочего дня направляет обществу соответствующее уведомление с указанием причин отказа.</w:t>
      </w:r>
      <w:r w:rsidR="00313D2F" w:rsidRPr="00313D2F">
        <w:t>{21}</w:t>
      </w:r>
    </w:p>
    <w:p w:rsidR="004C6757" w:rsidRPr="00313D2F" w:rsidRDefault="004C6757">
      <w:pPr>
        <w:pStyle w:val="ConsPlusNormal"/>
        <w:spacing w:before="220"/>
        <w:ind w:firstLine="540"/>
        <w:jc w:val="both"/>
      </w:pPr>
      <w:r>
        <w:t xml:space="preserve">21. </w:t>
      </w:r>
      <w:r w:rsidR="00313D2F" w:rsidRPr="00313D2F">
        <w:t>{21}</w:t>
      </w:r>
      <w:r>
        <w:t>Основанием для отказа в перечислении субсидии обществу может являться:</w:t>
      </w:r>
      <w:r w:rsidR="00313D2F" w:rsidRPr="00313D2F">
        <w:t>{21}</w:t>
      </w:r>
    </w:p>
    <w:p w:rsidR="004C6757" w:rsidRPr="00313D2F" w:rsidRDefault="004C6757">
      <w:pPr>
        <w:pStyle w:val="ConsPlusNormal"/>
        <w:spacing w:before="220"/>
        <w:ind w:firstLine="540"/>
        <w:jc w:val="both"/>
      </w:pPr>
      <w:r>
        <w:t xml:space="preserve">а) </w:t>
      </w:r>
      <w:r w:rsidR="00313D2F" w:rsidRPr="00313D2F">
        <w:t>{21}</w:t>
      </w:r>
      <w:r>
        <w:t>нарушение установленных соглашением о предоставлении субсидии требований;</w:t>
      </w:r>
      <w:r w:rsidR="00313D2F" w:rsidRPr="00313D2F">
        <w:t>{21}</w:t>
      </w:r>
    </w:p>
    <w:p w:rsidR="004C6757" w:rsidRPr="00313D2F" w:rsidRDefault="004C6757">
      <w:pPr>
        <w:pStyle w:val="ConsPlusNormal"/>
        <w:spacing w:before="220"/>
        <w:ind w:firstLine="540"/>
        <w:jc w:val="both"/>
      </w:pPr>
      <w:r>
        <w:t xml:space="preserve">б) </w:t>
      </w:r>
      <w:r w:rsidR="00313D2F" w:rsidRPr="00313D2F">
        <w:t>{21}</w:t>
      </w:r>
      <w:r>
        <w:t xml:space="preserve">несоответствие заявки о получении субсидии положениям </w:t>
      </w:r>
      <w:hyperlink w:anchor="P98" w:history="1">
        <w:r>
          <w:rPr>
            <w:color w:val="0000FF"/>
          </w:rPr>
          <w:t>пункта 15</w:t>
        </w:r>
      </w:hyperlink>
      <w:r>
        <w:t xml:space="preserve"> настоящих Правил или непредставление (представление не в полном объеме) прилагаемых к ней в соответствии с </w:t>
      </w:r>
      <w:hyperlink w:anchor="P98" w:history="1">
        <w:r>
          <w:rPr>
            <w:color w:val="0000FF"/>
          </w:rPr>
          <w:t>пунктом 15</w:t>
        </w:r>
      </w:hyperlink>
      <w:r>
        <w:t xml:space="preserve"> настоящих Правил документов;</w:t>
      </w:r>
      <w:r w:rsidR="00313D2F" w:rsidRPr="00313D2F">
        <w:t>{21}</w:t>
      </w:r>
    </w:p>
    <w:p w:rsidR="004C6757" w:rsidRPr="00313D2F" w:rsidRDefault="004C6757">
      <w:pPr>
        <w:pStyle w:val="ConsPlusNormal"/>
        <w:spacing w:before="220"/>
        <w:ind w:firstLine="540"/>
        <w:jc w:val="both"/>
      </w:pPr>
      <w:r>
        <w:t xml:space="preserve">в) </w:t>
      </w:r>
      <w:r w:rsidR="00313D2F" w:rsidRPr="00313D2F">
        <w:t>{21}</w:t>
      </w:r>
      <w:r>
        <w:t xml:space="preserve">непредставление в срок, предусмотренный </w:t>
      </w:r>
      <w:hyperlink w:anchor="P105" w:history="1">
        <w:r>
          <w:rPr>
            <w:color w:val="0000FF"/>
          </w:rPr>
          <w:t>пунктом 19</w:t>
        </w:r>
      </w:hyperlink>
      <w:r>
        <w:t xml:space="preserve"> настоящих Правил, недостающих документов и (или) уточненных сведений;</w:t>
      </w:r>
      <w:r w:rsidR="00313D2F" w:rsidRPr="00313D2F">
        <w:t>{21}</w:t>
      </w:r>
    </w:p>
    <w:p w:rsidR="004C6757" w:rsidRPr="00313D2F" w:rsidRDefault="004C6757">
      <w:pPr>
        <w:pStyle w:val="ConsPlusNormal"/>
        <w:spacing w:before="220"/>
        <w:ind w:firstLine="540"/>
        <w:jc w:val="both"/>
      </w:pPr>
      <w:r>
        <w:t xml:space="preserve">г) </w:t>
      </w:r>
      <w:r w:rsidR="00313D2F" w:rsidRPr="00313D2F">
        <w:t>{21}</w:t>
      </w:r>
      <w:r>
        <w:t>установление факта недостоверности представленной обществом информации.</w:t>
      </w:r>
      <w:r w:rsidR="00313D2F" w:rsidRPr="00313D2F">
        <w:t>{21}</w:t>
      </w:r>
    </w:p>
    <w:p w:rsidR="004C6757" w:rsidRPr="00984843" w:rsidRDefault="004C6757">
      <w:pPr>
        <w:pStyle w:val="ConsPlusNormal"/>
        <w:spacing w:before="220"/>
        <w:ind w:firstLine="540"/>
        <w:jc w:val="both"/>
      </w:pPr>
      <w:bookmarkStart w:id="12" w:name="P112"/>
      <w:bookmarkEnd w:id="12"/>
      <w:r>
        <w:t xml:space="preserve">22. </w:t>
      </w:r>
      <w:r w:rsidR="00984843">
        <w:t>{28</w:t>
      </w:r>
      <w:r w:rsidR="00984843" w:rsidRPr="00984843">
        <w:t>}</w:t>
      </w:r>
      <w:r>
        <w:t xml:space="preserve">Перечисление субсидии осуществляется не позднее 3-го рабочего дня после принятия Федеральным агентством по туризму решения о перечислении субсидии на расчетный или корреспондентский счет общества, открытый в учреждении Центрального банка Российской Федерации или кредитной организации, в размере, определяемом в соответствии с </w:t>
      </w:r>
      <w:hyperlink w:anchor="P79" w:history="1">
        <w:r>
          <w:rPr>
            <w:color w:val="0000FF"/>
          </w:rPr>
          <w:t>пунктом 8</w:t>
        </w:r>
      </w:hyperlink>
      <w:r>
        <w:t xml:space="preserve"> настоящих Правил.</w:t>
      </w:r>
      <w:r w:rsidR="00984843" w:rsidRPr="00984843">
        <w:t>{28}</w:t>
      </w:r>
    </w:p>
    <w:p w:rsidR="004C6757" w:rsidRPr="00984843" w:rsidRDefault="004C6757">
      <w:pPr>
        <w:pStyle w:val="ConsPlusNormal"/>
        <w:spacing w:before="220"/>
        <w:ind w:firstLine="540"/>
        <w:jc w:val="both"/>
      </w:pPr>
      <w:bookmarkStart w:id="13" w:name="P113"/>
      <w:bookmarkEnd w:id="13"/>
      <w:r>
        <w:t xml:space="preserve">23. </w:t>
      </w:r>
      <w:r w:rsidR="00984843" w:rsidRPr="00984843">
        <w:t>{27}</w:t>
      </w:r>
      <w:r>
        <w:t>Результатом предоставления субсидии в 2021 году является снижение стоимости не менее 357 тыс. реализованных туристских услуг, связанных с поездками в организации отдыха детей и их оздоровления.</w:t>
      </w:r>
      <w:r w:rsidR="00984843" w:rsidRPr="00984843">
        <w:t>{27}</w:t>
      </w:r>
    </w:p>
    <w:p w:rsidR="004C6757" w:rsidRPr="00984843" w:rsidRDefault="00984843">
      <w:pPr>
        <w:pStyle w:val="ConsPlusNormal"/>
        <w:spacing w:before="220"/>
        <w:ind w:firstLine="540"/>
        <w:jc w:val="both"/>
      </w:pPr>
      <w:r w:rsidRPr="00984843">
        <w:t>{27}</w:t>
      </w:r>
      <w:r w:rsidR="004C6757">
        <w:t>Результатом предоставления субсидии в 2022 году является снижение стоимости не менее 450 тыс. реализованных туристских услуг, связанных с поездками в организации отдыха детей и их оздоровления.</w:t>
      </w:r>
      <w:r w:rsidRPr="00984843">
        <w:t>{27}</w:t>
      </w:r>
    </w:p>
    <w:p w:rsidR="004C6757" w:rsidRDefault="004C6757">
      <w:pPr>
        <w:pStyle w:val="ConsPlusNormal"/>
        <w:jc w:val="both"/>
      </w:pPr>
      <w:r>
        <w:t xml:space="preserve">(абзац введен </w:t>
      </w:r>
      <w:hyperlink r:id="rId20" w:history="1">
        <w:r>
          <w:rPr>
            <w:color w:val="0000FF"/>
          </w:rPr>
          <w:t>Постановлением</w:t>
        </w:r>
      </w:hyperlink>
      <w:r>
        <w:t xml:space="preserve"> Правительства РФ от 28.03.2022 N 489)</w:t>
      </w:r>
    </w:p>
    <w:p w:rsidR="004C6757" w:rsidRPr="00984843" w:rsidRDefault="00984843">
      <w:pPr>
        <w:pStyle w:val="ConsPlusNormal"/>
        <w:spacing w:before="220"/>
        <w:ind w:firstLine="540"/>
        <w:jc w:val="both"/>
      </w:pPr>
      <w:r w:rsidRPr="00984843">
        <w:t>{27}</w:t>
      </w:r>
      <w:r w:rsidR="004C6757">
        <w:t>Показателем, необходимым для достижения результата предоставления субсидии, является доля совокупного объема выплат в совокупном объеме стоимости приобретенных туристских услуг, не превышающая 50 процентов.</w:t>
      </w:r>
      <w:r w:rsidRPr="00984843">
        <w:t>{27}</w:t>
      </w:r>
    </w:p>
    <w:p w:rsidR="004C6757" w:rsidRPr="00FB33EF" w:rsidRDefault="00FB33EF">
      <w:pPr>
        <w:pStyle w:val="ConsPlusNormal"/>
        <w:spacing w:before="220"/>
        <w:ind w:firstLine="540"/>
        <w:jc w:val="both"/>
      </w:pPr>
      <w:r w:rsidRPr="00FB33EF">
        <w:t>{36}</w:t>
      </w:r>
      <w:r w:rsidR="004C6757">
        <w:t xml:space="preserve">Общество ежеквартально представляет в Федеральное агентство по туризму отчет о </w:t>
      </w:r>
      <w:r w:rsidR="004C6757">
        <w:lastRenderedPageBreak/>
        <w:t>достижении значения результата предоставления субсидии по форме, определенной типовой формой соглашения, установленной Министерством финансов Российской Федерации, до 8 числа месяца, следующего за отчетным периодом.</w:t>
      </w:r>
      <w:r w:rsidRPr="00FB33EF">
        <w:t>{36}</w:t>
      </w:r>
    </w:p>
    <w:p w:rsidR="004C6757" w:rsidRDefault="004C6757">
      <w:pPr>
        <w:pStyle w:val="ConsPlusNormal"/>
        <w:jc w:val="both"/>
      </w:pPr>
      <w:r>
        <w:t xml:space="preserve">(в ред. </w:t>
      </w:r>
      <w:hyperlink r:id="rId21" w:history="1">
        <w:r>
          <w:rPr>
            <w:color w:val="0000FF"/>
          </w:rPr>
          <w:t>Постановления</w:t>
        </w:r>
      </w:hyperlink>
      <w:r>
        <w:t xml:space="preserve"> Правительства РФ от 28.03.2022 N 489)</w:t>
      </w:r>
    </w:p>
    <w:p w:rsidR="004C6757" w:rsidRPr="00FB33EF" w:rsidRDefault="004C6757">
      <w:pPr>
        <w:pStyle w:val="ConsPlusNormal"/>
        <w:spacing w:before="220"/>
        <w:ind w:firstLine="540"/>
        <w:jc w:val="both"/>
      </w:pPr>
      <w:r>
        <w:t xml:space="preserve">24. </w:t>
      </w:r>
      <w:r w:rsidR="00FB33EF" w:rsidRPr="00FB33EF">
        <w:t>{37}</w:t>
      </w:r>
      <w:r>
        <w:t>Федеральное агентство по туризму и орган государственного финансового контроля осуществляют проверки соблюдения обществом целей, условий и порядка предоставления субсидии.</w:t>
      </w:r>
      <w:r w:rsidR="00FB33EF" w:rsidRPr="00FB33EF">
        <w:t>{37}</w:t>
      </w:r>
    </w:p>
    <w:p w:rsidR="004C6757" w:rsidRDefault="004C6757">
      <w:pPr>
        <w:pStyle w:val="ConsPlusNormal"/>
        <w:jc w:val="both"/>
      </w:pPr>
      <w:r>
        <w:t xml:space="preserve">(в ред. </w:t>
      </w:r>
      <w:hyperlink r:id="rId22" w:history="1">
        <w:r>
          <w:rPr>
            <w:color w:val="0000FF"/>
          </w:rPr>
          <w:t>Постановления</w:t>
        </w:r>
      </w:hyperlink>
      <w:r>
        <w:t xml:space="preserve"> Правительства РФ от 28.03.2022 N 489)</w:t>
      </w:r>
    </w:p>
    <w:p w:rsidR="004C6757" w:rsidRPr="00FB33EF" w:rsidRDefault="00FB33EF">
      <w:pPr>
        <w:pStyle w:val="ConsPlusNormal"/>
        <w:spacing w:before="220"/>
        <w:ind w:firstLine="540"/>
        <w:jc w:val="both"/>
      </w:pPr>
      <w:r w:rsidRPr="00FB33EF">
        <w:t>{</w:t>
      </w:r>
      <w:r w:rsidR="007636C3">
        <w:t>26</w:t>
      </w:r>
      <w:r w:rsidRPr="00FB33EF">
        <w:t>}</w:t>
      </w:r>
      <w:r w:rsidR="004C6757">
        <w:t xml:space="preserve">Федеральное агентство по туризму проводит мониторинг достижения результата предоставления субсидии исходя из достижения значения результата предоставления субсидии, определенного соглашением о предоставлении субсидии, и событий, отражающих факт завершения соответствующего мероприятия по получению результата предоставления субсидии (контрольная точка), в </w:t>
      </w:r>
      <w:hyperlink r:id="rId23" w:history="1">
        <w:r w:rsidR="004C6757">
          <w:rPr>
            <w:color w:val="0000FF"/>
          </w:rPr>
          <w:t>порядке</w:t>
        </w:r>
      </w:hyperlink>
      <w:r w:rsidR="004C6757">
        <w:t xml:space="preserve"> и по формам, которые установлены Министерством финансов Российской Федерации.</w:t>
      </w:r>
      <w:r w:rsidRPr="00FB33EF">
        <w:t>{</w:t>
      </w:r>
      <w:r w:rsidR="007636C3">
        <w:t>26</w:t>
      </w:r>
      <w:r w:rsidRPr="00FB33EF">
        <w:t>}</w:t>
      </w:r>
    </w:p>
    <w:p w:rsidR="004C6757" w:rsidRDefault="004C6757">
      <w:pPr>
        <w:pStyle w:val="ConsPlusNormal"/>
        <w:jc w:val="both"/>
      </w:pPr>
      <w:r>
        <w:t xml:space="preserve">(абзац введен </w:t>
      </w:r>
      <w:hyperlink r:id="rId24" w:history="1">
        <w:r>
          <w:rPr>
            <w:color w:val="0000FF"/>
          </w:rPr>
          <w:t>Постановлением</w:t>
        </w:r>
      </w:hyperlink>
      <w:r>
        <w:t xml:space="preserve"> Правительства РФ от 28.03.2022 N 489)</w:t>
      </w:r>
    </w:p>
    <w:p w:rsidR="004C6757" w:rsidRPr="00FB33EF" w:rsidRDefault="004C6757">
      <w:pPr>
        <w:pStyle w:val="ConsPlusNormal"/>
        <w:spacing w:before="220"/>
        <w:ind w:firstLine="540"/>
        <w:jc w:val="both"/>
      </w:pPr>
      <w:r>
        <w:t xml:space="preserve">25. </w:t>
      </w:r>
      <w:r w:rsidR="00FB33EF" w:rsidRPr="00FB33EF">
        <w:t>{38}</w:t>
      </w:r>
      <w:r>
        <w:t xml:space="preserve">В случае если по результатам проверок, проведенных Федеральным агентством по туризму и (или) органом государственного финансового контроля, установлены факты нарушения обществом целей, условий и порядка предоставления субсидии, а также в случае недостижения обществом значения результата предоставления субсидии, указанного в </w:t>
      </w:r>
      <w:hyperlink w:anchor="P113" w:history="1">
        <w:r>
          <w:rPr>
            <w:color w:val="0000FF"/>
          </w:rPr>
          <w:t>пункте 23</w:t>
        </w:r>
      </w:hyperlink>
      <w:r>
        <w:t xml:space="preserve"> настоящих Правил, соответствующие средства подлежат возврату обществом в доход федерального бюджета в порядке, установленном бюджетным законодательством Российской Федерации:</w:t>
      </w:r>
      <w:r w:rsidR="00FB33EF" w:rsidRPr="00FB33EF">
        <w:t>{38}</w:t>
      </w:r>
    </w:p>
    <w:p w:rsidR="004C6757" w:rsidRPr="00FB33EF" w:rsidRDefault="004C6757">
      <w:pPr>
        <w:pStyle w:val="ConsPlusNormal"/>
        <w:spacing w:before="220"/>
        <w:ind w:firstLine="540"/>
        <w:jc w:val="both"/>
      </w:pPr>
      <w:r>
        <w:t xml:space="preserve">а) </w:t>
      </w:r>
      <w:r w:rsidR="00FB33EF" w:rsidRPr="00FB33EF">
        <w:t>{38}</w:t>
      </w:r>
      <w:r>
        <w:t>на основании требования Федерального агентства по туризму - в течение 30 дней со дня получения обществом указанного требования;</w:t>
      </w:r>
      <w:r w:rsidR="00FB33EF" w:rsidRPr="00FB33EF">
        <w:t>{38}</w:t>
      </w:r>
    </w:p>
    <w:p w:rsidR="004C6757" w:rsidRPr="00FB33EF" w:rsidRDefault="004C6757">
      <w:pPr>
        <w:pStyle w:val="ConsPlusNormal"/>
        <w:spacing w:before="220"/>
        <w:ind w:firstLine="540"/>
        <w:jc w:val="both"/>
      </w:pPr>
      <w:r>
        <w:t xml:space="preserve">б) </w:t>
      </w:r>
      <w:r w:rsidR="00FB33EF" w:rsidRPr="00FB33EF">
        <w:t>{38}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FB33EF" w:rsidRPr="00FB33EF">
        <w:t>{38}</w:t>
      </w:r>
    </w:p>
    <w:p w:rsidR="004C6757" w:rsidRDefault="004C6757">
      <w:pPr>
        <w:pStyle w:val="ConsPlusNormal"/>
        <w:jc w:val="both"/>
      </w:pPr>
    </w:p>
    <w:p w:rsidR="004C6757" w:rsidRDefault="004C6757">
      <w:pPr>
        <w:pStyle w:val="ConsPlusNormal"/>
        <w:jc w:val="both"/>
      </w:pPr>
    </w:p>
    <w:p w:rsidR="004C6757" w:rsidRDefault="004C6757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B119A6" w:rsidRDefault="00B119A6"/>
    <w:sectPr w:rsidR="00B119A6" w:rsidSect="00F41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757"/>
    <w:rsid w:val="00165860"/>
    <w:rsid w:val="001D1576"/>
    <w:rsid w:val="00313D2F"/>
    <w:rsid w:val="004C6757"/>
    <w:rsid w:val="007636C3"/>
    <w:rsid w:val="008215CA"/>
    <w:rsid w:val="008E4E9E"/>
    <w:rsid w:val="00984843"/>
    <w:rsid w:val="00A36F19"/>
    <w:rsid w:val="00B119A6"/>
    <w:rsid w:val="00E139E0"/>
    <w:rsid w:val="00EC07B9"/>
    <w:rsid w:val="00F00CC4"/>
    <w:rsid w:val="00FB33EF"/>
    <w:rsid w:val="00FC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C675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4C675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4C675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C675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4C675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4C675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4DAA64F246B3935995549DCC5B9B62D26DA4089877A0DAC27B3F1EBC5B23E28EF0112F743CA4D2419FA11A39791D4D9A1E8DA504FCEDCCB7277J" TargetMode="External"/><Relationship Id="rId13" Type="http://schemas.openxmlformats.org/officeDocument/2006/relationships/hyperlink" Target="consultantplus://offline/ref=34DAA64F246B3935995549DCC5B9B62D26DA4180867B0DAC27B3F1EBC5B23E28EF0112F743CA4D2419FA11A39791D4D9A1E8DA504FCEDCCB7277J" TargetMode="External"/><Relationship Id="rId18" Type="http://schemas.openxmlformats.org/officeDocument/2006/relationships/hyperlink" Target="consultantplus://offline/ref=34DAA64F246B3935995549DCC5B9B62D26DA4089877A0DAC27B3F1EBC5B23E28EF0112F743CA4D2410FA11A39791D4D9A1E8DA504FCEDCCB7277J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34DAA64F246B3935995549DCC5B9B62D26DA4089877A0DAC27B3F1EBC5B23E28EF0112F743CA4D271AFA11A39791D4D9A1E8DA504FCEDCCB7277J" TargetMode="External"/><Relationship Id="rId7" Type="http://schemas.openxmlformats.org/officeDocument/2006/relationships/hyperlink" Target="consultantplus://offline/ref=34DAA64F246B3935995549DCC5B9B62D26DA4089877A0DAC27B3F1EBC5B23E28EF0112F743CA4D2418FA11A39791D4D9A1E8DA504FCEDCCB7277J" TargetMode="External"/><Relationship Id="rId12" Type="http://schemas.openxmlformats.org/officeDocument/2006/relationships/hyperlink" Target="consultantplus://offline/ref=34DAA64F246B3935995549DCC5B9B62D26DA4180867B0DAC27B3F1EBC5B23E28EF0112F743CA4D251EFA11A39791D4D9A1E8DA504FCEDCCB7277J" TargetMode="External"/><Relationship Id="rId17" Type="http://schemas.openxmlformats.org/officeDocument/2006/relationships/hyperlink" Target="consultantplus://offline/ref=34DAA64F246B3935995549DCC5B9B62D21DD41808C7E0DAC27B3F1EBC5B23E28EF0112F743CA482D10FA11A39791D4D9A1E8DA504FCEDCCB7277J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ref=34DAA64F246B3935995549DCC5B9B62D21DC418586740DAC27B3F1EBC5B23E28EF0112F746CC467149B510FFD1CDC7DBACE8D854537C7EJ" TargetMode="External"/><Relationship Id="rId20" Type="http://schemas.openxmlformats.org/officeDocument/2006/relationships/hyperlink" Target="consultantplus://offline/ref=34DAA64F246B3935995549DCC5B9B62D26DA4089877A0DAC27B3F1EBC5B23E28EF0112F743CA4D2718FA11A39791D4D9A1E8DA504FCEDCCB7277J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34DAA64F246B3935995549DCC5B9B62D26DA4089877A0DAC27B3F1EBC5B23E28EF0112F743CA4D251DFA11A39791D4D9A1E8DA504FCEDCCB7277J" TargetMode="External"/><Relationship Id="rId11" Type="http://schemas.openxmlformats.org/officeDocument/2006/relationships/hyperlink" Target="consultantplus://offline/ref=34DAA64F246B3935995549DCC5B9B62D26DA4089877A0DAC27B3F1EBC5B23E28EF0112F743CA4D241CFA11A39791D4D9A1E8DA504FCEDCCB7277J" TargetMode="External"/><Relationship Id="rId24" Type="http://schemas.openxmlformats.org/officeDocument/2006/relationships/hyperlink" Target="consultantplus://offline/ref=34DAA64F246B3935995549DCC5B9B62D26DA4089877A0DAC27B3F1EBC5B23E28EF0112F743CA4D271EFA11A39791D4D9A1E8DA504FCEDCCB7277J" TargetMode="External"/><Relationship Id="rId5" Type="http://schemas.openxmlformats.org/officeDocument/2006/relationships/hyperlink" Target="https://www.consultant.ru" TargetMode="External"/><Relationship Id="rId15" Type="http://schemas.openxmlformats.org/officeDocument/2006/relationships/hyperlink" Target="consultantplus://offline/ref=34DAA64F246B3935995549DCC5B9B62D21D34B8088780DAC27B3F1EBC5B23E28EF0112F742CD467149B510FFD1CDC7DBACE8D854537C7EJ" TargetMode="External"/><Relationship Id="rId23" Type="http://schemas.openxmlformats.org/officeDocument/2006/relationships/hyperlink" Target="consultantplus://offline/ref=34DAA64F246B3935995549DCC5B9B62D26DB428589740DAC27B3F1EBC5B23E28EF0112F743CA4D241BFA11A39791D4D9A1E8DA504FCEDCCB7277J" TargetMode="External"/><Relationship Id="rId10" Type="http://schemas.openxmlformats.org/officeDocument/2006/relationships/hyperlink" Target="consultantplus://offline/ref=34DAA64F246B3935995549DCC5B9B62D26DA4089877A0DAC27B3F1EBC5B23E28EF0112F743CA4D241AFA11A39791D4D9A1E8DA504FCEDCCB7277J" TargetMode="External"/><Relationship Id="rId19" Type="http://schemas.openxmlformats.org/officeDocument/2006/relationships/hyperlink" Target="consultantplus://offline/ref=34DAA64F246B3935995549DCC5B9B62D20D34180887F0DAC27B3F1EBC5B23E28EF0112F3489E1C614DFC47FBCDC4DDC5AAF6D87576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34DAA64F246B3935995549DCC5B9B62D26DA4089877A0DAC27B3F1EBC5B23E28EF0112F743CA4D241AFA11A39791D4D9A1E8DA504FCEDCCB7277J" TargetMode="External"/><Relationship Id="rId14" Type="http://schemas.openxmlformats.org/officeDocument/2006/relationships/hyperlink" Target="consultantplus://offline/ref=34DAA64F246B3935995549DCC5B9B62D26DA4089877A0DAC27B3F1EBC5B23E28EF0112F743CA4D241EFA11A39791D4D9A1E8DA504FCEDCCB7277J" TargetMode="External"/><Relationship Id="rId22" Type="http://schemas.openxmlformats.org/officeDocument/2006/relationships/hyperlink" Target="consultantplus://offline/ref=34DAA64F246B3935995549DCC5B9B62D26DA4089877A0DAC27B3F1EBC5B23E28EF0112F743CA4D271CFA11A39791D4D9A1E8DA504FCEDCCB7277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3367</Words>
  <Characters>19198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Елена</cp:lastModifiedBy>
  <cp:revision>3</cp:revision>
  <dcterms:created xsi:type="dcterms:W3CDTF">2022-06-13T14:12:00Z</dcterms:created>
  <dcterms:modified xsi:type="dcterms:W3CDTF">2022-07-06T09:27:00Z</dcterms:modified>
</cp:coreProperties>
</file>