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73" w:rsidRDefault="00CD3173">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CD3173" w:rsidRDefault="00CD3173">
      <w:pPr>
        <w:pStyle w:val="ConsPlusNormal"/>
        <w:jc w:val="both"/>
        <w:outlineLvl w:val="0"/>
      </w:pPr>
    </w:p>
    <w:p w:rsidR="00CD3173" w:rsidRDefault="00CD3173">
      <w:pPr>
        <w:pStyle w:val="ConsPlusTitle"/>
        <w:jc w:val="center"/>
        <w:outlineLvl w:val="0"/>
      </w:pPr>
      <w:r>
        <w:t>ПРАВИТЕЛЬСТВО РОССИЙСКОЙ ФЕДЕРАЦИИ</w:t>
      </w:r>
    </w:p>
    <w:p w:rsidR="00CD3173" w:rsidRDefault="00CD3173">
      <w:pPr>
        <w:pStyle w:val="ConsPlusTitle"/>
        <w:jc w:val="center"/>
      </w:pPr>
    </w:p>
    <w:p w:rsidR="00CD3173" w:rsidRDefault="00CD3173">
      <w:pPr>
        <w:pStyle w:val="ConsPlusTitle"/>
        <w:jc w:val="center"/>
      </w:pPr>
      <w:r>
        <w:t>ПОСТАНОВЛЕНИЕ</w:t>
      </w:r>
    </w:p>
    <w:p w:rsidR="00CD3173" w:rsidRDefault="00CD3173">
      <w:pPr>
        <w:pStyle w:val="ConsPlusTitle"/>
        <w:jc w:val="center"/>
      </w:pPr>
      <w:r>
        <w:t>от 22 марта 2021 г. N 439</w:t>
      </w:r>
    </w:p>
    <w:p w:rsidR="00CD3173" w:rsidRDefault="00CD3173">
      <w:pPr>
        <w:pStyle w:val="ConsPlusTitle"/>
        <w:jc w:val="center"/>
      </w:pPr>
    </w:p>
    <w:p w:rsidR="00CD3173" w:rsidRDefault="00CD3173">
      <w:pPr>
        <w:pStyle w:val="ConsPlusTitle"/>
        <w:jc w:val="center"/>
      </w:pPr>
      <w:r>
        <w:t>ОБ УТВЕРЖДЕНИИ ПРАВИЛ</w:t>
      </w:r>
    </w:p>
    <w:p w:rsidR="00CD3173" w:rsidRDefault="00CD3173">
      <w:pPr>
        <w:pStyle w:val="ConsPlusTitle"/>
        <w:jc w:val="center"/>
      </w:pPr>
      <w:r>
        <w:t>ПРЕДОСТАВЛЕНИЯ СУБСИДИЙ ИЗ ФЕДЕРАЛЬНОГО БЮДЖЕТА</w:t>
      </w:r>
    </w:p>
    <w:p w:rsidR="00CD3173" w:rsidRDefault="00CD3173">
      <w:pPr>
        <w:pStyle w:val="ConsPlusTitle"/>
        <w:jc w:val="center"/>
      </w:pPr>
      <w:r>
        <w:t>АКЦИОНЕРНОМУ ОБЩЕСТВУ "ДОМ.РФ" В ВИДЕ ВКЛАДОВ В ИМУЩЕСТВО,</w:t>
      </w:r>
    </w:p>
    <w:p w:rsidR="00CD3173" w:rsidRDefault="00CD3173">
      <w:pPr>
        <w:pStyle w:val="ConsPlusTitle"/>
        <w:jc w:val="center"/>
      </w:pPr>
      <w:r>
        <w:t>НЕ УВЕЛИЧИВАЮЩИХ ЕГО УСТАВНЫЙ КАПИТАЛ, В ЦЕЛЯХ ФИНАНСОВОГО</w:t>
      </w:r>
    </w:p>
    <w:p w:rsidR="00CD3173" w:rsidRDefault="00CD3173">
      <w:pPr>
        <w:pStyle w:val="ConsPlusTitle"/>
        <w:jc w:val="center"/>
      </w:pPr>
      <w:r>
        <w:t>ОБЕСПЕЧЕНИЯ (ВОЗМЕЩЕНИЯ) ЗАТРАТ СПЕЦИАЛИЗИРОВАННЫХ</w:t>
      </w:r>
    </w:p>
    <w:p w:rsidR="00CD3173" w:rsidRDefault="00CD3173">
      <w:pPr>
        <w:pStyle w:val="ConsPlusTitle"/>
        <w:jc w:val="center"/>
      </w:pPr>
      <w:r>
        <w:t>ОБЩЕСТВ ПРОЕКТНОГО ФИНАНСИРОВАНИЯ ПО ВЫПЛАТЕ ПРОЦЕНТНОГО</w:t>
      </w:r>
    </w:p>
    <w:p w:rsidR="00CD3173" w:rsidRDefault="00CD3173">
      <w:pPr>
        <w:pStyle w:val="ConsPlusTitle"/>
        <w:jc w:val="center"/>
      </w:pPr>
      <w:r>
        <w:t>(КУПОННОГО) ДОХОДА ПО ОБЛИГАЦИЯМ, ПРАВИЛ ФИНАНСОВОГО</w:t>
      </w:r>
    </w:p>
    <w:p w:rsidR="00CD3173" w:rsidRDefault="00CD3173">
      <w:pPr>
        <w:pStyle w:val="ConsPlusTitle"/>
        <w:jc w:val="center"/>
      </w:pPr>
      <w:r>
        <w:t>ОБЕСПЕЧЕНИЯ (ВОЗМЕЩЕНИЯ) ЗАТРАТ СПЕЦИАЛИЗИРОВАННЫХ</w:t>
      </w:r>
    </w:p>
    <w:p w:rsidR="00CD3173" w:rsidRDefault="00CD3173">
      <w:pPr>
        <w:pStyle w:val="ConsPlusTitle"/>
        <w:jc w:val="center"/>
      </w:pPr>
      <w:r>
        <w:t>ОБЩЕСТВ ПРОЕКТНОГО ФИНАНСИРОВАНИЯ ПО ВЫПЛАТЕ ПРОЦЕНТНОГО</w:t>
      </w:r>
    </w:p>
    <w:p w:rsidR="00CD3173" w:rsidRDefault="00CD3173">
      <w:pPr>
        <w:pStyle w:val="ConsPlusTitle"/>
        <w:jc w:val="center"/>
      </w:pPr>
      <w:r>
        <w:t>(КУПОННОГО) ДОХОДА ПО ОБЛИГАЦИЯМ И О ВНЕСЕНИИ ИЗМЕНЕНИЯ</w:t>
      </w:r>
    </w:p>
    <w:p w:rsidR="00CD3173" w:rsidRDefault="00CD3173">
      <w:pPr>
        <w:pStyle w:val="ConsPlusTitle"/>
        <w:jc w:val="center"/>
      </w:pPr>
      <w:r>
        <w:t>В ПОСТАНОВЛЕНИЕ ПРАВИТЕЛЬСТВА РОССИЙСКОЙ ФЕДЕРАЦИИ</w:t>
      </w:r>
    </w:p>
    <w:p w:rsidR="00CD3173" w:rsidRDefault="00CD3173">
      <w:pPr>
        <w:pStyle w:val="ConsPlusTitle"/>
        <w:jc w:val="center"/>
      </w:pPr>
      <w:r>
        <w:t>ОТ 30 ДЕКАБРЯ 2017 Г. N 1710</w:t>
      </w:r>
    </w:p>
    <w:p w:rsidR="00CD3173" w:rsidRDefault="00CD3173">
      <w:pPr>
        <w:spacing w:after="1"/>
      </w:pPr>
    </w:p>
    <w:tbl>
      <w:tblPr>
        <w:tblW w:w="5000" w:type="pct"/>
        <w:tblBorders>
          <w:top w:val="nil"/>
          <w:left w:val="nil"/>
          <w:bottom w:val="nil"/>
          <w:right w:val="nil"/>
          <w:insideH w:val="nil"/>
          <w:insideV w:val="nil"/>
        </w:tblBorders>
        <w:tblCellMar>
          <w:left w:w="10" w:type="dxa"/>
          <w:right w:w="10" w:type="dxa"/>
        </w:tblCellMar>
        <w:tblLook w:val="0000"/>
      </w:tblPr>
      <w:tblGrid>
        <w:gridCol w:w="60"/>
        <w:gridCol w:w="113"/>
        <w:gridCol w:w="9069"/>
        <w:gridCol w:w="113"/>
      </w:tblGrid>
      <w:tr w:rsidR="00CD3173">
        <w:tc>
          <w:tcPr>
            <w:tcW w:w="60" w:type="dxa"/>
            <w:tcBorders>
              <w:top w:val="nil"/>
              <w:left w:val="nil"/>
              <w:bottom w:val="nil"/>
              <w:right w:val="nil"/>
            </w:tcBorders>
            <w:shd w:val="clear" w:color="auto" w:fill="CED3F1"/>
            <w:tcMar>
              <w:top w:w="0" w:type="dxa"/>
              <w:left w:w="0" w:type="dxa"/>
              <w:bottom w:w="0" w:type="dxa"/>
              <w:right w:w="0" w:type="dxa"/>
            </w:tcMar>
          </w:tcPr>
          <w:p w:rsidR="00CD3173" w:rsidRDefault="00CD3173">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CD3173" w:rsidRDefault="00CD3173">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CD3173" w:rsidRDefault="00CD3173">
            <w:pPr>
              <w:pStyle w:val="ConsPlusNormal"/>
              <w:jc w:val="center"/>
            </w:pPr>
            <w:r>
              <w:rPr>
                <w:color w:val="392C69"/>
              </w:rPr>
              <w:t>Список изменяющих документов</w:t>
            </w:r>
          </w:p>
          <w:p w:rsidR="00CD3173" w:rsidRDefault="00CD3173">
            <w:pPr>
              <w:pStyle w:val="ConsPlusNormal"/>
              <w:jc w:val="center"/>
            </w:pPr>
            <w:r>
              <w:rPr>
                <w:color w:val="392C69"/>
              </w:rPr>
              <w:t xml:space="preserve">(в ред. </w:t>
            </w:r>
            <w:hyperlink r:id="rId5" w:history="1">
              <w:r>
                <w:rPr>
                  <w:color w:val="0000FF"/>
                </w:rPr>
                <w:t>Постановления</w:t>
              </w:r>
            </w:hyperlink>
            <w:r>
              <w:rPr>
                <w:color w:val="392C69"/>
              </w:rPr>
              <w:t xml:space="preserve"> Правительства РФ от 29.12.2021 N 2570)</w:t>
            </w:r>
          </w:p>
        </w:tc>
        <w:tc>
          <w:tcPr>
            <w:tcW w:w="113" w:type="dxa"/>
            <w:tcBorders>
              <w:top w:val="nil"/>
              <w:left w:val="nil"/>
              <w:bottom w:val="nil"/>
              <w:right w:val="nil"/>
            </w:tcBorders>
            <w:shd w:val="clear" w:color="auto" w:fill="F4F3F8"/>
            <w:tcMar>
              <w:top w:w="0" w:type="dxa"/>
              <w:left w:w="0" w:type="dxa"/>
              <w:bottom w:w="0" w:type="dxa"/>
              <w:right w:w="0" w:type="dxa"/>
            </w:tcMar>
          </w:tcPr>
          <w:p w:rsidR="00CD3173" w:rsidRDefault="00CD3173">
            <w:pPr>
              <w:spacing w:after="1" w:line="0" w:lineRule="atLeast"/>
            </w:pPr>
          </w:p>
        </w:tc>
      </w:tr>
    </w:tbl>
    <w:p w:rsidR="00CD3173" w:rsidRDefault="00CD3173">
      <w:pPr>
        <w:pStyle w:val="ConsPlusNormal"/>
        <w:jc w:val="both"/>
      </w:pPr>
    </w:p>
    <w:p w:rsidR="00CD3173" w:rsidRDefault="00CD3173">
      <w:pPr>
        <w:pStyle w:val="ConsPlusNormal"/>
        <w:ind w:firstLine="540"/>
        <w:jc w:val="both"/>
      </w:pPr>
      <w:r>
        <w:t>Правительство Российской Федерации постановляет:</w:t>
      </w:r>
    </w:p>
    <w:p w:rsidR="00CD3173" w:rsidRDefault="00CD3173">
      <w:pPr>
        <w:pStyle w:val="ConsPlusNormal"/>
        <w:spacing w:before="220"/>
        <w:ind w:firstLine="540"/>
        <w:jc w:val="both"/>
      </w:pPr>
      <w:r>
        <w:t>1. Утвердить прилагаемые:</w:t>
      </w:r>
    </w:p>
    <w:p w:rsidR="00CD3173" w:rsidRDefault="00AC5C1F">
      <w:pPr>
        <w:pStyle w:val="ConsPlusNormal"/>
        <w:spacing w:before="220"/>
        <w:ind w:firstLine="540"/>
        <w:jc w:val="both"/>
      </w:pPr>
      <w:hyperlink w:anchor="P47" w:history="1">
        <w:r w:rsidR="00CD3173">
          <w:rPr>
            <w:color w:val="0000FF"/>
          </w:rPr>
          <w:t>Правила</w:t>
        </w:r>
      </w:hyperlink>
      <w:r w:rsidR="00CD3173">
        <w:t xml:space="preserve"> предоставления субсидий из федерального бюджета акционерному обществу "ДОМ.РФ" в виде вкладов в имущество, не увеличивающих его уставный капитал, в 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(далее - Правила);</w:t>
      </w:r>
    </w:p>
    <w:p w:rsidR="00CD3173" w:rsidRDefault="00AC5C1F">
      <w:pPr>
        <w:pStyle w:val="ConsPlusNormal"/>
        <w:spacing w:before="220"/>
        <w:ind w:firstLine="540"/>
        <w:jc w:val="both"/>
      </w:pPr>
      <w:hyperlink w:anchor="P104" w:history="1">
        <w:r w:rsidR="00CD3173">
          <w:rPr>
            <w:color w:val="0000FF"/>
          </w:rPr>
          <w:t>Правила</w:t>
        </w:r>
      </w:hyperlink>
      <w:r w:rsidR="00CD3173">
        <w:t xml:space="preserve">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w:t>
      </w:r>
    </w:p>
    <w:p w:rsidR="00CD3173" w:rsidRDefault="00CD3173">
      <w:pPr>
        <w:pStyle w:val="ConsPlusNormal"/>
        <w:spacing w:before="220"/>
        <w:ind w:firstLine="540"/>
        <w:jc w:val="both"/>
      </w:pPr>
      <w:bookmarkStart w:id="0" w:name="P25"/>
      <w:bookmarkEnd w:id="0"/>
      <w:r>
        <w:t>2. Федеральному агентству по управлению государственным имуществом обеспечить в установленном порядке внесение вкладов в имущество акционерного общества "ДОМ.РФ", не увеличивающих его уставный капитал, на сумму доведенных в установленном порядке лимитов бюджетных обязательств на соответствующие цели в соответствии с трехсторонними договорами (соглашениями), заключенными между Министерством строительства и жилищно-коммунального хозяйства Российской Федерации, Федеральным агентством по управлению государственным имуществом и акционерным обществом "ДОМ.РФ".</w:t>
      </w:r>
    </w:p>
    <w:p w:rsidR="00CD3173" w:rsidRDefault="00CD3173">
      <w:pPr>
        <w:pStyle w:val="ConsPlusNormal"/>
        <w:spacing w:before="220"/>
        <w:ind w:firstLine="540"/>
        <w:jc w:val="both"/>
      </w:pPr>
      <w:bookmarkStart w:id="1" w:name="P26"/>
      <w:bookmarkEnd w:id="1"/>
      <w:r>
        <w:t>3. Разрешить акционерному обществу "ДОМ.РФ":</w:t>
      </w:r>
    </w:p>
    <w:p w:rsidR="00CD3173" w:rsidRDefault="00CD3173">
      <w:pPr>
        <w:pStyle w:val="ConsPlusNormal"/>
        <w:spacing w:before="220"/>
        <w:ind w:firstLine="540"/>
        <w:jc w:val="both"/>
      </w:pPr>
      <w:r>
        <w:t xml:space="preserve">использовать средства, полученные в соответствии с </w:t>
      </w:r>
      <w:hyperlink w:anchor="P25" w:history="1">
        <w:r>
          <w:rPr>
            <w:color w:val="0000FF"/>
          </w:rPr>
          <w:t>пунктом 2</w:t>
        </w:r>
      </w:hyperlink>
      <w:r>
        <w:t xml:space="preserve"> настоящего постановления, на цели реализации мероприятий, предусмотренных Правилами;</w:t>
      </w:r>
    </w:p>
    <w:p w:rsidR="00CD3173" w:rsidRDefault="00CD3173">
      <w:pPr>
        <w:pStyle w:val="ConsPlusNormal"/>
        <w:spacing w:before="220"/>
        <w:ind w:firstLine="540"/>
        <w:jc w:val="both"/>
      </w:pPr>
      <w:r>
        <w:t xml:space="preserve">размещать временно свободные средства, полученные на цели финансирования реализации мероприятий, предусмотренных Правилами, в депозиты и (или) в виде неснижаемого остатка на расчетных счетах в кредитных организациях, соответствующих установленным в соответствии с Бюджетным </w:t>
      </w:r>
      <w:hyperlink r:id="rId6" w:history="1">
        <w:r>
          <w:rPr>
            <w:color w:val="0000FF"/>
          </w:rPr>
          <w:t>кодексом</w:t>
        </w:r>
      </w:hyperlink>
      <w:r>
        <w:t xml:space="preserve"> Российской Федерации требованиям к кредитным организациям, в которых могут размещаться средства федерального бюджета, а также в </w:t>
      </w:r>
      <w:r>
        <w:lastRenderedPageBreak/>
        <w:t xml:space="preserve">кредитной организации, являющейся уполномоченным банком в сфере жилищного строительства, определенным в соответствии с Федеральным </w:t>
      </w:r>
      <w:hyperlink r:id="rId7" w:history="1">
        <w:r>
          <w:rPr>
            <w:color w:val="0000FF"/>
          </w:rPr>
          <w:t>законом</w:t>
        </w:r>
      </w:hyperlink>
      <w:r>
        <w:t xml:space="preserve"> "О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 и использовать полученный от их размещения доход на финансирование мероприятий, предусмотренных Правилами, и компенсацию связанных с финансированием реализации таких мероприятий операционных расходов, перечень которых определяется наблюдательным советом акционерного общества "ДОМ.РФ". Размер средств, используемых на указанную компенсацию, не может превышать 1 процент размера средств, полученных акционерным обществом "ДОМ.РФ" в соответствии с </w:t>
      </w:r>
      <w:hyperlink w:anchor="P25" w:history="1">
        <w:r>
          <w:rPr>
            <w:color w:val="0000FF"/>
          </w:rPr>
          <w:t>пунктом 2</w:t>
        </w:r>
      </w:hyperlink>
      <w:r>
        <w:t xml:space="preserve"> настоящего постановления.</w:t>
      </w:r>
    </w:p>
    <w:p w:rsidR="00CD3173" w:rsidRDefault="00CD3173">
      <w:pPr>
        <w:pStyle w:val="ConsPlusNormal"/>
        <w:spacing w:before="220"/>
        <w:ind w:firstLine="540"/>
        <w:jc w:val="both"/>
      </w:pPr>
      <w:r>
        <w:t xml:space="preserve">4. Федеральному казначейству не осуществлять казначейское сопровождение средств, передаваемых специализированным обществам проектного финансирования по договорам, заключаемым с акционерным обществом "ДОМ.РФ" в рамках исполнения трехсторонних договоров (соглашений), указанных в </w:t>
      </w:r>
      <w:hyperlink w:anchor="P25" w:history="1">
        <w:r>
          <w:rPr>
            <w:color w:val="0000FF"/>
          </w:rPr>
          <w:t>пункте 2</w:t>
        </w:r>
      </w:hyperlink>
      <w:r>
        <w:t xml:space="preserve"> настоящего постановления, на цели финансирования мероприятий, предусмотренных Правилами, а также средств, размещаемых акционерным обществом "ДОМ.РФ" в соответствии с </w:t>
      </w:r>
      <w:hyperlink w:anchor="P26" w:history="1">
        <w:r>
          <w:rPr>
            <w:color w:val="0000FF"/>
          </w:rPr>
          <w:t>пунктом 3</w:t>
        </w:r>
      </w:hyperlink>
      <w:r>
        <w:t xml:space="preserve"> настоящего постановления.</w:t>
      </w:r>
    </w:p>
    <w:p w:rsidR="00CD3173" w:rsidRDefault="00CD3173">
      <w:pPr>
        <w:pStyle w:val="ConsPlusNormal"/>
        <w:spacing w:before="220"/>
        <w:ind w:firstLine="540"/>
        <w:jc w:val="both"/>
      </w:pPr>
      <w:r>
        <w:t xml:space="preserve">5. Министерству строительства и жилищно-коммунального хозяйства Российской Федерации при планировании расходов федерального бюджета на очередной финансовый год и плановый период предусматривать бюджетные ассигнования для целей предоставления субсидий акционерному обществу "ДОМ.РФ" в виде вкладов в имущество, не увеличивающих его уставный капитал, в 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размещение которых предусмотрено </w:t>
      </w:r>
      <w:hyperlink r:id="rId8" w:history="1">
        <w:r>
          <w:rPr>
            <w:color w:val="0000FF"/>
          </w:rPr>
          <w:t>Правилами</w:t>
        </w:r>
      </w:hyperlink>
      <w:r>
        <w:t xml:space="preserve"> финансирования строительства (реконструкции) объектов инфраструктуры с использованием облигаций специализированных обществ проектного финансирования, утвержденными постановлением Правительства Российской Федерации от 31 декабря 2020 г. N 2459 "Об утверждении Правил финансирования строительства (реконструкции) объектов инфраструктуры с использованием облигаций специализированных обществ проектного финансирования и о внесении изменения в Положение о Правительственной комиссии по региональному развитию в Российской Федерации", исходя из прогнозного значения размера ключевой ставки Центрального банка Российской Федерации.</w:t>
      </w:r>
    </w:p>
    <w:p w:rsidR="00CD3173" w:rsidRDefault="00CD3173">
      <w:pPr>
        <w:pStyle w:val="ConsPlusNormal"/>
        <w:spacing w:before="220"/>
        <w:ind w:firstLine="540"/>
        <w:jc w:val="both"/>
      </w:pPr>
      <w:r>
        <w:t xml:space="preserve">6. Утратил силу с 1 января 2022 года. - </w:t>
      </w:r>
      <w:hyperlink r:id="rId9" w:history="1">
        <w:r>
          <w:rPr>
            <w:color w:val="0000FF"/>
          </w:rPr>
          <w:t>Постановление</w:t>
        </w:r>
      </w:hyperlink>
      <w:r>
        <w:t xml:space="preserve"> Правительства РФ от 29.12.2021 N 2570.</w:t>
      </w:r>
    </w:p>
    <w:p w:rsidR="00CD3173" w:rsidRDefault="00CD3173">
      <w:pPr>
        <w:pStyle w:val="ConsPlusNormal"/>
        <w:spacing w:before="220"/>
        <w:ind w:firstLine="540"/>
        <w:jc w:val="both"/>
      </w:pPr>
      <w:r>
        <w:t>7. Настоящее постановление вступает в силу со дня его официального опубликования.</w:t>
      </w:r>
    </w:p>
    <w:p w:rsidR="00CD3173" w:rsidRDefault="00CD3173">
      <w:pPr>
        <w:pStyle w:val="ConsPlusNormal"/>
        <w:jc w:val="both"/>
      </w:pPr>
    </w:p>
    <w:p w:rsidR="00CD3173" w:rsidRDefault="00CD3173">
      <w:pPr>
        <w:pStyle w:val="ConsPlusNormal"/>
        <w:jc w:val="right"/>
      </w:pPr>
      <w:r>
        <w:t>Председатель Правительства</w:t>
      </w:r>
    </w:p>
    <w:p w:rsidR="00CD3173" w:rsidRDefault="00CD3173">
      <w:pPr>
        <w:pStyle w:val="ConsPlusNormal"/>
        <w:jc w:val="right"/>
      </w:pPr>
      <w:r>
        <w:t>Российской Федерации</w:t>
      </w:r>
    </w:p>
    <w:p w:rsidR="00CD3173" w:rsidRDefault="00CD3173">
      <w:pPr>
        <w:pStyle w:val="ConsPlusNormal"/>
        <w:jc w:val="right"/>
      </w:pPr>
      <w:r>
        <w:t>М.МИШУСТИН</w:t>
      </w: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right"/>
        <w:outlineLvl w:val="0"/>
      </w:pPr>
      <w:r>
        <w:t>Утверждены</w:t>
      </w:r>
    </w:p>
    <w:p w:rsidR="00CD3173" w:rsidRDefault="00CD3173">
      <w:pPr>
        <w:pStyle w:val="ConsPlusNormal"/>
        <w:jc w:val="right"/>
      </w:pPr>
      <w:r>
        <w:t>постановлением Правительства</w:t>
      </w:r>
    </w:p>
    <w:p w:rsidR="00CD3173" w:rsidRDefault="00CD3173">
      <w:pPr>
        <w:pStyle w:val="ConsPlusNormal"/>
        <w:jc w:val="right"/>
      </w:pPr>
      <w:r>
        <w:t>Российской Федерации</w:t>
      </w:r>
    </w:p>
    <w:p w:rsidR="00CD3173" w:rsidRDefault="00CD3173">
      <w:pPr>
        <w:pStyle w:val="ConsPlusNormal"/>
        <w:jc w:val="right"/>
      </w:pPr>
      <w:r>
        <w:t>от 22 марта 2021 г. N 439</w:t>
      </w:r>
    </w:p>
    <w:p w:rsidR="00CD3173" w:rsidRDefault="00CD3173">
      <w:pPr>
        <w:pStyle w:val="ConsPlusNormal"/>
        <w:jc w:val="both"/>
      </w:pPr>
    </w:p>
    <w:p w:rsidR="00CD3173" w:rsidRDefault="00CD3173">
      <w:pPr>
        <w:pStyle w:val="ConsPlusTitle"/>
        <w:jc w:val="center"/>
      </w:pPr>
      <w:bookmarkStart w:id="2" w:name="P47"/>
      <w:bookmarkEnd w:id="2"/>
      <w:r>
        <w:t>ПРАВИЛА</w:t>
      </w:r>
    </w:p>
    <w:p w:rsidR="00CD3173" w:rsidRDefault="00CD3173">
      <w:pPr>
        <w:pStyle w:val="ConsPlusTitle"/>
        <w:jc w:val="center"/>
      </w:pPr>
      <w:r>
        <w:t>ПРЕДОСТАВЛЕНИЯ СУБСИДИЙ ИЗ ФЕДЕРАЛЬНОГО БЮДЖЕТА</w:t>
      </w:r>
    </w:p>
    <w:p w:rsidR="00CD3173" w:rsidRDefault="00CD3173">
      <w:pPr>
        <w:pStyle w:val="ConsPlusTitle"/>
        <w:jc w:val="center"/>
      </w:pPr>
      <w:r>
        <w:t>АКЦИОНЕРНОМУ ОБЩЕСТВУ "ДОМ.РФ" В ВИДЕ ВКЛАДОВ В ИМУЩЕСТВО,</w:t>
      </w:r>
    </w:p>
    <w:p w:rsidR="00CD3173" w:rsidRDefault="00CD3173">
      <w:pPr>
        <w:pStyle w:val="ConsPlusTitle"/>
        <w:jc w:val="center"/>
      </w:pPr>
      <w:r>
        <w:lastRenderedPageBreak/>
        <w:t>НЕ УВЕЛИЧИВАЮЩИХ ЕГО УСТАВНЫЙ КАПИТАЛ, В ЦЕЛЯХ ФИНАНСОВОГО</w:t>
      </w:r>
    </w:p>
    <w:p w:rsidR="00CD3173" w:rsidRDefault="00CD3173">
      <w:pPr>
        <w:pStyle w:val="ConsPlusTitle"/>
        <w:jc w:val="center"/>
      </w:pPr>
      <w:r>
        <w:t>ОБЕСПЕЧЕНИЯ (ВОЗМЕЩЕНИЯ) ЗАТРАТ СПЕЦИАЛИЗИРОВАННЫХ ОБЩЕСТВ</w:t>
      </w:r>
    </w:p>
    <w:p w:rsidR="00CD3173" w:rsidRDefault="00CD3173">
      <w:pPr>
        <w:pStyle w:val="ConsPlusTitle"/>
        <w:jc w:val="center"/>
      </w:pPr>
      <w:r>
        <w:t>ПРОЕКТНОГО ФИНАНСИРОВАНИЯ ПО ВЫПЛАТЕ ПРОЦЕНТНОГО</w:t>
      </w:r>
    </w:p>
    <w:p w:rsidR="00CD3173" w:rsidRDefault="00CD3173">
      <w:pPr>
        <w:pStyle w:val="ConsPlusTitle"/>
        <w:jc w:val="center"/>
      </w:pPr>
      <w:r>
        <w:t>(КУПОННОГО) ДОХОДА ПО ОБЛИГАЦИЯМ</w:t>
      </w:r>
    </w:p>
    <w:p w:rsidR="00CD3173" w:rsidRDefault="00CD3173">
      <w:pPr>
        <w:pStyle w:val="ConsPlusNormal"/>
        <w:jc w:val="both"/>
      </w:pPr>
    </w:p>
    <w:p w:rsidR="00CD3173" w:rsidRPr="00743E18" w:rsidRDefault="00CD3173">
      <w:pPr>
        <w:pStyle w:val="ConsPlusNormal"/>
        <w:ind w:firstLine="540"/>
        <w:jc w:val="both"/>
      </w:pPr>
      <w:bookmarkStart w:id="3" w:name="P55"/>
      <w:bookmarkEnd w:id="3"/>
      <w:r>
        <w:t xml:space="preserve">1. </w:t>
      </w:r>
      <w:r w:rsidR="00EE3309" w:rsidRPr="00F4758F">
        <w:t xml:space="preserve">{2} </w:t>
      </w:r>
      <w:r>
        <w:t>Настоящие Правила определяют цели, условия и порядок предоставления субсидий из федерального бюджета акционерному обществу "ДОМ</w:t>
      </w:r>
      <w:proofErr w:type="gramStart"/>
      <w:r>
        <w:t>.Р</w:t>
      </w:r>
      <w:proofErr w:type="gramEnd"/>
      <w:r>
        <w:t>Ф" (далее - общество) в виде вкладов в имущество,</w:t>
      </w:r>
      <w:r w:rsidR="00AC2734" w:rsidRPr="00AC2734">
        <w:t xml:space="preserve"> {2}{2} </w:t>
      </w:r>
      <w:r>
        <w:t xml:space="preserve"> не увеличивающих его уставный капитал, в 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размещение которых предусмотрено </w:t>
      </w:r>
      <w:r w:rsidR="00AC2734" w:rsidRPr="00AC2734">
        <w:t xml:space="preserve">{2}{2} </w:t>
      </w:r>
      <w:hyperlink r:id="rId10" w:history="1">
        <w:r>
          <w:rPr>
            <w:color w:val="0000FF"/>
          </w:rPr>
          <w:t>Правилами</w:t>
        </w:r>
      </w:hyperlink>
      <w:r>
        <w:t xml:space="preserve"> финансирования строительства (реконструкции) объектов инфраструктуры </w:t>
      </w:r>
      <w:proofErr w:type="gramStart"/>
      <w:r>
        <w:t xml:space="preserve">с использованием облигаций специализированных обществ проектного финансирования, </w:t>
      </w:r>
      <w:r w:rsidR="00AC2734" w:rsidRPr="00AC2734">
        <w:t xml:space="preserve">{2}{2} </w:t>
      </w:r>
      <w:r>
        <w:t xml:space="preserve">утвержденными постановлением Правительства Российской Федерации от 31 декабря 2020 г. N 2459 "Об утверждении Правил финансирования строительства (реконструкции) объектов инфраструктуры с использованием облигаций специализированных обществ проектного финансирования и о внесении изменения в Положение о Правительственной комиссии по региональному развитию в Российской Федерации" </w:t>
      </w:r>
      <w:r w:rsidR="00AC2734" w:rsidRPr="00AC2734">
        <w:t xml:space="preserve">{2}{2} </w:t>
      </w:r>
      <w:r>
        <w:t>(далее соответственно - облигации, специализированные общества, затраты, субсидии</w:t>
      </w:r>
      <w:proofErr w:type="gramEnd"/>
      <w:r>
        <w:t xml:space="preserve">). </w:t>
      </w:r>
      <w:r w:rsidR="00F4758F" w:rsidRPr="00F4758F">
        <w:t>{</w:t>
      </w:r>
      <w:proofErr w:type="gramStart"/>
      <w:r w:rsidR="00F4758F" w:rsidRPr="00F4758F">
        <w:t xml:space="preserve">2} {2} </w:t>
      </w:r>
      <w:r>
        <w:t xml:space="preserve">В целях настоящих Правил под специализированным обществом понимается специализированное общество проектного финансирования, указанное в </w:t>
      </w:r>
      <w:hyperlink r:id="rId11" w:history="1">
        <w:r>
          <w:rPr>
            <w:color w:val="0000FF"/>
          </w:rPr>
          <w:t>пункте 3</w:t>
        </w:r>
      </w:hyperlink>
      <w:r>
        <w:t xml:space="preserve"> Правил финансирования строительства (реконструкции) </w:t>
      </w:r>
      <w:r w:rsidR="00AC2734" w:rsidRPr="00AC2734">
        <w:t xml:space="preserve">{2}{2} </w:t>
      </w:r>
      <w:r>
        <w:t xml:space="preserve">объектов инфраструктуры с использованием облигаций специализированных обществ проектного финансирования, утвержденных постановлением Правительства Российской Федерации от 31 декабря 2020 г. N 2459 "Об утверждении Правил финансирования строительства (реконструкции) </w:t>
      </w:r>
      <w:r w:rsidR="00AC2734" w:rsidRPr="00AC2734">
        <w:t xml:space="preserve">{2}{2} </w:t>
      </w:r>
      <w:r>
        <w:t>объектов инфраструктуры с использованием облигаций специализированных обществ</w:t>
      </w:r>
      <w:proofErr w:type="gramEnd"/>
      <w:r>
        <w:t xml:space="preserve"> проектного финансирования и </w:t>
      </w:r>
      <w:proofErr w:type="gramStart"/>
      <w:r>
        <w:t>о внесении изменения в Положение о Правительственной комиссии по региональному развитию в Российской Федерации</w:t>
      </w:r>
      <w:proofErr w:type="gramEnd"/>
      <w:r>
        <w:t>".</w:t>
      </w:r>
      <w:r w:rsidR="004C79E5" w:rsidRPr="004C79E5">
        <w:t xml:space="preserve"> </w:t>
      </w:r>
      <w:r w:rsidR="004C79E5" w:rsidRPr="00743E18">
        <w:t xml:space="preserve">{2} </w:t>
      </w:r>
    </w:p>
    <w:p w:rsidR="00CD3173" w:rsidRPr="00783EFC" w:rsidRDefault="00CD3173">
      <w:pPr>
        <w:pStyle w:val="ConsPlusNormal"/>
        <w:spacing w:before="220"/>
        <w:ind w:firstLine="540"/>
        <w:jc w:val="both"/>
      </w:pPr>
      <w:proofErr w:type="gramStart"/>
      <w:r>
        <w:t>2.</w:t>
      </w:r>
      <w:r w:rsidR="00EE3309" w:rsidRPr="00EE3309">
        <w:t xml:space="preserve"> </w:t>
      </w:r>
      <w:r w:rsidR="00EE3309">
        <w:t>{22}</w:t>
      </w:r>
      <w:r>
        <w:t xml:space="preserve"> Субсидии предоставляются обществу в пределах лимитов бюджетных обязательств, доведенных в установленном порядке до Министерства строительства и жилищно-коммунального хозяйства Российской Федерации как получателя средств федерального бюджета на цели, указанные в </w:t>
      </w:r>
      <w:hyperlink w:anchor="P55" w:history="1">
        <w:r>
          <w:rPr>
            <w:color w:val="0000FF"/>
          </w:rPr>
          <w:t>пункте 1</w:t>
        </w:r>
      </w:hyperlink>
      <w:r>
        <w:t xml:space="preserve"> настоящих Правил (далее - уполномоченный орган).</w:t>
      </w:r>
      <w:r w:rsidR="00743E18" w:rsidRPr="00743E18">
        <w:t xml:space="preserve"> {22</w:t>
      </w:r>
      <w:r w:rsidR="00783EFC">
        <w:t>}</w:t>
      </w:r>
      <w:r w:rsidR="00783EFC" w:rsidRPr="00783EFC">
        <w:t xml:space="preserve"> </w:t>
      </w:r>
      <w:r w:rsidR="00783EFC">
        <w:t xml:space="preserve"> </w:t>
      </w:r>
      <w:r w:rsidR="00743E18" w:rsidRPr="00743E18">
        <w:t xml:space="preserve">{7} </w:t>
      </w:r>
      <w:r>
        <w:t>Сведения о субсидиях размещаются на едином портале бюджетной системы Российской Федерации в информационно-телекоммуникационной сети "Интернет" при формировании проекта федерального закона</w:t>
      </w:r>
      <w:proofErr w:type="gramEnd"/>
      <w:r>
        <w:t xml:space="preserve"> о федеральном бюджете (проекта федерального закона о внесении изменений в федеральный закон о федеральном бюджете).</w:t>
      </w:r>
      <w:r w:rsidR="00743E18" w:rsidRPr="00743E18">
        <w:t xml:space="preserve"> </w:t>
      </w:r>
      <w:r w:rsidR="00743E18" w:rsidRPr="00783EFC">
        <w:t xml:space="preserve">{7} </w:t>
      </w:r>
    </w:p>
    <w:p w:rsidR="00CD3173" w:rsidRPr="00F4758F" w:rsidRDefault="00CD3173">
      <w:pPr>
        <w:pStyle w:val="ConsPlusNormal"/>
        <w:spacing w:before="220"/>
        <w:ind w:firstLine="540"/>
        <w:jc w:val="both"/>
      </w:pPr>
      <w:r>
        <w:t xml:space="preserve">3. </w:t>
      </w:r>
      <w:r w:rsidR="00EE3309" w:rsidRPr="006B2B71">
        <w:t xml:space="preserve">{28} </w:t>
      </w:r>
      <w:r>
        <w:t>Субсидии предоставляются обществу в течение всего срока обращения облигаций.</w:t>
      </w:r>
      <w:r w:rsidR="006B2B71" w:rsidRPr="006B2B71">
        <w:t xml:space="preserve"> </w:t>
      </w:r>
      <w:r w:rsidR="006B2B71" w:rsidRPr="00F4758F">
        <w:t xml:space="preserve">{28} </w:t>
      </w:r>
    </w:p>
    <w:p w:rsidR="00CD3173" w:rsidRPr="002C3945" w:rsidRDefault="00CD3173">
      <w:pPr>
        <w:pStyle w:val="ConsPlusNormal"/>
        <w:spacing w:before="220"/>
        <w:ind w:firstLine="540"/>
        <w:jc w:val="both"/>
      </w:pPr>
      <w:r>
        <w:t xml:space="preserve">4. </w:t>
      </w:r>
      <w:r w:rsidR="00EE3309" w:rsidRPr="002C3945">
        <w:t xml:space="preserve">{2} </w:t>
      </w:r>
      <w:r>
        <w:t>Перечисление субсидии обществу осуществляется:</w:t>
      </w:r>
      <w:r w:rsidR="002C3945" w:rsidRPr="002C3945">
        <w:t xml:space="preserve"> {2} </w:t>
      </w:r>
    </w:p>
    <w:p w:rsidR="00CD3173" w:rsidRPr="002C3945" w:rsidRDefault="00EE3309">
      <w:pPr>
        <w:pStyle w:val="ConsPlusNormal"/>
        <w:spacing w:before="220"/>
        <w:ind w:firstLine="540"/>
        <w:jc w:val="both"/>
      </w:pPr>
      <w:r>
        <w:t>а)</w:t>
      </w:r>
      <w:r w:rsidRPr="002C3945">
        <w:t xml:space="preserve">{2} </w:t>
      </w:r>
      <w:r w:rsidR="00CD3173">
        <w:t>в целях финансового обеспечения затрат - не позднее 2-го рабочего дня со дня представления обществом в территориальный орган Федерального казначейства распоряжения о совершении казначейских платежей для оплаты денежного обязательства общества, связанного с финансовым обеспечением затрат;</w:t>
      </w:r>
      <w:r w:rsidR="002C3945">
        <w:t xml:space="preserve"> {2</w:t>
      </w:r>
      <w:r w:rsidR="002C3945" w:rsidRPr="002C3945">
        <w:t xml:space="preserve">} </w:t>
      </w:r>
    </w:p>
    <w:p w:rsidR="00CD3173" w:rsidRPr="00F4758F" w:rsidRDefault="00CD3173">
      <w:pPr>
        <w:pStyle w:val="ConsPlusNormal"/>
        <w:spacing w:before="220"/>
        <w:ind w:firstLine="540"/>
        <w:jc w:val="both"/>
      </w:pPr>
      <w:proofErr w:type="gramStart"/>
      <w:r>
        <w:t>б)</w:t>
      </w:r>
      <w:r w:rsidR="00EE3309" w:rsidRPr="002C3945">
        <w:t xml:space="preserve">{2} </w:t>
      </w:r>
      <w:r>
        <w:t xml:space="preserve"> в целях возмещения затрат - не позднее 10-го рабочего дня, следующего за днем принятия уполномоченным органом решения о предоставлении субсидии по результатам рассмотрения им документов, указанных в </w:t>
      </w:r>
      <w:hyperlink w:anchor="P78" w:history="1">
        <w:r>
          <w:rPr>
            <w:color w:val="0000FF"/>
          </w:rPr>
          <w:t>пункте 10</w:t>
        </w:r>
      </w:hyperlink>
      <w:r>
        <w:t xml:space="preserve"> настоящих Правил, а также документов, </w:t>
      </w:r>
      <w:r w:rsidR="00AC2734" w:rsidRPr="00AC2734">
        <w:t>{2}{2}</w:t>
      </w:r>
      <w:r>
        <w:t xml:space="preserve">подтверждающих затраты, подлежащие возмещению в соответствии с </w:t>
      </w:r>
      <w:hyperlink w:anchor="P120" w:history="1">
        <w:r>
          <w:rPr>
            <w:color w:val="0000FF"/>
          </w:rPr>
          <w:t>пунктами 4</w:t>
        </w:r>
      </w:hyperlink>
      <w:r>
        <w:t xml:space="preserve"> и </w:t>
      </w:r>
      <w:hyperlink w:anchor="P121" w:history="1">
        <w:r>
          <w:rPr>
            <w:color w:val="0000FF"/>
          </w:rPr>
          <w:t>5</w:t>
        </w:r>
      </w:hyperlink>
      <w:r>
        <w:t xml:space="preserve"> Правил финансового обеспечения (возмещения) затрат специализированных обществ проектного финансирования по выплате процентного</w:t>
      </w:r>
      <w:proofErr w:type="gramEnd"/>
      <w:r>
        <w:t xml:space="preserve"> (купонного) дохода по облигациям,</w:t>
      </w:r>
      <w:r w:rsidR="00DF0B14">
        <w:t xml:space="preserve"> </w:t>
      </w:r>
      <w:r w:rsidR="00DF0B14" w:rsidRPr="00DF0B14">
        <w:t xml:space="preserve"> </w:t>
      </w:r>
      <w:r w:rsidR="00AC2734" w:rsidRPr="00AC2734">
        <w:t>{2}{2}</w:t>
      </w:r>
      <w:r>
        <w:t xml:space="preserve"> утвержденных постановлением Правительства Российской Федерации от 22 марта 2021 г. N 439 "Об утверждении Правил предоставления субсидий из федерального бюджета акционерному обществу "ДОМ</w:t>
      </w:r>
      <w:proofErr w:type="gramStart"/>
      <w:r>
        <w:t>.Р</w:t>
      </w:r>
      <w:proofErr w:type="gramEnd"/>
      <w:r>
        <w:t xml:space="preserve">Ф" в виде вкладов в имущество, </w:t>
      </w:r>
      <w:r w:rsidR="00AC2734" w:rsidRPr="00AC2734">
        <w:t>{2}{2}</w:t>
      </w:r>
      <w:r>
        <w:t xml:space="preserve">не увеличивающих его уставный капитал, в </w:t>
      </w:r>
      <w:r>
        <w:lastRenderedPageBreak/>
        <w:t xml:space="preserve">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w:t>
      </w:r>
      <w:r w:rsidR="00AC2734" w:rsidRPr="00AC2734">
        <w:t>{2}{</w:t>
      </w:r>
      <w:proofErr w:type="gramStart"/>
      <w:r w:rsidR="00AC2734" w:rsidRPr="00AC2734">
        <w:t>2}</w:t>
      </w:r>
      <w:r>
        <w:t>Правил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и о внесении изменения в постановление Правительства Российской Федерации от 30 декабря 2017 г. N 1710".</w:t>
      </w:r>
      <w:r w:rsidR="002C3945" w:rsidRPr="002C3945">
        <w:t xml:space="preserve"> </w:t>
      </w:r>
      <w:r w:rsidR="002C3945" w:rsidRPr="00F4758F">
        <w:t>{2}</w:t>
      </w:r>
      <w:proofErr w:type="gramEnd"/>
    </w:p>
    <w:p w:rsidR="00CD3173" w:rsidRPr="000D14BC" w:rsidRDefault="00CD3173">
      <w:pPr>
        <w:pStyle w:val="ConsPlusNormal"/>
        <w:spacing w:before="220"/>
        <w:ind w:firstLine="540"/>
        <w:jc w:val="both"/>
      </w:pPr>
      <w:bookmarkStart w:id="4" w:name="P61"/>
      <w:bookmarkEnd w:id="4"/>
      <w:proofErr w:type="gramStart"/>
      <w:r>
        <w:t>5.</w:t>
      </w:r>
      <w:r w:rsidR="00EE3309">
        <w:t xml:space="preserve"> </w:t>
      </w:r>
      <w:r w:rsidR="00EE3309" w:rsidRPr="00F4758F">
        <w:t xml:space="preserve">{27} </w:t>
      </w:r>
      <w:r>
        <w:t xml:space="preserve"> Результатом предоставления субсидии является полное и своевременное исполнение специализированными обществами обязательств по выплате процентного (купонного) дохода владельцам размещенных облигаций за соответствующий период в течение соответствующего финансового года в порядке и на условиях, определенных решен</w:t>
      </w:r>
      <w:r w:rsidR="008C36A0">
        <w:t xml:space="preserve">иями о выпуске таких облигаций. </w:t>
      </w:r>
      <w:r w:rsidR="008C36A0" w:rsidRPr="008C36A0">
        <w:t xml:space="preserve">{27} {27} </w:t>
      </w:r>
      <w:r>
        <w:t>Показателем, необходимым для достижения результата предоставления субсидии, является перечисление обществом специализированным обществам средств, источником которых является субсидия, в</w:t>
      </w:r>
      <w:proofErr w:type="gramEnd"/>
      <w:r>
        <w:t xml:space="preserve"> </w:t>
      </w:r>
      <w:proofErr w:type="gramStart"/>
      <w:r>
        <w:t>объеме и сроки, которые необходимы для своевременного исполнения специализированными обществами обязательств по выплате процентного (купонного) дохода владельцам размещенных облигаций за соответствующий период в течение соответствующего финансового года в порядке и на условиях, определенных решениями о выпуске таких облигаций.</w:t>
      </w:r>
      <w:r w:rsidR="000D14BC" w:rsidRPr="000D14BC">
        <w:t xml:space="preserve"> {27} </w:t>
      </w:r>
      <w:proofErr w:type="gramEnd"/>
    </w:p>
    <w:p w:rsidR="00CD3173" w:rsidRPr="000D14BC" w:rsidRDefault="00EE3309">
      <w:pPr>
        <w:pStyle w:val="ConsPlusNormal"/>
        <w:spacing w:before="220"/>
        <w:ind w:firstLine="540"/>
        <w:jc w:val="both"/>
      </w:pPr>
      <w:r>
        <w:t>6.</w:t>
      </w:r>
      <w:r w:rsidRPr="000D14BC">
        <w:t xml:space="preserve">{31} </w:t>
      </w:r>
      <w:r w:rsidR="00CD3173">
        <w:t>Не допускается использование субсидии для приобретения обществом, специализированными обществами иностранной валюты.</w:t>
      </w:r>
      <w:r w:rsidR="000D14BC" w:rsidRPr="000D14BC">
        <w:t xml:space="preserve"> {31} </w:t>
      </w:r>
    </w:p>
    <w:p w:rsidR="00CD3173" w:rsidRPr="005E74E0" w:rsidRDefault="00CD3173">
      <w:pPr>
        <w:pStyle w:val="ConsPlusNormal"/>
        <w:spacing w:before="220"/>
        <w:ind w:firstLine="540"/>
        <w:jc w:val="both"/>
      </w:pPr>
      <w:proofErr w:type="gramStart"/>
      <w:r>
        <w:t>7.</w:t>
      </w:r>
      <w:r w:rsidR="00EE3309" w:rsidRPr="00EE3309">
        <w:t xml:space="preserve"> </w:t>
      </w:r>
      <w:r w:rsidR="00EE3309" w:rsidRPr="00F4758F">
        <w:t xml:space="preserve">{19} </w:t>
      </w:r>
      <w:r>
        <w:t xml:space="preserve"> Субсидия предоставляется на основании трехстороннего договора (соглашения) о предоставлении субсидии, заключенного между уполномоченным органом, Федеральным агентством по управлению государственным имуществом и обществом</w:t>
      </w:r>
      <w:r w:rsidR="00AC2734" w:rsidRPr="00AC2734">
        <w:t>{19}{19}</w:t>
      </w:r>
      <w:r>
        <w:t xml:space="preserve"> с использованием государственной интегрированной информационной системы управления общественными финансами "Электронный бюджет" по типовой </w:t>
      </w:r>
      <w:hyperlink r:id="rId12" w:history="1">
        <w:r>
          <w:rPr>
            <w:color w:val="0000FF"/>
          </w:rPr>
          <w:t>форме</w:t>
        </w:r>
      </w:hyperlink>
      <w:r>
        <w:t>,</w:t>
      </w:r>
      <w:r w:rsidR="00670C2D" w:rsidRPr="00670C2D">
        <w:t xml:space="preserve"> </w:t>
      </w:r>
      <w:r>
        <w:t xml:space="preserve">утвержденной Министерством финансов Российской Федерации (далее - соглашение о предоставлении субсидии). </w:t>
      </w:r>
      <w:r w:rsidR="00AC2734" w:rsidRPr="00AC2734">
        <w:t>{19}{19}</w:t>
      </w:r>
      <w:r>
        <w:t>Дополнительные соглашения к соглашению о предоставлении субсидии, предусматривающие</w:t>
      </w:r>
      <w:proofErr w:type="gramEnd"/>
      <w:r>
        <w:t xml:space="preserve"> внесение в него изменений или его расторжение, </w:t>
      </w:r>
      <w:r w:rsidR="00AC2734" w:rsidRPr="00AC2734">
        <w:t>{19}{19}</w:t>
      </w:r>
      <w:r>
        <w:t>также заключаются с использованием государственной интегрированной информационной системы управления общественными финансами "Электронный бюджет" по типовым формам, утвержденным Министерством финансов Российской Федерации.</w:t>
      </w:r>
      <w:r w:rsidR="000D14BC" w:rsidRPr="000D14BC">
        <w:t xml:space="preserve"> </w:t>
      </w:r>
      <w:r w:rsidR="000D14BC" w:rsidRPr="005E74E0">
        <w:t xml:space="preserve">{19} </w:t>
      </w:r>
    </w:p>
    <w:p w:rsidR="00CD3173" w:rsidRPr="005E74E0" w:rsidRDefault="00CD3173">
      <w:pPr>
        <w:pStyle w:val="ConsPlusNormal"/>
        <w:spacing w:before="220"/>
        <w:ind w:firstLine="540"/>
        <w:jc w:val="both"/>
      </w:pPr>
      <w:r>
        <w:t xml:space="preserve">8. </w:t>
      </w:r>
      <w:r w:rsidR="00EE3309">
        <w:t>{24</w:t>
      </w:r>
      <w:r w:rsidR="00EE3309" w:rsidRPr="005E74E0">
        <w:t xml:space="preserve">} </w:t>
      </w:r>
      <w:r>
        <w:t>Соглашение о предоставлении субсидии должно предусматривать:</w:t>
      </w:r>
      <w:r w:rsidR="00EE3309">
        <w:t xml:space="preserve"> {24</w:t>
      </w:r>
      <w:r w:rsidR="005E74E0" w:rsidRPr="005E74E0">
        <w:t>}</w:t>
      </w:r>
    </w:p>
    <w:p w:rsidR="00CD3173" w:rsidRDefault="005E74E0">
      <w:pPr>
        <w:pStyle w:val="ConsPlusNormal"/>
        <w:spacing w:before="220"/>
        <w:ind w:firstLine="540"/>
        <w:jc w:val="both"/>
      </w:pPr>
      <w:r w:rsidRPr="005E74E0">
        <w:t xml:space="preserve"> </w:t>
      </w:r>
      <w:r w:rsidR="00EE3309">
        <w:t>а){24</w:t>
      </w:r>
      <w:r w:rsidR="00EE3309" w:rsidRPr="005E74E0">
        <w:t>}</w:t>
      </w:r>
      <w:r w:rsidR="00EE3309">
        <w:t xml:space="preserve"> </w:t>
      </w:r>
      <w:r w:rsidR="00CD3173">
        <w:t xml:space="preserve">значения результата и показателя, предусмотренных </w:t>
      </w:r>
      <w:hyperlink w:anchor="P61" w:history="1">
        <w:r w:rsidR="00CD3173">
          <w:rPr>
            <w:color w:val="0000FF"/>
          </w:rPr>
          <w:t>пунктом 5</w:t>
        </w:r>
      </w:hyperlink>
      <w:r w:rsidR="00CD3173">
        <w:t xml:space="preserve"> настоящих Правил;</w:t>
      </w:r>
      <w:r w:rsidRPr="005E74E0">
        <w:t xml:space="preserve"> </w:t>
      </w:r>
      <w:r w:rsidR="00EE3309">
        <w:t>{24</w:t>
      </w:r>
      <w:r w:rsidR="00EE3309" w:rsidRPr="005E74E0">
        <w:t>}</w:t>
      </w:r>
    </w:p>
    <w:p w:rsidR="00CD3173" w:rsidRDefault="005E74E0">
      <w:pPr>
        <w:pStyle w:val="ConsPlusNormal"/>
        <w:spacing w:before="220"/>
        <w:ind w:firstLine="540"/>
        <w:jc w:val="both"/>
      </w:pPr>
      <w:r w:rsidRPr="005E74E0">
        <w:t xml:space="preserve"> </w:t>
      </w:r>
      <w:r w:rsidR="00CD3173">
        <w:t>б</w:t>
      </w:r>
      <w:r w:rsidR="00EE3309">
        <w:t>){24</w:t>
      </w:r>
      <w:r w:rsidR="00EE3309" w:rsidRPr="005E74E0">
        <w:t>}</w:t>
      </w:r>
      <w:r w:rsidR="00EE3309">
        <w:t xml:space="preserve"> </w:t>
      </w:r>
      <w:r w:rsidR="00CD3173">
        <w:t xml:space="preserve">обязанность общества по представлению ежегодной отчетности о достижении результата и показателя, предусмотренных </w:t>
      </w:r>
      <w:hyperlink w:anchor="P61" w:history="1">
        <w:r w:rsidR="00CD3173">
          <w:rPr>
            <w:color w:val="0000FF"/>
          </w:rPr>
          <w:t>пунктом 5</w:t>
        </w:r>
      </w:hyperlink>
      <w:r w:rsidR="00CD3173">
        <w:t xml:space="preserve"> настоящих Правил, об осуществлении расходов, источником финансового обеспечения которых является субсидия, по форме, определенной типовой формой соглашения о предоставлении субсидии, установленной Министерством финансов Российской Федерации;</w:t>
      </w:r>
      <w:r w:rsidR="00EE3309">
        <w:t xml:space="preserve"> {24</w:t>
      </w:r>
      <w:r w:rsidR="00EE3309" w:rsidRPr="005E74E0">
        <w:t>}</w:t>
      </w:r>
    </w:p>
    <w:p w:rsidR="00CD3173" w:rsidRDefault="005E74E0">
      <w:pPr>
        <w:pStyle w:val="ConsPlusNormal"/>
        <w:spacing w:before="220"/>
        <w:ind w:firstLine="540"/>
        <w:jc w:val="both"/>
      </w:pPr>
      <w:r w:rsidRPr="005E74E0">
        <w:t xml:space="preserve"> </w:t>
      </w:r>
      <w:proofErr w:type="gramStart"/>
      <w:r w:rsidR="00EE3309">
        <w:t>в){24</w:t>
      </w:r>
      <w:r w:rsidR="00EE3309" w:rsidRPr="005E74E0">
        <w:t>}</w:t>
      </w:r>
      <w:r w:rsidR="00EE3309">
        <w:t xml:space="preserve"> </w:t>
      </w:r>
      <w:r w:rsidR="00CD3173">
        <w:t xml:space="preserve">согласие общества на осуществление уполномоченным органом и органом государственного финансового контроля проверок соблюдения обществом целей, условий и порядка предоставления субсидий, а также обязательство общества по получению согласий специализированных обществ, получающих от общества средства, источником которых являются субсидии, </w:t>
      </w:r>
      <w:r w:rsidR="00AC2734" w:rsidRPr="00AC2734">
        <w:t>{24}{24}</w:t>
      </w:r>
      <w:r w:rsidR="00CD3173">
        <w:t>на проведение в отношении их указанных проверок (за исключением специализированных обществ, 100 процентов акций (долей участия в уставном капитале</w:t>
      </w:r>
      <w:proofErr w:type="gramEnd"/>
      <w:r w:rsidR="00CD3173">
        <w:t>) которых принадлежит хозяйственным товариществам или обществам с участием публично-правовых образований в их уставных (складочных) капиталах);</w:t>
      </w:r>
      <w:r w:rsidRPr="005E74E0">
        <w:t xml:space="preserve"> </w:t>
      </w:r>
      <w:r w:rsidR="00EE3309">
        <w:t>{24</w:t>
      </w:r>
      <w:r w:rsidR="00EE3309" w:rsidRPr="005E74E0">
        <w:t>}</w:t>
      </w:r>
    </w:p>
    <w:p w:rsidR="00CD3173" w:rsidRDefault="005E74E0">
      <w:pPr>
        <w:pStyle w:val="ConsPlusNormal"/>
        <w:spacing w:before="220"/>
        <w:ind w:firstLine="540"/>
        <w:jc w:val="both"/>
      </w:pPr>
      <w:r w:rsidRPr="005E74E0">
        <w:t xml:space="preserve"> </w:t>
      </w:r>
      <w:proofErr w:type="gramStart"/>
      <w:r w:rsidR="00EE3309">
        <w:t>г){24</w:t>
      </w:r>
      <w:r w:rsidR="00EE3309" w:rsidRPr="005E74E0">
        <w:t>}</w:t>
      </w:r>
      <w:r w:rsidR="00EE3309">
        <w:t xml:space="preserve"> </w:t>
      </w:r>
      <w:r w:rsidR="00CD3173">
        <w:t xml:space="preserve">обязанность общества представлять информацию и документы в уполномоченный </w:t>
      </w:r>
      <w:r w:rsidR="00CD3173">
        <w:lastRenderedPageBreak/>
        <w:t xml:space="preserve">орган и орган государственного финансового контроля в ходе проводимых ими проверок соблюдения обществом целей, условий и порядка предоставления субсидий, </w:t>
      </w:r>
      <w:r w:rsidR="00AC2734" w:rsidRPr="00AC2734">
        <w:t>{24}{24}</w:t>
      </w:r>
      <w:r w:rsidR="00CD3173">
        <w:t xml:space="preserve">а также обязательство общества включать в договоры, </w:t>
      </w:r>
      <w:r w:rsidR="001669C8" w:rsidRPr="001669C8">
        <w:t xml:space="preserve"> </w:t>
      </w:r>
      <w:r w:rsidR="00CD3173">
        <w:t>заключаемые между обществом и специализированными обществами в рамках исполнения соглашения о предоставлении субсидии, обязанность специализированных обществ представлять в уполномоченный орган и орган</w:t>
      </w:r>
      <w:proofErr w:type="gramEnd"/>
      <w:r w:rsidR="00CD3173">
        <w:t xml:space="preserve"> государственного финансового контроля </w:t>
      </w:r>
      <w:r w:rsidR="00AC2734" w:rsidRPr="00AC2734">
        <w:t>{24}{24}</w:t>
      </w:r>
      <w:r w:rsidR="00CD3173">
        <w:t>в ходе проводимых ими проверок соблюдения обществом целей, условий и порядка предоставления субсидий необходимые для проведения указанных проверок информацию и документы;</w:t>
      </w:r>
      <w:r w:rsidRPr="005E74E0">
        <w:t xml:space="preserve"> </w:t>
      </w:r>
      <w:r w:rsidR="00EE3309">
        <w:t>{24</w:t>
      </w:r>
      <w:r w:rsidR="00EE3309" w:rsidRPr="005E74E0">
        <w:t>}</w:t>
      </w:r>
    </w:p>
    <w:p w:rsidR="00CD3173" w:rsidRDefault="005E74E0">
      <w:pPr>
        <w:pStyle w:val="ConsPlusNormal"/>
        <w:spacing w:before="220"/>
        <w:ind w:firstLine="540"/>
        <w:jc w:val="both"/>
      </w:pPr>
      <w:r w:rsidRPr="005E74E0">
        <w:t xml:space="preserve"> </w:t>
      </w:r>
      <w:r w:rsidR="00CD3173">
        <w:t>д)</w:t>
      </w:r>
      <w:r w:rsidR="00EE3309">
        <w:t>{24</w:t>
      </w:r>
      <w:r w:rsidR="00EE3309" w:rsidRPr="005E74E0">
        <w:t>}</w:t>
      </w:r>
      <w:r w:rsidR="00CD3173">
        <w:t xml:space="preserve"> штрафные санкции за </w:t>
      </w:r>
      <w:proofErr w:type="spellStart"/>
      <w:r w:rsidR="00CD3173">
        <w:t>недостижение</w:t>
      </w:r>
      <w:proofErr w:type="spellEnd"/>
      <w:r w:rsidR="00CD3173">
        <w:t xml:space="preserve"> обществом результата и показателя, предусмотренных </w:t>
      </w:r>
      <w:hyperlink w:anchor="P61" w:history="1">
        <w:r w:rsidR="00CD3173">
          <w:rPr>
            <w:color w:val="0000FF"/>
          </w:rPr>
          <w:t>пунктом 5</w:t>
        </w:r>
      </w:hyperlink>
      <w:r w:rsidR="00CD3173">
        <w:t xml:space="preserve"> настоящих Правил, ответственность за достижение которых несет общество;</w:t>
      </w:r>
      <w:r w:rsidR="00EE3309">
        <w:t xml:space="preserve"> {24</w:t>
      </w:r>
      <w:r w:rsidR="00EE3309" w:rsidRPr="005E74E0">
        <w:t>}</w:t>
      </w:r>
    </w:p>
    <w:p w:rsidR="00CD3173" w:rsidRDefault="005E74E0">
      <w:pPr>
        <w:pStyle w:val="ConsPlusNormal"/>
        <w:spacing w:before="220"/>
        <w:ind w:firstLine="540"/>
        <w:jc w:val="both"/>
      </w:pPr>
      <w:r w:rsidRPr="005E74E0">
        <w:t xml:space="preserve"> </w:t>
      </w:r>
      <w:r w:rsidR="00EE3309">
        <w:t>е){24</w:t>
      </w:r>
      <w:r w:rsidR="00EE3309" w:rsidRPr="005E74E0">
        <w:t>}</w:t>
      </w:r>
      <w:r w:rsidR="00EE3309">
        <w:t xml:space="preserve"> </w:t>
      </w:r>
      <w:r w:rsidR="00CD3173">
        <w:t>обязательство общества по представлению в уполномоченный орган по его письменному требованию копий платежных документов специализированного общества, подтверждающих своевременную выплату процентного (купонного) дохода по облигациям с использованием средств, источником которых является субсидия;</w:t>
      </w:r>
      <w:r w:rsidRPr="005E74E0">
        <w:t xml:space="preserve"> </w:t>
      </w:r>
      <w:r w:rsidR="00EE3309">
        <w:t>{24</w:t>
      </w:r>
      <w:r w:rsidR="00EE3309" w:rsidRPr="005E74E0">
        <w:t>}</w:t>
      </w:r>
    </w:p>
    <w:p w:rsidR="00CD3173" w:rsidRDefault="005E74E0">
      <w:pPr>
        <w:pStyle w:val="ConsPlusNormal"/>
        <w:spacing w:before="220"/>
        <w:ind w:firstLine="540"/>
        <w:jc w:val="both"/>
      </w:pPr>
      <w:r w:rsidRPr="005E74E0">
        <w:t xml:space="preserve"> </w:t>
      </w:r>
      <w:r w:rsidR="00CD3173">
        <w:t>ж)</w:t>
      </w:r>
      <w:r w:rsidR="00EE3309">
        <w:t>{24</w:t>
      </w:r>
      <w:r w:rsidR="00EE3309" w:rsidRPr="005E74E0">
        <w:t>}</w:t>
      </w:r>
      <w:r w:rsidR="00CD3173">
        <w:t xml:space="preserve"> порядок согласования новых условий соглашения о предоставлении субсидии или порядок расторжения соглашения о предоставлении субсидии при </w:t>
      </w:r>
      <w:proofErr w:type="spellStart"/>
      <w:r w:rsidR="00CD3173">
        <w:t>недостижении</w:t>
      </w:r>
      <w:proofErr w:type="spellEnd"/>
      <w:r w:rsidR="00CD3173">
        <w:t xml:space="preserve"> согласия по новым условиям соглашения о предоставлении субсидии в случае уменьшения уполномоченному органу ранее доведенных лимитов бюджетных обязательств на цели, указанные в </w:t>
      </w:r>
      <w:hyperlink w:anchor="P55" w:history="1">
        <w:r w:rsidR="00CD3173">
          <w:rPr>
            <w:color w:val="0000FF"/>
          </w:rPr>
          <w:t>пункте 1</w:t>
        </w:r>
      </w:hyperlink>
      <w:r w:rsidR="00CD3173">
        <w:t xml:space="preserve"> настоящих Правил, приводящего к невозможности предоставления субсидии в размере, определенном в соглашении о предоставлении субсидии;</w:t>
      </w:r>
      <w:r w:rsidRPr="005E74E0">
        <w:t xml:space="preserve"> </w:t>
      </w:r>
      <w:r w:rsidR="00EE3309">
        <w:t>{24</w:t>
      </w:r>
      <w:r w:rsidR="00EE3309" w:rsidRPr="005E74E0">
        <w:t>}</w:t>
      </w:r>
    </w:p>
    <w:p w:rsidR="00CD3173" w:rsidRDefault="005E74E0">
      <w:pPr>
        <w:pStyle w:val="ConsPlusNormal"/>
        <w:spacing w:before="220"/>
        <w:ind w:firstLine="540"/>
        <w:jc w:val="both"/>
      </w:pPr>
      <w:r w:rsidRPr="005E74E0">
        <w:t xml:space="preserve"> </w:t>
      </w:r>
      <w:r w:rsidR="00EE3309">
        <w:t>з){24</w:t>
      </w:r>
      <w:r w:rsidR="00EE3309" w:rsidRPr="005E74E0">
        <w:t>}</w:t>
      </w:r>
      <w:r w:rsidR="00EE3309">
        <w:t xml:space="preserve"> </w:t>
      </w:r>
      <w:r w:rsidR="00CD3173">
        <w:t>условие о необходимости предварительного одобрения соглашения о предоставлении субсидии решением наблюдательного совета общества.</w:t>
      </w:r>
      <w:r w:rsidRPr="005E74E0">
        <w:t xml:space="preserve"> </w:t>
      </w:r>
      <w:r w:rsidR="00EE3309">
        <w:t>{24</w:t>
      </w:r>
      <w:r w:rsidR="00EE3309" w:rsidRPr="005E74E0">
        <w:t>}</w:t>
      </w:r>
    </w:p>
    <w:p w:rsidR="00CD3173" w:rsidRPr="005E74E0" w:rsidRDefault="00CD3173">
      <w:pPr>
        <w:pStyle w:val="ConsPlusNormal"/>
        <w:spacing w:before="220"/>
        <w:ind w:firstLine="540"/>
        <w:jc w:val="both"/>
      </w:pPr>
      <w:r>
        <w:t xml:space="preserve">9. </w:t>
      </w:r>
      <w:r w:rsidR="00F34722" w:rsidRPr="005E74E0">
        <w:t xml:space="preserve">{11} </w:t>
      </w:r>
      <w:r>
        <w:t>Общество должно на 1-е число месяца, предшествующего месяцу, в котором планируется заключение соглашения о предоставлении субсидии, соответствовать следующим требованиям:</w:t>
      </w:r>
      <w:r w:rsidR="005E74E0">
        <w:t xml:space="preserve"> </w:t>
      </w:r>
      <w:r w:rsidR="005E74E0" w:rsidRPr="005E74E0">
        <w:t xml:space="preserve">{11} </w:t>
      </w:r>
    </w:p>
    <w:p w:rsidR="00CD3173" w:rsidRPr="005E74E0" w:rsidRDefault="00F34722">
      <w:pPr>
        <w:pStyle w:val="ConsPlusNormal"/>
        <w:spacing w:before="220"/>
        <w:ind w:firstLine="540"/>
        <w:jc w:val="both"/>
      </w:pPr>
      <w:r>
        <w:t>а)</w:t>
      </w:r>
      <w:r w:rsidRPr="005E74E0">
        <w:t xml:space="preserve">{11} </w:t>
      </w:r>
      <w:r w:rsidR="00CD3173">
        <w:t>у общества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5E74E0" w:rsidRPr="005E74E0">
        <w:t xml:space="preserve"> {11} </w:t>
      </w:r>
    </w:p>
    <w:p w:rsidR="00CD3173" w:rsidRPr="005E74E0" w:rsidRDefault="00CD3173">
      <w:pPr>
        <w:pStyle w:val="ConsPlusNormal"/>
        <w:spacing w:before="220"/>
        <w:ind w:firstLine="540"/>
        <w:jc w:val="both"/>
      </w:pPr>
      <w:r>
        <w:t>б)</w:t>
      </w:r>
      <w:r w:rsidR="00F34722" w:rsidRPr="005E74E0">
        <w:t xml:space="preserve">{11} </w:t>
      </w:r>
      <w:r>
        <w:t xml:space="preserve"> у общества отсутствуют просроченная (неурегулированная) задолженность по возврату в федеральный бюджет субсидий, бюджетных инвестиций, </w:t>
      </w:r>
      <w:proofErr w:type="gramStart"/>
      <w:r>
        <w:t>предоставленных</w:t>
      </w:r>
      <w:proofErr w:type="gramEnd"/>
      <w:r>
        <w:t xml:space="preserve"> в том числе в соответствии с иными правовыми актами Российской Федерации, и иная просроченная (неурегулированная) задолженность по денежным обязательствам перед Российской Федерацией;</w:t>
      </w:r>
      <w:r w:rsidR="005E74E0" w:rsidRPr="005E74E0">
        <w:t xml:space="preserve"> {11} </w:t>
      </w:r>
    </w:p>
    <w:p w:rsidR="00CD3173" w:rsidRPr="005E74E0" w:rsidRDefault="00CD3173">
      <w:pPr>
        <w:pStyle w:val="ConsPlusNormal"/>
        <w:spacing w:before="220"/>
        <w:ind w:firstLine="540"/>
        <w:jc w:val="both"/>
      </w:pPr>
      <w:r>
        <w:t>в)</w:t>
      </w:r>
      <w:r w:rsidR="00F34722" w:rsidRPr="00F34722">
        <w:t xml:space="preserve"> </w:t>
      </w:r>
      <w:r w:rsidR="00F34722" w:rsidRPr="005E74E0">
        <w:t xml:space="preserve">{11} </w:t>
      </w:r>
      <w:r>
        <w:t xml:space="preserve"> общество не находится в процессе реорганизации (за исключением реорганизации в форме присоединения к обществу другого юридического лица), ликвидации, в отношении общества не введена процедура банкротства, его деятельность не приостановлена в порядке, предусмотренном законодательством Российской Федерации;</w:t>
      </w:r>
      <w:r w:rsidR="005E74E0">
        <w:t xml:space="preserve"> </w:t>
      </w:r>
      <w:r w:rsidR="005E74E0" w:rsidRPr="005E74E0">
        <w:t xml:space="preserve">{11} </w:t>
      </w:r>
    </w:p>
    <w:p w:rsidR="00CD3173" w:rsidRPr="00A37C1A" w:rsidRDefault="00CD3173">
      <w:pPr>
        <w:pStyle w:val="ConsPlusNormal"/>
        <w:spacing w:before="220"/>
        <w:ind w:firstLine="540"/>
        <w:jc w:val="both"/>
      </w:pPr>
      <w:r>
        <w:t>г)</w:t>
      </w:r>
      <w:r w:rsidR="00F34722" w:rsidRPr="005E74E0">
        <w:t xml:space="preserve">{11} </w:t>
      </w:r>
      <w:r>
        <w:t xml:space="preserve"> общество не получает средства из федерального бюджета на основании иных нормативных правовых актов на цели, указанные в </w:t>
      </w:r>
      <w:hyperlink w:anchor="P55" w:history="1">
        <w:r>
          <w:rPr>
            <w:color w:val="0000FF"/>
          </w:rPr>
          <w:t>пункте 1</w:t>
        </w:r>
      </w:hyperlink>
      <w:r>
        <w:t xml:space="preserve"> настоящих Правил.</w:t>
      </w:r>
      <w:r w:rsidR="005E74E0" w:rsidRPr="005E74E0">
        <w:t xml:space="preserve"> </w:t>
      </w:r>
      <w:r w:rsidR="005E74E0" w:rsidRPr="00A37C1A">
        <w:t xml:space="preserve">{11} </w:t>
      </w:r>
    </w:p>
    <w:p w:rsidR="00CD3173" w:rsidRPr="00A37C1A" w:rsidRDefault="00CD3173">
      <w:pPr>
        <w:pStyle w:val="ConsPlusNormal"/>
        <w:spacing w:before="220"/>
        <w:ind w:firstLine="540"/>
        <w:jc w:val="both"/>
      </w:pPr>
      <w:bookmarkStart w:id="5" w:name="P78"/>
      <w:bookmarkEnd w:id="5"/>
      <w:r>
        <w:t>10.</w:t>
      </w:r>
      <w:r w:rsidR="00F34722" w:rsidRPr="00A37C1A">
        <w:t>{19</w:t>
      </w:r>
      <w:r w:rsidR="00F34722" w:rsidRPr="00EE3309">
        <w:t>}</w:t>
      </w:r>
      <w:r w:rsidR="00F34722" w:rsidRPr="00A37C1A">
        <w:t xml:space="preserve">  </w:t>
      </w:r>
      <w:r>
        <w:t xml:space="preserve"> Для заключения соглашения о предоставлении субсидии общество представляет в уполномоченный орган:</w:t>
      </w:r>
      <w:r w:rsidR="00A37C1A">
        <w:t xml:space="preserve"> </w:t>
      </w:r>
      <w:r w:rsidR="00A37C1A" w:rsidRPr="00A37C1A">
        <w:t xml:space="preserve">{19} </w:t>
      </w:r>
    </w:p>
    <w:p w:rsidR="00CD3173" w:rsidRPr="00A37C1A" w:rsidRDefault="00F34722">
      <w:pPr>
        <w:pStyle w:val="ConsPlusNormal"/>
        <w:spacing w:before="220"/>
        <w:ind w:firstLine="540"/>
        <w:jc w:val="both"/>
      </w:pPr>
      <w:r>
        <w:t>а){19</w:t>
      </w:r>
      <w:r w:rsidRPr="004E19D9">
        <w:t>}</w:t>
      </w:r>
      <w:r w:rsidRPr="00A37C1A">
        <w:t xml:space="preserve"> </w:t>
      </w:r>
      <w:r w:rsidR="00CD3173">
        <w:t>копию справки налогового органа об отсутств</w:t>
      </w:r>
      <w:proofErr w:type="gramStart"/>
      <w:r w:rsidR="00CD3173">
        <w:t>ии у о</w:t>
      </w:r>
      <w:proofErr w:type="gramEnd"/>
      <w:r w:rsidR="00CD3173">
        <w:t>бщества на 1-е число месяца, предшествующего месяцу, в котором планируется заключение соглашения о предоставлении субсидии, неисполненной обязанности по уплате налогов, сборов,</w:t>
      </w:r>
      <w:r w:rsidR="004E19D9" w:rsidRPr="004E19D9">
        <w:t xml:space="preserve"> </w:t>
      </w:r>
      <w:r w:rsidR="00CD3173">
        <w:t xml:space="preserve">страховых взносов, пеней, </w:t>
      </w:r>
      <w:r w:rsidR="00CD3173">
        <w:lastRenderedPageBreak/>
        <w:t>штрафов и процентов, подлежащих уплате в соответствии с законодательством Российской Федерации о налогах и сборах. В случае непредставления указанной справки уполномоченный орган запрашивает ее в порядке межведомственного электронного взаимодействия с Федеральной налоговой службой;</w:t>
      </w:r>
      <w:r w:rsidR="00A37C1A">
        <w:t xml:space="preserve"> {1</w:t>
      </w:r>
      <w:r w:rsidR="00A37C1A" w:rsidRPr="00A37C1A">
        <w:t xml:space="preserve">9} </w:t>
      </w:r>
    </w:p>
    <w:p w:rsidR="00CD3173" w:rsidRPr="00A37C1A" w:rsidRDefault="00CD3173">
      <w:pPr>
        <w:pStyle w:val="ConsPlusNormal"/>
        <w:spacing w:before="220"/>
        <w:ind w:firstLine="540"/>
        <w:jc w:val="both"/>
      </w:pPr>
      <w:r>
        <w:t>б)</w:t>
      </w:r>
      <w:r w:rsidR="00F34722">
        <w:t>{19</w:t>
      </w:r>
      <w:r w:rsidR="00F34722" w:rsidRPr="004E19D9">
        <w:t>}</w:t>
      </w:r>
      <w:r w:rsidR="00F34722" w:rsidRPr="00A37C1A">
        <w:t xml:space="preserve"> </w:t>
      </w:r>
      <w:r>
        <w:t xml:space="preserve"> подписанную руководителем общества или уполномоченным им лицом справку об отсутствии на 1-е число месяца, предшествующего месяцу, в котором планируется заключение соглашения о предоставлении субсидии, просроченной (неурегулированной)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Российской Федерации, и иной просроченной (неурегулированной) задолженности по денежным обязательствам перед Российской Федерацией;</w:t>
      </w:r>
      <w:r w:rsidR="00A37C1A" w:rsidRPr="00A37C1A">
        <w:t xml:space="preserve"> {19} </w:t>
      </w:r>
    </w:p>
    <w:p w:rsidR="00CD3173" w:rsidRPr="00A37C1A" w:rsidRDefault="00CD3173">
      <w:pPr>
        <w:pStyle w:val="ConsPlusNormal"/>
        <w:spacing w:before="220"/>
        <w:ind w:firstLine="540"/>
        <w:jc w:val="both"/>
      </w:pPr>
      <w:r>
        <w:t>в)</w:t>
      </w:r>
      <w:r w:rsidR="00F34722">
        <w:t>{19</w:t>
      </w:r>
      <w:r w:rsidR="00F34722" w:rsidRPr="004E19D9">
        <w:t>}</w:t>
      </w:r>
      <w:r w:rsidR="00F34722" w:rsidRPr="00A37C1A">
        <w:t xml:space="preserve"> </w:t>
      </w:r>
      <w:r>
        <w:t xml:space="preserve"> подписанную руководителем общества или уполномоченным им лицом справку, подтверждающую, что общество на 1-е число месяца, предшествующего месяцу, в котором планируется заключение соглашения о предоставлении субсидии, не находится в процессе реорганизации (за исключением реорганизации в форме присоединения к обществу другого юридического лица), ликвидации, в отношении его не введена процедура банкротства, деятельность общества не приостановлена в порядке, предусмотренном законодательством Российской Федерации;</w:t>
      </w:r>
      <w:r w:rsidR="00A37C1A" w:rsidRPr="00A37C1A">
        <w:t xml:space="preserve"> {19} </w:t>
      </w:r>
    </w:p>
    <w:p w:rsidR="00CD3173" w:rsidRPr="00A37C1A" w:rsidRDefault="00F34722">
      <w:pPr>
        <w:pStyle w:val="ConsPlusNormal"/>
        <w:spacing w:before="220"/>
        <w:ind w:firstLine="540"/>
        <w:jc w:val="both"/>
      </w:pPr>
      <w:r>
        <w:t>г)</w:t>
      </w:r>
      <w:r w:rsidRPr="00A37C1A">
        <w:t xml:space="preserve">{19} </w:t>
      </w:r>
      <w:r w:rsidR="00CD3173">
        <w:t xml:space="preserve">подписанную руководителем общества или уполномоченным им лицом справку, подтверждающую, что общество на 1-е число месяца, предшествующего месяцу, в котором планируется заключение соглашения о предоставлении субсидии, не получает из федерального бюджета средства на основании иных нормативных правовых актов Российской Федерации на цели, указанные в </w:t>
      </w:r>
      <w:hyperlink w:anchor="P55" w:history="1">
        <w:r w:rsidR="00CD3173">
          <w:rPr>
            <w:color w:val="0000FF"/>
          </w:rPr>
          <w:t>пункте 1</w:t>
        </w:r>
      </w:hyperlink>
      <w:r w:rsidR="00CD3173">
        <w:t xml:space="preserve"> настоящих Правил.</w:t>
      </w:r>
      <w:r w:rsidR="00A37C1A" w:rsidRPr="00A37C1A">
        <w:t xml:space="preserve"> {19} </w:t>
      </w:r>
    </w:p>
    <w:p w:rsidR="00CD3173" w:rsidRPr="00A37C1A" w:rsidRDefault="00CD3173">
      <w:pPr>
        <w:pStyle w:val="ConsPlusNormal"/>
        <w:spacing w:before="220"/>
        <w:ind w:firstLine="540"/>
        <w:jc w:val="both"/>
      </w:pPr>
      <w:r>
        <w:t>11.</w:t>
      </w:r>
      <w:r w:rsidR="00F34722" w:rsidRPr="00F34722">
        <w:t xml:space="preserve"> </w:t>
      </w:r>
      <w:r w:rsidR="00F34722">
        <w:t>{20</w:t>
      </w:r>
      <w:r w:rsidR="00F34722" w:rsidRPr="00A37C1A">
        <w:t xml:space="preserve">} </w:t>
      </w:r>
      <w:r>
        <w:t xml:space="preserve"> Уполномоченный орган в течение 10 рабочих дней со дня представления документов, указанных в </w:t>
      </w:r>
      <w:hyperlink w:anchor="P78" w:history="1">
        <w:r>
          <w:rPr>
            <w:color w:val="0000FF"/>
          </w:rPr>
          <w:t>пункте 10</w:t>
        </w:r>
      </w:hyperlink>
      <w:r>
        <w:t xml:space="preserve"> настоящих Правил, рассматривает их и заключает с обществом соглашение о предоставлении субсидии или отказывает в его заключении.</w:t>
      </w:r>
      <w:r w:rsidR="00F34722">
        <w:t xml:space="preserve"> {20</w:t>
      </w:r>
      <w:r w:rsidR="00A37C1A" w:rsidRPr="00A37C1A">
        <w:t xml:space="preserve">} </w:t>
      </w:r>
    </w:p>
    <w:p w:rsidR="00CD3173" w:rsidRPr="00A37C1A" w:rsidRDefault="00CD3173">
      <w:pPr>
        <w:pStyle w:val="ConsPlusNormal"/>
        <w:spacing w:before="220"/>
        <w:ind w:firstLine="540"/>
        <w:jc w:val="both"/>
      </w:pPr>
      <w:r>
        <w:t>12.</w:t>
      </w:r>
      <w:r w:rsidR="00F34722" w:rsidRPr="00F34722">
        <w:t xml:space="preserve"> </w:t>
      </w:r>
      <w:r w:rsidR="00F34722" w:rsidRPr="00A37C1A">
        <w:t xml:space="preserve">{21} </w:t>
      </w:r>
      <w:r>
        <w:t xml:space="preserve"> Основаниями для отказа в заключени</w:t>
      </w:r>
      <w:proofErr w:type="gramStart"/>
      <w:r>
        <w:t>и</w:t>
      </w:r>
      <w:proofErr w:type="gramEnd"/>
      <w:r>
        <w:t xml:space="preserve"> соглашения о предоставлении субсидии и предоставлении субсидии являются:</w:t>
      </w:r>
      <w:r w:rsidR="00A37C1A" w:rsidRPr="00A37C1A">
        <w:t xml:space="preserve"> {21} </w:t>
      </w:r>
    </w:p>
    <w:p w:rsidR="00CD3173" w:rsidRPr="00A37C1A" w:rsidRDefault="00CD3173">
      <w:pPr>
        <w:pStyle w:val="ConsPlusNormal"/>
        <w:spacing w:before="220"/>
        <w:ind w:firstLine="540"/>
        <w:jc w:val="both"/>
      </w:pPr>
      <w:r>
        <w:t>а)</w:t>
      </w:r>
      <w:r w:rsidR="00F34722" w:rsidRPr="00A37C1A">
        <w:t xml:space="preserve">{21} </w:t>
      </w:r>
      <w:r>
        <w:t xml:space="preserve"> непредставление (представление в неполном объеме) обществом документов, указанных в </w:t>
      </w:r>
      <w:hyperlink w:anchor="P78" w:history="1">
        <w:r>
          <w:rPr>
            <w:color w:val="0000FF"/>
          </w:rPr>
          <w:t>пункте 10</w:t>
        </w:r>
      </w:hyperlink>
      <w:r>
        <w:t xml:space="preserve"> настоящих Правил, либо несоответствие указанных документов требованиям, установленным </w:t>
      </w:r>
      <w:hyperlink w:anchor="P78" w:history="1">
        <w:r>
          <w:rPr>
            <w:color w:val="0000FF"/>
          </w:rPr>
          <w:t>пунктом 10</w:t>
        </w:r>
      </w:hyperlink>
      <w:r>
        <w:t xml:space="preserve"> настоящих Правил, за исключением документов, которые могут быть получены в порядке межведомственного электронного взаимодействия;</w:t>
      </w:r>
      <w:r w:rsidR="00A37C1A" w:rsidRPr="00A37C1A">
        <w:t xml:space="preserve"> {21} </w:t>
      </w:r>
    </w:p>
    <w:p w:rsidR="00CD3173" w:rsidRPr="00A37C1A" w:rsidRDefault="00CD3173">
      <w:pPr>
        <w:pStyle w:val="ConsPlusNormal"/>
        <w:spacing w:before="220"/>
        <w:ind w:firstLine="540"/>
        <w:jc w:val="both"/>
      </w:pPr>
      <w:r>
        <w:t>б)</w:t>
      </w:r>
      <w:r w:rsidR="00F34722" w:rsidRPr="00A37C1A">
        <w:t xml:space="preserve">{21} </w:t>
      </w:r>
      <w:r>
        <w:t xml:space="preserve"> установление факта недостоверности информации, содержащейся в документах, представленных в соответствии с </w:t>
      </w:r>
      <w:hyperlink w:anchor="P78" w:history="1">
        <w:r>
          <w:rPr>
            <w:color w:val="0000FF"/>
          </w:rPr>
          <w:t>пунктом 10</w:t>
        </w:r>
      </w:hyperlink>
      <w:r>
        <w:t xml:space="preserve"> настоящих Правил;</w:t>
      </w:r>
      <w:r w:rsidR="00A37C1A" w:rsidRPr="00A37C1A">
        <w:t xml:space="preserve"> {21} </w:t>
      </w:r>
    </w:p>
    <w:p w:rsidR="00CD3173" w:rsidRPr="00E539D0" w:rsidRDefault="00CD3173">
      <w:pPr>
        <w:pStyle w:val="ConsPlusNormal"/>
        <w:spacing w:before="220"/>
        <w:ind w:firstLine="540"/>
        <w:jc w:val="both"/>
      </w:pPr>
      <w:r>
        <w:t>в)</w:t>
      </w:r>
      <w:r w:rsidR="00F34722" w:rsidRPr="00F34722">
        <w:t xml:space="preserve"> </w:t>
      </w:r>
      <w:r w:rsidR="00F34722" w:rsidRPr="00A37C1A">
        <w:t xml:space="preserve">{21} </w:t>
      </w:r>
      <w:r>
        <w:t xml:space="preserve"> наличие у общества просроченной (неурегулированной) задолженности по денежным обязательствам перед Российской Федерацией, определенным </w:t>
      </w:r>
      <w:hyperlink r:id="rId13" w:history="1">
        <w:r>
          <w:rPr>
            <w:color w:val="0000FF"/>
          </w:rPr>
          <w:t>статьей 93.4</w:t>
        </w:r>
      </w:hyperlink>
      <w:r>
        <w:t xml:space="preserve"> Бюджетного кодекса Российской Федерации.</w:t>
      </w:r>
      <w:r w:rsidR="00A37C1A" w:rsidRPr="00A37C1A">
        <w:t xml:space="preserve"> </w:t>
      </w:r>
      <w:r w:rsidR="00A37C1A" w:rsidRPr="00E539D0">
        <w:t xml:space="preserve">{21} </w:t>
      </w:r>
    </w:p>
    <w:p w:rsidR="00CD3173" w:rsidRPr="00E539D0" w:rsidRDefault="00CD3173">
      <w:pPr>
        <w:pStyle w:val="ConsPlusNormal"/>
        <w:spacing w:before="220"/>
        <w:ind w:firstLine="540"/>
        <w:jc w:val="both"/>
      </w:pPr>
      <w:r>
        <w:t>13.</w:t>
      </w:r>
      <w:r w:rsidR="00F34722" w:rsidRPr="00F34722">
        <w:t xml:space="preserve"> </w:t>
      </w:r>
      <w:r w:rsidR="00F34722">
        <w:t>{29</w:t>
      </w:r>
      <w:r w:rsidR="00F34722" w:rsidRPr="00E539D0">
        <w:t xml:space="preserve">} </w:t>
      </w:r>
      <w:r>
        <w:t xml:space="preserve"> 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обществу в территориальном органе Федерального казначейства.</w:t>
      </w:r>
      <w:r w:rsidR="00E539D0" w:rsidRPr="00E539D0">
        <w:t xml:space="preserve"> </w:t>
      </w:r>
      <w:r w:rsidR="00F34722">
        <w:t>{29</w:t>
      </w:r>
      <w:r w:rsidR="00F34722" w:rsidRPr="00E539D0">
        <w:t>}</w:t>
      </w:r>
    </w:p>
    <w:p w:rsidR="00CD3173" w:rsidRPr="00F4758F" w:rsidRDefault="00E539D0">
      <w:pPr>
        <w:pStyle w:val="ConsPlusNormal"/>
        <w:spacing w:before="220"/>
        <w:ind w:firstLine="540"/>
        <w:jc w:val="both"/>
      </w:pPr>
      <w:r w:rsidRPr="00E539D0">
        <w:t xml:space="preserve"> </w:t>
      </w:r>
      <w:proofErr w:type="gramStart"/>
      <w:r w:rsidR="00CD3173">
        <w:t>14.</w:t>
      </w:r>
      <w:r w:rsidR="00F34722">
        <w:t>{36}</w:t>
      </w:r>
      <w:r w:rsidR="00CD3173">
        <w:t xml:space="preserve"> Общество представляет в уполномоченный орган ежегодную отчетность о достижении результата и показателя, предусмотренных </w:t>
      </w:r>
      <w:hyperlink w:anchor="P61" w:history="1">
        <w:r w:rsidR="00CD3173">
          <w:rPr>
            <w:color w:val="0000FF"/>
          </w:rPr>
          <w:t>пунктом 5</w:t>
        </w:r>
      </w:hyperlink>
      <w:r w:rsidR="00CD3173">
        <w:t xml:space="preserve"> настоящих Правил, а также об осуществлении расходов, источником финансового обеспечения которых является субсидия, по форме, определенной типовой формой соглашения о предоставлении субсидии, установленной Министерством финансов Российской Федерации, в течение 30 дней со дня завершения отчетного </w:t>
      </w:r>
      <w:r w:rsidR="00CD3173">
        <w:lastRenderedPageBreak/>
        <w:t>года.</w:t>
      </w:r>
      <w:r w:rsidRPr="00E539D0">
        <w:t xml:space="preserve"> </w:t>
      </w:r>
      <w:r w:rsidRPr="00F4758F">
        <w:t xml:space="preserve">{36} </w:t>
      </w:r>
      <w:proofErr w:type="gramEnd"/>
    </w:p>
    <w:p w:rsidR="00CD3173" w:rsidRDefault="00CD3173">
      <w:pPr>
        <w:pStyle w:val="ConsPlusNormal"/>
        <w:spacing w:before="220"/>
        <w:ind w:firstLine="540"/>
        <w:jc w:val="both"/>
      </w:pPr>
      <w:r>
        <w:t>15.</w:t>
      </w:r>
      <w:r w:rsidR="00F34722">
        <w:t>{37</w:t>
      </w:r>
      <w:r w:rsidR="00F34722" w:rsidRPr="00F4758F">
        <w:t xml:space="preserve">} </w:t>
      </w:r>
      <w:r>
        <w:t xml:space="preserve"> Обязательная проверка соблюдения обществом целей, условий и порядка предоставления субсидий осуществляется уполномоченным органом и органом государственного финансового контроля.</w:t>
      </w:r>
      <w:r w:rsidR="00F34722" w:rsidRPr="00F34722">
        <w:t xml:space="preserve"> </w:t>
      </w:r>
      <w:r w:rsidR="00F34722">
        <w:t>{37</w:t>
      </w:r>
      <w:r w:rsidR="00F34722" w:rsidRPr="00F4758F">
        <w:t>}</w:t>
      </w:r>
    </w:p>
    <w:p w:rsidR="00CD3173" w:rsidRPr="00F61B0F" w:rsidRDefault="00CD3173">
      <w:pPr>
        <w:pStyle w:val="ConsPlusNormal"/>
        <w:spacing w:before="220"/>
        <w:ind w:firstLine="540"/>
        <w:jc w:val="both"/>
      </w:pPr>
      <w:r>
        <w:t>16.</w:t>
      </w:r>
      <w:r w:rsidR="00F34722" w:rsidRPr="00F34722">
        <w:t xml:space="preserve"> </w:t>
      </w:r>
      <w:r w:rsidR="00F34722">
        <w:t>{38</w:t>
      </w:r>
      <w:r w:rsidR="00F34722" w:rsidRPr="00F4758F">
        <w:t xml:space="preserve">} </w:t>
      </w:r>
      <w:r>
        <w:t xml:space="preserve"> В случае установления в ходе проверок, проведенных уполномоченным органом и органом государственного финансового контроля, факта несоблюдения целей, условий и порядка предоставления субсидий, а также </w:t>
      </w:r>
      <w:proofErr w:type="spellStart"/>
      <w:r>
        <w:t>недостижения</w:t>
      </w:r>
      <w:proofErr w:type="spellEnd"/>
      <w:r>
        <w:t xml:space="preserve"> значений результата и показателя, предусмотренных </w:t>
      </w:r>
      <w:hyperlink w:anchor="P61" w:history="1">
        <w:r>
          <w:rPr>
            <w:color w:val="0000FF"/>
          </w:rPr>
          <w:t>пунктом 5</w:t>
        </w:r>
      </w:hyperlink>
      <w:r>
        <w:t xml:space="preserve"> настоящих Правил, соответствующие средства подлежат возврату в доход федерального бюджета:</w:t>
      </w:r>
      <w:r w:rsidR="00F61B0F" w:rsidRPr="00F61B0F">
        <w:t xml:space="preserve"> </w:t>
      </w:r>
      <w:r w:rsidR="00F34722">
        <w:t>{38</w:t>
      </w:r>
      <w:r w:rsidR="00F34722" w:rsidRPr="00F4758F">
        <w:t xml:space="preserve">} </w:t>
      </w:r>
      <w:r w:rsidR="00F34722">
        <w:t xml:space="preserve"> </w:t>
      </w:r>
    </w:p>
    <w:p w:rsidR="00CD3173" w:rsidRPr="00F61B0F" w:rsidRDefault="00F61B0F">
      <w:pPr>
        <w:pStyle w:val="ConsPlusNormal"/>
        <w:spacing w:before="220"/>
        <w:ind w:firstLine="540"/>
        <w:jc w:val="both"/>
      </w:pPr>
      <w:r w:rsidRPr="00F61B0F">
        <w:t xml:space="preserve"> </w:t>
      </w:r>
      <w:r w:rsidR="00CD3173">
        <w:t>а)</w:t>
      </w:r>
      <w:r w:rsidR="00F34722">
        <w:t>{38</w:t>
      </w:r>
      <w:r w:rsidR="00F34722" w:rsidRPr="00F4758F">
        <w:t xml:space="preserve">} </w:t>
      </w:r>
      <w:r w:rsidR="00F34722">
        <w:t xml:space="preserve"> </w:t>
      </w:r>
      <w:r w:rsidR="00CD3173">
        <w:t xml:space="preserve"> на основании требования уполномоченного органа - не позднее 10-го рабочего дня со дня получения указанного требования обществом;</w:t>
      </w:r>
      <w:r w:rsidRPr="00F61B0F">
        <w:t xml:space="preserve"> </w:t>
      </w:r>
      <w:r w:rsidR="00F34722">
        <w:t>{38</w:t>
      </w:r>
      <w:r w:rsidR="00F34722" w:rsidRPr="00F4758F">
        <w:t xml:space="preserve">} </w:t>
      </w:r>
      <w:r w:rsidR="00F34722">
        <w:t xml:space="preserve"> </w:t>
      </w:r>
    </w:p>
    <w:p w:rsidR="00CD3173" w:rsidRPr="00F4758F" w:rsidRDefault="00F61B0F">
      <w:pPr>
        <w:pStyle w:val="ConsPlusNormal"/>
        <w:spacing w:before="220"/>
        <w:ind w:firstLine="540"/>
        <w:jc w:val="both"/>
      </w:pPr>
      <w:r w:rsidRPr="00F61B0F">
        <w:t xml:space="preserve"> </w:t>
      </w:r>
      <w:r w:rsidR="00CD3173">
        <w:t>б)</w:t>
      </w:r>
      <w:r w:rsidR="00F34722">
        <w:t xml:space="preserve">{38} </w:t>
      </w:r>
      <w:r w:rsidR="00CD3173">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F61B0F">
        <w:t xml:space="preserve"> </w:t>
      </w:r>
      <w:r w:rsidR="00F34722">
        <w:t>{38</w:t>
      </w:r>
      <w:r w:rsidR="00F34722" w:rsidRPr="00F4758F">
        <w:t xml:space="preserve">} </w:t>
      </w:r>
      <w:r w:rsidR="00F34722">
        <w:t xml:space="preserve"> </w:t>
      </w: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right"/>
        <w:outlineLvl w:val="0"/>
      </w:pPr>
      <w:r>
        <w:t>Утверждены</w:t>
      </w:r>
    </w:p>
    <w:p w:rsidR="00CD3173" w:rsidRDefault="00CD3173">
      <w:pPr>
        <w:pStyle w:val="ConsPlusNormal"/>
        <w:jc w:val="right"/>
      </w:pPr>
      <w:r>
        <w:t>постановлением Правительства</w:t>
      </w:r>
    </w:p>
    <w:p w:rsidR="00CD3173" w:rsidRDefault="00CD3173">
      <w:pPr>
        <w:pStyle w:val="ConsPlusNormal"/>
        <w:jc w:val="right"/>
      </w:pPr>
      <w:r>
        <w:t>Российской Федерации</w:t>
      </w:r>
    </w:p>
    <w:p w:rsidR="00CD3173" w:rsidRDefault="00CD3173">
      <w:pPr>
        <w:pStyle w:val="ConsPlusNormal"/>
        <w:jc w:val="right"/>
      </w:pPr>
      <w:r>
        <w:t>от 22 марта 2021 г. N 439</w:t>
      </w:r>
    </w:p>
    <w:p w:rsidR="00CD3173" w:rsidRDefault="00CD3173">
      <w:pPr>
        <w:pStyle w:val="ConsPlusNormal"/>
        <w:jc w:val="both"/>
      </w:pPr>
    </w:p>
    <w:p w:rsidR="00CD3173" w:rsidRDefault="00CD3173">
      <w:pPr>
        <w:pStyle w:val="ConsPlusTitle"/>
        <w:jc w:val="center"/>
      </w:pPr>
      <w:bookmarkStart w:id="6" w:name="P104"/>
      <w:bookmarkEnd w:id="6"/>
      <w:r>
        <w:t>ПРАВИЛА</w:t>
      </w:r>
    </w:p>
    <w:p w:rsidR="00CD3173" w:rsidRDefault="00CD3173">
      <w:pPr>
        <w:pStyle w:val="ConsPlusTitle"/>
        <w:jc w:val="center"/>
      </w:pPr>
      <w:r>
        <w:t>ФИНАНСОВОГО ОБЕСПЕЧЕНИЯ (ВОЗМЕЩЕНИЯ) ЗАТРАТ</w:t>
      </w:r>
    </w:p>
    <w:p w:rsidR="00CD3173" w:rsidRDefault="00CD3173">
      <w:pPr>
        <w:pStyle w:val="ConsPlusTitle"/>
        <w:jc w:val="center"/>
      </w:pPr>
      <w:r>
        <w:t>СПЕЦИАЛИЗИРОВАННЫХ ОБЩЕСТВ ПРОЕКТНОГО ФИНАНСИРОВАНИЯ</w:t>
      </w:r>
    </w:p>
    <w:p w:rsidR="00CD3173" w:rsidRDefault="00CD3173">
      <w:pPr>
        <w:pStyle w:val="ConsPlusTitle"/>
        <w:jc w:val="center"/>
      </w:pPr>
      <w:r>
        <w:t>ПО ВЫПЛАТЕ ПРОЦЕНТНОГО (КУПОННОГО) ДОХОДА ПО ОБЛИГАЦИЯМ</w:t>
      </w:r>
    </w:p>
    <w:p w:rsidR="00CD3173" w:rsidRDefault="00CD3173">
      <w:pPr>
        <w:pStyle w:val="ConsPlusNormal"/>
        <w:jc w:val="both"/>
      </w:pPr>
    </w:p>
    <w:p w:rsidR="00CD3173" w:rsidRPr="005573E6" w:rsidRDefault="00CD3173">
      <w:pPr>
        <w:pStyle w:val="ConsPlusNormal"/>
        <w:ind w:firstLine="540"/>
        <w:jc w:val="both"/>
      </w:pPr>
      <w:proofErr w:type="gramStart"/>
      <w:r>
        <w:t>1.</w:t>
      </w:r>
      <w:r w:rsidR="00A00DD9" w:rsidRPr="00A00DD9">
        <w:t xml:space="preserve"> </w:t>
      </w:r>
      <w:r w:rsidR="00A00DD9">
        <w:t>{2}</w:t>
      </w:r>
      <w:r>
        <w:t xml:space="preserve"> Настоящие Правила определяют цели, условия и порядок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размещение которых предусмотрено </w:t>
      </w:r>
      <w:hyperlink r:id="rId14" w:history="1">
        <w:r>
          <w:rPr>
            <w:color w:val="0000FF"/>
          </w:rPr>
          <w:t>Правилами</w:t>
        </w:r>
      </w:hyperlink>
      <w:r>
        <w:t xml:space="preserve"> финансирования строительства (реконструкции) объектов инфраструктуры</w:t>
      </w:r>
      <w:r w:rsidR="00AC2734" w:rsidRPr="00AC2734">
        <w:t xml:space="preserve"> {2}{2} </w:t>
      </w:r>
      <w:r>
        <w:t xml:space="preserve"> с использованием облигаций специализированных обществ проектного финансирования, утвержденными постановлением Правительства Российской Федерации от 31 декабря 2020 г. N 2459 "Об утверждении Правил финансирования строительства (реконструкции</w:t>
      </w:r>
      <w:proofErr w:type="gramEnd"/>
      <w:r>
        <w:t xml:space="preserve">) </w:t>
      </w:r>
      <w:proofErr w:type="gramStart"/>
      <w:r>
        <w:t>объектов инфраструктуры с использованием облигаций специализированных обществ проектного финансирования и о внесении изменения в Положение о Правительственной комиссии по региональному развитию в Российской Федерации"</w:t>
      </w:r>
      <w:r w:rsidR="00103CE1" w:rsidRPr="00103CE1">
        <w:t xml:space="preserve"> </w:t>
      </w:r>
      <w:r w:rsidR="00AC2734" w:rsidRPr="00AC2734">
        <w:t xml:space="preserve">{2}{2}  </w:t>
      </w:r>
      <w:r>
        <w:t>(далее соответственно - Правила финансирования строительства (реконструкции) объектов инфраструктуры с использованием облигаций, облигации, специализированное общество, затраты).</w:t>
      </w:r>
      <w:r w:rsidR="00AC2734" w:rsidRPr="00AC2734">
        <w:t xml:space="preserve"> {2}{2}  </w:t>
      </w:r>
      <w:r>
        <w:t xml:space="preserve"> В целях настоящих Правил под специализированным обществом понимается специализированное общество проектного финансирования, указанное в </w:t>
      </w:r>
      <w:hyperlink r:id="rId15" w:history="1">
        <w:r>
          <w:rPr>
            <w:color w:val="0000FF"/>
          </w:rPr>
          <w:t>пункте 3</w:t>
        </w:r>
      </w:hyperlink>
      <w:r>
        <w:t xml:space="preserve"> Правил</w:t>
      </w:r>
      <w:proofErr w:type="gramEnd"/>
      <w:r>
        <w:t xml:space="preserve"> финансирования строительства (реконструкции) объектов инфраструктуры с использованием облигаций.</w:t>
      </w:r>
      <w:r w:rsidR="00716B68" w:rsidRPr="00716B68">
        <w:t xml:space="preserve"> </w:t>
      </w:r>
      <w:r w:rsidR="00716B68" w:rsidRPr="005573E6">
        <w:t>{</w:t>
      </w:r>
      <w:r w:rsidR="00103CE1">
        <w:t>2</w:t>
      </w:r>
      <w:r w:rsidR="00716B68" w:rsidRPr="005573E6">
        <w:t xml:space="preserve">} </w:t>
      </w:r>
    </w:p>
    <w:p w:rsidR="00CD3173" w:rsidRPr="00C81335" w:rsidRDefault="00A00DD9">
      <w:pPr>
        <w:pStyle w:val="ConsPlusNormal"/>
        <w:spacing w:before="220"/>
        <w:ind w:firstLine="540"/>
        <w:jc w:val="both"/>
      </w:pPr>
      <w:r>
        <w:t>{33</w:t>
      </w:r>
      <w:r w:rsidR="005573E6" w:rsidRPr="005573E6">
        <w:t xml:space="preserve">} </w:t>
      </w:r>
      <w:r w:rsidR="00CD3173">
        <w:t>Финансовое обеспечение (возмещение) затрат осуществляется акционерным обществом "ДОМ</w:t>
      </w:r>
      <w:proofErr w:type="gramStart"/>
      <w:r w:rsidR="00CD3173">
        <w:t>.Р</w:t>
      </w:r>
      <w:proofErr w:type="gramEnd"/>
      <w:r w:rsidR="00CD3173">
        <w:t xml:space="preserve">Ф" (далее - общество) за счет средств, источником которых являются субсидии, предоставленные обществу в соответствии с </w:t>
      </w:r>
      <w:hyperlink w:anchor="P47" w:history="1">
        <w:r w:rsidR="00CD3173">
          <w:rPr>
            <w:color w:val="0000FF"/>
          </w:rPr>
          <w:t>Правилами</w:t>
        </w:r>
      </w:hyperlink>
      <w:r w:rsidR="00CD3173">
        <w:t xml:space="preserve"> </w:t>
      </w:r>
      <w:r w:rsidR="00AC2734" w:rsidRPr="00AC2734">
        <w:t>{33}{33}</w:t>
      </w:r>
      <w:r w:rsidR="00CD3173">
        <w:t>предоставления субсидий из федерального бюджета акционерному обществу "ДОМ.РФ" в виде вкладов в имущество, не увеличивающих его уставный капитал,</w:t>
      </w:r>
      <w:r w:rsidR="00AC2734" w:rsidRPr="00AC2734">
        <w:t xml:space="preserve"> {33}{2}</w:t>
      </w:r>
      <w:r w:rsidR="00CD3173">
        <w:t xml:space="preserve"> в целях финансового обеспечения (возмещения) затрат специализированных обществ проектного финансирования по выплате процентного </w:t>
      </w:r>
      <w:r w:rsidR="00CD3173">
        <w:lastRenderedPageBreak/>
        <w:t xml:space="preserve">(купонного) дохода по облигациям, </w:t>
      </w:r>
      <w:r w:rsidR="00F94FE0">
        <w:t>{</w:t>
      </w:r>
      <w:r w:rsidR="00AC2734" w:rsidRPr="00AC2734">
        <w:t>2</w:t>
      </w:r>
      <w:r w:rsidR="00F94FE0">
        <w:t xml:space="preserve">} {30} </w:t>
      </w:r>
      <w:r w:rsidR="00CD3173">
        <w:t>утвержденными постановлением Правительства Российской Федерации от 22 марта 2021 г. N 439 "Об утверждении Правил предоставления субсидий из федерального бюджета акционерному обществу "ДОМ</w:t>
      </w:r>
      <w:proofErr w:type="gramStart"/>
      <w:r w:rsidR="00CD3173">
        <w:t>.Р</w:t>
      </w:r>
      <w:proofErr w:type="gramEnd"/>
      <w:r w:rsidR="00CD3173">
        <w:t xml:space="preserve">Ф" в виде вкладов в имущество, не увеличивающих его уставный капитал, в 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w:t>
      </w:r>
      <w:r w:rsidR="00AC2734">
        <w:t>{30}{3</w:t>
      </w:r>
      <w:r w:rsidR="00AC2734" w:rsidRPr="00AC2734">
        <w:t>3}</w:t>
      </w:r>
      <w:r w:rsidR="00CD3173">
        <w:t>Правил финансового обеспечения (возмещения) затрат специализированных обще</w:t>
      </w:r>
      <w:proofErr w:type="gramStart"/>
      <w:r w:rsidR="00CD3173">
        <w:t>ств пр</w:t>
      </w:r>
      <w:proofErr w:type="gramEnd"/>
      <w:r w:rsidR="00CD3173">
        <w:t>оектного финансирования по выплате процентного (купонного) дохода по облигациям и о внесении изменения в постановление Правительства Российской Федерации от 30 декабря 2017 г. N 1710" (далее - субсидии).</w:t>
      </w:r>
      <w:r w:rsidR="005573E6" w:rsidRPr="005573E6">
        <w:t xml:space="preserve"> </w:t>
      </w:r>
      <w:r>
        <w:t>{33</w:t>
      </w:r>
      <w:r w:rsidR="005573E6" w:rsidRPr="00C81335">
        <w:t xml:space="preserve">} </w:t>
      </w:r>
    </w:p>
    <w:p w:rsidR="00CD3173" w:rsidRPr="00C81335" w:rsidRDefault="00CD3173">
      <w:pPr>
        <w:pStyle w:val="ConsPlusNormal"/>
        <w:spacing w:before="220"/>
        <w:ind w:firstLine="540"/>
        <w:jc w:val="both"/>
      </w:pPr>
      <w:bookmarkStart w:id="7" w:name="P111"/>
      <w:bookmarkEnd w:id="7"/>
      <w:proofErr w:type="gramStart"/>
      <w:r>
        <w:t>2.</w:t>
      </w:r>
      <w:r w:rsidR="00A00DD9" w:rsidRPr="00A00DD9">
        <w:t xml:space="preserve"> </w:t>
      </w:r>
      <w:r w:rsidR="00A00DD9" w:rsidRPr="00C81335">
        <w:t xml:space="preserve">{2} </w:t>
      </w:r>
      <w:r>
        <w:t xml:space="preserve"> В целях финансового обеспечения затрат общество перечисляет специализированному обществу соответствующие суммы средств, источником которых являются субсидии, на основании договора, заключаемого между обществом и специализированным обществом (далее - договор о предоставлении средств) </w:t>
      </w:r>
      <w:r w:rsidR="00AC2734" w:rsidRPr="00AC2734">
        <w:t xml:space="preserve">{2}{2} </w:t>
      </w:r>
      <w:r>
        <w:t xml:space="preserve">в рамках исполнения обществом трехсторонних договоров (соглашений), указанных в </w:t>
      </w:r>
      <w:hyperlink w:anchor="P25" w:history="1">
        <w:r>
          <w:rPr>
            <w:color w:val="0000FF"/>
          </w:rPr>
          <w:t>пункте 2</w:t>
        </w:r>
      </w:hyperlink>
      <w:r>
        <w:t xml:space="preserve"> постановления Правительства Российской Федерации от 22 марта 2021 г. N 439 "Об утверждении Правил предоставления</w:t>
      </w:r>
      <w:proofErr w:type="gramEnd"/>
      <w:r>
        <w:t xml:space="preserve"> субсидий из федерального бюджета акционерному обществу "ДОМ</w:t>
      </w:r>
      <w:proofErr w:type="gramStart"/>
      <w:r>
        <w:t>.Р</w:t>
      </w:r>
      <w:proofErr w:type="gramEnd"/>
      <w:r>
        <w:t xml:space="preserve">Ф" в виде вкладов в имущество, </w:t>
      </w:r>
      <w:r w:rsidR="00AC2734" w:rsidRPr="00AC2734">
        <w:t xml:space="preserve">{2}{2} </w:t>
      </w:r>
      <w:r>
        <w:t xml:space="preserve">не увеличивающих его уставный капитал, в целях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w:t>
      </w:r>
      <w:r w:rsidR="00AC2734" w:rsidRPr="00AC2734">
        <w:t xml:space="preserve">{2}{2} </w:t>
      </w:r>
      <w:r>
        <w:t>Правил финансового обеспечения (возмещения) затрат специализированных обществ проектного финансирования по выплате процентного (купонного) дохода по облигациям и о внесении изменения в постановление</w:t>
      </w:r>
      <w:r w:rsidR="00AC2734" w:rsidRPr="00AC2734">
        <w:t xml:space="preserve">{2}{2} </w:t>
      </w:r>
      <w:r>
        <w:t xml:space="preserve"> Правительства Российской Федерации от 30 декабря 2017 г. N 1710", не </w:t>
      </w:r>
      <w:proofErr w:type="gramStart"/>
      <w:r>
        <w:t>позднее</w:t>
      </w:r>
      <w:proofErr w:type="gramEnd"/>
      <w:r>
        <w:t xml:space="preserve"> чем за 2 рабочих дня до наступления очередного срока выплаты специализированным обществом процентного (купонного) дохода по облигациям соответствующего выпуска.</w:t>
      </w:r>
      <w:r w:rsidR="00C81335" w:rsidRPr="00C81335">
        <w:t xml:space="preserve"> {2} </w:t>
      </w:r>
    </w:p>
    <w:p w:rsidR="00CD3173" w:rsidRPr="00C81335" w:rsidRDefault="00CD3173">
      <w:pPr>
        <w:pStyle w:val="ConsPlusNormal"/>
        <w:spacing w:before="220"/>
        <w:ind w:firstLine="540"/>
        <w:jc w:val="both"/>
      </w:pPr>
      <w:bookmarkStart w:id="8" w:name="P112"/>
      <w:bookmarkEnd w:id="8"/>
      <w:r>
        <w:t>3.</w:t>
      </w:r>
      <w:r w:rsidR="0020577C" w:rsidRPr="00C81335">
        <w:t xml:space="preserve">{22} </w:t>
      </w:r>
      <w:r>
        <w:t xml:space="preserve"> Финансовое обеспечение затрат осуществляется в размере S, определяемом по формуле:</w:t>
      </w:r>
      <w:r w:rsidR="00C81335" w:rsidRPr="00C81335">
        <w:t xml:space="preserve"> {22} </w:t>
      </w:r>
    </w:p>
    <w:p w:rsidR="00CD3173" w:rsidRDefault="00CD3173">
      <w:pPr>
        <w:pStyle w:val="ConsPlusNormal"/>
        <w:jc w:val="both"/>
      </w:pPr>
    </w:p>
    <w:p w:rsidR="00CD3173" w:rsidRPr="00F4758F" w:rsidRDefault="00C81335">
      <w:pPr>
        <w:pStyle w:val="ConsPlusNormal"/>
        <w:jc w:val="center"/>
      </w:pPr>
      <w:r w:rsidRPr="00F4758F">
        <w:rPr>
          <w:position w:val="-26"/>
        </w:rPr>
        <w:t xml:space="preserve"> </w:t>
      </w:r>
      <w:r w:rsidR="00AC5C1F" w:rsidRPr="00AC5C1F">
        <w:rPr>
          <w:position w:val="-26"/>
        </w:rPr>
        <w:pict>
          <v:shape id="_x0000_i1025" style="width:211.8pt;height:37.65pt" coordsize="" o:spt="100" adj="0,,0" path="" filled="f" stroked="f">
            <v:stroke joinstyle="miter"/>
            <v:imagedata r:id="rId16" o:title="base_1_406004_32768"/>
            <v:formulas/>
            <v:path o:connecttype="segments"/>
          </v:shape>
        </w:pict>
      </w:r>
    </w:p>
    <w:p w:rsidR="00CD3173" w:rsidRDefault="00CD3173">
      <w:pPr>
        <w:pStyle w:val="ConsPlusNormal"/>
        <w:jc w:val="both"/>
      </w:pPr>
    </w:p>
    <w:p w:rsidR="00CD3173" w:rsidRDefault="00CD3173">
      <w:pPr>
        <w:pStyle w:val="ConsPlusNormal"/>
        <w:ind w:firstLine="540"/>
        <w:jc w:val="both"/>
      </w:pPr>
      <w:r>
        <w:t>где:</w:t>
      </w:r>
    </w:p>
    <w:p w:rsidR="00CD3173" w:rsidRPr="00C81335" w:rsidRDefault="00C81335">
      <w:pPr>
        <w:pStyle w:val="ConsPlusNormal"/>
        <w:spacing w:before="220"/>
        <w:ind w:firstLine="540"/>
        <w:jc w:val="both"/>
      </w:pPr>
      <w:r w:rsidRPr="00C81335">
        <w:t xml:space="preserve">{22} </w:t>
      </w:r>
      <w:proofErr w:type="spellStart"/>
      <w:r w:rsidR="00CD3173">
        <w:t>КС</w:t>
      </w:r>
      <w:r w:rsidR="00CD3173">
        <w:rPr>
          <w:vertAlign w:val="subscript"/>
        </w:rPr>
        <w:t>t</w:t>
      </w:r>
      <w:proofErr w:type="spellEnd"/>
      <w:r w:rsidR="00CD3173">
        <w:t xml:space="preserve"> - значение ключевой ставки Центрального банка Российской Федерации, действующей на каждый день t периода, за который начисляется процентный (купонный) доход;</w:t>
      </w:r>
      <w:r w:rsidRPr="00C81335">
        <w:t xml:space="preserve"> {22} </w:t>
      </w:r>
    </w:p>
    <w:p w:rsidR="00CD3173" w:rsidRPr="00C81335" w:rsidRDefault="00C81335">
      <w:pPr>
        <w:pStyle w:val="ConsPlusNormal"/>
        <w:spacing w:before="220"/>
        <w:ind w:firstLine="540"/>
        <w:jc w:val="both"/>
      </w:pPr>
      <w:r w:rsidRPr="00C81335">
        <w:t xml:space="preserve">{22} </w:t>
      </w:r>
      <w:r w:rsidR="00CD3173">
        <w:t>t - день периода, за который начисляется процентный (купонный) доход;</w:t>
      </w:r>
      <w:r>
        <w:t xml:space="preserve"> {22</w:t>
      </w:r>
      <w:r w:rsidRPr="00C81335">
        <w:t xml:space="preserve">} </w:t>
      </w:r>
    </w:p>
    <w:p w:rsidR="00CD3173" w:rsidRPr="00C81335" w:rsidRDefault="00C81335">
      <w:pPr>
        <w:pStyle w:val="ConsPlusNormal"/>
        <w:spacing w:before="220"/>
        <w:ind w:firstLine="540"/>
        <w:jc w:val="both"/>
      </w:pPr>
      <w:r w:rsidRPr="00C81335">
        <w:t xml:space="preserve">{22} </w:t>
      </w:r>
      <w:r w:rsidR="00CD3173">
        <w:t xml:space="preserve">заем </w:t>
      </w:r>
      <w:proofErr w:type="spellStart"/>
      <w:r w:rsidR="00CD3173">
        <w:t>СОПФ</w:t>
      </w:r>
      <w:r w:rsidR="00CD3173">
        <w:rPr>
          <w:vertAlign w:val="subscript"/>
        </w:rPr>
        <w:t>t</w:t>
      </w:r>
      <w:proofErr w:type="spellEnd"/>
      <w:r w:rsidR="00CD3173">
        <w:t xml:space="preserve"> - сумма займов, предоставленных специализированным обществом в соответствии с </w:t>
      </w:r>
      <w:hyperlink r:id="rId17" w:history="1">
        <w:r w:rsidR="00CD3173">
          <w:rPr>
            <w:color w:val="0000FF"/>
          </w:rPr>
          <w:t>Правилами</w:t>
        </w:r>
      </w:hyperlink>
      <w:r w:rsidR="00CD3173">
        <w:t xml:space="preserve"> финансирования строительства (реконструкции) объектов инфраструктуры с использованием облигаций, на конец каждого дня t периода, за который начисляется процентный (купонный) доход.</w:t>
      </w:r>
      <w:r w:rsidRPr="00C81335">
        <w:t xml:space="preserve"> {22} </w:t>
      </w:r>
    </w:p>
    <w:p w:rsidR="00CD3173" w:rsidRPr="00751DAD" w:rsidRDefault="00CD3173">
      <w:pPr>
        <w:pStyle w:val="ConsPlusNormal"/>
        <w:spacing w:before="220"/>
        <w:ind w:firstLine="540"/>
        <w:jc w:val="both"/>
      </w:pPr>
      <w:bookmarkStart w:id="9" w:name="P120"/>
      <w:bookmarkEnd w:id="9"/>
      <w:proofErr w:type="gramStart"/>
      <w:r>
        <w:t>4.</w:t>
      </w:r>
      <w:r w:rsidR="00A00DD9" w:rsidRPr="00A00DD9">
        <w:t xml:space="preserve"> </w:t>
      </w:r>
      <w:r w:rsidR="00A00DD9" w:rsidRPr="00C81335">
        <w:t>{</w:t>
      </w:r>
      <w:r w:rsidR="00A00DD9">
        <w:t>35</w:t>
      </w:r>
      <w:r w:rsidR="00A00DD9" w:rsidRPr="00C81335">
        <w:t>}</w:t>
      </w:r>
      <w:r w:rsidR="00A00DD9">
        <w:t xml:space="preserve"> </w:t>
      </w:r>
      <w:r>
        <w:t xml:space="preserve"> В случае если увеличение ключевой ставки Центрального банка Российской Федерации привело к возникновению недостатка у общества средств субсидии для финансового обеспечения затрат в соответствии с настоящими Правилами, обществом осуществляется возмещение затрат специализированного общества, </w:t>
      </w:r>
      <w:r w:rsidR="009441BC" w:rsidRPr="009441BC">
        <w:t xml:space="preserve"> </w:t>
      </w:r>
      <w:r w:rsidR="00AC2734" w:rsidRPr="00AC2734">
        <w:t>{35}{35}</w:t>
      </w:r>
      <w:bookmarkStart w:id="10" w:name="_GoBack"/>
      <w:bookmarkEnd w:id="10"/>
      <w:r>
        <w:t xml:space="preserve">предусмотренных </w:t>
      </w:r>
      <w:hyperlink w:anchor="P121" w:history="1">
        <w:r>
          <w:rPr>
            <w:color w:val="0000FF"/>
          </w:rPr>
          <w:t>пунктом 5</w:t>
        </w:r>
      </w:hyperlink>
      <w:r>
        <w:t xml:space="preserve"> настоящих Правил, за счет средств, источником которых являются субсидии, предоставленные обществу за счет дополнительных бюджетных ассигнований, на основании договора о</w:t>
      </w:r>
      <w:proofErr w:type="gramEnd"/>
      <w:r>
        <w:t xml:space="preserve"> </w:t>
      </w:r>
      <w:proofErr w:type="gramStart"/>
      <w:r>
        <w:t>предоставлении</w:t>
      </w:r>
      <w:proofErr w:type="gramEnd"/>
      <w:r>
        <w:t xml:space="preserve"> средств в срок, определенный в уведомлении о предоставлении средств, указанном в </w:t>
      </w:r>
      <w:hyperlink w:anchor="P126" w:history="1">
        <w:r>
          <w:rPr>
            <w:color w:val="0000FF"/>
          </w:rPr>
          <w:t>пункте 8</w:t>
        </w:r>
      </w:hyperlink>
      <w:r>
        <w:t xml:space="preserve"> настоящих Правил.</w:t>
      </w:r>
      <w:r w:rsidR="00C81335" w:rsidRPr="00C81335">
        <w:t xml:space="preserve"> </w:t>
      </w:r>
      <w:r w:rsidR="00C81335" w:rsidRPr="00751DAD">
        <w:t xml:space="preserve">{35} </w:t>
      </w:r>
    </w:p>
    <w:p w:rsidR="00CD3173" w:rsidRPr="00751DAD" w:rsidRDefault="00CD3173">
      <w:pPr>
        <w:pStyle w:val="ConsPlusNormal"/>
        <w:spacing w:before="220"/>
        <w:ind w:firstLine="540"/>
        <w:jc w:val="both"/>
      </w:pPr>
      <w:bookmarkStart w:id="11" w:name="P121"/>
      <w:bookmarkEnd w:id="11"/>
      <w:r>
        <w:lastRenderedPageBreak/>
        <w:t>5.</w:t>
      </w:r>
      <w:r w:rsidR="00A00DD9" w:rsidRPr="00751DAD">
        <w:t xml:space="preserve">{35} </w:t>
      </w:r>
      <w:r>
        <w:t xml:space="preserve"> К подлежащим возмещению затратам специализированного общества, указанным в </w:t>
      </w:r>
      <w:hyperlink w:anchor="P120" w:history="1">
        <w:r>
          <w:rPr>
            <w:color w:val="0000FF"/>
          </w:rPr>
          <w:t>пункте 4</w:t>
        </w:r>
      </w:hyperlink>
      <w:r>
        <w:t xml:space="preserve"> настоящих Правил, относятся следующие затраты:</w:t>
      </w:r>
      <w:r w:rsidR="00751DAD" w:rsidRPr="00751DAD">
        <w:t xml:space="preserve"> {35} </w:t>
      </w:r>
    </w:p>
    <w:p w:rsidR="00CD3173" w:rsidRPr="00751DAD" w:rsidRDefault="00CD3173">
      <w:pPr>
        <w:pStyle w:val="ConsPlusNormal"/>
        <w:spacing w:before="220"/>
        <w:ind w:firstLine="540"/>
        <w:jc w:val="both"/>
      </w:pPr>
      <w:bookmarkStart w:id="12" w:name="P122"/>
      <w:bookmarkEnd w:id="12"/>
      <w:r>
        <w:t>а)</w:t>
      </w:r>
      <w:r w:rsidR="00A00DD9" w:rsidRPr="00751DAD">
        <w:t xml:space="preserve">{35} </w:t>
      </w:r>
      <w:r>
        <w:t xml:space="preserve"> затраты по выплате специализированным обществом части процентного (купонного) дохода, размер которых определяется по формуле, предусмотренной </w:t>
      </w:r>
      <w:hyperlink w:anchor="P112" w:history="1">
        <w:r>
          <w:rPr>
            <w:color w:val="0000FF"/>
          </w:rPr>
          <w:t>пунктом 3</w:t>
        </w:r>
      </w:hyperlink>
      <w:r>
        <w:t xml:space="preserve"> настоящих Правил для определения размера финансового обеспечения затрат, за вычетом суммы, перечисленной специализированному обществу в целях финансового обеспечения затрат в соответствии с настоящими Правилами;</w:t>
      </w:r>
      <w:r w:rsidR="00751DAD" w:rsidRPr="00751DAD">
        <w:t xml:space="preserve"> {35} </w:t>
      </w:r>
    </w:p>
    <w:p w:rsidR="00CD3173" w:rsidRPr="00F4758F" w:rsidRDefault="00CD3173">
      <w:pPr>
        <w:pStyle w:val="ConsPlusNormal"/>
        <w:spacing w:before="220"/>
        <w:ind w:firstLine="540"/>
        <w:jc w:val="both"/>
      </w:pPr>
      <w:r>
        <w:t>б)</w:t>
      </w:r>
      <w:r w:rsidR="00A00DD9" w:rsidRPr="00751DAD">
        <w:t xml:space="preserve">{35} </w:t>
      </w:r>
      <w:r>
        <w:t xml:space="preserve"> затраты по выплате процентов по кредиту (займу), привлеченному специализированным обществом в целях осуществления затрат, предусмотренных </w:t>
      </w:r>
      <w:hyperlink w:anchor="P122" w:history="1">
        <w:r>
          <w:rPr>
            <w:color w:val="0000FF"/>
          </w:rPr>
          <w:t>подпунктом "а"</w:t>
        </w:r>
      </w:hyperlink>
      <w:r>
        <w:t xml:space="preserve"> настоящего пункта, в размере, не превышающем ключевой ставки Центрального банка Российской Федерации, действующей в соответствующие периоды начисления процентов по указанному кредиту (займу).</w:t>
      </w:r>
      <w:r w:rsidR="00751DAD" w:rsidRPr="00751DAD">
        <w:t xml:space="preserve"> </w:t>
      </w:r>
      <w:r w:rsidR="00751DAD" w:rsidRPr="00F4758F">
        <w:t xml:space="preserve">{35} </w:t>
      </w:r>
    </w:p>
    <w:p w:rsidR="00CD3173" w:rsidRPr="00E865DC" w:rsidRDefault="00CD3173">
      <w:pPr>
        <w:pStyle w:val="ConsPlusNormal"/>
        <w:spacing w:before="220"/>
        <w:ind w:firstLine="540"/>
        <w:jc w:val="both"/>
      </w:pPr>
      <w:r>
        <w:t>6.</w:t>
      </w:r>
      <w:r w:rsidR="00A00DD9" w:rsidRPr="00A00DD9">
        <w:t xml:space="preserve"> </w:t>
      </w:r>
      <w:r w:rsidR="00A00DD9">
        <w:t>{18</w:t>
      </w:r>
      <w:r w:rsidR="00A00DD9" w:rsidRPr="00F4758F">
        <w:t xml:space="preserve">} </w:t>
      </w:r>
      <w:r>
        <w:t xml:space="preserve"> Для получения средств в соответствии с настоящими Правилами специализированное общество не позднее чем за 10 рабочих дней до дня выплаты процентного (купонного) дохода представляет обществу заявку на получение средств по форме согласно </w:t>
      </w:r>
      <w:hyperlink w:anchor="P146" w:history="1">
        <w:r>
          <w:rPr>
            <w:color w:val="0000FF"/>
          </w:rPr>
          <w:t>приложению</w:t>
        </w:r>
      </w:hyperlink>
      <w:r>
        <w:t xml:space="preserve"> (далее - заявка), а в случае, предусмотренном </w:t>
      </w:r>
      <w:hyperlink w:anchor="P120" w:history="1">
        <w:r>
          <w:rPr>
            <w:color w:val="0000FF"/>
          </w:rPr>
          <w:t>пунктом 4</w:t>
        </w:r>
      </w:hyperlink>
      <w:r>
        <w:t xml:space="preserve"> настоящих Правил, - также платежные документы, подтверждающие фактически понесенные специализированным обществом затраты, подлежащие возмещению в соответствии с </w:t>
      </w:r>
      <w:hyperlink w:anchor="P120" w:history="1">
        <w:r>
          <w:rPr>
            <w:color w:val="0000FF"/>
          </w:rPr>
          <w:t>пунктами 4</w:t>
        </w:r>
      </w:hyperlink>
      <w:r>
        <w:t xml:space="preserve"> и </w:t>
      </w:r>
      <w:hyperlink w:anchor="P121" w:history="1">
        <w:r>
          <w:rPr>
            <w:color w:val="0000FF"/>
          </w:rPr>
          <w:t>5</w:t>
        </w:r>
      </w:hyperlink>
      <w:r>
        <w:t xml:space="preserve"> настоящих Правил.</w:t>
      </w:r>
      <w:r w:rsidR="002F343D" w:rsidRPr="002F343D">
        <w:t xml:space="preserve"> </w:t>
      </w:r>
      <w:r w:rsidR="00A00DD9">
        <w:t>{18</w:t>
      </w:r>
      <w:r w:rsidR="002F343D" w:rsidRPr="00E865DC">
        <w:t xml:space="preserve">} </w:t>
      </w:r>
    </w:p>
    <w:p w:rsidR="00CD3173" w:rsidRPr="00F4758F" w:rsidRDefault="00CD3173">
      <w:pPr>
        <w:pStyle w:val="ConsPlusNormal"/>
        <w:spacing w:before="220"/>
        <w:ind w:firstLine="540"/>
        <w:jc w:val="both"/>
      </w:pPr>
      <w:r>
        <w:t>7.</w:t>
      </w:r>
      <w:r w:rsidR="00A00DD9" w:rsidRPr="00A00DD9">
        <w:t xml:space="preserve"> </w:t>
      </w:r>
      <w:r w:rsidR="00A00DD9" w:rsidRPr="00E865DC">
        <w:t xml:space="preserve">{35} </w:t>
      </w:r>
      <w:r>
        <w:t xml:space="preserve"> Договор о предоставлении средств заключается путем обмена между обществом и специализированным обществом заявкой и уведомлением о предоставлении средств, указанным в </w:t>
      </w:r>
      <w:hyperlink w:anchor="P126" w:history="1">
        <w:r>
          <w:rPr>
            <w:color w:val="0000FF"/>
          </w:rPr>
          <w:t>пункте 8</w:t>
        </w:r>
      </w:hyperlink>
      <w:r>
        <w:t xml:space="preserve"> настоящих Правил.</w:t>
      </w:r>
      <w:r w:rsidR="00E865DC" w:rsidRPr="00E865DC">
        <w:t xml:space="preserve"> </w:t>
      </w:r>
      <w:r w:rsidR="00E865DC" w:rsidRPr="00F4758F">
        <w:t xml:space="preserve">{35} </w:t>
      </w:r>
    </w:p>
    <w:p w:rsidR="00CD3173" w:rsidRPr="00296396" w:rsidRDefault="00CD3173">
      <w:pPr>
        <w:pStyle w:val="ConsPlusNormal"/>
        <w:spacing w:before="220"/>
        <w:ind w:firstLine="540"/>
        <w:jc w:val="both"/>
      </w:pPr>
      <w:bookmarkStart w:id="13" w:name="P126"/>
      <w:bookmarkEnd w:id="13"/>
      <w:r>
        <w:t>8.</w:t>
      </w:r>
      <w:r w:rsidR="00A00DD9" w:rsidRPr="00A00DD9">
        <w:t xml:space="preserve"> </w:t>
      </w:r>
      <w:r w:rsidR="00A00DD9" w:rsidRPr="00296396">
        <w:t xml:space="preserve">{13} </w:t>
      </w:r>
      <w:r>
        <w:t xml:space="preserve"> Общество проверяет представленную специализированным обществом заявку на соответствие ее формы и содержания требованиям </w:t>
      </w:r>
      <w:hyperlink w:anchor="P146" w:history="1">
        <w:r>
          <w:rPr>
            <w:color w:val="0000FF"/>
          </w:rPr>
          <w:t>приложения</w:t>
        </w:r>
      </w:hyperlink>
      <w:r>
        <w:t xml:space="preserve"> к настоящим Правилам, в случае установления такого соответствия принимает решение о предоставлении средств и направляет в специализированное общество уведомление о предоставлении средств с перечислением таких средств на указанный в заявке банковский счет специализированного общества в установленные в </w:t>
      </w:r>
      <w:hyperlink w:anchor="P111" w:history="1">
        <w:r>
          <w:rPr>
            <w:color w:val="0000FF"/>
          </w:rPr>
          <w:t>пунктах 2</w:t>
        </w:r>
      </w:hyperlink>
      <w:r>
        <w:t xml:space="preserve"> и </w:t>
      </w:r>
      <w:hyperlink w:anchor="P120" w:history="1">
        <w:r>
          <w:rPr>
            <w:color w:val="0000FF"/>
          </w:rPr>
          <w:t>4</w:t>
        </w:r>
      </w:hyperlink>
      <w:r>
        <w:t xml:space="preserve"> настоящих Правил сроки.</w:t>
      </w:r>
      <w:r w:rsidR="00296396" w:rsidRPr="00296396">
        <w:t xml:space="preserve"> {13} </w:t>
      </w:r>
    </w:p>
    <w:p w:rsidR="00CD3173" w:rsidRPr="00296396" w:rsidRDefault="00CD3173">
      <w:pPr>
        <w:pStyle w:val="ConsPlusNormal"/>
        <w:spacing w:before="220"/>
        <w:ind w:firstLine="540"/>
        <w:jc w:val="both"/>
      </w:pPr>
      <w:r>
        <w:t>9.</w:t>
      </w:r>
      <w:r w:rsidR="00A00DD9" w:rsidRPr="00A00DD9">
        <w:t xml:space="preserve"> </w:t>
      </w:r>
      <w:r w:rsidR="00A00DD9">
        <w:t>{17</w:t>
      </w:r>
      <w:r w:rsidR="00A00DD9" w:rsidRPr="00EE3309">
        <w:t>}</w:t>
      </w:r>
      <w:r w:rsidR="00A00DD9" w:rsidRPr="00296396">
        <w:t xml:space="preserve"> </w:t>
      </w:r>
      <w:r>
        <w:t xml:space="preserve"> В случае несоответствия заявки требованиям </w:t>
      </w:r>
      <w:hyperlink w:anchor="P146" w:history="1">
        <w:r>
          <w:rPr>
            <w:color w:val="0000FF"/>
          </w:rPr>
          <w:t>приложения</w:t>
        </w:r>
      </w:hyperlink>
      <w:r>
        <w:t xml:space="preserve"> к настоящим Правилам либо недостоверности представленной специализированным обществом информации, содержащейся в заявке, общество отказывает в предоставлении средств.</w:t>
      </w:r>
      <w:r w:rsidR="00296396" w:rsidRPr="00296396">
        <w:t xml:space="preserve"> {17} </w:t>
      </w:r>
    </w:p>
    <w:p w:rsidR="00CD3173" w:rsidRPr="00296396" w:rsidRDefault="00CD3173">
      <w:pPr>
        <w:pStyle w:val="ConsPlusNormal"/>
        <w:spacing w:before="220"/>
        <w:ind w:firstLine="540"/>
        <w:jc w:val="both"/>
      </w:pPr>
      <w:bookmarkStart w:id="14" w:name="P128"/>
      <w:bookmarkEnd w:id="14"/>
      <w:r>
        <w:t>10.</w:t>
      </w:r>
      <w:r w:rsidR="00A00DD9" w:rsidRPr="00A00DD9">
        <w:t xml:space="preserve"> </w:t>
      </w:r>
      <w:r w:rsidR="00A00DD9" w:rsidRPr="00296396">
        <w:t xml:space="preserve">{17} </w:t>
      </w:r>
      <w:r>
        <w:t>При несоблюдении специализированным обществом установленных настоящими Правилами целей, условий и (или) порядка финансового обеспечения (возмещения) затрат полученные специализированным обществом средства подлежат возврату обществу в течение 5 рабочих дней со дня получения письменного требования общества о возврате средств.</w:t>
      </w:r>
      <w:r w:rsidR="00296396" w:rsidRPr="00296396">
        <w:t xml:space="preserve"> {17} </w:t>
      </w:r>
    </w:p>
    <w:p w:rsidR="00CD3173" w:rsidRPr="00F4758F" w:rsidRDefault="00CD3173">
      <w:pPr>
        <w:pStyle w:val="ConsPlusNormal"/>
        <w:spacing w:before="220"/>
        <w:ind w:firstLine="540"/>
        <w:jc w:val="both"/>
      </w:pPr>
      <w:proofErr w:type="gramStart"/>
      <w:r>
        <w:t xml:space="preserve">11. </w:t>
      </w:r>
      <w:r w:rsidR="00A00DD9" w:rsidRPr="00296396">
        <w:t xml:space="preserve">{17} </w:t>
      </w:r>
      <w:r>
        <w:t xml:space="preserve">В случае просрочки исполнения обязанности по возврату обществу указанных в </w:t>
      </w:r>
      <w:hyperlink w:anchor="P128" w:history="1">
        <w:r>
          <w:rPr>
            <w:color w:val="0000FF"/>
          </w:rPr>
          <w:t>пункте 10</w:t>
        </w:r>
      </w:hyperlink>
      <w:r>
        <w:t xml:space="preserve"> настоящих Правил средств специализированное общество обязано уплатить обществу штраф, размер которого составляет одну трехсотую ключевой ставки Центрального банка Российской Федерации, действующей на дату истечения срока возврата средств обществу, от подлежащей возврату суммы средств за каждый день просрочки.</w:t>
      </w:r>
      <w:r w:rsidR="00296396" w:rsidRPr="00296396">
        <w:t xml:space="preserve"> </w:t>
      </w:r>
      <w:r w:rsidR="00296396" w:rsidRPr="00F4758F">
        <w:t xml:space="preserve">{17} </w:t>
      </w:r>
      <w:proofErr w:type="gramEnd"/>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both"/>
      </w:pPr>
    </w:p>
    <w:p w:rsidR="00CD3173" w:rsidRDefault="00CD3173">
      <w:pPr>
        <w:pStyle w:val="ConsPlusNormal"/>
        <w:jc w:val="right"/>
        <w:outlineLvl w:val="1"/>
      </w:pPr>
      <w:r>
        <w:t>Приложение</w:t>
      </w:r>
    </w:p>
    <w:p w:rsidR="00CD3173" w:rsidRDefault="00CD3173">
      <w:pPr>
        <w:pStyle w:val="ConsPlusNormal"/>
        <w:jc w:val="right"/>
      </w:pPr>
      <w:r>
        <w:t>к Правилам финансового обеспечения</w:t>
      </w:r>
    </w:p>
    <w:p w:rsidR="00CD3173" w:rsidRDefault="00CD3173">
      <w:pPr>
        <w:pStyle w:val="ConsPlusNormal"/>
        <w:jc w:val="right"/>
      </w:pPr>
      <w:r>
        <w:lastRenderedPageBreak/>
        <w:t>(возмещения) затрат специализированных</w:t>
      </w:r>
    </w:p>
    <w:p w:rsidR="00CD3173" w:rsidRDefault="00CD3173">
      <w:pPr>
        <w:pStyle w:val="ConsPlusNormal"/>
        <w:jc w:val="right"/>
      </w:pPr>
      <w:r>
        <w:t>обществ проектного финансирования</w:t>
      </w:r>
    </w:p>
    <w:p w:rsidR="00CD3173" w:rsidRDefault="00CD3173">
      <w:pPr>
        <w:pStyle w:val="ConsPlusNormal"/>
        <w:jc w:val="right"/>
      </w:pPr>
      <w:r>
        <w:t>по выплате процентного (купонного)</w:t>
      </w:r>
    </w:p>
    <w:p w:rsidR="00CD3173" w:rsidRDefault="00CD3173">
      <w:pPr>
        <w:pStyle w:val="ConsPlusNormal"/>
        <w:jc w:val="right"/>
      </w:pPr>
      <w:r>
        <w:t>дохода по облигациям</w:t>
      </w:r>
    </w:p>
    <w:p w:rsidR="00CD3173" w:rsidRDefault="00CD3173">
      <w:pPr>
        <w:pStyle w:val="ConsPlusNormal"/>
        <w:jc w:val="both"/>
      </w:pPr>
    </w:p>
    <w:p w:rsidR="00CD3173" w:rsidRDefault="00CD3173">
      <w:pPr>
        <w:pStyle w:val="ConsPlusNormal"/>
        <w:jc w:val="right"/>
      </w:pPr>
      <w:r>
        <w:t>(форма)</w:t>
      </w:r>
    </w:p>
    <w:p w:rsidR="00CD3173" w:rsidRDefault="00CD3173">
      <w:pPr>
        <w:pStyle w:val="ConsPlusNormal"/>
        <w:jc w:val="both"/>
      </w:pPr>
    </w:p>
    <w:tbl>
      <w:tblPr>
        <w:tblW w:w="0" w:type="auto"/>
        <w:tblLayout w:type="fixed"/>
        <w:tblCellMar>
          <w:top w:w="102" w:type="dxa"/>
          <w:left w:w="62" w:type="dxa"/>
          <w:bottom w:w="102" w:type="dxa"/>
          <w:right w:w="62" w:type="dxa"/>
        </w:tblCellMar>
        <w:tblLook w:val="0000"/>
      </w:tblPr>
      <w:tblGrid>
        <w:gridCol w:w="9071"/>
      </w:tblGrid>
      <w:tr w:rsidR="00CD3173">
        <w:tc>
          <w:tcPr>
            <w:tcW w:w="9071" w:type="dxa"/>
            <w:tcBorders>
              <w:top w:val="nil"/>
              <w:left w:val="nil"/>
              <w:bottom w:val="nil"/>
              <w:right w:val="nil"/>
            </w:tcBorders>
          </w:tcPr>
          <w:p w:rsidR="00CD3173" w:rsidRDefault="00CD3173">
            <w:pPr>
              <w:pStyle w:val="ConsPlusNormal"/>
              <w:jc w:val="right"/>
            </w:pPr>
            <w:r>
              <w:t>В акционерное общество "ДОМ.РФ"</w:t>
            </w:r>
          </w:p>
        </w:tc>
      </w:tr>
    </w:tbl>
    <w:p w:rsidR="00CD3173" w:rsidRDefault="00CD3173">
      <w:pPr>
        <w:pStyle w:val="ConsPlusNormal"/>
        <w:jc w:val="both"/>
      </w:pPr>
    </w:p>
    <w:tbl>
      <w:tblPr>
        <w:tblW w:w="0" w:type="auto"/>
        <w:tblLayout w:type="fixed"/>
        <w:tblCellMar>
          <w:top w:w="102" w:type="dxa"/>
          <w:left w:w="62" w:type="dxa"/>
          <w:bottom w:w="102" w:type="dxa"/>
          <w:right w:w="62" w:type="dxa"/>
        </w:tblCellMar>
        <w:tblLook w:val="0000"/>
      </w:tblPr>
      <w:tblGrid>
        <w:gridCol w:w="9071"/>
      </w:tblGrid>
      <w:tr w:rsidR="00CD3173">
        <w:tc>
          <w:tcPr>
            <w:tcW w:w="9071" w:type="dxa"/>
            <w:tcBorders>
              <w:top w:val="nil"/>
              <w:left w:val="nil"/>
              <w:bottom w:val="nil"/>
              <w:right w:val="nil"/>
            </w:tcBorders>
          </w:tcPr>
          <w:p w:rsidR="00CD3173" w:rsidRDefault="00CD3173">
            <w:pPr>
              <w:pStyle w:val="ConsPlusNormal"/>
              <w:jc w:val="center"/>
            </w:pPr>
            <w:bookmarkStart w:id="15" w:name="P146"/>
            <w:bookmarkEnd w:id="15"/>
            <w:r>
              <w:t>ЗАЯВКА</w:t>
            </w:r>
          </w:p>
          <w:p w:rsidR="00CD3173" w:rsidRDefault="00CD3173">
            <w:pPr>
              <w:pStyle w:val="ConsPlusNormal"/>
              <w:jc w:val="center"/>
            </w:pPr>
            <w:r>
              <w:t>специализированного общества проектного финансирования на получение средств</w:t>
            </w:r>
          </w:p>
        </w:tc>
      </w:tr>
    </w:tbl>
    <w:p w:rsidR="00CD3173" w:rsidRDefault="00CD3173">
      <w:pPr>
        <w:pStyle w:val="ConsPlusNormal"/>
        <w:jc w:val="both"/>
      </w:pPr>
    </w:p>
    <w:p w:rsidR="00CD3173" w:rsidRDefault="00CD3173">
      <w:pPr>
        <w:pStyle w:val="ConsPlusNonformat"/>
        <w:jc w:val="both"/>
      </w:pPr>
      <w:r>
        <w:t xml:space="preserve">    В  соответствии с </w:t>
      </w:r>
      <w:hyperlink w:anchor="P104" w:history="1">
        <w:r>
          <w:rPr>
            <w:color w:val="0000FF"/>
          </w:rPr>
          <w:t>Правилами</w:t>
        </w:r>
      </w:hyperlink>
      <w:r>
        <w:t xml:space="preserve"> финансового обеспечения (возмещения) затрат</w:t>
      </w:r>
    </w:p>
    <w:p w:rsidR="00CD3173" w:rsidRDefault="00CD3173">
      <w:pPr>
        <w:pStyle w:val="ConsPlusNonformat"/>
        <w:jc w:val="both"/>
      </w:pPr>
      <w:r>
        <w:t>специализированных обществ проектного финансирования по выплате процентного</w:t>
      </w:r>
    </w:p>
    <w:p w:rsidR="00CD3173" w:rsidRDefault="00CD3173">
      <w:pPr>
        <w:pStyle w:val="ConsPlusNonformat"/>
        <w:jc w:val="both"/>
      </w:pPr>
      <w:r>
        <w:t xml:space="preserve">(купонного)    дохода    по    облигациям,   </w:t>
      </w:r>
      <w:proofErr w:type="gramStart"/>
      <w:r>
        <w:t>утвержденными</w:t>
      </w:r>
      <w:proofErr w:type="gramEnd"/>
      <w:r>
        <w:t xml:space="preserve">   постановлением</w:t>
      </w:r>
    </w:p>
    <w:p w:rsidR="00CD3173" w:rsidRDefault="00CD3173">
      <w:pPr>
        <w:pStyle w:val="ConsPlusNonformat"/>
        <w:jc w:val="both"/>
      </w:pPr>
      <w:r>
        <w:t>Правительства   Российской   Федерации   от  22  марта  2021  г.  N 439 "</w:t>
      </w:r>
      <w:proofErr w:type="gramStart"/>
      <w:r>
        <w:t>Об</w:t>
      </w:r>
      <w:proofErr w:type="gramEnd"/>
    </w:p>
    <w:p w:rsidR="00CD3173" w:rsidRDefault="00CD3173">
      <w:pPr>
        <w:pStyle w:val="ConsPlusNonformat"/>
        <w:jc w:val="both"/>
      </w:pPr>
      <w:proofErr w:type="gramStart"/>
      <w:r>
        <w:t>утверждении</w:t>
      </w:r>
      <w:proofErr w:type="gramEnd"/>
      <w:r>
        <w:t xml:space="preserve">   Правил   предоставления   субсидий  из  федерального  бюджета</w:t>
      </w:r>
    </w:p>
    <w:p w:rsidR="00CD3173" w:rsidRDefault="00CD3173">
      <w:pPr>
        <w:pStyle w:val="ConsPlusNonformat"/>
        <w:jc w:val="both"/>
      </w:pPr>
      <w:r>
        <w:t>акционерному обществу "ДОМ.РФ" в виде вкладов в имущество, не увеличивающих</w:t>
      </w:r>
    </w:p>
    <w:p w:rsidR="00CD3173" w:rsidRDefault="00CD3173">
      <w:pPr>
        <w:pStyle w:val="ConsPlusNonformat"/>
        <w:jc w:val="both"/>
      </w:pPr>
      <w:r>
        <w:t>его  уставный  капитал, в целях финансового обеспечения (возмещения) затрат</w:t>
      </w:r>
    </w:p>
    <w:p w:rsidR="00CD3173" w:rsidRDefault="00CD3173">
      <w:pPr>
        <w:pStyle w:val="ConsPlusNonformat"/>
        <w:jc w:val="both"/>
      </w:pPr>
      <w:r>
        <w:t>специализированных обществ проектного финансирования по выплате процентного</w:t>
      </w:r>
    </w:p>
    <w:p w:rsidR="00CD3173" w:rsidRDefault="00CD3173">
      <w:pPr>
        <w:pStyle w:val="ConsPlusNonformat"/>
        <w:jc w:val="both"/>
      </w:pPr>
      <w:r>
        <w:t>(купонного)   дохода   по   облигациям,   Правил   финансового  обеспечения</w:t>
      </w:r>
    </w:p>
    <w:p w:rsidR="00CD3173" w:rsidRDefault="00CD3173">
      <w:pPr>
        <w:pStyle w:val="ConsPlusNonformat"/>
        <w:jc w:val="both"/>
      </w:pPr>
      <w:r>
        <w:t>(возмещения) затрат специализированных обществ проектного финансирования по</w:t>
      </w:r>
    </w:p>
    <w:p w:rsidR="00CD3173" w:rsidRDefault="00CD3173">
      <w:pPr>
        <w:pStyle w:val="ConsPlusNonformat"/>
        <w:jc w:val="both"/>
      </w:pPr>
      <w:r>
        <w:t>выплате процентного (купонного) дохода по облигациям и о внесении изменения</w:t>
      </w:r>
    </w:p>
    <w:p w:rsidR="00CD3173" w:rsidRDefault="00CD3173">
      <w:pPr>
        <w:pStyle w:val="ConsPlusNonformat"/>
        <w:jc w:val="both"/>
      </w:pPr>
      <w:r>
        <w:t>в  постановление  Правительства  Российской Федерации от 30 декабря 2017 г.</w:t>
      </w:r>
    </w:p>
    <w:p w:rsidR="00CD3173" w:rsidRDefault="00CD3173">
      <w:pPr>
        <w:pStyle w:val="ConsPlusNonformat"/>
        <w:jc w:val="both"/>
      </w:pPr>
      <w:r>
        <w:t>N     1710"     (далее     -    Правила),    прошу    предоставить средства</w:t>
      </w:r>
    </w:p>
    <w:p w:rsidR="00CD3173" w:rsidRDefault="00CD3173">
      <w:pPr>
        <w:pStyle w:val="ConsPlusNonformat"/>
        <w:jc w:val="both"/>
      </w:pPr>
      <w:r>
        <w:t>специализированному        обществу        проектного        финансирования</w:t>
      </w:r>
    </w:p>
    <w:p w:rsidR="00CD3173" w:rsidRDefault="00CD3173">
      <w:pPr>
        <w:pStyle w:val="ConsPlusNonformat"/>
        <w:jc w:val="both"/>
      </w:pPr>
      <w:r>
        <w:t>___________________________________________________________________________</w:t>
      </w:r>
    </w:p>
    <w:p w:rsidR="00CD3173" w:rsidRDefault="00CD3173">
      <w:pPr>
        <w:pStyle w:val="ConsPlusNonformat"/>
        <w:jc w:val="both"/>
      </w:pPr>
      <w:r>
        <w:t xml:space="preserve">   (наименование специализированного общества проектного финансирования)</w:t>
      </w:r>
    </w:p>
    <w:p w:rsidR="00CD3173" w:rsidRDefault="00CD3173">
      <w:pPr>
        <w:pStyle w:val="ConsPlusNonformat"/>
        <w:jc w:val="both"/>
      </w:pPr>
      <w:r>
        <w:t>(далее  -  специализированное  общество)  в  целях  финансового обеспечения</w:t>
      </w:r>
    </w:p>
    <w:p w:rsidR="00CD3173" w:rsidRDefault="00CD3173">
      <w:pPr>
        <w:pStyle w:val="ConsPlusNonformat"/>
        <w:jc w:val="both"/>
      </w:pPr>
      <w:r>
        <w:t>(возмещения)  затрат  специализированного  общества  по выплате процентного</w:t>
      </w:r>
    </w:p>
    <w:p w:rsidR="00CD3173" w:rsidRDefault="00CD3173">
      <w:pPr>
        <w:pStyle w:val="ConsPlusNonformat"/>
        <w:jc w:val="both"/>
      </w:pPr>
      <w:r>
        <w:t>(купонного)   дохода   по   облигациям,  размещение  которых  предусмотрено</w:t>
      </w:r>
    </w:p>
    <w:p w:rsidR="00CD3173" w:rsidRDefault="00AC5C1F">
      <w:pPr>
        <w:pStyle w:val="ConsPlusNonformat"/>
        <w:jc w:val="both"/>
      </w:pPr>
      <w:hyperlink r:id="rId18" w:history="1">
        <w:r w:rsidR="00CD3173">
          <w:rPr>
            <w:color w:val="0000FF"/>
          </w:rPr>
          <w:t>Правилами</w:t>
        </w:r>
      </w:hyperlink>
      <w:r w:rsidR="00CD3173">
        <w:t xml:space="preserve">    финансирования    строительства    (реконструкции)    объектов</w:t>
      </w:r>
    </w:p>
    <w:p w:rsidR="00CD3173" w:rsidRDefault="00CD3173">
      <w:pPr>
        <w:pStyle w:val="ConsPlusNonformat"/>
        <w:jc w:val="both"/>
      </w:pPr>
      <w:r>
        <w:t>инфраструктуры   с   использованием  облигаций  специализированных  обществ</w:t>
      </w:r>
    </w:p>
    <w:p w:rsidR="00CD3173" w:rsidRDefault="00CD3173">
      <w:pPr>
        <w:pStyle w:val="ConsPlusNonformat"/>
        <w:jc w:val="both"/>
      </w:pPr>
      <w:r>
        <w:t xml:space="preserve">проектного   финансирования,   </w:t>
      </w:r>
      <w:proofErr w:type="gramStart"/>
      <w:r>
        <w:t>утвержденными</w:t>
      </w:r>
      <w:proofErr w:type="gramEnd"/>
      <w:r>
        <w:t xml:space="preserve">  постановлением  Правительства</w:t>
      </w:r>
    </w:p>
    <w:p w:rsidR="00CD3173" w:rsidRDefault="00CD3173">
      <w:pPr>
        <w:pStyle w:val="ConsPlusNonformat"/>
        <w:jc w:val="both"/>
      </w:pPr>
      <w:r>
        <w:t>Российской  Федерации  от  31 декабря 2020 г. N 2459 "Об утверждении Правил</w:t>
      </w:r>
    </w:p>
    <w:p w:rsidR="00CD3173" w:rsidRDefault="00CD3173">
      <w:pPr>
        <w:pStyle w:val="ConsPlusNonformat"/>
        <w:jc w:val="both"/>
      </w:pPr>
      <w:r>
        <w:t xml:space="preserve">финансирования  строительства  (реконструкции)  объектов  инфраструктуры  </w:t>
      </w:r>
      <w:proofErr w:type="gramStart"/>
      <w:r>
        <w:t>с</w:t>
      </w:r>
      <w:proofErr w:type="gramEnd"/>
    </w:p>
    <w:p w:rsidR="00CD3173" w:rsidRDefault="00CD3173">
      <w:pPr>
        <w:pStyle w:val="ConsPlusNonformat"/>
        <w:jc w:val="both"/>
      </w:pPr>
      <w:r>
        <w:t>использованием     облигаций    специализированных    обществ    проектного</w:t>
      </w:r>
    </w:p>
    <w:p w:rsidR="00CD3173" w:rsidRDefault="00CD3173">
      <w:pPr>
        <w:pStyle w:val="ConsPlusNonformat"/>
        <w:jc w:val="both"/>
      </w:pPr>
      <w:r>
        <w:t xml:space="preserve">финансирования  и  о  внесении  изменения  в  Положение о </w:t>
      </w:r>
      <w:proofErr w:type="gramStart"/>
      <w:r>
        <w:t>Правительственной</w:t>
      </w:r>
      <w:proofErr w:type="gramEnd"/>
    </w:p>
    <w:p w:rsidR="00CD3173" w:rsidRDefault="00CD3173">
      <w:pPr>
        <w:pStyle w:val="ConsPlusNonformat"/>
        <w:jc w:val="both"/>
      </w:pPr>
      <w:proofErr w:type="gramStart"/>
      <w:r>
        <w:t>комиссии  по  региональному  развитию  в  Российской  Федерации"  (далее  -</w:t>
      </w:r>
      <w:proofErr w:type="gramEnd"/>
    </w:p>
    <w:p w:rsidR="00CD3173" w:rsidRDefault="00CD3173">
      <w:pPr>
        <w:pStyle w:val="ConsPlusNonformat"/>
        <w:jc w:val="both"/>
      </w:pPr>
      <w:r>
        <w:t>облигации), в соответствии со следующими условиями:</w:t>
      </w:r>
    </w:p>
    <w:p w:rsidR="00CD3173" w:rsidRDefault="00CD3173">
      <w:pPr>
        <w:pStyle w:val="ConsPlusNonformat"/>
        <w:jc w:val="both"/>
      </w:pPr>
      <w:r>
        <w:t xml:space="preserve">    1.   Средства   предоставляются   в   целях   финансового   обеспечения</w:t>
      </w:r>
    </w:p>
    <w:p w:rsidR="00CD3173" w:rsidRDefault="00CD3173">
      <w:pPr>
        <w:pStyle w:val="ConsPlusNonformat"/>
        <w:jc w:val="both"/>
      </w:pPr>
      <w:r>
        <w:t>(возмещения)  затрат  специализированного  общества  по выплате процентного</w:t>
      </w:r>
    </w:p>
    <w:p w:rsidR="00CD3173" w:rsidRDefault="00CD3173">
      <w:pPr>
        <w:pStyle w:val="ConsPlusNonformat"/>
        <w:jc w:val="both"/>
      </w:pPr>
      <w:r>
        <w:t>(купонного)  дохода  владельцам  облигаций  следующего  выпуска  (выпусков)</w:t>
      </w:r>
    </w:p>
    <w:p w:rsidR="00CD3173" w:rsidRDefault="00CD3173">
      <w:pPr>
        <w:pStyle w:val="ConsPlusNonformat"/>
        <w:jc w:val="both"/>
      </w:pPr>
      <w:r>
        <w:t>______________________________________________.</w:t>
      </w:r>
    </w:p>
    <w:p w:rsidR="00CD3173" w:rsidRDefault="00CD3173">
      <w:pPr>
        <w:pStyle w:val="ConsPlusNonformat"/>
        <w:jc w:val="both"/>
      </w:pPr>
      <w:r>
        <w:t xml:space="preserve">    2. Размер подлежащего выплате процентного (купонного) дохода составляет</w:t>
      </w:r>
    </w:p>
    <w:p w:rsidR="00CD3173" w:rsidRDefault="00CD3173">
      <w:pPr>
        <w:pStyle w:val="ConsPlusNonformat"/>
        <w:jc w:val="both"/>
      </w:pPr>
      <w:r>
        <w:t>____________________________________ рублей __ копеек.</w:t>
      </w:r>
    </w:p>
    <w:p w:rsidR="00CD3173" w:rsidRDefault="00CD3173">
      <w:pPr>
        <w:pStyle w:val="ConsPlusNonformat"/>
        <w:jc w:val="both"/>
      </w:pPr>
      <w:r>
        <w:t xml:space="preserve">    3.  Срок  выплаты процентного (купонного) дохода владельцам облигаций </w:t>
      </w:r>
      <w:proofErr w:type="gramStart"/>
      <w:r>
        <w:t>в</w:t>
      </w:r>
      <w:proofErr w:type="gramEnd"/>
    </w:p>
    <w:p w:rsidR="00CD3173" w:rsidRDefault="00CD3173">
      <w:pPr>
        <w:pStyle w:val="ConsPlusNonformat"/>
        <w:jc w:val="both"/>
      </w:pPr>
      <w:r>
        <w:t>соответствии        с       решением       о       выпуске       облигаций:</w:t>
      </w:r>
    </w:p>
    <w:p w:rsidR="00CD3173" w:rsidRDefault="00CD3173">
      <w:pPr>
        <w:pStyle w:val="ConsPlusNonformat"/>
        <w:jc w:val="both"/>
      </w:pPr>
      <w:r>
        <w:t>________________________________________________________________.</w:t>
      </w:r>
    </w:p>
    <w:p w:rsidR="00CD3173" w:rsidRDefault="00CD3173">
      <w:pPr>
        <w:pStyle w:val="ConsPlusNonformat"/>
        <w:jc w:val="both"/>
      </w:pPr>
      <w:r>
        <w:t xml:space="preserve">    4.  Даты  начала  и  окончания  периода,  за который </w:t>
      </w:r>
      <w:proofErr w:type="gramStart"/>
      <w:r>
        <w:t>специализированным</w:t>
      </w:r>
      <w:proofErr w:type="gramEnd"/>
    </w:p>
    <w:p w:rsidR="00CD3173" w:rsidRDefault="00CD3173">
      <w:pPr>
        <w:pStyle w:val="ConsPlusNonformat"/>
        <w:jc w:val="both"/>
      </w:pPr>
      <w:r>
        <w:t>обществом       выплачивается       процентный       (купонный)      доход:</w:t>
      </w:r>
    </w:p>
    <w:p w:rsidR="00CD3173" w:rsidRDefault="00CD3173">
      <w:pPr>
        <w:pStyle w:val="ConsPlusNonformat"/>
        <w:jc w:val="both"/>
      </w:pPr>
      <w:r>
        <w:t>_______________________________________________________.</w:t>
      </w:r>
    </w:p>
    <w:p w:rsidR="00CD3173" w:rsidRDefault="00CD3173">
      <w:pPr>
        <w:pStyle w:val="ConsPlusNonformat"/>
        <w:jc w:val="both"/>
      </w:pPr>
      <w:r>
        <w:t xml:space="preserve">    5.   Сумма   займов,  предоставленных  специализированным  обществом  </w:t>
      </w:r>
      <w:proofErr w:type="gramStart"/>
      <w:r>
        <w:t>в</w:t>
      </w:r>
      <w:proofErr w:type="gramEnd"/>
    </w:p>
    <w:p w:rsidR="00CD3173" w:rsidRDefault="00CD3173">
      <w:pPr>
        <w:pStyle w:val="ConsPlusNonformat"/>
        <w:jc w:val="both"/>
      </w:pPr>
      <w:proofErr w:type="gramStart"/>
      <w:r>
        <w:t>соответствии</w:t>
      </w:r>
      <w:proofErr w:type="gramEnd"/>
      <w:r>
        <w:t xml:space="preserve">   с  </w:t>
      </w:r>
      <w:hyperlink r:id="rId19" w:history="1">
        <w:r>
          <w:rPr>
            <w:color w:val="0000FF"/>
          </w:rPr>
          <w:t>Правилами</w:t>
        </w:r>
      </w:hyperlink>
      <w:r>
        <w:t xml:space="preserve">  финансирования  строительства  (реконструкции)</w:t>
      </w:r>
    </w:p>
    <w:p w:rsidR="00CD3173" w:rsidRDefault="00CD3173">
      <w:pPr>
        <w:pStyle w:val="ConsPlusNonformat"/>
        <w:jc w:val="both"/>
      </w:pPr>
      <w:r>
        <w:t>объектов   инфраструктуры  с  использованием  облигаций  специализированных</w:t>
      </w:r>
    </w:p>
    <w:p w:rsidR="00CD3173" w:rsidRDefault="00CD3173">
      <w:pPr>
        <w:pStyle w:val="ConsPlusNonformat"/>
        <w:jc w:val="both"/>
      </w:pPr>
      <w:r>
        <w:t xml:space="preserve">обществ    проектного    финансирования,    </w:t>
      </w:r>
      <w:proofErr w:type="gramStart"/>
      <w:r>
        <w:t>утвержденными</w:t>
      </w:r>
      <w:proofErr w:type="gramEnd"/>
      <w:r>
        <w:t xml:space="preserve">    постановлением</w:t>
      </w:r>
    </w:p>
    <w:p w:rsidR="00CD3173" w:rsidRDefault="00CD3173">
      <w:pPr>
        <w:pStyle w:val="ConsPlusNonformat"/>
        <w:jc w:val="both"/>
      </w:pPr>
      <w:r>
        <w:t>Правительства  Российской  Федерации  от  31  декабря  2020  г.  N 2459 "</w:t>
      </w:r>
      <w:proofErr w:type="gramStart"/>
      <w:r>
        <w:t>Об</w:t>
      </w:r>
      <w:proofErr w:type="gramEnd"/>
    </w:p>
    <w:p w:rsidR="00CD3173" w:rsidRDefault="00CD3173">
      <w:pPr>
        <w:pStyle w:val="ConsPlusNonformat"/>
        <w:jc w:val="both"/>
      </w:pPr>
      <w:proofErr w:type="gramStart"/>
      <w:r>
        <w:t>утверждении</w:t>
      </w:r>
      <w:proofErr w:type="gramEnd"/>
      <w:r>
        <w:t xml:space="preserve">  Правил  финансирования  строительства (реконструкции) объектов</w:t>
      </w:r>
    </w:p>
    <w:p w:rsidR="00CD3173" w:rsidRDefault="00CD3173">
      <w:pPr>
        <w:pStyle w:val="ConsPlusNonformat"/>
        <w:jc w:val="both"/>
      </w:pPr>
      <w:r>
        <w:t>инфраструктуры   с   использованием  облигаций  специализированных  обществ</w:t>
      </w:r>
    </w:p>
    <w:p w:rsidR="00CD3173" w:rsidRDefault="00CD3173">
      <w:pPr>
        <w:pStyle w:val="ConsPlusNonformat"/>
        <w:jc w:val="both"/>
      </w:pPr>
      <w:r>
        <w:t>проектного   финансирования   и   о   внесении   изменения  в  Положение  о</w:t>
      </w:r>
    </w:p>
    <w:p w:rsidR="00CD3173" w:rsidRDefault="00CD3173">
      <w:pPr>
        <w:pStyle w:val="ConsPlusNonformat"/>
        <w:jc w:val="both"/>
      </w:pPr>
      <w:r>
        <w:lastRenderedPageBreak/>
        <w:t xml:space="preserve">Правительственной   комиссии   по   региональному   развитию  </w:t>
      </w:r>
      <w:proofErr w:type="gramStart"/>
      <w:r>
        <w:t>в</w:t>
      </w:r>
      <w:proofErr w:type="gramEnd"/>
      <w:r>
        <w:t xml:space="preserve">  Российской</w:t>
      </w:r>
    </w:p>
    <w:p w:rsidR="00CD3173" w:rsidRDefault="00CD3173">
      <w:pPr>
        <w:pStyle w:val="ConsPlusNonformat"/>
        <w:jc w:val="both"/>
      </w:pPr>
      <w:r>
        <w:t>Федерации" (на конец каждого дня периода, за который осуществляется выплата</w:t>
      </w:r>
    </w:p>
    <w:p w:rsidR="00CD3173" w:rsidRDefault="00CD3173">
      <w:pPr>
        <w:pStyle w:val="ConsPlusNonformat"/>
        <w:jc w:val="both"/>
      </w:pPr>
      <w:r>
        <w:t>процентного (купонного) дохода):</w:t>
      </w:r>
    </w:p>
    <w:p w:rsidR="00CD3173" w:rsidRDefault="00CD3173">
      <w:pPr>
        <w:pStyle w:val="ConsPlusNonformat"/>
        <w:jc w:val="both"/>
      </w:pPr>
      <w:r>
        <w:t>_______________________</w:t>
      </w:r>
    </w:p>
    <w:p w:rsidR="00CD3173" w:rsidRDefault="00CD3173">
      <w:pPr>
        <w:pStyle w:val="ConsPlusNonformat"/>
        <w:jc w:val="both"/>
      </w:pPr>
      <w:r>
        <w:t>_______________________</w:t>
      </w:r>
    </w:p>
    <w:p w:rsidR="00CD3173" w:rsidRDefault="00CD3173">
      <w:pPr>
        <w:pStyle w:val="ConsPlusNonformat"/>
        <w:jc w:val="both"/>
      </w:pPr>
      <w:r>
        <w:t>______________________.</w:t>
      </w:r>
    </w:p>
    <w:p w:rsidR="00CD3173" w:rsidRDefault="00CD3173">
      <w:pPr>
        <w:pStyle w:val="ConsPlusNonformat"/>
        <w:jc w:val="both"/>
      </w:pPr>
      <w:r>
        <w:t xml:space="preserve">    6.  Сумма  сре</w:t>
      </w:r>
      <w:proofErr w:type="gramStart"/>
      <w:r>
        <w:t>дств  к  п</w:t>
      </w:r>
      <w:proofErr w:type="gramEnd"/>
      <w:r>
        <w:t>олучению в целях финансового обеспечения затрат</w:t>
      </w:r>
    </w:p>
    <w:p w:rsidR="00CD3173" w:rsidRDefault="00CD3173">
      <w:pPr>
        <w:pStyle w:val="ConsPlusNonformat"/>
        <w:jc w:val="both"/>
      </w:pPr>
      <w:r>
        <w:t xml:space="preserve">специализированного  общества  по выплате процентного (купонного) дохода </w:t>
      </w:r>
      <w:proofErr w:type="gramStart"/>
      <w:r>
        <w:t>по</w:t>
      </w:r>
      <w:proofErr w:type="gramEnd"/>
    </w:p>
    <w:p w:rsidR="00CD3173" w:rsidRDefault="00CD3173">
      <w:pPr>
        <w:pStyle w:val="ConsPlusNonformat"/>
        <w:jc w:val="both"/>
      </w:pPr>
      <w:r>
        <w:t>облигациям       указанного       выпуска       (выпусков)       составляет</w:t>
      </w:r>
    </w:p>
    <w:p w:rsidR="00CD3173" w:rsidRDefault="00CD3173">
      <w:pPr>
        <w:pStyle w:val="ConsPlusNonformat"/>
        <w:jc w:val="both"/>
      </w:pPr>
      <w:r>
        <w:t>__________________________________ рублей __ копеек.</w:t>
      </w:r>
    </w:p>
    <w:p w:rsidR="00CD3173" w:rsidRDefault="00CD3173">
      <w:pPr>
        <w:pStyle w:val="ConsPlusNonformat"/>
        <w:jc w:val="both"/>
      </w:pPr>
      <w:r>
        <w:t xml:space="preserve">    7.  Сумма  подлежащих возмещению в соответствии с </w:t>
      </w:r>
      <w:hyperlink w:anchor="P120" w:history="1">
        <w:r>
          <w:rPr>
            <w:color w:val="0000FF"/>
          </w:rPr>
          <w:t>пунктами 4</w:t>
        </w:r>
      </w:hyperlink>
      <w:r>
        <w:t xml:space="preserve"> и </w:t>
      </w:r>
      <w:hyperlink w:anchor="P121" w:history="1">
        <w:r>
          <w:rPr>
            <w:color w:val="0000FF"/>
          </w:rPr>
          <w:t>5</w:t>
        </w:r>
      </w:hyperlink>
      <w:r>
        <w:t xml:space="preserve"> Правил</w:t>
      </w:r>
    </w:p>
    <w:p w:rsidR="00CD3173" w:rsidRDefault="00CD3173">
      <w:pPr>
        <w:pStyle w:val="ConsPlusNonformat"/>
        <w:jc w:val="both"/>
      </w:pPr>
      <w:r>
        <w:t>затрат, понесенных специализированным обществом в ___ квартале ____ г. (при</w:t>
      </w:r>
    </w:p>
    <w:p w:rsidR="00CD3173" w:rsidRDefault="00CD3173">
      <w:pPr>
        <w:pStyle w:val="ConsPlusNonformat"/>
        <w:jc w:val="both"/>
      </w:pPr>
      <w:proofErr w:type="gramStart"/>
      <w:r>
        <w:t>наличии</w:t>
      </w:r>
      <w:proofErr w:type="gramEnd"/>
      <w:r>
        <w:t>),  составляет  __________________________________________ рублей __</w:t>
      </w:r>
    </w:p>
    <w:p w:rsidR="00CD3173" w:rsidRDefault="00CD3173">
      <w:pPr>
        <w:pStyle w:val="ConsPlusNonformat"/>
        <w:jc w:val="both"/>
      </w:pPr>
      <w:r>
        <w:t xml:space="preserve">копеек </w:t>
      </w:r>
      <w:hyperlink w:anchor="P280" w:history="1">
        <w:r>
          <w:rPr>
            <w:color w:val="0000FF"/>
          </w:rPr>
          <w:t>&lt;*&gt;</w:t>
        </w:r>
      </w:hyperlink>
      <w:r>
        <w:t>.</w:t>
      </w:r>
    </w:p>
    <w:p w:rsidR="00CD3173" w:rsidRDefault="00CD3173">
      <w:pPr>
        <w:pStyle w:val="ConsPlusNonformat"/>
        <w:jc w:val="both"/>
      </w:pPr>
      <w:r>
        <w:t xml:space="preserve">    8.   Реквизиты   банковского  счета  специализированного  общества  </w:t>
      </w:r>
      <w:proofErr w:type="gramStart"/>
      <w:r>
        <w:t>для</w:t>
      </w:r>
      <w:proofErr w:type="gramEnd"/>
    </w:p>
    <w:p w:rsidR="00CD3173" w:rsidRDefault="00CD3173">
      <w:pPr>
        <w:pStyle w:val="ConsPlusNonformat"/>
        <w:jc w:val="both"/>
      </w:pPr>
      <w:r>
        <w:t>перечисления средств: ____________________________________________.</w:t>
      </w:r>
    </w:p>
    <w:p w:rsidR="00CD3173" w:rsidRDefault="00CD3173">
      <w:pPr>
        <w:pStyle w:val="ConsPlusNonformat"/>
        <w:jc w:val="both"/>
      </w:pPr>
      <w:r>
        <w:t xml:space="preserve">    Настоящим  специализированное  общество  выражает согласие на получение</w:t>
      </w:r>
    </w:p>
    <w:p w:rsidR="00CD3173" w:rsidRDefault="00CD3173">
      <w:pPr>
        <w:pStyle w:val="ConsPlusNonformat"/>
        <w:jc w:val="both"/>
      </w:pPr>
      <w:r>
        <w:t>сре</w:t>
      </w:r>
      <w:proofErr w:type="gramStart"/>
      <w:r>
        <w:t>дств    в    ц</w:t>
      </w:r>
      <w:proofErr w:type="gramEnd"/>
      <w:r>
        <w:t>елях    финансового    обеспечения   (возмещения)   затрат</w:t>
      </w:r>
    </w:p>
    <w:p w:rsidR="00CD3173" w:rsidRDefault="00CD3173">
      <w:pPr>
        <w:pStyle w:val="ConsPlusNonformat"/>
        <w:jc w:val="both"/>
      </w:pPr>
      <w:r>
        <w:t>специализированного общества на условиях и в порядке, которые предусмотрены</w:t>
      </w:r>
    </w:p>
    <w:p w:rsidR="00CD3173" w:rsidRDefault="00AC5C1F">
      <w:pPr>
        <w:pStyle w:val="ConsPlusNonformat"/>
        <w:jc w:val="both"/>
      </w:pPr>
      <w:hyperlink w:anchor="P104" w:history="1">
        <w:r w:rsidR="00CD3173">
          <w:rPr>
            <w:color w:val="0000FF"/>
          </w:rPr>
          <w:t>Правилами</w:t>
        </w:r>
      </w:hyperlink>
      <w:r w:rsidR="00CD3173">
        <w:t>,   а   также   на  осуществление  Министерством  строительства  и</w:t>
      </w:r>
    </w:p>
    <w:p w:rsidR="00CD3173" w:rsidRDefault="00CD3173">
      <w:pPr>
        <w:pStyle w:val="ConsPlusNonformat"/>
        <w:jc w:val="both"/>
      </w:pPr>
      <w:proofErr w:type="gramStart"/>
      <w:r>
        <w:t>жилищно-коммунального    хозяйства    Российской    Федерации    (далее   -</w:t>
      </w:r>
      <w:proofErr w:type="gramEnd"/>
    </w:p>
    <w:p w:rsidR="00CD3173" w:rsidRDefault="00CD3173">
      <w:pPr>
        <w:pStyle w:val="ConsPlusNonformat"/>
        <w:jc w:val="both"/>
      </w:pPr>
      <w:r>
        <w:t>уполномоченный  орган)  и  органом  государственного  финансового  контроля</w:t>
      </w:r>
    </w:p>
    <w:p w:rsidR="00CD3173" w:rsidRDefault="00CD3173">
      <w:pPr>
        <w:pStyle w:val="ConsPlusNonformat"/>
        <w:jc w:val="both"/>
      </w:pPr>
      <w:r>
        <w:t>проверки  соблюдения  специализированным обществом целей, условий и порядка</w:t>
      </w:r>
    </w:p>
    <w:p w:rsidR="00CD3173" w:rsidRDefault="00CD3173">
      <w:pPr>
        <w:pStyle w:val="ConsPlusNonformat"/>
        <w:jc w:val="both"/>
      </w:pPr>
      <w:r>
        <w:t>финансового  обеспечения  (возмещения) затрат специализированного общества,</w:t>
      </w:r>
    </w:p>
    <w:p w:rsidR="00CD3173" w:rsidRDefault="00CD3173">
      <w:pPr>
        <w:pStyle w:val="ConsPlusNonformat"/>
        <w:jc w:val="both"/>
      </w:pPr>
      <w:r>
        <w:t xml:space="preserve">установленных </w:t>
      </w:r>
      <w:hyperlink w:anchor="P104" w:history="1">
        <w:r>
          <w:rPr>
            <w:color w:val="0000FF"/>
          </w:rPr>
          <w:t>Правилами</w:t>
        </w:r>
      </w:hyperlink>
      <w:r>
        <w:t>.</w:t>
      </w:r>
    </w:p>
    <w:p w:rsidR="00CD3173" w:rsidRDefault="00CD3173">
      <w:pPr>
        <w:pStyle w:val="ConsPlusNonformat"/>
        <w:jc w:val="both"/>
      </w:pPr>
      <w:r>
        <w:t xml:space="preserve">    Специализированное общество обязуется:</w:t>
      </w:r>
    </w:p>
    <w:p w:rsidR="00CD3173" w:rsidRDefault="00CD3173">
      <w:pPr>
        <w:pStyle w:val="ConsPlusNonformat"/>
        <w:jc w:val="both"/>
      </w:pPr>
      <w:r>
        <w:t xml:space="preserve">    </w:t>
      </w:r>
      <w:proofErr w:type="gramStart"/>
      <w:r>
        <w:t>направлять  полученные  средства  на  выплату  процентного  (купонного)</w:t>
      </w:r>
      <w:proofErr w:type="gramEnd"/>
    </w:p>
    <w:p w:rsidR="00CD3173" w:rsidRDefault="00CD3173">
      <w:pPr>
        <w:pStyle w:val="ConsPlusNonformat"/>
        <w:jc w:val="both"/>
      </w:pPr>
      <w:r>
        <w:t>дохода по облигациям в сроки, установленные решениями о выпуске облигаций;</w:t>
      </w:r>
    </w:p>
    <w:p w:rsidR="00CD3173" w:rsidRDefault="00CD3173">
      <w:pPr>
        <w:pStyle w:val="ConsPlusNonformat"/>
        <w:jc w:val="both"/>
      </w:pPr>
      <w:r>
        <w:t xml:space="preserve">    представлять акционерному обществу "ДОМ.РФ" в течение 5 рабочих дней со</w:t>
      </w:r>
    </w:p>
    <w:p w:rsidR="00CD3173" w:rsidRDefault="00CD3173">
      <w:pPr>
        <w:pStyle w:val="ConsPlusNonformat"/>
        <w:jc w:val="both"/>
      </w:pPr>
      <w:r>
        <w:t xml:space="preserve">дня  выплаты процентного (купонного) дохода владельцам облигаций, а также </w:t>
      </w:r>
      <w:proofErr w:type="gramStart"/>
      <w:r>
        <w:t>в</w:t>
      </w:r>
      <w:proofErr w:type="gramEnd"/>
    </w:p>
    <w:p w:rsidR="00CD3173" w:rsidRDefault="00CD3173">
      <w:pPr>
        <w:pStyle w:val="ConsPlusNonformat"/>
        <w:jc w:val="both"/>
      </w:pPr>
      <w:r>
        <w:t xml:space="preserve">уполномоченный   орган   по  его  письменному  требованию  копии  </w:t>
      </w:r>
      <w:proofErr w:type="gramStart"/>
      <w:r>
        <w:t>платежных</w:t>
      </w:r>
      <w:proofErr w:type="gramEnd"/>
    </w:p>
    <w:p w:rsidR="00CD3173" w:rsidRDefault="00CD3173">
      <w:pPr>
        <w:pStyle w:val="ConsPlusNonformat"/>
        <w:jc w:val="both"/>
      </w:pPr>
      <w:r>
        <w:t xml:space="preserve">документов   специализированного   общества,  подтверждающих  </w:t>
      </w:r>
      <w:proofErr w:type="gramStart"/>
      <w:r>
        <w:t>своевременную</w:t>
      </w:r>
      <w:proofErr w:type="gramEnd"/>
    </w:p>
    <w:p w:rsidR="00CD3173" w:rsidRDefault="00CD3173">
      <w:pPr>
        <w:pStyle w:val="ConsPlusNonformat"/>
        <w:jc w:val="both"/>
      </w:pPr>
      <w:r>
        <w:t>выплату  процентного  (купонного)  дохода  по  облигациям  с использованием</w:t>
      </w:r>
    </w:p>
    <w:p w:rsidR="00CD3173" w:rsidRDefault="00CD3173">
      <w:pPr>
        <w:pStyle w:val="ConsPlusNonformat"/>
        <w:jc w:val="both"/>
      </w:pPr>
      <w:r>
        <w:t>средств,  полученных  от  акционерного  общества  "ДОМ</w:t>
      </w:r>
      <w:proofErr w:type="gramStart"/>
      <w:r>
        <w:t>.Р</w:t>
      </w:r>
      <w:proofErr w:type="gramEnd"/>
      <w:r>
        <w:t>Ф" в соответствии с</w:t>
      </w:r>
    </w:p>
    <w:p w:rsidR="00CD3173" w:rsidRDefault="00AC5C1F">
      <w:pPr>
        <w:pStyle w:val="ConsPlusNonformat"/>
        <w:jc w:val="both"/>
      </w:pPr>
      <w:hyperlink w:anchor="P104" w:history="1">
        <w:r w:rsidR="00CD3173">
          <w:rPr>
            <w:color w:val="0000FF"/>
          </w:rPr>
          <w:t>Правилами</w:t>
        </w:r>
      </w:hyperlink>
      <w:r w:rsidR="00CD3173">
        <w:t>;</w:t>
      </w:r>
    </w:p>
    <w:p w:rsidR="00CD3173" w:rsidRDefault="00CD3173">
      <w:pPr>
        <w:pStyle w:val="ConsPlusNonformat"/>
        <w:jc w:val="both"/>
      </w:pPr>
      <w:r>
        <w:t xml:space="preserve">    представлять   в   уполномоченный   орган   и   орган  </w:t>
      </w:r>
      <w:proofErr w:type="gramStart"/>
      <w:r>
        <w:t>государственного</w:t>
      </w:r>
      <w:proofErr w:type="gramEnd"/>
    </w:p>
    <w:p w:rsidR="00CD3173" w:rsidRDefault="00CD3173">
      <w:pPr>
        <w:pStyle w:val="ConsPlusNonformat"/>
        <w:jc w:val="both"/>
      </w:pPr>
      <w:r>
        <w:t xml:space="preserve">финансового  контроля  в  ходе  проводимых  ими  мероприятий по контролю </w:t>
      </w:r>
      <w:proofErr w:type="gramStart"/>
      <w:r>
        <w:t>за</w:t>
      </w:r>
      <w:proofErr w:type="gramEnd"/>
    </w:p>
    <w:p w:rsidR="00CD3173" w:rsidRDefault="00CD3173">
      <w:pPr>
        <w:pStyle w:val="ConsPlusNonformat"/>
        <w:jc w:val="both"/>
      </w:pPr>
      <w:r>
        <w:t>соблюдением   акционерным  обществом  "ДОМ</w:t>
      </w:r>
      <w:proofErr w:type="gramStart"/>
      <w:r>
        <w:t>.Р</w:t>
      </w:r>
      <w:proofErr w:type="gramEnd"/>
      <w:r>
        <w:t>Ф"  целей,  условий  и  порядка</w:t>
      </w:r>
    </w:p>
    <w:p w:rsidR="00CD3173" w:rsidRDefault="00CD3173">
      <w:pPr>
        <w:pStyle w:val="ConsPlusNonformat"/>
        <w:jc w:val="both"/>
      </w:pPr>
      <w:r>
        <w:t xml:space="preserve">предоставления  субсидий в соответствии с </w:t>
      </w:r>
      <w:hyperlink w:anchor="P47" w:history="1">
        <w:r>
          <w:rPr>
            <w:color w:val="0000FF"/>
          </w:rPr>
          <w:t>Правилами</w:t>
        </w:r>
      </w:hyperlink>
      <w:r>
        <w:t xml:space="preserve"> предоставления субсидий</w:t>
      </w:r>
    </w:p>
    <w:p w:rsidR="00CD3173" w:rsidRDefault="00CD3173">
      <w:pPr>
        <w:pStyle w:val="ConsPlusNonformat"/>
        <w:jc w:val="both"/>
      </w:pPr>
      <w:r>
        <w:t>из  федерального  бюджета  акционерному  обществу "ДОМ</w:t>
      </w:r>
      <w:proofErr w:type="gramStart"/>
      <w:r>
        <w:t>.Р</w:t>
      </w:r>
      <w:proofErr w:type="gramEnd"/>
      <w:r>
        <w:t>Ф" в виде вкладов в</w:t>
      </w:r>
    </w:p>
    <w:p w:rsidR="00CD3173" w:rsidRDefault="00CD3173">
      <w:pPr>
        <w:pStyle w:val="ConsPlusNonformat"/>
        <w:jc w:val="both"/>
      </w:pPr>
      <w:proofErr w:type="gramStart"/>
      <w:r>
        <w:t>имущество,  не  увеличивающих  его  уставный  капитал,  в целях финансового</w:t>
      </w:r>
      <w:proofErr w:type="gramEnd"/>
    </w:p>
    <w:p w:rsidR="00CD3173" w:rsidRDefault="00CD3173">
      <w:pPr>
        <w:pStyle w:val="ConsPlusNonformat"/>
        <w:jc w:val="both"/>
      </w:pPr>
      <w:r>
        <w:t>обеспечения   (возмещения)  затрат  специализированных  обще</w:t>
      </w:r>
      <w:proofErr w:type="gramStart"/>
      <w:r>
        <w:t>ств  пр</w:t>
      </w:r>
      <w:proofErr w:type="gramEnd"/>
      <w:r>
        <w:t>оектного</w:t>
      </w:r>
    </w:p>
    <w:p w:rsidR="00CD3173" w:rsidRDefault="00CD3173">
      <w:pPr>
        <w:pStyle w:val="ConsPlusNonformat"/>
        <w:jc w:val="both"/>
      </w:pPr>
      <w:r>
        <w:t>финансирования  по  выплате  процентного  (купонного) дохода по облигациям,</w:t>
      </w:r>
    </w:p>
    <w:p w:rsidR="00CD3173" w:rsidRDefault="00CD3173">
      <w:pPr>
        <w:pStyle w:val="ConsPlusNonformat"/>
        <w:jc w:val="both"/>
      </w:pPr>
      <w:r>
        <w:t>утвержденными постановлением Правительства Российской Федерации от 22 марта</w:t>
      </w:r>
    </w:p>
    <w:p w:rsidR="00CD3173" w:rsidRDefault="00CD3173">
      <w:pPr>
        <w:pStyle w:val="ConsPlusNonformat"/>
        <w:jc w:val="both"/>
      </w:pPr>
      <w:r>
        <w:t xml:space="preserve">2021   г.   N   439   "Об  утверждении  Правил  предоставления  субсидий </w:t>
      </w:r>
      <w:proofErr w:type="gramStart"/>
      <w:r>
        <w:t>из</w:t>
      </w:r>
      <w:proofErr w:type="gramEnd"/>
    </w:p>
    <w:p w:rsidR="00CD3173" w:rsidRDefault="00CD3173">
      <w:pPr>
        <w:pStyle w:val="ConsPlusNonformat"/>
        <w:jc w:val="both"/>
      </w:pPr>
      <w:r>
        <w:t>федерального  бюджета  акционерному  обществу  "ДОМ</w:t>
      </w:r>
      <w:proofErr w:type="gramStart"/>
      <w:r>
        <w:t>.Р</w:t>
      </w:r>
      <w:proofErr w:type="gramEnd"/>
      <w:r>
        <w:t>Ф"  в  виде  вкладов в</w:t>
      </w:r>
    </w:p>
    <w:p w:rsidR="00CD3173" w:rsidRDefault="00CD3173">
      <w:pPr>
        <w:pStyle w:val="ConsPlusNonformat"/>
        <w:jc w:val="both"/>
      </w:pPr>
      <w:proofErr w:type="gramStart"/>
      <w:r>
        <w:t>имущество,  не  увеличивающих  его  уставный  капитал,  в целях финансового</w:t>
      </w:r>
      <w:proofErr w:type="gramEnd"/>
    </w:p>
    <w:p w:rsidR="00CD3173" w:rsidRDefault="00CD3173">
      <w:pPr>
        <w:pStyle w:val="ConsPlusNonformat"/>
        <w:jc w:val="both"/>
      </w:pPr>
      <w:r>
        <w:t>обеспечения   (возмещения)  затрат  специализированных  обще</w:t>
      </w:r>
      <w:proofErr w:type="gramStart"/>
      <w:r>
        <w:t>ств  пр</w:t>
      </w:r>
      <w:proofErr w:type="gramEnd"/>
      <w:r>
        <w:t>оектного</w:t>
      </w:r>
    </w:p>
    <w:p w:rsidR="00CD3173" w:rsidRDefault="00CD3173">
      <w:pPr>
        <w:pStyle w:val="ConsPlusNonformat"/>
        <w:jc w:val="both"/>
      </w:pPr>
      <w:r>
        <w:t>финансирования  по  выплате  процентного  (купонного) дохода по облигациям,</w:t>
      </w:r>
    </w:p>
    <w:p w:rsidR="00CD3173" w:rsidRDefault="00CD3173">
      <w:pPr>
        <w:pStyle w:val="ConsPlusNonformat"/>
        <w:jc w:val="both"/>
      </w:pPr>
      <w:r>
        <w:t>Правил   финансового  обеспечения  (возмещения)  затрат  специализированных</w:t>
      </w:r>
    </w:p>
    <w:p w:rsidR="00CD3173" w:rsidRDefault="00CD3173">
      <w:pPr>
        <w:pStyle w:val="ConsPlusNonformat"/>
        <w:jc w:val="both"/>
      </w:pPr>
      <w:r>
        <w:t>обществ проектного финансирования по выплате процентного (купонного) дохода</w:t>
      </w:r>
    </w:p>
    <w:p w:rsidR="00CD3173" w:rsidRDefault="00CD3173">
      <w:pPr>
        <w:pStyle w:val="ConsPlusNonformat"/>
        <w:jc w:val="both"/>
      </w:pPr>
      <w:r>
        <w:t>по   облигациям  и  о  внесении  изменения  в  постановление  Правительства</w:t>
      </w:r>
    </w:p>
    <w:p w:rsidR="00CD3173" w:rsidRDefault="00CD3173">
      <w:pPr>
        <w:pStyle w:val="ConsPlusNonformat"/>
        <w:jc w:val="both"/>
      </w:pPr>
      <w:r>
        <w:t xml:space="preserve">Российской  Федерации  от  30  декабря  2017  г.  N  1710", необходимые </w:t>
      </w:r>
      <w:proofErr w:type="gramStart"/>
      <w:r>
        <w:t>для</w:t>
      </w:r>
      <w:proofErr w:type="gramEnd"/>
    </w:p>
    <w:p w:rsidR="00CD3173" w:rsidRDefault="00CD3173">
      <w:pPr>
        <w:pStyle w:val="ConsPlusNonformat"/>
        <w:jc w:val="both"/>
      </w:pPr>
      <w:r>
        <w:t>проведения таких мероприятий информацию и документы;</w:t>
      </w:r>
    </w:p>
    <w:p w:rsidR="00CD3173" w:rsidRDefault="00CD3173">
      <w:pPr>
        <w:pStyle w:val="ConsPlusNonformat"/>
        <w:jc w:val="both"/>
      </w:pPr>
      <w:r>
        <w:t xml:space="preserve">    при  несоблюдении  специализированным обществом </w:t>
      </w:r>
      <w:proofErr w:type="gramStart"/>
      <w:r>
        <w:t>установленных</w:t>
      </w:r>
      <w:proofErr w:type="gramEnd"/>
      <w:r>
        <w:t xml:space="preserve"> </w:t>
      </w:r>
      <w:hyperlink w:anchor="P104" w:history="1">
        <w:r>
          <w:rPr>
            <w:color w:val="0000FF"/>
          </w:rPr>
          <w:t>Правилами</w:t>
        </w:r>
      </w:hyperlink>
    </w:p>
    <w:p w:rsidR="00CD3173" w:rsidRDefault="00CD3173">
      <w:pPr>
        <w:pStyle w:val="ConsPlusNonformat"/>
        <w:jc w:val="both"/>
      </w:pPr>
      <w:r>
        <w:t>целей,  условий и (или) порядка финансового обеспечения (возмещения) затрат</w:t>
      </w:r>
    </w:p>
    <w:p w:rsidR="00CD3173" w:rsidRDefault="00CD3173">
      <w:pPr>
        <w:pStyle w:val="ConsPlusNonformat"/>
        <w:jc w:val="both"/>
      </w:pPr>
      <w:r>
        <w:t xml:space="preserve">специализированного   общества   возвратить  полученные  </w:t>
      </w:r>
      <w:proofErr w:type="gramStart"/>
      <w:r>
        <w:t>специализированным</w:t>
      </w:r>
      <w:proofErr w:type="gramEnd"/>
    </w:p>
    <w:p w:rsidR="00CD3173" w:rsidRDefault="00CD3173">
      <w:pPr>
        <w:pStyle w:val="ConsPlusNonformat"/>
        <w:jc w:val="both"/>
      </w:pPr>
      <w:r>
        <w:t xml:space="preserve">обществом   в  соответствии  с  </w:t>
      </w:r>
      <w:hyperlink w:anchor="P104" w:history="1">
        <w:r>
          <w:rPr>
            <w:color w:val="0000FF"/>
          </w:rPr>
          <w:t>Правилами</w:t>
        </w:r>
      </w:hyperlink>
      <w:r>
        <w:t xml:space="preserve">  средства  акционерному  обществу</w:t>
      </w:r>
    </w:p>
    <w:p w:rsidR="00CD3173" w:rsidRDefault="00CD3173">
      <w:pPr>
        <w:pStyle w:val="ConsPlusNonformat"/>
        <w:jc w:val="both"/>
      </w:pPr>
      <w:r>
        <w:t>"ДОМ</w:t>
      </w:r>
      <w:proofErr w:type="gramStart"/>
      <w:r>
        <w:t>.Р</w:t>
      </w:r>
      <w:proofErr w:type="gramEnd"/>
      <w:r>
        <w:t>Ф"  в  течение 5 рабочих дней со дня получения письменного требования</w:t>
      </w:r>
    </w:p>
    <w:p w:rsidR="00CD3173" w:rsidRDefault="00CD3173">
      <w:pPr>
        <w:pStyle w:val="ConsPlusNonformat"/>
        <w:jc w:val="both"/>
      </w:pPr>
      <w:r>
        <w:t>акционерного общества "ДОМ.РФ" о возврате средств;</w:t>
      </w:r>
    </w:p>
    <w:p w:rsidR="00CD3173" w:rsidRDefault="00CD3173">
      <w:pPr>
        <w:pStyle w:val="ConsPlusNonformat"/>
        <w:jc w:val="both"/>
      </w:pPr>
      <w:r>
        <w:t xml:space="preserve">    в  случае  просрочки  исполнения  обязанности  по возврату акционерному</w:t>
      </w:r>
    </w:p>
    <w:p w:rsidR="00CD3173" w:rsidRDefault="00CD3173">
      <w:pPr>
        <w:pStyle w:val="ConsPlusNonformat"/>
        <w:jc w:val="both"/>
      </w:pPr>
      <w:r>
        <w:t>обществу "ДОМ.РФ" указанных средств уплатить акционерному обществу "ДОМ.РФ"</w:t>
      </w:r>
    </w:p>
    <w:p w:rsidR="00CD3173" w:rsidRDefault="00CD3173">
      <w:pPr>
        <w:pStyle w:val="ConsPlusNonformat"/>
        <w:jc w:val="both"/>
      </w:pPr>
      <w:r>
        <w:t>штраф,   размер   которого   составляет   одну  трехсотую  ключевой  ставки</w:t>
      </w:r>
    </w:p>
    <w:p w:rsidR="00CD3173" w:rsidRDefault="00CD3173">
      <w:pPr>
        <w:pStyle w:val="ConsPlusNonformat"/>
        <w:jc w:val="both"/>
      </w:pPr>
      <w:r>
        <w:t>Центрального  банка  Российской  Федерации,  действующей  на дату истечения</w:t>
      </w:r>
    </w:p>
    <w:p w:rsidR="00CD3173" w:rsidRDefault="00CD3173">
      <w:pPr>
        <w:pStyle w:val="ConsPlusNonformat"/>
        <w:jc w:val="both"/>
      </w:pPr>
      <w:r>
        <w:lastRenderedPageBreak/>
        <w:t>срока  возврата  средств  акционерному  обществу  "ДОМ</w:t>
      </w:r>
      <w:proofErr w:type="gramStart"/>
      <w:r>
        <w:t>.Р</w:t>
      </w:r>
      <w:proofErr w:type="gramEnd"/>
      <w:r>
        <w:t>Ф",  от  подлежащей</w:t>
      </w:r>
    </w:p>
    <w:p w:rsidR="00CD3173" w:rsidRDefault="00CD3173">
      <w:pPr>
        <w:pStyle w:val="ConsPlusNonformat"/>
        <w:jc w:val="both"/>
      </w:pPr>
      <w:r>
        <w:t>возврату суммы средств за каждый день просрочки.</w:t>
      </w:r>
    </w:p>
    <w:p w:rsidR="00CD3173" w:rsidRDefault="00CD3173">
      <w:pPr>
        <w:pStyle w:val="ConsPlusNonformat"/>
        <w:jc w:val="both"/>
      </w:pPr>
      <w:r>
        <w:t xml:space="preserve">    Специализированное   общество   подтверждает  и  гарантирует,  что  все</w:t>
      </w:r>
    </w:p>
    <w:p w:rsidR="00CD3173" w:rsidRDefault="00CD3173">
      <w:pPr>
        <w:pStyle w:val="ConsPlusNonformat"/>
        <w:jc w:val="both"/>
      </w:pPr>
      <w:r>
        <w:t>указанные в настоящей заявке сведения являются достоверными.</w:t>
      </w:r>
    </w:p>
    <w:p w:rsidR="00CD3173" w:rsidRDefault="00CD3173">
      <w:pPr>
        <w:pStyle w:val="ConsPlusNormal"/>
        <w:jc w:val="both"/>
      </w:pPr>
    </w:p>
    <w:tbl>
      <w:tblPr>
        <w:tblW w:w="0" w:type="auto"/>
        <w:tblLayout w:type="fixed"/>
        <w:tblCellMar>
          <w:top w:w="102" w:type="dxa"/>
          <w:left w:w="62" w:type="dxa"/>
          <w:bottom w:w="102" w:type="dxa"/>
          <w:right w:w="62" w:type="dxa"/>
        </w:tblCellMar>
        <w:tblLook w:val="0000"/>
      </w:tblPr>
      <w:tblGrid>
        <w:gridCol w:w="9071"/>
      </w:tblGrid>
      <w:tr w:rsidR="00CD3173">
        <w:tc>
          <w:tcPr>
            <w:tcW w:w="9071" w:type="dxa"/>
            <w:tcBorders>
              <w:top w:val="nil"/>
              <w:left w:val="nil"/>
              <w:bottom w:val="nil"/>
              <w:right w:val="nil"/>
            </w:tcBorders>
          </w:tcPr>
          <w:p w:rsidR="00CD3173" w:rsidRDefault="00CD3173">
            <w:pPr>
              <w:pStyle w:val="ConsPlusNormal"/>
              <w:jc w:val="both"/>
            </w:pPr>
            <w:r>
              <w:t>"__" ___________ 20__ г.</w:t>
            </w:r>
          </w:p>
        </w:tc>
      </w:tr>
    </w:tbl>
    <w:p w:rsidR="00CD3173" w:rsidRDefault="00CD3173">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tblPr>
      <w:tblGrid>
        <w:gridCol w:w="2948"/>
        <w:gridCol w:w="340"/>
        <w:gridCol w:w="1857"/>
        <w:gridCol w:w="340"/>
        <w:gridCol w:w="3572"/>
      </w:tblGrid>
      <w:tr w:rsidR="00CD3173">
        <w:tc>
          <w:tcPr>
            <w:tcW w:w="2948" w:type="dxa"/>
            <w:tcBorders>
              <w:top w:val="nil"/>
              <w:left w:val="nil"/>
              <w:right w:val="nil"/>
            </w:tcBorders>
          </w:tcPr>
          <w:p w:rsidR="00CD3173" w:rsidRDefault="00CD3173">
            <w:pPr>
              <w:pStyle w:val="ConsPlusNormal"/>
            </w:pPr>
          </w:p>
        </w:tc>
        <w:tc>
          <w:tcPr>
            <w:tcW w:w="340" w:type="dxa"/>
            <w:tcBorders>
              <w:top w:val="nil"/>
              <w:left w:val="nil"/>
              <w:bottom w:val="nil"/>
              <w:right w:val="nil"/>
            </w:tcBorders>
          </w:tcPr>
          <w:p w:rsidR="00CD3173" w:rsidRDefault="00CD3173">
            <w:pPr>
              <w:pStyle w:val="ConsPlusNormal"/>
            </w:pPr>
          </w:p>
        </w:tc>
        <w:tc>
          <w:tcPr>
            <w:tcW w:w="1857" w:type="dxa"/>
            <w:tcBorders>
              <w:top w:val="nil"/>
              <w:left w:val="nil"/>
              <w:right w:val="nil"/>
            </w:tcBorders>
          </w:tcPr>
          <w:p w:rsidR="00CD3173" w:rsidRDefault="00CD3173">
            <w:pPr>
              <w:pStyle w:val="ConsPlusNormal"/>
            </w:pPr>
          </w:p>
        </w:tc>
        <w:tc>
          <w:tcPr>
            <w:tcW w:w="340" w:type="dxa"/>
            <w:tcBorders>
              <w:top w:val="nil"/>
              <w:left w:val="nil"/>
              <w:bottom w:val="nil"/>
              <w:right w:val="nil"/>
            </w:tcBorders>
          </w:tcPr>
          <w:p w:rsidR="00CD3173" w:rsidRDefault="00CD3173">
            <w:pPr>
              <w:pStyle w:val="ConsPlusNormal"/>
            </w:pPr>
          </w:p>
        </w:tc>
        <w:tc>
          <w:tcPr>
            <w:tcW w:w="3572" w:type="dxa"/>
            <w:tcBorders>
              <w:top w:val="nil"/>
              <w:left w:val="nil"/>
              <w:right w:val="nil"/>
            </w:tcBorders>
          </w:tcPr>
          <w:p w:rsidR="00CD3173" w:rsidRDefault="00CD3173">
            <w:pPr>
              <w:pStyle w:val="ConsPlusNormal"/>
            </w:pPr>
          </w:p>
        </w:tc>
      </w:tr>
      <w:tr w:rsidR="00CD3173">
        <w:tc>
          <w:tcPr>
            <w:tcW w:w="2948" w:type="dxa"/>
            <w:tcBorders>
              <w:left w:val="nil"/>
              <w:bottom w:val="nil"/>
              <w:right w:val="nil"/>
            </w:tcBorders>
          </w:tcPr>
          <w:p w:rsidR="00CD3173" w:rsidRDefault="00CD3173">
            <w:pPr>
              <w:pStyle w:val="ConsPlusNormal"/>
              <w:jc w:val="center"/>
            </w:pPr>
            <w:r>
              <w:t>(должность)</w:t>
            </w:r>
          </w:p>
        </w:tc>
        <w:tc>
          <w:tcPr>
            <w:tcW w:w="340" w:type="dxa"/>
            <w:tcBorders>
              <w:top w:val="nil"/>
              <w:left w:val="nil"/>
              <w:bottom w:val="nil"/>
              <w:right w:val="nil"/>
            </w:tcBorders>
          </w:tcPr>
          <w:p w:rsidR="00CD3173" w:rsidRDefault="00CD3173">
            <w:pPr>
              <w:pStyle w:val="ConsPlusNormal"/>
            </w:pPr>
          </w:p>
        </w:tc>
        <w:tc>
          <w:tcPr>
            <w:tcW w:w="1857" w:type="dxa"/>
            <w:tcBorders>
              <w:left w:val="nil"/>
              <w:bottom w:val="nil"/>
              <w:right w:val="nil"/>
            </w:tcBorders>
          </w:tcPr>
          <w:p w:rsidR="00CD3173" w:rsidRDefault="00CD3173">
            <w:pPr>
              <w:pStyle w:val="ConsPlusNormal"/>
              <w:jc w:val="center"/>
            </w:pPr>
            <w:r>
              <w:t>(подпись)</w:t>
            </w:r>
          </w:p>
        </w:tc>
        <w:tc>
          <w:tcPr>
            <w:tcW w:w="340" w:type="dxa"/>
            <w:tcBorders>
              <w:top w:val="nil"/>
              <w:left w:val="nil"/>
              <w:bottom w:val="nil"/>
              <w:right w:val="nil"/>
            </w:tcBorders>
          </w:tcPr>
          <w:p w:rsidR="00CD3173" w:rsidRDefault="00CD3173">
            <w:pPr>
              <w:pStyle w:val="ConsPlusNormal"/>
            </w:pPr>
          </w:p>
        </w:tc>
        <w:tc>
          <w:tcPr>
            <w:tcW w:w="3572" w:type="dxa"/>
            <w:tcBorders>
              <w:left w:val="nil"/>
              <w:bottom w:val="nil"/>
              <w:right w:val="nil"/>
            </w:tcBorders>
          </w:tcPr>
          <w:p w:rsidR="00CD3173" w:rsidRDefault="00CD3173">
            <w:pPr>
              <w:pStyle w:val="ConsPlusNormal"/>
              <w:jc w:val="center"/>
            </w:pPr>
            <w:r>
              <w:t>(фамилия и инициалы)</w:t>
            </w:r>
          </w:p>
        </w:tc>
      </w:tr>
    </w:tbl>
    <w:p w:rsidR="00CD3173" w:rsidRDefault="00CD3173">
      <w:pPr>
        <w:pStyle w:val="ConsPlusNormal"/>
        <w:jc w:val="both"/>
      </w:pPr>
    </w:p>
    <w:p w:rsidR="00CD3173" w:rsidRDefault="00CD3173">
      <w:pPr>
        <w:pStyle w:val="ConsPlusNormal"/>
        <w:ind w:firstLine="540"/>
        <w:jc w:val="both"/>
      </w:pPr>
      <w:r>
        <w:t>--------------------------------</w:t>
      </w:r>
    </w:p>
    <w:p w:rsidR="00CD3173" w:rsidRDefault="00CD3173">
      <w:pPr>
        <w:pStyle w:val="ConsPlusNormal"/>
        <w:spacing w:before="220"/>
        <w:ind w:firstLine="540"/>
        <w:jc w:val="both"/>
      </w:pPr>
      <w:bookmarkStart w:id="16" w:name="P280"/>
      <w:bookmarkEnd w:id="16"/>
      <w:r>
        <w:t xml:space="preserve">&lt;*&gt; Заполняется при подаче специализированным обществом первой заявки после предоставления акционерному обществу "ДОМ.РФ" субсидии за счет дополнительных бюджетных ассигнований в соответствии с </w:t>
      </w:r>
      <w:hyperlink w:anchor="P120" w:history="1">
        <w:r>
          <w:rPr>
            <w:color w:val="0000FF"/>
          </w:rPr>
          <w:t>пунктом 4</w:t>
        </w:r>
      </w:hyperlink>
      <w:r>
        <w:t xml:space="preserve"> Правил.</w:t>
      </w:r>
    </w:p>
    <w:p w:rsidR="00CD3173" w:rsidRDefault="00CD3173">
      <w:pPr>
        <w:pStyle w:val="ConsPlusNormal"/>
        <w:jc w:val="both"/>
      </w:pPr>
    </w:p>
    <w:p w:rsidR="00CD3173" w:rsidRDefault="00CD3173">
      <w:pPr>
        <w:pStyle w:val="ConsPlusNormal"/>
        <w:jc w:val="both"/>
      </w:pPr>
    </w:p>
    <w:p w:rsidR="00CD3173" w:rsidRDefault="00CD3173">
      <w:pPr>
        <w:pStyle w:val="ConsPlusNormal"/>
        <w:pBdr>
          <w:top w:val="single" w:sz="6" w:space="0" w:color="auto"/>
        </w:pBdr>
        <w:spacing w:before="100" w:after="100"/>
        <w:jc w:val="both"/>
        <w:rPr>
          <w:sz w:val="2"/>
          <w:szCs w:val="2"/>
        </w:rPr>
      </w:pPr>
    </w:p>
    <w:p w:rsidR="005F2318" w:rsidRDefault="005F2318"/>
    <w:sectPr w:rsidR="005F2318" w:rsidSect="00DE75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D3173"/>
    <w:rsid w:val="000D14BC"/>
    <w:rsid w:val="00103CE1"/>
    <w:rsid w:val="001669C8"/>
    <w:rsid w:val="0020577C"/>
    <w:rsid w:val="00296396"/>
    <w:rsid w:val="002C3945"/>
    <w:rsid w:val="002F343D"/>
    <w:rsid w:val="00413242"/>
    <w:rsid w:val="004C79E5"/>
    <w:rsid w:val="004E19D9"/>
    <w:rsid w:val="00524D96"/>
    <w:rsid w:val="005573E6"/>
    <w:rsid w:val="00576E69"/>
    <w:rsid w:val="005E74E0"/>
    <w:rsid w:val="005F2318"/>
    <w:rsid w:val="00670C2D"/>
    <w:rsid w:val="006B2B71"/>
    <w:rsid w:val="006B38BD"/>
    <w:rsid w:val="00716B68"/>
    <w:rsid w:val="00743E18"/>
    <w:rsid w:val="00751DAD"/>
    <w:rsid w:val="00783EFC"/>
    <w:rsid w:val="008C36A0"/>
    <w:rsid w:val="009441BC"/>
    <w:rsid w:val="00A00DD9"/>
    <w:rsid w:val="00A37C1A"/>
    <w:rsid w:val="00AC2734"/>
    <w:rsid w:val="00AC5C1F"/>
    <w:rsid w:val="00B41F50"/>
    <w:rsid w:val="00C22D09"/>
    <w:rsid w:val="00C54FC7"/>
    <w:rsid w:val="00C81335"/>
    <w:rsid w:val="00CD3173"/>
    <w:rsid w:val="00DF0B14"/>
    <w:rsid w:val="00E539D0"/>
    <w:rsid w:val="00E865DC"/>
    <w:rsid w:val="00EE3309"/>
    <w:rsid w:val="00F34722"/>
    <w:rsid w:val="00F4758F"/>
    <w:rsid w:val="00F61B0F"/>
    <w:rsid w:val="00F94F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C1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D317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D317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D317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D3173"/>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D317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D3173"/>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D3173"/>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D3173"/>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0F1726F70D4DEAABABD4E9D1536A38AEEFBE70F5D275D81F53AC5622F5633F9C21EED411347E86A7558AE46AE67135F477F8C416A6D861DE4C3K" TargetMode="External"/><Relationship Id="rId13" Type="http://schemas.openxmlformats.org/officeDocument/2006/relationships/hyperlink" Target="consultantplus://offline/ref=D0F1726F70D4DEAABABD4E9D1536A38AE9F3E30758215D81F53AC5622F5633F9C21EED411642E9602702BE42E73017434E659247746DE8C4K" TargetMode="External"/><Relationship Id="rId18" Type="http://schemas.openxmlformats.org/officeDocument/2006/relationships/hyperlink" Target="consultantplus://offline/ref=D0F1726F70D4DEAABABD4E9D1536A38AEEFBE70F5D275D81F53AC5622F5633F9C21EED411347E86A7558AE46AE67135F477F8C416A6D861DE4C3K"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consultantplus://offline/ref=D0F1726F70D4DEAABABD4E9D1536A38AE9F2E10F5E205D81F53AC5622F5633F9D01EB54D114EF66B774DF817E8E3C0K" TargetMode="External"/><Relationship Id="rId12" Type="http://schemas.openxmlformats.org/officeDocument/2006/relationships/hyperlink" Target="consultantplus://offline/ref=D0F1726F70D4DEAABABD4E9D1536A38AEEF4E40F5F225D81F53AC5622F5633F9C21EED411347ED637B58AE46AE67135F477F8C416A6D861DE4C3K" TargetMode="External"/><Relationship Id="rId17" Type="http://schemas.openxmlformats.org/officeDocument/2006/relationships/hyperlink" Target="consultantplus://offline/ref=D0F1726F70D4DEAABABD4E9D1536A38AEEFBE70F5D275D81F53AC5622F5633F9C21EED411347E86A7558AE46AE67135F477F8C416A6D861DE4C3K" TargetMode="External"/><Relationship Id="rId2" Type="http://schemas.openxmlformats.org/officeDocument/2006/relationships/settings" Target="setting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D0F1726F70D4DEAABABD4E9D1536A38AE9F3E30758215D81F53AC5622F5633F9D01EB54D114EF66B774DF817E8E3C0K" TargetMode="External"/><Relationship Id="rId11" Type="http://schemas.openxmlformats.org/officeDocument/2006/relationships/hyperlink" Target="consultantplus://offline/ref=D0F1726F70D4DEAABABD4E9D1536A38AEEFBE70F5D275D81F53AC5622F5633F9C21EED411347E8697758AE46AE67135F477F8C416A6D861DE4C3K" TargetMode="External"/><Relationship Id="rId5" Type="http://schemas.openxmlformats.org/officeDocument/2006/relationships/hyperlink" Target="consultantplus://offline/ref=D0F1726F70D4DEAABABD4E9D1536A38AE9F2E2095C275D81F53AC5622F5633F9C21EED411347E86A7058AE46AE67135F477F8C416A6D861DE4C3K" TargetMode="External"/><Relationship Id="rId15" Type="http://schemas.openxmlformats.org/officeDocument/2006/relationships/hyperlink" Target="consultantplus://offline/ref=D0F1726F70D4DEAABABD4E9D1536A38AEEFBE70F5D275D81F53AC5622F5633F9C21EED411347E8697758AE46AE67135F477F8C416A6D861DE4C3K" TargetMode="External"/><Relationship Id="rId10" Type="http://schemas.openxmlformats.org/officeDocument/2006/relationships/hyperlink" Target="consultantplus://offline/ref=D0F1726F70D4DEAABABD4E9D1536A38AEEFBE70F5D275D81F53AC5622F5633F9C21EED411347E8697458AE46AE67135F477F8C416A6D861DE4C3K" TargetMode="External"/><Relationship Id="rId19" Type="http://schemas.openxmlformats.org/officeDocument/2006/relationships/hyperlink" Target="consultantplus://offline/ref=D0F1726F70D4DEAABABD4E9D1536A38AEEFBE70F5D275D81F53AC5622F5633F9C21EED411347E86A7558AE46AE67135F477F8C416A6D861DE4C3K"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D0F1726F70D4DEAABABD4E9D1536A38AE9F2E2095C275D81F53AC5622F5633F9C21EED411347E86A7058AE46AE67135F477F8C416A6D861DE4C3K" TargetMode="External"/><Relationship Id="rId14" Type="http://schemas.openxmlformats.org/officeDocument/2006/relationships/hyperlink" Target="consultantplus://offline/ref=D0F1726F70D4DEAABABD4E9D1536A38AEEFBE70F5D275D81F53AC5622F5633F9C21EED411347E86A7558AE46AE67135F477F8C416A6D861DE4C3K" TargetMode="External"/><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6154</Words>
  <Characters>35082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user</cp:lastModifiedBy>
  <cp:revision>4</cp:revision>
  <dcterms:created xsi:type="dcterms:W3CDTF">2022-06-13T15:14:00Z</dcterms:created>
  <dcterms:modified xsi:type="dcterms:W3CDTF">2022-07-21T08:34:00Z</dcterms:modified>
</cp:coreProperties>
</file>