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08" w:rsidRDefault="00E72E08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72E08" w:rsidRDefault="00E72E08">
      <w:pPr>
        <w:pStyle w:val="ConsPlusNormal"/>
        <w:jc w:val="both"/>
        <w:outlineLvl w:val="0"/>
      </w:pPr>
    </w:p>
    <w:p w:rsidR="00E72E08" w:rsidRDefault="00E72E08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72E08" w:rsidRDefault="00E72E08">
      <w:pPr>
        <w:pStyle w:val="ConsPlusTitle"/>
        <w:jc w:val="center"/>
      </w:pPr>
    </w:p>
    <w:p w:rsidR="00E72E08" w:rsidRDefault="00E72E08">
      <w:pPr>
        <w:pStyle w:val="ConsPlusTitle"/>
        <w:jc w:val="center"/>
      </w:pPr>
      <w:r>
        <w:t>ПОСТАНОВЛЕНИЕ</w:t>
      </w:r>
    </w:p>
    <w:p w:rsidR="00E72E08" w:rsidRDefault="00E72E08">
      <w:pPr>
        <w:pStyle w:val="ConsPlusTitle"/>
        <w:jc w:val="center"/>
      </w:pPr>
      <w:r>
        <w:t>от 23 декабря 2020 г. N 2251</w:t>
      </w:r>
    </w:p>
    <w:p w:rsidR="00E72E08" w:rsidRDefault="00E72E08">
      <w:pPr>
        <w:pStyle w:val="ConsPlusTitle"/>
        <w:jc w:val="center"/>
      </w:pPr>
    </w:p>
    <w:p w:rsidR="00E72E08" w:rsidRDefault="00E72E08">
      <w:pPr>
        <w:pStyle w:val="ConsPlusTitle"/>
        <w:jc w:val="center"/>
      </w:pPr>
      <w:r>
        <w:t>ОБ УТВЕРЖДЕНИИ ПРАВИЛ</w:t>
      </w:r>
    </w:p>
    <w:p w:rsidR="00E72E08" w:rsidRDefault="00E72E08">
      <w:pPr>
        <w:pStyle w:val="ConsPlusTitle"/>
        <w:jc w:val="center"/>
      </w:pPr>
      <w:r>
        <w:t>ПРЕДОСТАВЛЕНИЯ ГРАНТОВ В ОБЛАСТИ НАУКИ В ФОРМЕ</w:t>
      </w:r>
    </w:p>
    <w:p w:rsidR="00E72E08" w:rsidRDefault="00E72E08">
      <w:pPr>
        <w:pStyle w:val="ConsPlusTitle"/>
        <w:jc w:val="center"/>
      </w:pPr>
      <w:r>
        <w:t>СУБСИДИЙ ИЗ ФЕДЕРАЛЬНОГО БЮДЖЕТА НА ОБЕСПЕЧЕНИЕ ПРОВЕДЕНИЯ</w:t>
      </w:r>
    </w:p>
    <w:p w:rsidR="00E72E08" w:rsidRDefault="00E72E08">
      <w:pPr>
        <w:pStyle w:val="ConsPlusTitle"/>
        <w:jc w:val="center"/>
      </w:pPr>
      <w:r>
        <w:t>РОССИЙСКИМИ НАУЧНЫМИ ОРГАНИЗАЦИЯМИ И (ИЛИ) ОБРАЗОВАТЕЛЬНЫМИ</w:t>
      </w:r>
    </w:p>
    <w:p w:rsidR="00E72E08" w:rsidRDefault="00E72E08">
      <w:pPr>
        <w:pStyle w:val="ConsPlusTitle"/>
        <w:jc w:val="center"/>
      </w:pPr>
      <w:r>
        <w:t>ОРГАНИЗАЦИЯМИ ВЫСШЕГО ОБРАЗОВАНИЯ СОВМЕСТНО С ИНОСТРАННЫМИ</w:t>
      </w:r>
    </w:p>
    <w:p w:rsidR="00E72E08" w:rsidRDefault="00E72E08">
      <w:pPr>
        <w:pStyle w:val="ConsPlusTitle"/>
        <w:jc w:val="center"/>
      </w:pPr>
      <w:r>
        <w:t>ОРГАНИЗАЦИЯМИ НАУЧНЫХ ИССЛЕДОВАНИЙ В РАМКАХ ОБЕСПЕЧЕНИЯ</w:t>
      </w:r>
    </w:p>
    <w:p w:rsidR="00E72E08" w:rsidRDefault="00E72E08">
      <w:pPr>
        <w:pStyle w:val="ConsPlusTitle"/>
        <w:jc w:val="center"/>
      </w:pPr>
      <w:r>
        <w:t>РЕАЛИЗАЦИИ ПРОГРАММЫ ДВУХ- И МНОГОСТОРОННЕГО</w:t>
      </w:r>
    </w:p>
    <w:p w:rsidR="00E72E08" w:rsidRDefault="00E72E08">
      <w:pPr>
        <w:pStyle w:val="ConsPlusTitle"/>
        <w:jc w:val="center"/>
      </w:pPr>
      <w:r>
        <w:t>НАУЧНО-ТЕХНОЛОГИЧЕСКОГО ВЗАИМОДЕЙСТВИЯ</w:t>
      </w:r>
    </w:p>
    <w:p w:rsidR="00E72E08" w:rsidRDefault="00E72E08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E72E08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72E08" w:rsidRDefault="00E72E08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72E08" w:rsidRDefault="00E72E08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04.05.2021 N 699)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</w:tr>
    </w:tbl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4" w:history="1">
        <w:r>
          <w:rPr>
            <w:color w:val="0000FF"/>
          </w:rPr>
          <w:t>Правила</w:t>
        </w:r>
      </w:hyperlink>
      <w:r>
        <w:t xml:space="preserve"> предоставления грантов в области науки в форме субсидий из федерального бюджета на обеспечение проведения российскими научными организациями и (или) образовательными организациями высшего образования совместно с иностранными организациями научных исследований в рамках обеспечения реализации программы двух- и многостороннего научно-технологического взаимодействия.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2. Установить, что предоставление грантов, предусмотренных </w:t>
      </w:r>
      <w:hyperlink w:anchor="P34" w:history="1">
        <w:r>
          <w:rPr>
            <w:color w:val="0000FF"/>
          </w:rPr>
          <w:t>Правилами</w:t>
        </w:r>
      </w:hyperlink>
      <w:r>
        <w:t>, утвержденными настоящим постановлением, осуществляется с 1 января 2021 г.</w:t>
      </w: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right"/>
      </w:pPr>
      <w:r>
        <w:t>Председатель Правительства</w:t>
      </w:r>
    </w:p>
    <w:p w:rsidR="00E72E08" w:rsidRDefault="00E72E08">
      <w:pPr>
        <w:pStyle w:val="ConsPlusNormal"/>
        <w:jc w:val="right"/>
      </w:pPr>
      <w:r>
        <w:t>Российской Федерации</w:t>
      </w:r>
    </w:p>
    <w:p w:rsidR="00E72E08" w:rsidRDefault="00E72E08">
      <w:pPr>
        <w:pStyle w:val="ConsPlusNormal"/>
        <w:jc w:val="right"/>
      </w:pPr>
      <w:r>
        <w:t>М.МИШУСТИН</w:t>
      </w: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right"/>
        <w:outlineLvl w:val="0"/>
      </w:pPr>
      <w:r>
        <w:t>Утверждены</w:t>
      </w:r>
    </w:p>
    <w:p w:rsidR="00E72E08" w:rsidRDefault="00E72E08">
      <w:pPr>
        <w:pStyle w:val="ConsPlusNormal"/>
        <w:jc w:val="right"/>
      </w:pPr>
      <w:r>
        <w:t>постановлением Правительства</w:t>
      </w:r>
    </w:p>
    <w:p w:rsidR="00E72E08" w:rsidRDefault="00E72E08">
      <w:pPr>
        <w:pStyle w:val="ConsPlusNormal"/>
        <w:jc w:val="right"/>
      </w:pPr>
      <w:r>
        <w:t>Российской Федерации</w:t>
      </w:r>
    </w:p>
    <w:p w:rsidR="00E72E08" w:rsidRDefault="00E72E08">
      <w:pPr>
        <w:pStyle w:val="ConsPlusNormal"/>
        <w:jc w:val="right"/>
      </w:pPr>
      <w:r>
        <w:t>от 23 декабря 2020 г. N 2251</w:t>
      </w: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Title"/>
        <w:jc w:val="center"/>
      </w:pPr>
      <w:bookmarkStart w:id="0" w:name="P34"/>
      <w:bookmarkEnd w:id="0"/>
      <w:r>
        <w:t>ПРАВИЛА</w:t>
      </w:r>
    </w:p>
    <w:p w:rsidR="00E72E08" w:rsidRDefault="00E72E08">
      <w:pPr>
        <w:pStyle w:val="ConsPlusTitle"/>
        <w:jc w:val="center"/>
      </w:pPr>
      <w:r>
        <w:t>ПРЕДОСТАВЛЕНИЯ ГРАНТОВ В ОБЛАСТИ НАУКИ В ФОРМЕ</w:t>
      </w:r>
    </w:p>
    <w:p w:rsidR="00E72E08" w:rsidRDefault="00E72E08">
      <w:pPr>
        <w:pStyle w:val="ConsPlusTitle"/>
        <w:jc w:val="center"/>
      </w:pPr>
      <w:r>
        <w:t>СУБСИДИЙ ИЗ ФЕДЕРАЛЬНОГО БЮДЖЕТА НА ОБЕСПЕЧЕНИЕ ПРОВЕДЕНИЯ</w:t>
      </w:r>
    </w:p>
    <w:p w:rsidR="00E72E08" w:rsidRDefault="00E72E08">
      <w:pPr>
        <w:pStyle w:val="ConsPlusTitle"/>
        <w:jc w:val="center"/>
      </w:pPr>
      <w:r>
        <w:t>РОССИЙСКИМИ НАУЧНЫМИ ОРГАНИЗАЦИЯМИ И (ИЛИ) ОБРАЗОВАТЕЛЬНЫМИ</w:t>
      </w:r>
    </w:p>
    <w:p w:rsidR="00E72E08" w:rsidRDefault="00E72E08">
      <w:pPr>
        <w:pStyle w:val="ConsPlusTitle"/>
        <w:jc w:val="center"/>
      </w:pPr>
      <w:r>
        <w:t>ОРГАНИЗАЦИЯМИ ВЫСШЕГО ОБРАЗОВАНИЯ СОВМЕСТНО С ИНОСТРАННЫМИ</w:t>
      </w:r>
    </w:p>
    <w:p w:rsidR="00E72E08" w:rsidRDefault="00E72E08">
      <w:pPr>
        <w:pStyle w:val="ConsPlusTitle"/>
        <w:jc w:val="center"/>
      </w:pPr>
      <w:r>
        <w:t>ОРГАНИЗАЦИЯМИ НАУЧНЫХ ИССЛЕДОВАНИЙ В РАМКАХ ОБЕСПЕЧЕНИЯ</w:t>
      </w:r>
    </w:p>
    <w:p w:rsidR="00E72E08" w:rsidRDefault="00E72E08">
      <w:pPr>
        <w:pStyle w:val="ConsPlusTitle"/>
        <w:jc w:val="center"/>
      </w:pPr>
      <w:r>
        <w:t>РЕАЛИЗАЦИИ ПРОГРАММЫ ДВУХ- И МНОГОСТОРОННЕГО</w:t>
      </w:r>
    </w:p>
    <w:p w:rsidR="00E72E08" w:rsidRDefault="00E72E08">
      <w:pPr>
        <w:pStyle w:val="ConsPlusTitle"/>
        <w:jc w:val="center"/>
      </w:pPr>
      <w:r>
        <w:t>НАУЧНО-ТЕХНОЛОГИЧЕСКОГО ВЗАИМОДЕЙСТВИЯ</w:t>
      </w:r>
    </w:p>
    <w:p w:rsidR="00E72E08" w:rsidRDefault="00E72E08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E72E08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72E08" w:rsidRDefault="00E72E08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72E08" w:rsidRDefault="00E72E08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04.05.2021 N 699)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</w:tr>
    </w:tbl>
    <w:p w:rsidR="00E72E08" w:rsidRDefault="00E72E08">
      <w:pPr>
        <w:pStyle w:val="ConsPlusNormal"/>
        <w:jc w:val="both"/>
      </w:pPr>
    </w:p>
    <w:p w:rsidR="00E72E08" w:rsidRPr="00326505" w:rsidRDefault="00E72E08">
      <w:pPr>
        <w:pStyle w:val="ConsPlusNormal"/>
        <w:ind w:firstLine="540"/>
        <w:jc w:val="both"/>
      </w:pPr>
      <w:bookmarkStart w:id="1" w:name="P45"/>
      <w:bookmarkEnd w:id="1"/>
      <w:r>
        <w:t>1.</w:t>
      </w:r>
      <w:r w:rsidR="009C44DF" w:rsidRPr="009C44DF">
        <w:t xml:space="preserve"> </w:t>
      </w:r>
      <w:r w:rsidR="009C44DF" w:rsidRPr="00326505">
        <w:t>{2}</w:t>
      </w:r>
      <w:r>
        <w:t xml:space="preserve"> Настоящие Правила устанавливают цели, условия и порядок предоставления грантов в области науки в форме субсидий из федерального бюджета на обеспечение проведения российскими научными организациями и (или) образовательными организациями высшего образования совместно с иностранными организациями</w:t>
      </w:r>
      <w:r w:rsidR="0072218B" w:rsidRPr="0072218B">
        <w:t xml:space="preserve"> {2}</w:t>
      </w:r>
      <w:r>
        <w:t xml:space="preserve"> научных исследований в рамках обеспечения реализации программы двух- и многостороннего научно-технологического взаимодействия, предусмотренного мероприятием подпрограммы 4 "Формирование и реализация комплексных научно-технических программ по приоритетам Стратегии научно-технологического развития Российской Федерации,</w:t>
      </w:r>
      <w:r w:rsidR="0072218B" w:rsidRPr="0072218B">
        <w:t xml:space="preserve"> {2}</w:t>
      </w:r>
      <w:r>
        <w:t xml:space="preserve"> а также научное, технологическое и инновационное развитие по широкому спектру направлений" государственной </w:t>
      </w:r>
      <w:hyperlink r:id="rId7" w:history="1">
        <w:r>
          <w:rPr>
            <w:color w:val="0000FF"/>
          </w:rPr>
          <w:t>программы</w:t>
        </w:r>
      </w:hyperlink>
      <w:r>
        <w:t xml:space="preserve"> Российской Федерации "Научно-технологическое развитие Российской Федерации" (далее - подпрограмма 4 государственной программы).</w:t>
      </w:r>
      <w:r w:rsidR="00326505" w:rsidRPr="00326505">
        <w:t>{2}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2.</w:t>
      </w:r>
      <w:r w:rsidR="00326505" w:rsidRPr="00326505">
        <w:t>{1}</w:t>
      </w:r>
      <w:r>
        <w:t xml:space="preserve"> В настоящих Правилах используются следующие понятия: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r w:rsidRPr="00326505">
        <w:t xml:space="preserve">{1} </w:t>
      </w:r>
      <w:r w:rsidR="00E72E08">
        <w:t xml:space="preserve">"грант" - грант в форме субсидии, который предоставляется на конкурсной основе российским научным организациям и (или) образовательным организациям высшего образования (далее - организации) на цели, указанные в </w:t>
      </w:r>
      <w:hyperlink w:anchor="P45" w:history="1">
        <w:r w:rsidR="00E72E08">
          <w:rPr>
            <w:color w:val="0000FF"/>
          </w:rPr>
          <w:t>пункте 1</w:t>
        </w:r>
      </w:hyperlink>
      <w:r w:rsidR="00E72E08">
        <w:t xml:space="preserve"> настоящих Правил;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proofErr w:type="gramStart"/>
      <w:r w:rsidRPr="00326505">
        <w:t xml:space="preserve">{1} </w:t>
      </w:r>
      <w:r w:rsidR="00E72E08">
        <w:t xml:space="preserve">"координационный комитет" - постоянно действующий межведомственный координационный орган, образованный Министерством науки и высшего образования Российской Федерации из числа представителей Министерства науки и высшего образования Российской Федерации, заинтересованных федеральных органов исполнительной власти, </w:t>
      </w:r>
      <w:r w:rsidR="009028C7" w:rsidRPr="009028C7">
        <w:t>{1}{1}</w:t>
      </w:r>
      <w:r w:rsidR="00E72E08">
        <w:t>федерального государственного бюджетного учреждения "Российская академия наук" и фондов поддержки научной, научно-технической и инновационной деятельности для рассмотрения вопросов формирования и реализации плана, в том числе планируемых размеров</w:t>
      </w:r>
      <w:proofErr w:type="gramEnd"/>
      <w:r w:rsidR="00E72E08">
        <w:t xml:space="preserve"> грантов по каждому проекту в рамках предельного размера гранта, предусмотренного </w:t>
      </w:r>
      <w:hyperlink w:anchor="P181" w:history="1">
        <w:r w:rsidR="00E72E08">
          <w:rPr>
            <w:color w:val="0000FF"/>
          </w:rPr>
          <w:t>пунктом 32</w:t>
        </w:r>
      </w:hyperlink>
      <w:r w:rsidR="00E72E08">
        <w:t xml:space="preserve"> настоящих Правил;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r w:rsidRPr="00326505">
        <w:t xml:space="preserve">{1} </w:t>
      </w:r>
      <w:r w:rsidR="00E72E08">
        <w:t>"обеспечение реализации программы двух- и многостороннего научно-технологического взаимодействия" - комплекс мероприятий, направленных в том числе на обеспечение проведения научных исследований в целях прагматически обоснованной полномасштабной интеграции российской науки в общемировую научную систему, обеспечивающей доступ к новым компетенциям и (или) ресурсам, формирование интернациональной научной среды, формирование устойчивой кооперации с мировым сообществом, позволяющей получать необходимые компетенции и финансовые ресурсы;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r w:rsidRPr="00326505">
        <w:t xml:space="preserve">{1} </w:t>
      </w:r>
      <w:r w:rsidR="00E72E08">
        <w:t>"отбор" - конкурс, который проводится в целях определения получателя гранта исходя из наилучших условий достижения результата предоставления гранта для обеспечения реализации проекта;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proofErr w:type="gramStart"/>
      <w:r w:rsidRPr="00326505">
        <w:t xml:space="preserve">{1} </w:t>
      </w:r>
      <w:r w:rsidR="00E72E08">
        <w:t xml:space="preserve">"план" - план организации и проведения отборов на предоставление грантов, разрабатываемый Министерством науки и высшего образования Российской Федерации и содержащий информацию о количестве проектов, перечне направлений прикладных научных исследований, </w:t>
      </w:r>
      <w:r w:rsidR="009028C7" w:rsidRPr="009028C7">
        <w:t xml:space="preserve">{1}{1} </w:t>
      </w:r>
      <w:r w:rsidR="00E72E08">
        <w:t xml:space="preserve">сроках реализации проектов, минимальных значениях показателей, установленных </w:t>
      </w:r>
      <w:hyperlink w:anchor="P57" w:history="1">
        <w:r w:rsidR="00E72E08">
          <w:rPr>
            <w:color w:val="0000FF"/>
          </w:rPr>
          <w:t>пунктом 5</w:t>
        </w:r>
      </w:hyperlink>
      <w:r w:rsidR="00E72E08">
        <w:t xml:space="preserve"> настоящих Правил, планируемых предельных размеров грантов в рамках проектов, в том числе с учетом предельного размера гранта, указанного в </w:t>
      </w:r>
      <w:hyperlink w:anchor="P181" w:history="1">
        <w:r w:rsidR="00E72E08">
          <w:rPr>
            <w:color w:val="0000FF"/>
          </w:rPr>
          <w:t>пункте</w:t>
        </w:r>
        <w:proofErr w:type="gramEnd"/>
        <w:r w:rsidR="00E72E08">
          <w:rPr>
            <w:color w:val="0000FF"/>
          </w:rPr>
          <w:t xml:space="preserve"> </w:t>
        </w:r>
        <w:proofErr w:type="gramStart"/>
        <w:r w:rsidR="00E72E08">
          <w:rPr>
            <w:color w:val="0000FF"/>
          </w:rPr>
          <w:t>32</w:t>
        </w:r>
      </w:hyperlink>
      <w:r w:rsidR="00E72E08">
        <w:t xml:space="preserve"> настоящих Правил, </w:t>
      </w:r>
      <w:r w:rsidR="009028C7" w:rsidRPr="009028C7">
        <w:t xml:space="preserve">{1}{1} </w:t>
      </w:r>
      <w:r w:rsidR="00E72E08">
        <w:t>а также информацию о заключенных международных договорах</w:t>
      </w:r>
      <w:r w:rsidR="009C44DF">
        <w:t xml:space="preserve"> </w:t>
      </w:r>
      <w:r w:rsidR="00E72E08">
        <w:t xml:space="preserve"> и иных соглашениях, международных договоренностях в рамках международного научного и научно-технического сотрудничества с указанием иностранных государств или их объединений, </w:t>
      </w:r>
      <w:r w:rsidR="009028C7" w:rsidRPr="009028C7">
        <w:t xml:space="preserve">{1}{1} </w:t>
      </w:r>
      <w:r w:rsidR="00E72E08">
        <w:t xml:space="preserve">организации которых участвуют и (или) планируют участвовать в проектах, и их вклада в денежном выражении в реализацию таких проектов, и описание особенности проведения оценки </w:t>
      </w:r>
      <w:r w:rsidR="00E72E08">
        <w:lastRenderedPageBreak/>
        <w:t xml:space="preserve">проектов, установленной </w:t>
      </w:r>
      <w:hyperlink w:anchor="P168" w:history="1">
        <w:r w:rsidR="00E72E08">
          <w:rPr>
            <w:color w:val="0000FF"/>
          </w:rPr>
          <w:t>пунктом</w:t>
        </w:r>
        <w:proofErr w:type="gramEnd"/>
        <w:r w:rsidR="00E72E08">
          <w:rPr>
            <w:color w:val="0000FF"/>
          </w:rPr>
          <w:t xml:space="preserve"> 27</w:t>
        </w:r>
      </w:hyperlink>
      <w:r w:rsidR="00E72E08">
        <w:t xml:space="preserve"> настоящих Правил;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r w:rsidRPr="00326505">
        <w:t xml:space="preserve">{1} </w:t>
      </w:r>
      <w:r w:rsidR="00E72E08">
        <w:t>"получатель гранта" - организация-победитель по результатам отбора в соответствии с положениями настоящих Правил, с которой заключается соглашение о предоставлении гранта;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326505">
      <w:pPr>
        <w:pStyle w:val="ConsPlusNormal"/>
        <w:spacing w:before="220"/>
        <w:ind w:firstLine="540"/>
        <w:jc w:val="both"/>
      </w:pPr>
      <w:proofErr w:type="gramStart"/>
      <w:r w:rsidRPr="00326505">
        <w:t xml:space="preserve">{1} </w:t>
      </w:r>
      <w:r w:rsidR="00E72E08">
        <w:t>"проект" - двухсторонний или многосторонний научно-технический проект, включающий проведение прикладных научных исследований в рамках обеспечения реализации программы двух- и многостороннего научно-технологического взаимодействия</w:t>
      </w:r>
      <w:r w:rsidR="009028C7" w:rsidRPr="009028C7">
        <w:t xml:space="preserve">{1}{1} </w:t>
      </w:r>
      <w:r w:rsidR="00E72E08">
        <w:t xml:space="preserve"> российской научной организацией или образовательной организацией высшего образования совместно с одной или несколькими иностранными организациями, </w:t>
      </w:r>
      <w:r w:rsidR="009028C7" w:rsidRPr="009028C7">
        <w:t xml:space="preserve">{1}{1} </w:t>
      </w:r>
      <w:r w:rsidR="00E72E08">
        <w:t>предусматривающий возможность</w:t>
      </w:r>
      <w:r w:rsidR="009C44DF">
        <w:t xml:space="preserve"> </w:t>
      </w:r>
      <w:r w:rsidR="00E72E08">
        <w:t xml:space="preserve"> привлечения соисполнителей из числа российских организаций и направленный на достижение конкретных результатов, </w:t>
      </w:r>
      <w:r w:rsidR="009028C7" w:rsidRPr="009028C7">
        <w:t xml:space="preserve">{1}{1} </w:t>
      </w:r>
      <w:r w:rsidR="00E72E08">
        <w:t>соответствующих приоритетам научно-технологического</w:t>
      </w:r>
      <w:proofErr w:type="gramEnd"/>
      <w:r w:rsidR="00E72E08">
        <w:t xml:space="preserve"> </w:t>
      </w:r>
      <w:proofErr w:type="gramStart"/>
      <w:r w:rsidR="00E72E08">
        <w:t xml:space="preserve">развития Российской Федерации, определенным </w:t>
      </w:r>
      <w:hyperlink r:id="rId8" w:history="1">
        <w:r w:rsidR="00E72E08">
          <w:rPr>
            <w:color w:val="0000FF"/>
          </w:rPr>
          <w:t>Стратегией</w:t>
        </w:r>
      </w:hyperlink>
      <w:r w:rsidR="00E72E08">
        <w:t xml:space="preserve"> научно-технологического развития Российской Федерации, утвержденной Указом Президента Российской Федерации от 1 декабря 2016 г. N 642 "О Стратегии научно-технологического развития Российской Федерации" (далее - приоритеты научно-технологического развития Российской Федерации);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  <w:proofErr w:type="gramEnd"/>
    </w:p>
    <w:p w:rsidR="00E72E08" w:rsidRDefault="00326505">
      <w:pPr>
        <w:pStyle w:val="ConsPlusNormal"/>
        <w:spacing w:before="220"/>
        <w:ind w:firstLine="540"/>
        <w:jc w:val="both"/>
      </w:pPr>
      <w:r w:rsidRPr="00326505">
        <w:t xml:space="preserve">{1} </w:t>
      </w:r>
      <w:r w:rsidR="00E72E08">
        <w:t>"участник отбора" - организация, подавшая заявку на участие в отборе и соответствующая требованиям, установленным в конкурсной документации.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26505">
        <w:t>{1}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3.</w:t>
      </w:r>
      <w:r w:rsidR="009C44DF" w:rsidRPr="009C44DF">
        <w:t xml:space="preserve"> </w:t>
      </w:r>
      <w:r w:rsidR="009C44DF">
        <w:t>{4</w:t>
      </w:r>
      <w:r w:rsidR="009C44DF" w:rsidRPr="00326505">
        <w:t xml:space="preserve">} </w:t>
      </w:r>
      <w:r>
        <w:t xml:space="preserve"> Гранты предоставляются организациям (за исключением казенных учреждений) по результатам отбора и в целях реализации проектов.</w:t>
      </w:r>
      <w:r w:rsidR="009C44DF">
        <w:t xml:space="preserve"> {4</w:t>
      </w:r>
      <w:r w:rsidR="00326505" w:rsidRPr="00326505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2" w:name="P56"/>
      <w:bookmarkEnd w:id="2"/>
      <w:r>
        <w:t>4.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{2</w:t>
      </w:r>
      <w:r w:rsidR="006544B7" w:rsidRPr="006544B7">
        <w:t>7</w:t>
      </w:r>
      <w:r w:rsidR="00326505" w:rsidRPr="00326505">
        <w:t>}</w:t>
      </w:r>
      <w:r>
        <w:t xml:space="preserve"> Результатом предоставления гранта является реализация соответствующего проекта в сроки, установленные планом.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{2</w:t>
      </w:r>
      <w:r w:rsidR="006544B7">
        <w:rPr>
          <w:lang w:val="en-US"/>
        </w:rPr>
        <w:t>7</w:t>
      </w:r>
      <w:r w:rsidR="00326505" w:rsidRPr="00326505">
        <w:t>}</w:t>
      </w:r>
    </w:p>
    <w:p w:rsidR="00E72E08" w:rsidRPr="00AB57F8" w:rsidRDefault="00326505">
      <w:pPr>
        <w:pStyle w:val="ConsPlusNormal"/>
        <w:spacing w:before="220"/>
        <w:ind w:firstLine="540"/>
        <w:jc w:val="both"/>
        <w:rPr>
          <w:lang w:val="en-US"/>
        </w:rPr>
      </w:pPr>
      <w:bookmarkStart w:id="3" w:name="P57"/>
      <w:bookmarkEnd w:id="3"/>
      <w:r>
        <w:t>5.</w:t>
      </w:r>
      <w:r w:rsidRPr="00326505">
        <w:t>{6}</w:t>
      </w:r>
      <w:r w:rsidR="00E72E08">
        <w:t>Показателями, необходимыми для достижения результата предоставления гранта, являются:</w:t>
      </w:r>
      <w:r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AB57F8">
        <w:rPr>
          <w:rFonts w:asciiTheme="minorHAnsi" w:eastAsiaTheme="minorHAnsi" w:hAnsiTheme="minorHAnsi" w:cstheme="minorBidi"/>
          <w:szCs w:val="22"/>
          <w:lang w:val="en-US" w:eastAsia="en-US"/>
        </w:rPr>
        <w:t>{6}</w:t>
      </w:r>
    </w:p>
    <w:p w:rsidR="00E72E08" w:rsidRDefault="00E72E08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/>
      </w:tblPr>
      <w:tblGrid>
        <w:gridCol w:w="60"/>
        <w:gridCol w:w="113"/>
        <w:gridCol w:w="9069"/>
        <w:gridCol w:w="113"/>
      </w:tblGrid>
      <w:tr w:rsidR="00E72E08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72E08" w:rsidRDefault="00E72E08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E72E08" w:rsidRDefault="00E72E08">
            <w:pPr>
              <w:pStyle w:val="ConsPlusNormal"/>
              <w:jc w:val="both"/>
            </w:pPr>
            <w:r>
              <w:rPr>
                <w:color w:val="392C69"/>
              </w:rPr>
              <w:t>До 31.12.2022 не применяются целевые значения показателей, связанных с публикационной активностью в изданиях, журналах, индексируемых в международных базах данных (</w:t>
            </w:r>
            <w:proofErr w:type="spellStart"/>
            <w:r>
              <w:rPr>
                <w:color w:val="392C69"/>
              </w:rPr>
              <w:t>Web</w:t>
            </w:r>
            <w:proofErr w:type="spellEnd"/>
            <w:r>
              <w:rPr>
                <w:color w:val="392C69"/>
              </w:rPr>
              <w:t xml:space="preserve"> </w:t>
            </w:r>
            <w:proofErr w:type="spellStart"/>
            <w:r>
              <w:rPr>
                <w:color w:val="392C69"/>
              </w:rPr>
              <w:t>of</w:t>
            </w:r>
            <w:proofErr w:type="spellEnd"/>
            <w:r>
              <w:rPr>
                <w:color w:val="392C69"/>
              </w:rPr>
              <w:t xml:space="preserve"> </w:t>
            </w:r>
            <w:proofErr w:type="spellStart"/>
            <w:r>
              <w:rPr>
                <w:color w:val="392C69"/>
              </w:rPr>
              <w:t>Science</w:t>
            </w:r>
            <w:proofErr w:type="spellEnd"/>
            <w:r>
              <w:rPr>
                <w:color w:val="392C69"/>
              </w:rPr>
              <w:t xml:space="preserve">, </w:t>
            </w:r>
            <w:proofErr w:type="spellStart"/>
            <w:r>
              <w:rPr>
                <w:color w:val="392C69"/>
              </w:rPr>
              <w:t>Scopus</w:t>
            </w:r>
            <w:proofErr w:type="spellEnd"/>
            <w:r>
              <w:rPr>
                <w:color w:val="392C69"/>
              </w:rPr>
              <w:t>) (</w:t>
            </w:r>
            <w:hyperlink r:id="rId9" w:history="1">
              <w:r>
                <w:rPr>
                  <w:color w:val="0000FF"/>
                </w:rPr>
                <w:t>Постановление</w:t>
              </w:r>
            </w:hyperlink>
            <w:r>
              <w:rPr>
                <w:color w:val="392C69"/>
              </w:rPr>
              <w:t xml:space="preserve"> Правительства РФ от 19.03.2022 N 414).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72E08" w:rsidRDefault="00E72E08">
            <w:pPr>
              <w:spacing w:after="1" w:line="0" w:lineRule="atLeast"/>
            </w:pPr>
          </w:p>
        </w:tc>
      </w:tr>
    </w:tbl>
    <w:p w:rsidR="00E72E08" w:rsidRDefault="00E72E08">
      <w:pPr>
        <w:pStyle w:val="ConsPlusNormal"/>
        <w:spacing w:before="280"/>
        <w:ind w:firstLine="540"/>
        <w:jc w:val="both"/>
      </w:pPr>
      <w:r>
        <w:t>а)</w:t>
      </w:r>
      <w:r w:rsidR="009C44DF" w:rsidRPr="009C44DF">
        <w:t xml:space="preserve"> </w:t>
      </w:r>
      <w:r w:rsidR="009C44DF" w:rsidRPr="00326505">
        <w:t>{6}</w:t>
      </w:r>
      <w:r>
        <w:t xml:space="preserve"> количество публикаций по результатам реализации проекта в научных журналах, индексируемых в базах данных "</w:t>
      </w:r>
      <w:proofErr w:type="spellStart"/>
      <w:r>
        <w:t>Scopus</w:t>
      </w:r>
      <w:proofErr w:type="spellEnd"/>
      <w:r>
        <w:t xml:space="preserve">" и (или) </w:t>
      </w:r>
      <w:proofErr w:type="spellStart"/>
      <w:r>
        <w:t>Web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;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{6}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б)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{6}</w:t>
      </w:r>
      <w:r>
        <w:t xml:space="preserve"> количество патентов и (или) заявок на получение патента на изобретение, поданных в рамках реализации проекта и соответствующих приоритетам научно-технологического развития Российской Федерации;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{6}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в</w:t>
      </w:r>
      <w:r w:rsidR="009C44DF">
        <w:t>)</w:t>
      </w:r>
      <w:r w:rsidR="00326505" w:rsidRPr="00326505">
        <w:t>{6}</w:t>
      </w:r>
      <w:r>
        <w:t xml:space="preserve"> доля исследователей в возрасте до 39 лет в общей численности работников организации, непосредственно участвующих в реализации проекта;</w:t>
      </w:r>
      <w:r w:rsidR="00326505" w:rsidRPr="0032650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6505" w:rsidRPr="00326505">
        <w:t>{6}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4" w:name="P63"/>
      <w:bookmarkEnd w:id="4"/>
      <w:r>
        <w:t xml:space="preserve">г) </w:t>
      </w:r>
      <w:r w:rsidR="00326505" w:rsidRPr="00326505">
        <w:t>{6}</w:t>
      </w:r>
      <w:r>
        <w:t>объем денежных средств, привлеченных иностранной организацией для реализации проекта, определяемый в соответствии с планом в объеме не менее 50 процентов размера предоставляемого гранта.</w:t>
      </w:r>
      <w:r w:rsidR="00326505" w:rsidRPr="00326505">
        <w:t>{6}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5" w:name="P64"/>
      <w:bookmarkEnd w:id="5"/>
      <w:r>
        <w:t>6.</w:t>
      </w:r>
      <w:r w:rsidR="009C44DF">
        <w:t xml:space="preserve"> {3</w:t>
      </w:r>
      <w:r w:rsidR="006544B7" w:rsidRPr="006544B7">
        <w:t>}</w:t>
      </w:r>
      <w:r>
        <w:t xml:space="preserve"> Гранты предоставляются в пределах лимитов бюджетных обязательств,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Правил, на финансовое обеспечение следующих расходов: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C44DF">
        <w:t>{3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а) </w:t>
      </w:r>
      <w:r w:rsidR="009C44DF">
        <w:t>{30</w:t>
      </w:r>
      <w:r w:rsidR="006544B7" w:rsidRPr="006544B7">
        <w:t>}</w:t>
      </w:r>
      <w:r>
        <w:t xml:space="preserve">оплата труда, в том числе начисления на выплаты по оплате труда и иные выплаты работникам организации, непосредственно участвующим в реализации проекта, включая </w:t>
      </w:r>
      <w:r>
        <w:lastRenderedPageBreak/>
        <w:t>социальные выплаты;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{30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б) </w:t>
      </w:r>
      <w:r w:rsidR="0069658E">
        <w:t>{30</w:t>
      </w:r>
      <w:r w:rsidR="006544B7" w:rsidRPr="006544B7">
        <w:t>}</w:t>
      </w:r>
      <w:r>
        <w:t>расходы на приобретение оборудования для осуществления проекта;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{30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в) </w:t>
      </w:r>
      <w:r w:rsidR="0069658E">
        <w:t>{30</w:t>
      </w:r>
      <w:r w:rsidR="006544B7" w:rsidRPr="006544B7">
        <w:t>}</w:t>
      </w:r>
      <w:r>
        <w:t>расходы на приобретение материалов и комплектующих для оборудования в целях осуществления проекта;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{30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г) </w:t>
      </w:r>
      <w:r w:rsidR="0069658E">
        <w:t>{30</w:t>
      </w:r>
      <w:r w:rsidR="006544B7" w:rsidRPr="006544B7">
        <w:t>}</w:t>
      </w:r>
      <w:r>
        <w:t>расходы, связанные со служебными командировками работников организации, непосредственно участвующих в реализации проекта, по направлениям проекта;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д) </w:t>
      </w:r>
      <w:r w:rsidR="0069658E">
        <w:t>{30</w:t>
      </w:r>
      <w:r w:rsidR="006544B7" w:rsidRPr="006544B7">
        <w:t>}</w:t>
      </w:r>
      <w:r>
        <w:t>оплата участия работников организации, непосредственно участвующих в реализации проекта, в конференциях, научных семинарах, симпозиумах по направлениям проекта;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е)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  <w:r>
        <w:t xml:space="preserve"> расходы, связанные с опубликованием научных статей и изданием монографий работников организации, непосредственно участвующих в реализации проекта, по направлениям проекта;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ж)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  <w:r>
        <w:t xml:space="preserve"> оплата договоров на выполнение сторонними организациями работ, непосредственно связанных с осуществлением проекта, с учетом условий, аналогичных положениям, предусмотренным </w:t>
      </w:r>
      <w:hyperlink w:anchor="P191" w:history="1">
        <w:r>
          <w:rPr>
            <w:color w:val="0000FF"/>
          </w:rPr>
          <w:t>подпунктом "ж" пункта 34</w:t>
        </w:r>
      </w:hyperlink>
      <w:r>
        <w:t xml:space="preserve"> настоящих Правил;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з)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  <w:r>
        <w:t xml:space="preserve"> оплата работ, услуг, в том числе услуг связи, транспортных услуг, коммунальных и эксплуатационных услуг, арендная плата за пользование имуществом (за исключением земельных участков и других обособленных природных объектов), оплата работ и услуг по содержанию имущества и прочих расходов, соответствующих целям предоставления гранта;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и) </w:t>
      </w:r>
      <w:r w:rsidR="006544B7" w:rsidRPr="006544B7">
        <w:t>{3</w:t>
      </w:r>
      <w:r w:rsidR="0069658E">
        <w:t>0</w:t>
      </w:r>
      <w:r w:rsidR="006544B7" w:rsidRPr="006544B7">
        <w:t>}</w:t>
      </w:r>
      <w:r>
        <w:t>приобретение нефинансовых активов, в том числе основных средств, нематериальных активов и материальных запасов;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к)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  <w:r>
        <w:t xml:space="preserve"> прочие расходы, непосредственно связанные с осуществлением проекта.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</w:t>
      </w:r>
      <w:r w:rsidR="0069658E">
        <w:t>0</w:t>
      </w:r>
      <w:r w:rsidR="006544B7" w:rsidRPr="006544B7">
        <w:t>}</w:t>
      </w:r>
    </w:p>
    <w:p w:rsidR="00E72E08" w:rsidRPr="006544B7" w:rsidRDefault="00E72E08">
      <w:pPr>
        <w:pStyle w:val="ConsPlusNormal"/>
        <w:spacing w:before="220"/>
        <w:ind w:firstLine="540"/>
        <w:jc w:val="both"/>
      </w:pPr>
      <w:r>
        <w:t xml:space="preserve">7. </w:t>
      </w:r>
      <w:r w:rsidR="006544B7" w:rsidRPr="006544B7">
        <w:t>{35}</w:t>
      </w:r>
      <w:r>
        <w:t xml:space="preserve">В целях обеспечения реализации программы двух- и многостороннего научно-технологического взаимодействия, предусмотренного мероприятием подпрограммы 4 государственной программы, Министерство науки и высшего образования Российской Федерации образует координационный комитет, утверждает его состав и </w:t>
      </w:r>
      <w:hyperlink r:id="rId10" w:history="1">
        <w:r>
          <w:rPr>
            <w:color w:val="0000FF"/>
          </w:rPr>
          <w:t>положение</w:t>
        </w:r>
      </w:hyperlink>
      <w:r>
        <w:t xml:space="preserve"> о нем.</w:t>
      </w:r>
      <w:r w:rsidR="006544B7" w:rsidRPr="006544B7">
        <w:t>{35}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8. </w:t>
      </w:r>
      <w:r w:rsidR="006544B7" w:rsidRPr="006544B7">
        <w:t>{35}</w:t>
      </w:r>
      <w:r>
        <w:t>Министерство науки и высшего образования Российской Федерации разрабатывает и утверждает по согласованию с координационным комитетом план.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{35}</w:t>
      </w:r>
    </w:p>
    <w:p w:rsidR="00E72E08" w:rsidRPr="006544B7" w:rsidRDefault="00E72E08">
      <w:pPr>
        <w:pStyle w:val="ConsPlusNormal"/>
        <w:spacing w:before="220"/>
        <w:ind w:firstLine="540"/>
        <w:jc w:val="both"/>
      </w:pPr>
      <w:r>
        <w:t>9.</w:t>
      </w:r>
      <w:r w:rsidR="006544B7" w:rsidRPr="006544B7">
        <w:t>{16}</w:t>
      </w:r>
      <w:r>
        <w:t xml:space="preserve"> Для рассмотрения и оценки поданных организациями заявок на участие в отборе (далее - заявка), а также определения по результатам отбора организаций-победителей Министерство науки и высшего образования Российской Федерации создает конкурсную комиссию по проведению отбора (далее - конкурсная комиссия), утверждает </w:t>
      </w:r>
      <w:hyperlink r:id="rId11" w:history="1">
        <w:r>
          <w:rPr>
            <w:color w:val="0000FF"/>
          </w:rPr>
          <w:t>положение</w:t>
        </w:r>
      </w:hyperlink>
      <w:r>
        <w:t xml:space="preserve"> о конкурсной комиссии и ее состав.</w:t>
      </w:r>
      <w:r w:rsidR="006544B7" w:rsidRPr="006544B7">
        <w:t>{16}</w:t>
      </w:r>
    </w:p>
    <w:p w:rsidR="00E72E08" w:rsidRPr="006544B7" w:rsidRDefault="00E72E08">
      <w:pPr>
        <w:pStyle w:val="ConsPlusNormal"/>
        <w:spacing w:before="220"/>
        <w:ind w:firstLine="540"/>
        <w:jc w:val="both"/>
      </w:pPr>
      <w:r>
        <w:t xml:space="preserve">10. </w:t>
      </w:r>
      <w:r w:rsidR="006544B7" w:rsidRPr="006544B7">
        <w:t>{35}</w:t>
      </w:r>
      <w:r>
        <w:t>Министерство науки и высшего образования Российской Федерации проводит отбор.</w:t>
      </w:r>
      <w:r w:rsidR="006544B7" w:rsidRPr="006544B7">
        <w:t>{35}</w:t>
      </w:r>
    </w:p>
    <w:p w:rsidR="00E72E08" w:rsidRPr="006544B7" w:rsidRDefault="006544B7">
      <w:pPr>
        <w:pStyle w:val="ConsPlusNormal"/>
        <w:spacing w:before="220"/>
        <w:ind w:firstLine="540"/>
        <w:jc w:val="both"/>
      </w:pPr>
      <w:r>
        <w:t>11.</w:t>
      </w:r>
      <w:r w:rsidRPr="006544B7">
        <w:t>{10}</w:t>
      </w:r>
      <w:r w:rsidR="00E72E08">
        <w:t>В целях обеспечения проведения отбора Министерство науки и высшего образования Российской Федерации:</w:t>
      </w:r>
      <w:r w:rsidRPr="006544B7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а)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{10}</w:t>
      </w:r>
      <w:r>
        <w:t xml:space="preserve"> утверждает в установленном порядке и размещает не менее чем за 30 календарных дней до истечения срока подачи заявок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и на официальном сайте Министерства науки и высшего образования Российской Федерации в сети "Интернет" объявление о проведении отбора и </w:t>
      </w:r>
      <w:r>
        <w:lastRenderedPageBreak/>
        <w:t>конкурсную документацию, которые содержат в том числе следующие сведения: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образец описания проекта и образец сопроводительного письма;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порядок и сроки внесения изменений в объявление о проведении отбора;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место, дата и время рассмотрения заявок;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сроки размещения на едином портале и на официальном сайте Министерства науки и высшего образования Российской Федерации в сети "Интернет" информации о результатах отбора;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порядок и сроки заключения соглашения о предоставлении гранта;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proofErr w:type="gramStart"/>
      <w:r w:rsidRPr="006544B7">
        <w:t>{10}</w:t>
      </w:r>
      <w:r w:rsidR="00E72E08">
        <w:t>сроки проведения отбора (дата и время начала (окончания) подачи (приема) заявок, а также информация о возможности проведения нескольких этапов отбора с указанием сроков (порядка) их проведения;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  <w:proofErr w:type="gramEnd"/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наименование, место нахождения, почтовый адрес, адрес электронной почты Министерства науки и высшего образования Российской Федерации;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 xml:space="preserve">результат предоставления гранта в соответствии с </w:t>
      </w:r>
      <w:hyperlink w:anchor="P56" w:history="1">
        <w:r w:rsidR="00E72E08">
          <w:rPr>
            <w:color w:val="0000FF"/>
          </w:rPr>
          <w:t>пунктом 4</w:t>
        </w:r>
      </w:hyperlink>
      <w:r w:rsidR="00E72E08">
        <w:t xml:space="preserve"> настоящих Правил;</w:t>
      </w:r>
      <w:r w:rsidR="002A0407" w:rsidRPr="002A040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0407" w:rsidRPr="002A0407">
        <w:t>{10}</w:t>
      </w:r>
    </w:p>
    <w:p w:rsidR="00E72E08" w:rsidRDefault="002A0407">
      <w:pPr>
        <w:pStyle w:val="ConsPlusNormal"/>
        <w:jc w:val="both"/>
      </w:pPr>
      <w:r w:rsidRPr="002A0407">
        <w:t xml:space="preserve">{10} </w:t>
      </w:r>
      <w:r w:rsidR="00E72E08">
        <w:t xml:space="preserve">(в ред. </w:t>
      </w:r>
      <w:hyperlink r:id="rId12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6544B7"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544B7"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 xml:space="preserve">объем </w:t>
      </w:r>
      <w:proofErr w:type="spellStart"/>
      <w:r w:rsidR="00E72E08">
        <w:t>софинансирования</w:t>
      </w:r>
      <w:proofErr w:type="spellEnd"/>
      <w:r w:rsidR="00E72E08">
        <w:t xml:space="preserve"> реализации проекта в соответствии с </w:t>
      </w:r>
      <w:hyperlink w:anchor="P63" w:history="1">
        <w:r w:rsidR="00E72E08">
          <w:rPr>
            <w:color w:val="0000FF"/>
          </w:rPr>
          <w:t>подпунктом "г" пункта 5</w:t>
        </w:r>
      </w:hyperlink>
      <w:r w:rsidR="00E72E08">
        <w:t xml:space="preserve"> настоящих Правил;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доменное имя, и (или) сетевой адрес, и (или) указатели страниц сайта Министерства науки и высшего образования Российской Федерации в сети "Интернет";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 xml:space="preserve">требования, установленные </w:t>
      </w:r>
      <w:hyperlink w:anchor="P129" w:history="1">
        <w:r w:rsidR="00E72E08">
          <w:rPr>
            <w:color w:val="0000FF"/>
          </w:rPr>
          <w:t>пунктом 15</w:t>
        </w:r>
      </w:hyperlink>
      <w:r w:rsidR="00E72E08">
        <w:t xml:space="preserve"> настоящих Правил, и документы, предусмотренные </w:t>
      </w:r>
      <w:hyperlink w:anchor="P138" w:history="1">
        <w:r w:rsidR="00E72E08">
          <w:rPr>
            <w:color w:val="0000FF"/>
          </w:rPr>
          <w:t>пунктом 16</w:t>
        </w:r>
      </w:hyperlink>
      <w:r w:rsidR="00E72E08">
        <w:t xml:space="preserve"> настоящих Правил;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порядок подачи заявок;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 xml:space="preserve">порядок отзыва заявок, порядок возврата заявок, </w:t>
      </w:r>
      <w:proofErr w:type="gramStart"/>
      <w:r w:rsidR="00E72E08">
        <w:t>определяющий</w:t>
      </w:r>
      <w:proofErr w:type="gramEnd"/>
      <w:r w:rsidR="00E72E08">
        <w:t xml:space="preserve"> в том числе основания для возврата заявок, порядок внесения изменений в заявки;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правила рассмотрения и оценки заявок;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порядок разъяснения положений объявления о проведении отбора, даты начала и окончания срока такого разъяснения;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срок, в течение которого организация-победитель (организации-победители) должна подписать соглашение о предоставлении гранта;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условия признания организации-победителя (организаций-победителей) уклонившейся от заключения соглашения о предоставлении гранта;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даты размещения результатов отбора на едином портале, а также при необходимости на официальном сайте Министерства науки и высшего образования Российской Федерации в сети "Интернет", но не позднее 14-го календарного дня после дня определения организаций-победителей;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t>{10}</w:t>
      </w:r>
      <w:r w:rsidR="00E72E08">
        <w:t>б) обеспечивает с привлечением отечественных и (или) иностранных экспертов организацию оценки поступивших заявок с учетом положений плана;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6544B7">
      <w:pPr>
        <w:pStyle w:val="ConsPlusNormal"/>
        <w:spacing w:before="220"/>
        <w:ind w:firstLine="540"/>
        <w:jc w:val="both"/>
      </w:pPr>
      <w:r w:rsidRPr="006544B7">
        <w:lastRenderedPageBreak/>
        <w:t>{10}</w:t>
      </w:r>
      <w:r w:rsidR="00E72E08">
        <w:t>в) обеспечивает проведение комплекса мер, необходимых для мониторинга достижения результатов предоставления гранта (значений показателей, необходимых для достижения результата предоставления гранта).</w:t>
      </w:r>
      <w:r w:rsidRPr="006544B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544B7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12. </w:t>
      </w:r>
      <w:r w:rsidR="00131794" w:rsidRPr="00131794">
        <w:t xml:space="preserve">{15} </w:t>
      </w:r>
      <w:r>
        <w:t>В рамках обеспечения проведения отбора конкурсная комиссия: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{15}</w:t>
      </w:r>
    </w:p>
    <w:p w:rsidR="00E72E08" w:rsidRPr="00131794" w:rsidRDefault="00E72E08">
      <w:pPr>
        <w:pStyle w:val="ConsPlusNormal"/>
        <w:spacing w:before="220"/>
        <w:ind w:firstLine="540"/>
        <w:jc w:val="both"/>
      </w:pPr>
      <w:r>
        <w:t xml:space="preserve">а) </w:t>
      </w:r>
      <w:r w:rsidR="00131794" w:rsidRPr="00131794">
        <w:t xml:space="preserve">{15} </w:t>
      </w:r>
      <w:r>
        <w:t>осуществляет вскрытие конвертов с заявками и конвертов с изменениями заявок в день, время и месте, которые указаны в объявлении о проведении отбора и в конкурсной документации;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>б)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{15} </w:t>
      </w:r>
      <w:r>
        <w:t xml:space="preserve"> рассматривает заявки и принимает решение о соответствии участника отбора и представленной им заявки требованиям, установленным настоящими Правилами, и допуске такой заявки к отбору или о несоответствии участника отбора и (или) представленной им заявки требованиям, установленным настоящими Правилами, и об отказе в участии в отборе.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{15}</w:t>
      </w:r>
      <w:proofErr w:type="gramEnd"/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В случае если представленное на отбор количество заявок не позволяет провести процедуру вскрытия конвертов с такими заявками в течение одного дня, председатель конкурсной комиссии после окончания рабочего дня объявляет перерыв в процедуре вскрытия конвертов с заявками.</w:t>
      </w:r>
      <w:r w:rsidR="0072218B" w:rsidRPr="0072218B">
        <w:t xml:space="preserve"> {15}</w:t>
      </w:r>
      <w:r w:rsidR="00E72E08">
        <w:t xml:space="preserve"> Процедура вскрытия конвертов с заявками в случае объявления перерыва должна быть возобновлена на следующий рабочий день. Вскрытие конвертов с заявками оформляется протоколом вскрытия конвертов с заявками, в котором указываются наименование и организатор отбора, дата, время начала и окончания процедуры вскрытия конвертов с заявками, перерывы в процедуре вскрытия конвертов с заявками (при их наличии) и наименования участников отбора, представивших заявки.</w:t>
      </w:r>
      <w:r w:rsidR="0072218B" w:rsidRPr="0072218B">
        <w:t>{15}</w:t>
      </w:r>
      <w:r w:rsidR="00E72E08">
        <w:t xml:space="preserve"> Протокол вскрытия конвертов с заявками подписывается всеми членами конкурсной комиссии, присутствующими на вскрытии конвертов с заявками, и размещается на официальном сайте Министерства науки и высшего образования Российской Федерации в сети "Интернет" не позднее 2 рабочих дней после подписания конкурсной комиссией протокола вскрытия конвертов с заявками;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E72E08">
      <w:pPr>
        <w:pStyle w:val="ConsPlusNormal"/>
        <w:spacing w:before="220"/>
        <w:ind w:firstLine="540"/>
        <w:jc w:val="both"/>
      </w:pPr>
      <w:r>
        <w:t xml:space="preserve">в) </w:t>
      </w:r>
      <w:r w:rsidR="00131794" w:rsidRPr="00131794">
        <w:t xml:space="preserve">{15} </w:t>
      </w:r>
      <w:r>
        <w:t>организует с привлечением отечественных и (или) иностранных экспертов оценку поступивших заявок с учетом положений плана;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г) </w:t>
      </w:r>
      <w:r w:rsidR="00131794" w:rsidRPr="00131794">
        <w:t xml:space="preserve">{15} </w:t>
      </w:r>
      <w:r>
        <w:t>по результатам оценки заявок определяет организацию-победителя (организации-победителей) отбора в соответствии с настоящими Правилами.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13.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{15} </w:t>
      </w:r>
      <w:r>
        <w:t xml:space="preserve"> В состав конкурсной комиссии входят председатель, заместитель председателя, секретарь и члены конкурсной комиссии. Общее количество членов конкурсной комиссии должно составлять не менее 10 человек.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Председатель конкурсной комиссии: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организует работу конкурсной комиссии;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определяет место, дату и время проведения ее заседаний;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председательствует на заседаниях конкурсной комиссии;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руководит деятельностью конкурсной комиссии;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объявляет перерыв в процедуре вскрытия конвертов с заявками.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В отсутствие председателя конкурсной комиссии его функции исполняет заместитель председателя конкурсной комиссии.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Секретарь конкурсной комиссии: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обеспечивает подготовку материалов к заседаниям конкурсной комиссии;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lastRenderedPageBreak/>
        <w:t xml:space="preserve">{15} </w:t>
      </w:r>
      <w:r w:rsidR="00E72E08">
        <w:t>своевременно уведомляет членов конкурсной комиссии о месте, дате и времени ее проведения;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ведет протоколы заседаний конкурсной комиссии;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обеспечивает хранение документов конкурсной комиссии.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Члены конкурсной комиссии: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принимают личное участие в работе конкурсной комиссии, а при невозможности присутствовать на заседании конкурсной комиссии заблаговременно извещают об этом секретаря конкурсной комиссии по электронной почте;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рассматривают заявки.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Работа конкурсной комиссии осуществляется в форме очных заседаний. Заседание конкурсной комиссии считается правомочным, если на нем присутствует не менее половины общего количества ее членов.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Конкурсная комиссия вправе привлекать экспертов для участия в ее заседаниях.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Решения конкурсной комиссии принимаются путем открытого голосования простым большинством голосов присутствующих на заседании лиц, входящих в состав конкурсной комиссии. При равном количестве голосов голос председательствующего на заседании конкурсной комиссии является решающим.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{15} </w:t>
      </w:r>
      <w:r w:rsidR="00E72E08">
        <w:t>Решение конкурсной комиссии оформляется протоколом.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{15}</w:t>
      </w:r>
    </w:p>
    <w:p w:rsidR="00E72E08" w:rsidRPr="00131794" w:rsidRDefault="00E72E08">
      <w:pPr>
        <w:pStyle w:val="ConsPlusNormal"/>
        <w:spacing w:before="220"/>
        <w:ind w:firstLine="540"/>
        <w:jc w:val="both"/>
      </w:pPr>
      <w:proofErr w:type="gramStart"/>
      <w:r>
        <w:t xml:space="preserve">14. </w:t>
      </w:r>
      <w:r w:rsidR="00131794" w:rsidRPr="00131794">
        <w:t>{3}</w:t>
      </w:r>
      <w:r>
        <w:t>В целях осуществления организационно-технического и информационного обеспечения реализации положений плана, в том числе обеспечения работы координационного комитета и конкурсной комиссии, Министерство науки и высшего образования Российской Федерации отбирает на конкурсной основе организацию в соответствии с законодательством Российской Федерации о контрактной системе в сфере закупок товаров, работ и услуг для обеспечения государственных и муниципальных нужд.</w:t>
      </w:r>
      <w:r w:rsidR="00131794" w:rsidRPr="00131794">
        <w:t>{3}</w:t>
      </w:r>
      <w:proofErr w:type="gramEnd"/>
    </w:p>
    <w:p w:rsidR="00E72E08" w:rsidRDefault="00131794">
      <w:pPr>
        <w:pStyle w:val="ConsPlusNormal"/>
        <w:spacing w:before="220"/>
        <w:ind w:firstLine="540"/>
        <w:jc w:val="both"/>
      </w:pPr>
      <w:bookmarkStart w:id="6" w:name="P129"/>
      <w:bookmarkEnd w:id="6"/>
      <w:r>
        <w:t>15.</w:t>
      </w:r>
      <w:r w:rsidRPr="00131794">
        <w:t xml:space="preserve"> {10} </w:t>
      </w:r>
      <w:r w:rsidR="00E72E08">
        <w:t>Участник отбора на первое число месяца, предшествующего месяцу, в котором планируется проведение отбора, должен соответствовать следующим требованиям: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а) </w:t>
      </w:r>
      <w:r w:rsidR="00131794" w:rsidRPr="00131794">
        <w:t xml:space="preserve">{10} </w:t>
      </w:r>
      <w:r>
        <w:t>участник отбора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б) </w:t>
      </w:r>
      <w:r w:rsidR="00131794" w:rsidRPr="00131794">
        <w:t xml:space="preserve">{10} </w:t>
      </w:r>
      <w:r>
        <w:t>участник отбора не имеет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72218B" w:rsidRPr="0072218B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2218B" w:rsidRPr="0072218B">
        <w:t>{10}</w:t>
      </w:r>
    </w:p>
    <w:p w:rsidR="00E72E08" w:rsidRDefault="0072218B">
      <w:pPr>
        <w:pStyle w:val="ConsPlusNormal"/>
        <w:jc w:val="both"/>
      </w:pPr>
      <w:r w:rsidRPr="0072218B">
        <w:t xml:space="preserve"> </w:t>
      </w:r>
      <w:r w:rsidR="00E72E08">
        <w:t xml:space="preserve">(в ред. </w:t>
      </w:r>
      <w:hyperlink r:id="rId13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в) </w:t>
      </w:r>
      <w:r w:rsidR="00131794" w:rsidRPr="00131794">
        <w:t xml:space="preserve">{10} </w:t>
      </w:r>
      <w:r>
        <w:t xml:space="preserve">участник отбора не является получателем средств из федерального бюджета в соответствии с иными правовыми актами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131794" w:rsidRPr="00131794">
        <w:t xml:space="preserve">{10} </w:t>
      </w:r>
      <w:r>
        <w:t>участник отбора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69658E">
        <w:t xml:space="preserve"> </w:t>
      </w:r>
      <w:r>
        <w:t xml:space="preserve"> включенные </w:t>
      </w:r>
      <w:r w:rsidR="009028C7" w:rsidRPr="009028C7">
        <w:t>{10}{10}</w:t>
      </w:r>
      <w:r>
        <w:t xml:space="preserve"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</w:t>
      </w:r>
      <w:r>
        <w:lastRenderedPageBreak/>
        <w:t>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д)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{10} </w:t>
      </w:r>
      <w:r>
        <w:t>участник отбора не находится в процессе ликвидации, реорганизации (за исключением реорганизации в форме присоединения к юридическому лицу, являющемуся участником отбора, другого юридического лица), в отношении его не введена процедура банкротства, деятельность участника отбора не приостановлена в порядке, предусмотренном законодательством Российской Федерации;</w:t>
      </w:r>
      <w:r w:rsidR="002A0407" w:rsidRPr="002A040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0407" w:rsidRPr="002A0407">
        <w:t>{10}</w:t>
      </w:r>
    </w:p>
    <w:p w:rsidR="00E72E08" w:rsidRDefault="00E72E08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04.05.2021 N 699)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е) </w:t>
      </w:r>
      <w:r w:rsidR="00131794" w:rsidRPr="00131794">
        <w:t xml:space="preserve">{10} </w:t>
      </w:r>
      <w:r>
        <w:t>в реестре дисквалифицированных лиц отсутствуют сведения о руководителе, членах коллегиального исполнительного органа, лице, исполняющем функции единоличного органа, или главном бухгалтере (при наличии) участника отбора.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>{10}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7" w:name="P138"/>
      <w:bookmarkEnd w:id="7"/>
      <w:r>
        <w:t>16.</w:t>
      </w:r>
      <w:r w:rsidR="00131794" w:rsidRPr="00131794">
        <w:t xml:space="preserve">{12} </w:t>
      </w:r>
      <w:r>
        <w:t xml:space="preserve"> Для участия в отборе руководитель или иное уполномоченное лицо участника отбора представляет в Министерство науки и высшего образования Российской Федерации заявку, оформленную в соответствии с требованиями, установленными конкурсной документацией, </w:t>
      </w:r>
      <w:proofErr w:type="gramStart"/>
      <w:r>
        <w:t>включающую</w:t>
      </w:r>
      <w:proofErr w:type="gramEnd"/>
      <w:r>
        <w:t xml:space="preserve"> в том числе следующие документы: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а) </w:t>
      </w:r>
      <w:r w:rsidR="00131794" w:rsidRPr="00131794">
        <w:t xml:space="preserve">{12}  </w:t>
      </w:r>
      <w:r>
        <w:t>сопроводительное письмо, подписанное руководителем участника отбора или лицом, исполняющим его обязанности (с представлением документов, подтверждающих полномочия указанного лица), включающее: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{12}  </w:t>
      </w:r>
      <w:r w:rsidR="00E72E08">
        <w:t>в случае победы в отборе обязательство по использованию сре</w:t>
      </w:r>
      <w:proofErr w:type="gramStart"/>
      <w:r w:rsidR="00E72E08">
        <w:t>дств гр</w:t>
      </w:r>
      <w:proofErr w:type="gramEnd"/>
      <w:r w:rsidR="00E72E08">
        <w:t xml:space="preserve">анта на цели, указанные в </w:t>
      </w:r>
      <w:hyperlink w:anchor="P45" w:history="1">
        <w:r w:rsidR="00E72E08">
          <w:rPr>
            <w:color w:val="0000FF"/>
          </w:rPr>
          <w:t>пункте 1</w:t>
        </w:r>
      </w:hyperlink>
      <w:r w:rsidR="00E72E08">
        <w:t xml:space="preserve"> настоящих Правил;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 xml:space="preserve">{12}  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{12}  </w:t>
      </w:r>
      <w:r w:rsidR="00E72E08">
        <w:t>согласие на получение гранта в рамках предельного размера гранта, установленного планом и конкурсной документацией;</w:t>
      </w:r>
      <w:r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31794">
        <w:t xml:space="preserve">{12}  </w:t>
      </w:r>
    </w:p>
    <w:p w:rsidR="00E72E08" w:rsidRDefault="00131794">
      <w:pPr>
        <w:pStyle w:val="ConsPlusNormal"/>
        <w:spacing w:before="220"/>
        <w:ind w:firstLine="540"/>
        <w:jc w:val="both"/>
      </w:pPr>
      <w:r w:rsidRPr="00131794">
        <w:t xml:space="preserve">{12}  </w:t>
      </w:r>
      <w:r w:rsidR="00E72E08">
        <w:t>в случае победы в отборе и заключения соглашения о предоставлении гранта согласие на осуществление Министерством науки и высшего образования Российской Федерации и органами государственного финансового контроля обязательных проверок соблюдения участником отбора и лицами, являющимися соисполнителями по соглашению о предоставлении гранта, целей, условий и порядка предоставления гранта;</w:t>
      </w:r>
      <w:r w:rsidR="002A0407" w:rsidRPr="002A040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0407" w:rsidRPr="002A0407">
        <w:t xml:space="preserve">{12}  </w:t>
      </w:r>
    </w:p>
    <w:p w:rsidR="00E72E08" w:rsidRDefault="00E72E08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04.05.2021 N 699)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б) </w:t>
      </w:r>
      <w:r w:rsidR="0069658E">
        <w:t xml:space="preserve">{12} </w:t>
      </w:r>
      <w:r>
        <w:t>проект с указанием перечня показателей, необходимых для достижения результата предоставления гранта, и их значений, а также объем заявленной потребности в средствах гранта с обоснованием планируемых затрат, рассчитанных на срок реализации проекта по годам;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в)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  <w:r>
        <w:t>копия соглашения с иностранной организацией о сотрудничестве в рамках выполнения проекта, подписанного руководителем участника отбора или иным уполномоченным лицом, и (или) копия проекта такого соглашения;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г)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  <w:r>
        <w:t xml:space="preserve"> описание проекта на иностранном языке (в случае установления такого требования в конкурсной документации);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д)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  <w:r>
        <w:t xml:space="preserve"> документы, подтверждающие соответствие участника отбора требованиям, предусмотренным </w:t>
      </w:r>
      <w:hyperlink w:anchor="P129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 xml:space="preserve">е) </w:t>
      </w:r>
      <w:r w:rsidR="00131794" w:rsidRPr="00131794">
        <w:t xml:space="preserve">{12}  </w:t>
      </w:r>
      <w:r>
        <w:t>согласие учредителя (оформляется на бланке учредителя) на то, что участник отбора как подведомственная ему организация примет участие в отборе и в случае победы заключит с Министерством науки и высшего образования Российской Федерации соглашение о предоставлении гранта, - для бюджетных и автономных учреждений, не находящихся в ведении Министерства науки и высшего образования Российской Федерации или Правительства Российской Федерации;</w:t>
      </w:r>
      <w:proofErr w:type="gramEnd"/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Pr="002A0407" w:rsidRDefault="00E72E08">
      <w:pPr>
        <w:pStyle w:val="ConsPlusNormal"/>
        <w:spacing w:before="220"/>
        <w:ind w:firstLine="540"/>
        <w:jc w:val="both"/>
      </w:pPr>
      <w:r>
        <w:lastRenderedPageBreak/>
        <w:t xml:space="preserve">ж) </w:t>
      </w:r>
      <w:r w:rsidR="00131794" w:rsidRPr="00131794">
        <w:t xml:space="preserve">{12}  </w:t>
      </w:r>
      <w:r>
        <w:t>согласие на публикацию (размещение) в сети "Интернет" информации об участнике отбора;</w:t>
      </w:r>
      <w:r w:rsidR="002A0407" w:rsidRPr="002A0407">
        <w:t>{12}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з) </w:t>
      </w:r>
      <w:r w:rsidR="00131794" w:rsidRPr="00131794">
        <w:t xml:space="preserve">{12}  </w:t>
      </w:r>
      <w:r>
        <w:t>документ, подтверждающий полномочия лица на осуществление действий от имени участника отбора.</w:t>
      </w:r>
      <w:r w:rsidR="00131794" w:rsidRPr="0013179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31794" w:rsidRPr="00131794">
        <w:t xml:space="preserve">{12}  </w:t>
      </w:r>
    </w:p>
    <w:p w:rsidR="00E72E08" w:rsidRPr="00B43216" w:rsidRDefault="00E72E08">
      <w:pPr>
        <w:pStyle w:val="ConsPlusNormal"/>
        <w:spacing w:before="220"/>
        <w:ind w:firstLine="540"/>
        <w:jc w:val="both"/>
      </w:pPr>
      <w:r>
        <w:t>17.</w:t>
      </w:r>
      <w:r w:rsidR="00B43216">
        <w:t>{</w:t>
      </w:r>
      <w:r w:rsidR="00B43216" w:rsidRPr="00B43216">
        <w:t>13}</w:t>
      </w:r>
      <w:r>
        <w:t xml:space="preserve"> Документы, указанные в </w:t>
      </w:r>
      <w:hyperlink w:anchor="P138" w:history="1">
        <w:r>
          <w:rPr>
            <w:color w:val="0000FF"/>
          </w:rPr>
          <w:t>пункте 16</w:t>
        </w:r>
      </w:hyperlink>
      <w:r>
        <w:t xml:space="preserve"> настоящих Правил, представляются участником отбора в полном объеме в соответствии с требованиями к их оформлению, установленными в объявлении о проведении отбора, на бумажном носителе с приложением электронных копий.</w:t>
      </w:r>
      <w:r w:rsidR="00B43216">
        <w:t>{13</w:t>
      </w:r>
      <w:r w:rsidR="00B43216" w:rsidRPr="00B43216">
        <w:t>}</w:t>
      </w:r>
    </w:p>
    <w:p w:rsidR="00E72E08" w:rsidRPr="00B43216" w:rsidRDefault="00E72E08">
      <w:pPr>
        <w:pStyle w:val="ConsPlusNormal"/>
        <w:spacing w:before="220"/>
        <w:ind w:firstLine="540"/>
        <w:jc w:val="both"/>
      </w:pPr>
      <w:r>
        <w:t xml:space="preserve">18. </w:t>
      </w:r>
      <w:r w:rsidR="00B43216" w:rsidRPr="00B43216">
        <w:t xml:space="preserve">{15} </w:t>
      </w:r>
      <w:r>
        <w:t>Рассмотрение и оценка заявок осуществляется в 2 этапа.</w:t>
      </w:r>
      <w:r w:rsidR="00B43216" w:rsidRPr="00B43216">
        <w:t xml:space="preserve"> 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19.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</w:t>
      </w:r>
      <w:r>
        <w:t xml:space="preserve"> На первом этапе рассмотрения заявок конкурсная комиссия в течение 20 рабочих дней со дня окончания приема заявок осуществляет проверку заявок и участников отбора на соответствие требованиям, установленным </w:t>
      </w:r>
      <w:hyperlink w:anchor="P129" w:history="1">
        <w:r>
          <w:rPr>
            <w:color w:val="0000FF"/>
          </w:rPr>
          <w:t>пунктами 15</w:t>
        </w:r>
      </w:hyperlink>
      <w:r>
        <w:t xml:space="preserve"> и </w:t>
      </w:r>
      <w:hyperlink w:anchor="P138" w:history="1">
        <w:r>
          <w:rPr>
            <w:color w:val="0000FF"/>
          </w:rPr>
          <w:t>16</w:t>
        </w:r>
      </w:hyperlink>
      <w:r>
        <w:t xml:space="preserve"> настоящих Правил.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20.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 </w:t>
      </w:r>
      <w:r>
        <w:t xml:space="preserve"> Конкурсная комиссия на первом этапе рассмотрения документов и сведений, представленных в составе заявок, принимает одно из следующих решений: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а)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 </w:t>
      </w:r>
      <w:r>
        <w:t xml:space="preserve"> о допуске заявки к участию во втором этапе рассмотрения;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б)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 </w:t>
      </w:r>
      <w:r>
        <w:t xml:space="preserve"> об отказе в участии в отборе.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{15} 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21.</w:t>
      </w:r>
      <w:r w:rsidR="00B43216">
        <w:t xml:space="preserve"> </w:t>
      </w:r>
      <w:r w:rsidR="00B43216" w:rsidRPr="00B43216">
        <w:t>{21}</w:t>
      </w:r>
      <w:r>
        <w:t xml:space="preserve"> Основаниями для отказа в участии в отборе являются: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  {21}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а)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{21} </w:t>
      </w:r>
      <w:r>
        <w:t xml:space="preserve"> поступление документов, указанных в </w:t>
      </w:r>
      <w:hyperlink w:anchor="P138" w:history="1">
        <w:r>
          <w:rPr>
            <w:color w:val="0000FF"/>
          </w:rPr>
          <w:t>пункте 16</w:t>
        </w:r>
      </w:hyperlink>
      <w:r>
        <w:t xml:space="preserve"> настоящих Правил, после истечения срока подачи заявок;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>{21}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б) </w:t>
      </w:r>
      <w:r w:rsidR="00B43216" w:rsidRPr="00B43216">
        <w:t xml:space="preserve">{21} </w:t>
      </w:r>
      <w:r>
        <w:t xml:space="preserve">непредставление (представление в неполном объеме) документов, указанных в </w:t>
      </w:r>
      <w:hyperlink w:anchor="P138" w:history="1">
        <w:r>
          <w:rPr>
            <w:color w:val="0000FF"/>
          </w:rPr>
          <w:t>пункте 16</w:t>
        </w:r>
      </w:hyperlink>
      <w:r>
        <w:t xml:space="preserve"> настоящих Правил;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>{21}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в)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{21} </w:t>
      </w:r>
      <w:r>
        <w:t xml:space="preserve"> недостоверность информации, содержащейся в документах, представленных участником отбора в соответствии с </w:t>
      </w:r>
      <w:hyperlink w:anchor="P138" w:history="1">
        <w:r>
          <w:rPr>
            <w:color w:val="0000FF"/>
          </w:rPr>
          <w:t>пунктом 16</w:t>
        </w:r>
      </w:hyperlink>
      <w:r>
        <w:t xml:space="preserve"> настоящих Правил, в том числе информации о месте нахождения и адресе юридического лица;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>{21}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г) </w:t>
      </w:r>
      <w:r w:rsidR="00B43216" w:rsidRPr="00B43216">
        <w:t xml:space="preserve">{21} </w:t>
      </w:r>
      <w:r>
        <w:t xml:space="preserve">несоответствие участника отбора требованиям, установленным </w:t>
      </w:r>
      <w:hyperlink w:anchor="P129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>{21}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д)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 xml:space="preserve">{21} </w:t>
      </w:r>
      <w:r>
        <w:t xml:space="preserve"> отсутствие информации по одному или нескольким показателям, предусмотренным </w:t>
      </w:r>
      <w:hyperlink w:anchor="P57" w:history="1">
        <w:r>
          <w:rPr>
            <w:color w:val="0000FF"/>
          </w:rPr>
          <w:t>пунктом 5</w:t>
        </w:r>
      </w:hyperlink>
      <w:r>
        <w:t xml:space="preserve"> настоящих Правил.</w:t>
      </w:r>
      <w:r w:rsidR="00B43216" w:rsidRPr="00B4321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43216" w:rsidRPr="00B43216">
        <w:t>{21}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22. </w:t>
      </w:r>
      <w:r w:rsidR="00245604" w:rsidRPr="00245604">
        <w:t xml:space="preserve">{35} </w:t>
      </w:r>
      <w:r>
        <w:t>Результаты первого этапа рассмотрения заявок фиксируются конкурсной комиссией в протоколе первого этапа рассмотрения заявок, который подписывается всеми членами конкурсной комиссии, принявшими участие в рассмотрении заявок.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45604" w:rsidRPr="00245604">
        <w:t>{35}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>23.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{7</w:t>
      </w:r>
      <w:r w:rsidR="00245604" w:rsidRPr="00245604">
        <w:t xml:space="preserve">} </w:t>
      </w:r>
      <w:r>
        <w:t xml:space="preserve"> Протокол первого этапа рассмотрения заявок, содержащий информацию об участниках отбора, заявках, допущенных ко второму этапу рассмотрения заявок, а также об участниках отбора, которым отказано в участии в отборе (с указанием причин отказа), размещается на официальном сайте Министерства науки и высшего образования Российской Федерации в сети "Интернет" не позднее 2 рабочих дней после подписания конкурсной комиссией протокола первого этапа</w:t>
      </w:r>
      <w:proofErr w:type="gramEnd"/>
      <w:r>
        <w:t xml:space="preserve"> рассмотрения заявок.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{7</w:t>
      </w:r>
      <w:r w:rsidR="00245604" w:rsidRPr="00245604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24.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45604" w:rsidRPr="00245604">
        <w:t xml:space="preserve">{35} </w:t>
      </w:r>
      <w:r>
        <w:t xml:space="preserve"> Если по результатам рассмотрения заявок конкурсной комиссией принято решение об отказе в участии в отборе всем участникам отбора, отбор признается несостоявшимся.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45604" w:rsidRPr="00245604">
        <w:t>{35}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25.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{7</w:t>
      </w:r>
      <w:r w:rsidR="00245604" w:rsidRPr="00245604">
        <w:t xml:space="preserve">} </w:t>
      </w:r>
      <w:r>
        <w:t xml:space="preserve"> Информация о том, что отбор не состоялся, размещается на официальном сайте Министерства науки и высшего образования Российской Федерации в сети "Интернет" не позднее </w:t>
      </w:r>
      <w:r>
        <w:lastRenderedPageBreak/>
        <w:t>2 рабочих дней после принятия конкурсной комиссией решения об отказе в участии в отборе всем участникам отбора и признании отбора несостоявшимся.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69658E">
        <w:t>{7</w:t>
      </w:r>
      <w:r w:rsidR="00245604" w:rsidRPr="00245604">
        <w:t>}</w:t>
      </w:r>
    </w:p>
    <w:p w:rsidR="00E72E08" w:rsidRDefault="005732ED">
      <w:pPr>
        <w:pStyle w:val="ConsPlusNormal"/>
        <w:spacing w:before="220"/>
        <w:ind w:firstLine="540"/>
        <w:jc w:val="both"/>
      </w:pPr>
      <w:r>
        <w:t>26.</w:t>
      </w:r>
      <w:r w:rsidRPr="005732ED">
        <w:t xml:space="preserve">{6} </w:t>
      </w:r>
      <w:r w:rsidR="00E72E08">
        <w:t>Заявки участников отбора, которым не отказано в участии в отборе, подлежат оценке на втором этапе рассмотрения заявок на основе критериев, установленных в конкурсной документации, и с привлечением отечественных и (или) иностранных экспертов для проведения оценки.</w:t>
      </w:r>
      <w:r w:rsidRPr="005732E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AB57F8">
        <w:rPr>
          <w:rFonts w:asciiTheme="minorHAnsi" w:eastAsiaTheme="minorHAnsi" w:hAnsiTheme="minorHAnsi" w:cstheme="minorBidi"/>
          <w:szCs w:val="22"/>
          <w:lang w:eastAsia="en-US"/>
        </w:rPr>
        <w:t>{</w:t>
      </w:r>
      <w:r w:rsidRPr="005732ED">
        <w:t>6}</w:t>
      </w:r>
    </w:p>
    <w:p w:rsidR="00E72E08" w:rsidRPr="00735415" w:rsidRDefault="00E72E08">
      <w:pPr>
        <w:pStyle w:val="ConsPlusNormal"/>
        <w:spacing w:before="220"/>
        <w:ind w:firstLine="540"/>
        <w:jc w:val="both"/>
      </w:pPr>
      <w:bookmarkStart w:id="8" w:name="P168"/>
      <w:bookmarkEnd w:id="8"/>
      <w:r>
        <w:t xml:space="preserve">27. </w:t>
      </w:r>
      <w:r w:rsidR="005732ED">
        <w:t>{15</w:t>
      </w:r>
      <w:r w:rsidR="005732ED" w:rsidRPr="005732ED">
        <w:t xml:space="preserve">} </w:t>
      </w:r>
      <w:r>
        <w:t>Оценка заявок осуществляется конкурсной комиссией в срок, не превышающий 80 рабочих дней со дня подписания конкурсной комиссией протокола первого этапа рассмотрения заявок.</w:t>
      </w:r>
      <w:r w:rsidR="00735415" w:rsidRPr="00735415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28.</w:t>
      </w:r>
      <w:r w:rsidR="005732ED" w:rsidRPr="005732ED">
        <w:t xml:space="preserve">{35} </w:t>
      </w:r>
      <w:r>
        <w:t xml:space="preserve"> Министерство науки и высшего образования Российской Федерации вправе отказаться от проведения отбора в течение первой половины срока, предусмотренного в конкурсной документации для подачи заявок, в случае:</w:t>
      </w:r>
      <w:r w:rsidR="005732ED" w:rsidRPr="005732E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732ED" w:rsidRPr="005732ED">
        <w:t xml:space="preserve">{35}  </w:t>
      </w:r>
    </w:p>
    <w:p w:rsidR="00E72E08" w:rsidRDefault="005732ED">
      <w:pPr>
        <w:pStyle w:val="ConsPlusNormal"/>
        <w:spacing w:before="220"/>
        <w:ind w:firstLine="540"/>
        <w:jc w:val="both"/>
      </w:pPr>
      <w:r w:rsidRPr="005732ED">
        <w:t xml:space="preserve">{35}  </w:t>
      </w:r>
      <w:r w:rsidR="00E72E08">
        <w:t xml:space="preserve">изменения объема лимитов бюджетных обязательств, доведенных до Министерства науки и высшего образования Российской Федерации на цели, указанные в </w:t>
      </w:r>
      <w:hyperlink w:anchor="P45" w:history="1">
        <w:r w:rsidR="00E72E08">
          <w:rPr>
            <w:color w:val="0000FF"/>
          </w:rPr>
          <w:t>пункте 1</w:t>
        </w:r>
      </w:hyperlink>
      <w:r w:rsidR="00E72E08">
        <w:t xml:space="preserve"> настоящих Правил;</w:t>
      </w:r>
      <w:r w:rsidRPr="005732E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ED">
        <w:t xml:space="preserve">{35}  </w:t>
      </w:r>
    </w:p>
    <w:p w:rsidR="00E72E08" w:rsidRDefault="005732ED">
      <w:pPr>
        <w:pStyle w:val="ConsPlusNormal"/>
        <w:spacing w:before="220"/>
        <w:ind w:firstLine="540"/>
        <w:jc w:val="both"/>
      </w:pPr>
      <w:r w:rsidRPr="005732ED">
        <w:t xml:space="preserve">{35}  </w:t>
      </w:r>
      <w:r w:rsidR="00E72E08">
        <w:t>принятия Министерством науки и высшего образования Российской Федерации по согласованию с координационным комитетом решения о нецелесообразности проведения отбора;</w:t>
      </w:r>
      <w:r w:rsidRPr="005732E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ED">
        <w:t xml:space="preserve">{35}  </w:t>
      </w:r>
    </w:p>
    <w:p w:rsidR="00E72E08" w:rsidRDefault="005732ED">
      <w:pPr>
        <w:pStyle w:val="ConsPlusNormal"/>
        <w:spacing w:before="220"/>
        <w:ind w:firstLine="540"/>
        <w:jc w:val="both"/>
      </w:pPr>
      <w:r w:rsidRPr="005732ED">
        <w:t xml:space="preserve">{35}  </w:t>
      </w:r>
      <w:r w:rsidR="00E72E08">
        <w:t>в случаях возникновения необходимости уточнения условий отбора.</w:t>
      </w:r>
      <w:r w:rsidRPr="005732E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ED">
        <w:t xml:space="preserve">{35}  </w:t>
      </w:r>
    </w:p>
    <w:p w:rsidR="00E72E08" w:rsidRDefault="005732ED">
      <w:pPr>
        <w:pStyle w:val="ConsPlusNormal"/>
        <w:spacing w:before="220"/>
        <w:ind w:firstLine="540"/>
        <w:jc w:val="both"/>
      </w:pPr>
      <w:r w:rsidRPr="005732ED">
        <w:t xml:space="preserve">{35}  </w:t>
      </w:r>
      <w:r w:rsidR="00E72E08">
        <w:t>При принятии Министерством науки и высшего образования Российской Федерации решения об отказе от проведения отбора соответствующее уведомление размещается на официальном сайте Министерства науки и высшего образования Российской Федерации в сети "Интернет" в течение одного рабочего дня со дня его принятия.</w:t>
      </w:r>
      <w:r w:rsidRPr="005732E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ED">
        <w:t xml:space="preserve">{35}  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9" w:name="P174"/>
      <w:bookmarkEnd w:id="9"/>
      <w:r>
        <w:t>29.</w:t>
      </w:r>
      <w:r w:rsidR="00735415" w:rsidRPr="00735415">
        <w:t xml:space="preserve"> {15}</w:t>
      </w:r>
      <w:r>
        <w:t xml:space="preserve"> Отбор организаций-победителей осуществляется на основании оценки заявок с учетом следующих критериев:</w:t>
      </w:r>
      <w:r w:rsidR="00735415" w:rsidRPr="0073541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35415" w:rsidRPr="00735415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а) </w:t>
      </w:r>
      <w:r w:rsidR="00735415" w:rsidRPr="00735415">
        <w:t xml:space="preserve">{15} </w:t>
      </w:r>
      <w:r>
        <w:t>научный и научно-технический потенциал и материально-техническая база проекта;</w:t>
      </w:r>
      <w:r w:rsidR="00735415" w:rsidRPr="0073541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35415" w:rsidRPr="00735415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б)</w:t>
      </w:r>
      <w:r w:rsidR="00FC2E58" w:rsidRPr="00FC2E58">
        <w:t xml:space="preserve"> </w:t>
      </w:r>
      <w:r w:rsidR="00FC2E58">
        <w:t>{15}</w:t>
      </w:r>
      <w:r>
        <w:t xml:space="preserve"> квалификация, опыт работы и научные достижения привлеченных к реализации проекта работников организаций;</w:t>
      </w:r>
      <w:r w:rsidR="00735415" w:rsidRPr="0073541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35415" w:rsidRPr="00735415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в)</w:t>
      </w:r>
      <w:r w:rsidR="00735415" w:rsidRPr="0073541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35415" w:rsidRPr="00735415">
        <w:t xml:space="preserve">{15} </w:t>
      </w:r>
      <w:r>
        <w:t xml:space="preserve"> качество проекта, в том числе актуальность проекта, целостность проекта, значимость результатов его реализации для достижения соответствующих показателей подпрограммы 4 государственной программы.</w:t>
      </w:r>
      <w:r w:rsidR="00735415" w:rsidRPr="0073541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35415" w:rsidRPr="00735415">
        <w:t>{15}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 xml:space="preserve">30. </w:t>
      </w:r>
      <w:r w:rsidR="00735415" w:rsidRPr="00735415">
        <w:t xml:space="preserve">{15} </w:t>
      </w:r>
      <w:r>
        <w:t xml:space="preserve">На втором этапе конкурсная комиссия проводит оценку заявок и формирует рейтинг заявок на основании перечня показателей, указанных в </w:t>
      </w:r>
      <w:hyperlink w:anchor="P57" w:history="1">
        <w:r>
          <w:rPr>
            <w:color w:val="0000FF"/>
          </w:rPr>
          <w:t>пункте 5</w:t>
        </w:r>
      </w:hyperlink>
      <w:r>
        <w:t xml:space="preserve"> настоящих Правил, а также с учетом критериев, предусмотренных </w:t>
      </w:r>
      <w:hyperlink w:anchor="P174" w:history="1">
        <w:r>
          <w:rPr>
            <w:color w:val="0000FF"/>
          </w:rPr>
          <w:t>пунктом 29</w:t>
        </w:r>
      </w:hyperlink>
      <w:r>
        <w:t xml:space="preserve"> настоящих Правил, и в соответствии с конкурсной документацией в установленные ею сроки определяет организации - победителей отбора.</w:t>
      </w:r>
      <w:r w:rsidR="002A0407" w:rsidRPr="002A0407">
        <w:t xml:space="preserve"> </w:t>
      </w:r>
      <w:r w:rsidR="00FC2E58" w:rsidRPr="002A0407">
        <w:t>{15}</w:t>
      </w:r>
      <w:r w:rsidR="00FC2E58">
        <w:t xml:space="preserve"> </w:t>
      </w:r>
      <w:r w:rsidR="002A0407" w:rsidRPr="002A0407">
        <w:t>{15}</w:t>
      </w:r>
      <w:r>
        <w:t xml:space="preserve"> В целях формирования рейтинга заявок конкурсная комиссия присваивает каждой заявке</w:t>
      </w:r>
      <w:proofErr w:type="gramEnd"/>
      <w:r>
        <w:t xml:space="preserve"> порядковый номер (в порядке уменьшения суммы набранных при оценке баллов). </w:t>
      </w:r>
      <w:proofErr w:type="gramStart"/>
      <w:r>
        <w:t xml:space="preserve">Заявке, набравшей наибольшую сумму баллов, присваивается первый номер. </w:t>
      </w:r>
      <w:r w:rsidR="009028C7" w:rsidRPr="009028C7">
        <w:t xml:space="preserve">{15} {15} </w:t>
      </w:r>
      <w:r>
        <w:t>Если 2 или более заявки набрали при проведении оценки одинаковую сумму баллов, меньший порядковый номер присваивается заявке, поданной по дате первой.</w:t>
      </w:r>
      <w:r w:rsidR="009028C7" w:rsidRPr="009028C7">
        <w:t xml:space="preserve"> {15} {15} </w:t>
      </w:r>
      <w:r>
        <w:t xml:space="preserve"> В случае если в отборе участвовала только одна заявка, организацией-победителем признается участник отбора при соответствии его и его заявки требованиям, установленным настоящими Правилами.</w:t>
      </w:r>
      <w:r w:rsidR="00735415" w:rsidRPr="0073541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35415" w:rsidRPr="00735415">
        <w:t>{15}</w:t>
      </w:r>
      <w:proofErr w:type="gramEnd"/>
    </w:p>
    <w:p w:rsidR="00E72E08" w:rsidRDefault="00735415">
      <w:pPr>
        <w:pStyle w:val="ConsPlusNormal"/>
        <w:spacing w:before="220"/>
        <w:ind w:firstLine="540"/>
        <w:jc w:val="both"/>
      </w:pPr>
      <w:proofErr w:type="gramStart"/>
      <w:r w:rsidRPr="00735415">
        <w:lastRenderedPageBreak/>
        <w:t xml:space="preserve">{15} </w:t>
      </w:r>
      <w:r w:rsidR="00E72E08">
        <w:t>Результаты оценки заявок оформляются протоколом оценки заявок, в котором указываются наименование и организатор отбора, дата, время начала и окончания процедуры оценки заявок, сведения о заявках, допущенных к оценке, результаты голосования членов конкурсной комиссии, наименование организации-победителя (организаций-победителей) и объем предоставляемого гранта для каждой организации-победителя.</w:t>
      </w:r>
      <w:r w:rsidR="00FC2E58" w:rsidRPr="00FC2E58">
        <w:t xml:space="preserve"> </w:t>
      </w:r>
      <w:r w:rsidR="00FC2E58" w:rsidRPr="002A0407">
        <w:t>{15}</w:t>
      </w:r>
      <w:r w:rsidR="00FC2E58">
        <w:t xml:space="preserve"> </w:t>
      </w:r>
      <w:r w:rsidR="002A0407" w:rsidRPr="002A0407">
        <w:t xml:space="preserve"> {15}</w:t>
      </w:r>
      <w:r w:rsidR="00E72E08">
        <w:t xml:space="preserve"> Протокол оценки заявок подписывается всеми членами конкурсной комиссии, принявшими участие в оценке заявок, и</w:t>
      </w:r>
      <w:proofErr w:type="gramEnd"/>
      <w:r w:rsidR="00E72E08">
        <w:t xml:space="preserve"> размещается на едином портале и на официальном сайте Министерства науки и высшего образования Российской Федерации в сети "Интернет" не позднее 2 рабочих дней после принятия решения конкурсной комиссией.</w:t>
      </w:r>
      <w:r w:rsidRPr="00735415">
        <w:t xml:space="preserve"> {15}</w:t>
      </w:r>
    </w:p>
    <w:p w:rsidR="00E72E08" w:rsidRPr="005732ED" w:rsidRDefault="00E72E08">
      <w:pPr>
        <w:pStyle w:val="ConsPlusNormal"/>
        <w:spacing w:before="220"/>
        <w:ind w:firstLine="540"/>
        <w:jc w:val="both"/>
      </w:pPr>
      <w:r>
        <w:t>31.</w:t>
      </w:r>
      <w:r w:rsidR="005732ED" w:rsidRPr="005732ED">
        <w:t>{35}</w:t>
      </w:r>
      <w:r>
        <w:t xml:space="preserve"> Организациями-победителями признаются участники отбора, заявки которых набрали наибольшее количество баллов по результатам оценки заявок.</w:t>
      </w:r>
      <w:r w:rsidR="005732ED" w:rsidRPr="005732ED">
        <w:t>{35}</w:t>
      </w:r>
    </w:p>
    <w:p w:rsidR="00E72E08" w:rsidRPr="00735415" w:rsidRDefault="00E72E08">
      <w:pPr>
        <w:pStyle w:val="ConsPlusNormal"/>
        <w:spacing w:before="220"/>
        <w:ind w:firstLine="540"/>
        <w:jc w:val="both"/>
      </w:pPr>
      <w:bookmarkStart w:id="10" w:name="P181"/>
      <w:bookmarkEnd w:id="10"/>
      <w:r>
        <w:t xml:space="preserve">32. </w:t>
      </w:r>
      <w:r w:rsidR="00735415" w:rsidRPr="00735415">
        <w:t xml:space="preserve">{22} </w:t>
      </w:r>
      <w:r>
        <w:t>Размер гранта, предоставляемого организации-победителю предельным сроком на 3 года с возможностью пролонгации на срок, не превышающий 2 года, в пределах одного финансового года составляет не более 50 млн. рублей.</w:t>
      </w:r>
      <w:r w:rsidR="00735415" w:rsidRPr="00735415">
        <w:t>{22}</w:t>
      </w:r>
    </w:p>
    <w:p w:rsidR="00E72E08" w:rsidRPr="005732ED" w:rsidRDefault="00E72E08">
      <w:pPr>
        <w:pStyle w:val="ConsPlusNormal"/>
        <w:spacing w:before="220"/>
        <w:ind w:firstLine="540"/>
        <w:jc w:val="both"/>
      </w:pPr>
      <w:proofErr w:type="gramStart"/>
      <w:r>
        <w:t>33.</w:t>
      </w:r>
      <w:r w:rsidR="009B234D" w:rsidRPr="009B234D">
        <w:t>{24}</w:t>
      </w:r>
      <w:r>
        <w:t xml:space="preserve"> Министерство науки и высшего образования Российской Федерации в течение 30 рабочих дней со дня размещения протокола оценки заявок на едином портале и официальном сайте Министерства науки и высшего образования Российской Федерации в сети "Интернет" заключает с получателем гранта в государственной интегрированной информационной системе управления общественными финансами "Электронный бюджет" соглашение о предоставлении гранта.</w:t>
      </w:r>
      <w:r w:rsidR="005732ED" w:rsidRPr="005732ED">
        <w:t>{24}</w:t>
      </w:r>
      <w:proofErr w:type="gramEnd"/>
    </w:p>
    <w:p w:rsidR="00E72E08" w:rsidRPr="005732ED" w:rsidRDefault="005732ED">
      <w:pPr>
        <w:pStyle w:val="ConsPlusNormal"/>
        <w:spacing w:before="220"/>
        <w:ind w:firstLine="540"/>
        <w:jc w:val="both"/>
      </w:pPr>
      <w:r w:rsidRPr="005732ED">
        <w:t>{24}</w:t>
      </w:r>
      <w:r w:rsidR="00E72E08">
        <w:t xml:space="preserve">Соглашение о предоставлении гранта, дополнительное соглашение о внесении в </w:t>
      </w:r>
      <w:proofErr w:type="gramStart"/>
      <w:r w:rsidR="00E72E08">
        <w:t>соглашение</w:t>
      </w:r>
      <w:proofErr w:type="gramEnd"/>
      <w:r w:rsidR="00E72E08">
        <w:t xml:space="preserve"> о предоставлении гранта изменений, а также дополнительное соглашение о расторжении соглашения о предоставлении гранта (при необходимости) заключаются в соответствии с типовой </w:t>
      </w:r>
      <w:hyperlink r:id="rId16" w:history="1">
        <w:r w:rsidR="00E72E08">
          <w:rPr>
            <w:color w:val="0000FF"/>
          </w:rPr>
          <w:t>формой</w:t>
        </w:r>
      </w:hyperlink>
      <w:r w:rsidR="00E72E08">
        <w:t>, утвержденной Министерством финансов Российской Федерации.</w:t>
      </w:r>
      <w:r w:rsidRPr="005732ED">
        <w:t>{24}</w:t>
      </w:r>
    </w:p>
    <w:p w:rsidR="00E72E08" w:rsidRPr="009B234D" w:rsidRDefault="00E72E08">
      <w:pPr>
        <w:pStyle w:val="ConsPlusNormal"/>
        <w:spacing w:before="220"/>
        <w:ind w:firstLine="540"/>
        <w:jc w:val="both"/>
      </w:pPr>
      <w:r>
        <w:t xml:space="preserve">34. </w:t>
      </w:r>
      <w:r w:rsidR="009B234D" w:rsidRPr="009B234D">
        <w:t xml:space="preserve">{24} </w:t>
      </w:r>
      <w:r>
        <w:t xml:space="preserve">Соглашение о предоставлении гранта </w:t>
      </w:r>
      <w:proofErr w:type="gramStart"/>
      <w:r>
        <w:t>предусматривает</w:t>
      </w:r>
      <w:proofErr w:type="gramEnd"/>
      <w:r>
        <w:t xml:space="preserve"> в том числе следующие положения: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а)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цели предоставления и размер гранта, сроки (периодичность) перечисления гранта с учетом положений, установленных бюджетным законодательством Российской Федерации, условия предоставления гранта и направления расходов, источником финансового обеспечения которых является грант;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б)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значения результата предоставления гранта и показателей, необходимых для достижения результата предоставления гранта;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в)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перечень документов, представляемых получателем гранта в Министерство науки и высшего образования Российской Федерации для получения гранта, в том числе подтверждающих соответствие требованиям, установленным настоящими Правилами, а также требования к таким документам;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г</w:t>
      </w:r>
      <w:r w:rsidR="009B234D" w:rsidRPr="009B234D">
        <w:t>) {24}</w:t>
      </w:r>
      <w:r>
        <w:t xml:space="preserve">сроки и формы представления отчетности о достижении результата предоставления гранта (значений показателей, необходимых для достижения результата предоставления гранта), а также отчетности по итогам финансового года об осуществлении расходов, источником финансового обеспечения которых является грант, в соответствии с </w:t>
      </w:r>
      <w:hyperlink w:anchor="P217" w:history="1">
        <w:r>
          <w:rPr>
            <w:color w:val="0000FF"/>
          </w:rPr>
          <w:t>пунктами 40</w:t>
        </w:r>
      </w:hyperlink>
      <w:r>
        <w:t xml:space="preserve"> и </w:t>
      </w:r>
      <w:hyperlink w:anchor="P222" w:history="1">
        <w:r>
          <w:rPr>
            <w:color w:val="0000FF"/>
          </w:rPr>
          <w:t>41</w:t>
        </w:r>
      </w:hyperlink>
      <w:r>
        <w:t xml:space="preserve"> настоящих Правил;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д)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условие и порядок заключения дополнительного соглашения о внесении в </w:t>
      </w:r>
      <w:proofErr w:type="gramStart"/>
      <w:r>
        <w:t>соглашение</w:t>
      </w:r>
      <w:proofErr w:type="gramEnd"/>
      <w:r>
        <w:t xml:space="preserve"> о предоставлении гранта изменений, условия расторжения соглашения о предоставлении гранта;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9B234D" w:rsidRDefault="00E72E08">
      <w:pPr>
        <w:pStyle w:val="ConsPlusNormal"/>
        <w:spacing w:before="220"/>
        <w:ind w:firstLine="540"/>
        <w:jc w:val="both"/>
      </w:pPr>
      <w:r>
        <w:lastRenderedPageBreak/>
        <w:t>е)</w:t>
      </w:r>
      <w:r w:rsidR="0069658E" w:rsidRPr="0069658E">
        <w:t xml:space="preserve"> </w:t>
      </w:r>
      <w:r w:rsidR="0069658E" w:rsidRPr="009B234D">
        <w:t xml:space="preserve">{24} </w:t>
      </w:r>
      <w:r>
        <w:t xml:space="preserve"> условия о согласовании новых условий соглашения о предоставлении гранта или о расторжении соглашения о предоставлении гранта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ранее доведенных до Министерства науки и высшего образования Российской Федерации как получателя средств федерального бюджета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Правил, лимитов бюджетных обязательств, приводящего к невозможности предоставления гранта в размере, определенном в соглашении о предоставлении гранта;</w:t>
      </w:r>
      <w:bookmarkStart w:id="11" w:name="P191"/>
      <w:bookmarkEnd w:id="11"/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>ж)</w:t>
      </w:r>
      <w:r w:rsidR="0069658E" w:rsidRPr="0069658E">
        <w:t xml:space="preserve"> </w:t>
      </w:r>
      <w:r w:rsidR="0069658E" w:rsidRPr="009B234D">
        <w:t xml:space="preserve">{24} </w:t>
      </w:r>
      <w:r>
        <w:t xml:space="preserve"> согласие получателя гранта на осуществление Министерством науки и высшего образования Российской Федерации и органом государственного финансового контроля обязательных проверок соблюдения получателем гранта целей, условий и порядка предоставления гранта,</w:t>
      </w:r>
      <w:r w:rsidR="009028C7" w:rsidRPr="009028C7">
        <w:t xml:space="preserve"> {24}{24} </w:t>
      </w:r>
      <w:r>
        <w:t xml:space="preserve"> а также обязательство по включению в договоры (соглашения) с организациями, являющимися поставщиками (подрядчиками, исполнителями) по договорам (соглашениям), заключаемым получателем гранта в целях исполнения обязательств по соглашению о предоставлении</w:t>
      </w:r>
      <w:proofErr w:type="gramEnd"/>
      <w:r>
        <w:t xml:space="preserve"> гранта, </w:t>
      </w:r>
      <w:r w:rsidR="009028C7" w:rsidRPr="009028C7">
        <w:t xml:space="preserve">{24}{24} </w:t>
      </w:r>
      <w:r>
        <w:t>согласия на осуществление проверок поставщиков (подрядчиков, исполнителей) Министерством науки и высшего образования Российской Федерации и органом государственного финансового контроля;</w:t>
      </w:r>
      <w:r w:rsidR="002A0407" w:rsidRPr="002A040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0407" w:rsidRPr="002A0407">
        <w:t>{24}</w:t>
      </w:r>
    </w:p>
    <w:p w:rsidR="00E72E08" w:rsidRDefault="002A0407">
      <w:pPr>
        <w:pStyle w:val="ConsPlusNormal"/>
        <w:jc w:val="both"/>
      </w:pPr>
      <w:r w:rsidRPr="002A0407">
        <w:t xml:space="preserve"> </w:t>
      </w:r>
      <w:r w:rsidR="00E72E08">
        <w:t xml:space="preserve">(в ред. </w:t>
      </w:r>
      <w:hyperlink r:id="rId17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з)</w:t>
      </w:r>
      <w:r w:rsidR="0069658E" w:rsidRPr="0069658E">
        <w:t xml:space="preserve"> </w:t>
      </w:r>
      <w:r w:rsidR="0069658E" w:rsidRPr="009B234D">
        <w:t xml:space="preserve">{24} </w:t>
      </w:r>
      <w:r>
        <w:t xml:space="preserve"> обязанность Министерства науки и высшего образования Российской Федерации, а также органа государственного финансового контроля проводить обязательные проверки соблюдения получателем гранта целей, условий и порядка предоставления гранта;</w:t>
      </w:r>
      <w:r w:rsidR="002A0407" w:rsidRPr="002A040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0407" w:rsidRPr="002A0407">
        <w:t>{24}</w:t>
      </w:r>
    </w:p>
    <w:p w:rsidR="00E72E08" w:rsidRDefault="00E72E08">
      <w:pPr>
        <w:pStyle w:val="ConsPlusNormal"/>
        <w:jc w:val="both"/>
      </w:pPr>
      <w:r>
        <w:t xml:space="preserve">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04.05.2021 N 699)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и)</w:t>
      </w:r>
      <w:r w:rsidR="0069658E" w:rsidRPr="0069658E">
        <w:t xml:space="preserve"> </w:t>
      </w:r>
      <w:r w:rsidR="0069658E" w:rsidRPr="009B234D">
        <w:t xml:space="preserve">{24} </w:t>
      </w:r>
      <w:r>
        <w:t xml:space="preserve"> ответственность сторон за нарушение условий соглашения о предоставлении гранта;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к)</w:t>
      </w:r>
      <w:r w:rsidR="0069658E" w:rsidRPr="0069658E">
        <w:t xml:space="preserve"> </w:t>
      </w:r>
      <w:r w:rsidR="0069658E" w:rsidRPr="009B234D">
        <w:t xml:space="preserve">{24} </w:t>
      </w:r>
      <w:r>
        <w:t xml:space="preserve"> запрет на приобретение за счет сре</w:t>
      </w:r>
      <w:proofErr w:type="gramStart"/>
      <w:r>
        <w:t>дств гр</w:t>
      </w:r>
      <w:proofErr w:type="gramEnd"/>
      <w:r>
        <w:t>анта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установленных настоящими Правилами;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л)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обязательство получателя гранта по уплате штрафа, размер которого рассчитывается согласно </w:t>
      </w:r>
      <w:hyperlink w:anchor="P232" w:history="1">
        <w:r>
          <w:rPr>
            <w:color w:val="0000FF"/>
          </w:rPr>
          <w:t>пункту 45</w:t>
        </w:r>
      </w:hyperlink>
      <w:r>
        <w:t xml:space="preserve"> настоящих Правил, в случае </w:t>
      </w:r>
      <w:proofErr w:type="spellStart"/>
      <w:r>
        <w:t>недостижения</w:t>
      </w:r>
      <w:proofErr w:type="spellEnd"/>
      <w:r>
        <w:t xml:space="preserve"> результата предоставления гранта и установленных в соглашении о предоставлении гранта значений показателей, необходимых для достижения результата предоставления гранта;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м)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план-график перечисления гранта;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>н)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 xml:space="preserve">{24} </w:t>
      </w:r>
      <w:r>
        <w:t xml:space="preserve"> требование о направлении сведений о научно-исследовательских, опытно-конструкторских и технологических работах гражданского назначения в Министерство науки и высшего образования Российской Федерации в порядке, установленном </w:t>
      </w:r>
      <w:hyperlink r:id="rId19" w:history="1">
        <w:r>
          <w:rPr>
            <w:color w:val="0000FF"/>
          </w:rPr>
          <w:t>Положением</w:t>
        </w:r>
      </w:hyperlink>
      <w:r>
        <w:t xml:space="preserve"> о единой государственной информационной системе учета научно-исследовательских,</w:t>
      </w:r>
      <w:r w:rsidR="002A0407" w:rsidRPr="002A0407">
        <w:t xml:space="preserve"> </w:t>
      </w:r>
      <w:r w:rsidR="009028C7" w:rsidRPr="009028C7">
        <w:t>{24}</w:t>
      </w:r>
      <w:r w:rsidR="006B48A2" w:rsidRPr="006B48A2">
        <w:t>{24}</w:t>
      </w:r>
      <w:r>
        <w:t xml:space="preserve"> опытно-конструкторских и технологических работ гражданского назначения, утвержденным постановлением Правительства Российской Федерации от 12 апреля 2013 г. N 327 "О единой государственной информационной системе учета научно-исследовательских</w:t>
      </w:r>
      <w:proofErr w:type="gramEnd"/>
      <w:r>
        <w:t>, опытно-конструкторских и технологических работ гражданского назначения".</w:t>
      </w:r>
      <w:r w:rsidR="006B48A2" w:rsidRPr="006B48A2">
        <w:t>{24}</w:t>
      </w:r>
    </w:p>
    <w:p w:rsidR="00E72E08" w:rsidRDefault="006B48A2">
      <w:pPr>
        <w:pStyle w:val="ConsPlusNormal"/>
        <w:jc w:val="both"/>
      </w:pPr>
      <w:r w:rsidRPr="006B48A2">
        <w:t xml:space="preserve"> </w:t>
      </w:r>
      <w:r w:rsidR="00E72E08">
        <w:t>(</w:t>
      </w:r>
      <w:proofErr w:type="spellStart"/>
      <w:r w:rsidR="00E72E08">
        <w:t>пп</w:t>
      </w:r>
      <w:proofErr w:type="spellEnd"/>
      <w:r w:rsidR="00E72E08">
        <w:t xml:space="preserve">. "н" введен </w:t>
      </w:r>
      <w:hyperlink r:id="rId20" w:history="1">
        <w:r w:rsidR="00E72E08">
          <w:rPr>
            <w:color w:val="0000FF"/>
          </w:rPr>
          <w:t>Постановлением</w:t>
        </w:r>
      </w:hyperlink>
      <w:r w:rsidR="00E72E08">
        <w:t xml:space="preserve"> Правительства РФ от 04.05.2021 N 699)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Pr="009B234D" w:rsidRDefault="00E72E08">
      <w:pPr>
        <w:pStyle w:val="ConsPlusNormal"/>
        <w:spacing w:before="220"/>
        <w:ind w:firstLine="540"/>
        <w:jc w:val="both"/>
      </w:pPr>
      <w:r>
        <w:t xml:space="preserve">35. </w:t>
      </w:r>
      <w:r w:rsidR="009B234D" w:rsidRPr="009B234D">
        <w:t>{35}</w:t>
      </w:r>
      <w:r>
        <w:t>В случае отказа получателя гранта от заключения соглашения о предоставлении гранта право заключения соглашения о предоставлении гранта предоставляется участнику отбора, чья заявка по итогам отбора получила следующий порядковый номер после заявок организаций - победителей отбора.</w:t>
      </w:r>
      <w:r w:rsidR="009B234D" w:rsidRPr="009B234D">
        <w:t>{35}</w:t>
      </w:r>
    </w:p>
    <w:p w:rsidR="00E72E08" w:rsidRDefault="009B234D">
      <w:pPr>
        <w:pStyle w:val="ConsPlusNormal"/>
        <w:spacing w:before="220"/>
        <w:ind w:firstLine="540"/>
        <w:jc w:val="both"/>
      </w:pPr>
      <w:bookmarkStart w:id="12" w:name="P202"/>
      <w:bookmarkEnd w:id="12"/>
      <w:r>
        <w:t xml:space="preserve">36. </w:t>
      </w:r>
      <w:r w:rsidR="00E43B51">
        <w:t>{11</w:t>
      </w:r>
      <w:r w:rsidRPr="009B234D">
        <w:t xml:space="preserve">} </w:t>
      </w:r>
      <w:r w:rsidR="00E72E08">
        <w:t xml:space="preserve">Получатель гранта по состоянию на первое число месяца, предшествующего месяцу, </w:t>
      </w:r>
      <w:r w:rsidR="00E72E08">
        <w:lastRenderedPageBreak/>
        <w:t>в котором планируется заключение соглашения о предоставлении гранта, должен соответствовать следующим требованиям:</w:t>
      </w:r>
      <w:r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Pr="009B234D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а)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="009B234D" w:rsidRPr="009B234D">
        <w:t xml:space="preserve">} </w:t>
      </w:r>
      <w:r>
        <w:t xml:space="preserve"> получатель гранта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="009B234D" w:rsidRPr="009B234D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б) </w:t>
      </w:r>
      <w:r w:rsidR="00E43B51">
        <w:t>{11</w:t>
      </w:r>
      <w:r w:rsidR="00E43B51" w:rsidRPr="009B234D">
        <w:t xml:space="preserve">} </w:t>
      </w:r>
      <w:r>
        <w:t>получатель гранта не имеет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6B48A2" w:rsidRPr="006B48A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="006B48A2" w:rsidRPr="006B48A2">
        <w:t>}</w:t>
      </w:r>
    </w:p>
    <w:p w:rsidR="00E72E08" w:rsidRDefault="00E72E08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04.05.2021 N 699)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в)</w:t>
      </w:r>
      <w:r w:rsidR="00E43B51" w:rsidRPr="00E43B51">
        <w:t xml:space="preserve"> </w:t>
      </w:r>
      <w:r w:rsidR="00E43B51">
        <w:t>{11}</w:t>
      </w:r>
      <w:r>
        <w:t xml:space="preserve"> получатель гранта не является получателем средств из федерального бюджета в соответствии с иными правовыми актами на цели, указанные в </w:t>
      </w:r>
      <w:hyperlink w:anchor="P45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="009B234D" w:rsidRPr="009B234D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>г)</w:t>
      </w:r>
      <w:r w:rsidR="00E43B51" w:rsidRPr="00E43B51">
        <w:t xml:space="preserve"> </w:t>
      </w:r>
      <w:r w:rsidR="00E43B51">
        <w:t>{11</w:t>
      </w:r>
      <w:r w:rsidR="00E43B51" w:rsidRPr="009B234D">
        <w:t xml:space="preserve">} </w:t>
      </w:r>
      <w:r>
        <w:t xml:space="preserve"> получатель гранта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</w:t>
      </w:r>
      <w:r w:rsidR="009028C7" w:rsidRPr="009028C7">
        <w:t>{11}{11}</w:t>
      </w:r>
      <w:bookmarkStart w:id="13" w:name="_GoBack"/>
      <w:bookmarkEnd w:id="13"/>
      <w:r>
        <w:t>включенные в утвержденный Министерством финансов Российской Федерации</w:t>
      </w:r>
      <w:r w:rsidR="00E43B51">
        <w:t xml:space="preserve"> </w:t>
      </w:r>
      <w:r>
        <w:t xml:space="preserve">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="009B234D" w:rsidRPr="009B234D">
        <w:t>}</w:t>
      </w:r>
    </w:p>
    <w:p w:rsidR="00E72E08" w:rsidRDefault="00E43B51">
      <w:pPr>
        <w:pStyle w:val="ConsPlusNormal"/>
        <w:spacing w:before="220"/>
        <w:ind w:firstLine="540"/>
        <w:jc w:val="both"/>
      </w:pPr>
      <w:r>
        <w:t xml:space="preserve">д){11} </w:t>
      </w:r>
      <w:r w:rsidR="00E72E08">
        <w:t>получатель гранта не находится в процессе ликвидации, реорганизации (за исключением реорганизации в форме присоединения к юридическому лицу, являющемуся участником отбора, другого юридического лица), в отношении его не введена процедура банкротства, деятельность получателя гранта не приостановлена в порядке, предусмотренном законодательством Российской Федерации;</w:t>
      </w:r>
      <w:r w:rsidR="006B48A2" w:rsidRPr="006B48A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t>{11</w:t>
      </w:r>
      <w:r w:rsidR="006B48A2" w:rsidRPr="006B48A2">
        <w:t>}</w:t>
      </w:r>
    </w:p>
    <w:p w:rsidR="00E72E08" w:rsidRDefault="006B48A2">
      <w:pPr>
        <w:pStyle w:val="ConsPlusNormal"/>
        <w:jc w:val="both"/>
      </w:pPr>
      <w:r w:rsidRPr="006B48A2">
        <w:t xml:space="preserve"> </w:t>
      </w:r>
      <w:r w:rsidR="00E72E08">
        <w:t xml:space="preserve">(в ред. </w:t>
      </w:r>
      <w:hyperlink r:id="rId22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9B234D">
      <w:pPr>
        <w:pStyle w:val="ConsPlusNormal"/>
        <w:spacing w:before="220"/>
        <w:ind w:firstLine="540"/>
        <w:jc w:val="both"/>
      </w:pPr>
      <w:r w:rsidRPr="009B234D">
        <w:t xml:space="preserve"> </w:t>
      </w:r>
      <w:r w:rsidR="00E72E08">
        <w:t>е)</w:t>
      </w:r>
      <w:r w:rsidR="00E43B51" w:rsidRPr="00E43B51">
        <w:t xml:space="preserve"> </w:t>
      </w:r>
      <w:r w:rsidR="00E43B51">
        <w:t>{11</w:t>
      </w:r>
      <w:r w:rsidR="00E43B51" w:rsidRPr="009B234D">
        <w:t xml:space="preserve">} </w:t>
      </w:r>
      <w:r w:rsidR="00E72E08">
        <w:t xml:space="preserve"> в реестре дисквалифицированных лиц отсутствуют сведения о руководителе, членах коллегиального исполнительного органа, лице, исполняющем функции единоличного органа, или главном бухгалтере (при наличии) получателя гранта.</w:t>
      </w:r>
      <w:r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{11</w:t>
      </w:r>
      <w:r w:rsidRPr="009B234D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14" w:name="P211"/>
      <w:bookmarkEnd w:id="14"/>
      <w:r>
        <w:t>37.</w:t>
      </w:r>
      <w:r w:rsidR="00E43B51" w:rsidRPr="00E43B51">
        <w:t xml:space="preserve"> </w:t>
      </w:r>
      <w:r w:rsidR="00E43B51">
        <w:t>{24}</w:t>
      </w:r>
      <w:r>
        <w:t xml:space="preserve"> Для заключения соглашения о предоставлении гранта получатель гранта представляет в Министерство науки и высшего образования Российской Федерации документы, подтверждающие соответствие получателя гранта требованиям, указанным в </w:t>
      </w:r>
      <w:hyperlink w:anchor="P202" w:history="1">
        <w:r>
          <w:rPr>
            <w:color w:val="0000FF"/>
          </w:rPr>
          <w:t>пункте 36</w:t>
        </w:r>
      </w:hyperlink>
      <w:r>
        <w:t xml:space="preserve"> настоящих Правил.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9B234D" w:rsidRPr="009B234D">
        <w:t>{24}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38.</w:t>
      </w:r>
      <w:r w:rsidR="00E43B51" w:rsidRPr="00E43B51">
        <w:t xml:space="preserve"> </w:t>
      </w:r>
      <w:r w:rsidR="00E43B51">
        <w:t>{20</w:t>
      </w:r>
      <w:r w:rsidR="00E43B51" w:rsidRPr="009B234D">
        <w:t xml:space="preserve">} </w:t>
      </w:r>
      <w:r>
        <w:t xml:space="preserve"> Министерство науки и высшего образования Российской Федерации в срок, не превышающий 20 рабочих дней, рассматривает документы, указанные в </w:t>
      </w:r>
      <w:hyperlink w:anchor="P211" w:history="1">
        <w:r>
          <w:rPr>
            <w:color w:val="0000FF"/>
          </w:rPr>
          <w:t>пункте 37</w:t>
        </w:r>
      </w:hyperlink>
      <w:r>
        <w:t xml:space="preserve"> настоящих Правил.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{20</w:t>
      </w:r>
      <w:r w:rsidR="009B234D" w:rsidRPr="009B234D">
        <w:t>}</w:t>
      </w:r>
    </w:p>
    <w:p w:rsidR="00E72E08" w:rsidRDefault="00E43B51">
      <w:pPr>
        <w:pStyle w:val="ConsPlusNormal"/>
        <w:spacing w:before="220"/>
        <w:ind w:firstLine="540"/>
        <w:jc w:val="both"/>
      </w:pPr>
      <w:r>
        <w:t>{21</w:t>
      </w:r>
      <w:r w:rsidR="009B234D" w:rsidRPr="009B234D">
        <w:t xml:space="preserve">} </w:t>
      </w:r>
      <w:r w:rsidR="00E72E08">
        <w:t>Министерство науки и высшего образования Российской Федерации отказывает получателю гранта в предоставлении гранта по следующим основаниям: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t>{21</w:t>
      </w:r>
      <w:r w:rsidRPr="009B234D">
        <w:t>}</w:t>
      </w:r>
      <w:r>
        <w:t xml:space="preserve"> </w:t>
      </w:r>
    </w:p>
    <w:p w:rsidR="00E72E08" w:rsidRDefault="00E43B51">
      <w:pPr>
        <w:pStyle w:val="ConsPlusNormal"/>
        <w:spacing w:before="220"/>
        <w:ind w:firstLine="540"/>
        <w:jc w:val="both"/>
      </w:pPr>
      <w:r>
        <w:t>{21</w:t>
      </w:r>
      <w:r w:rsidRPr="009B234D">
        <w:t xml:space="preserve">} </w:t>
      </w:r>
      <w:r w:rsidR="009B234D" w:rsidRPr="009B234D">
        <w:t xml:space="preserve"> </w:t>
      </w:r>
      <w:r w:rsidR="00E72E08">
        <w:t xml:space="preserve">несоответствие получателя гранта требованиям, установленным </w:t>
      </w:r>
      <w:hyperlink w:anchor="P202" w:history="1">
        <w:r w:rsidR="00E72E08">
          <w:rPr>
            <w:color w:val="0000FF"/>
          </w:rPr>
          <w:t>пунктом 36</w:t>
        </w:r>
      </w:hyperlink>
      <w:r w:rsidR="00E72E08">
        <w:t xml:space="preserve"> настоящих Правил;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t>{21</w:t>
      </w:r>
      <w:r w:rsidRPr="009B234D">
        <w:t>}</w:t>
      </w:r>
    </w:p>
    <w:p w:rsidR="00E72E08" w:rsidRDefault="00E43B51">
      <w:pPr>
        <w:pStyle w:val="ConsPlusNormal"/>
        <w:spacing w:before="220"/>
        <w:ind w:firstLine="540"/>
        <w:jc w:val="both"/>
      </w:pPr>
      <w:r>
        <w:t>{21</w:t>
      </w:r>
      <w:r w:rsidRPr="009B234D">
        <w:t xml:space="preserve">} </w:t>
      </w:r>
      <w:r w:rsidR="009B234D" w:rsidRPr="009B234D">
        <w:t xml:space="preserve"> </w:t>
      </w:r>
      <w:r w:rsidR="00E72E08">
        <w:t xml:space="preserve">установление факта недостоверности информации, содержащейся в документах, представленных в соответствии с </w:t>
      </w:r>
      <w:hyperlink w:anchor="P211" w:history="1">
        <w:r w:rsidR="00E72E08">
          <w:rPr>
            <w:color w:val="0000FF"/>
          </w:rPr>
          <w:t>пунктом 37</w:t>
        </w:r>
      </w:hyperlink>
      <w:r w:rsidR="00E72E08">
        <w:t xml:space="preserve"> настоящих Правил.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>
        <w:t>{21</w:t>
      </w:r>
      <w:r w:rsidRPr="009B234D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39.</w:t>
      </w:r>
      <w:r w:rsidR="00E43B51" w:rsidRPr="00E43B51">
        <w:t xml:space="preserve"> </w:t>
      </w:r>
      <w:r w:rsidR="00E43B51">
        <w:t>{28</w:t>
      </w:r>
      <w:r w:rsidR="00E43B51" w:rsidRPr="009B234D">
        <w:t>}</w:t>
      </w:r>
      <w:r>
        <w:t xml:space="preserve"> Перечисление субсидии осуществляется в порядке, сроки и на счета в соответствии с бюджетным законодательством Российской Федерации.</w:t>
      </w:r>
      <w:r w:rsidR="009B234D" w:rsidRPr="009B234D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43B51">
        <w:t>{28</w:t>
      </w:r>
      <w:r w:rsidR="00E43B51" w:rsidRPr="009B234D">
        <w:t>}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15" w:name="P217"/>
      <w:bookmarkEnd w:id="15"/>
      <w:r>
        <w:lastRenderedPageBreak/>
        <w:t>40.</w:t>
      </w:r>
      <w:r w:rsidR="00245604" w:rsidRPr="00245604">
        <w:t>{36}</w:t>
      </w:r>
      <w:r>
        <w:t xml:space="preserve"> Отчеты о расходах, источником финансового обеспечения которых является грант в соответствии с </w:t>
      </w:r>
      <w:hyperlink w:anchor="P64" w:history="1">
        <w:r>
          <w:rPr>
            <w:color w:val="0000FF"/>
          </w:rPr>
          <w:t>пунктом 6</w:t>
        </w:r>
      </w:hyperlink>
      <w:r>
        <w:t xml:space="preserve"> настоящих Правил, представляются получателем гранта ежеквартально и ежегодно в Министерство науки и высшего образования Российской Федерации в следующие сроки: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45604" w:rsidRPr="00245604">
        <w:t>{36}</w:t>
      </w:r>
    </w:p>
    <w:p w:rsidR="00E72E08" w:rsidRDefault="00245604">
      <w:pPr>
        <w:pStyle w:val="ConsPlusNormal"/>
        <w:spacing w:before="220"/>
        <w:ind w:firstLine="540"/>
        <w:jc w:val="both"/>
      </w:pPr>
      <w:r w:rsidRPr="00245604">
        <w:t xml:space="preserve">{36} </w:t>
      </w:r>
      <w:r w:rsidR="00E72E08">
        <w:t>отчеты, составленные на первое число месяца, следующего за отчетным периодом, - в течение 10 рабочих дней со дня окончания отчетного периода;</w:t>
      </w:r>
      <w:r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245604">
        <w:t>{36}</w:t>
      </w:r>
    </w:p>
    <w:p w:rsidR="00E72E08" w:rsidRDefault="00245604">
      <w:pPr>
        <w:pStyle w:val="ConsPlusNormal"/>
        <w:spacing w:before="220"/>
        <w:ind w:firstLine="540"/>
        <w:jc w:val="both"/>
      </w:pPr>
      <w:r w:rsidRPr="00245604">
        <w:t xml:space="preserve">{36} </w:t>
      </w:r>
      <w:r w:rsidR="00E72E08">
        <w:t>отчеты, составленные на 1 января года, следующего за отчетным, - ежегодно, не позднее 31 января года, следующего за отчетным, или последнего рабочего дня до указанной даты.</w:t>
      </w:r>
      <w:r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245604">
        <w:t>{36}</w:t>
      </w:r>
    </w:p>
    <w:p w:rsidR="00E72E08" w:rsidRDefault="00245604">
      <w:pPr>
        <w:pStyle w:val="ConsPlusNormal"/>
        <w:spacing w:before="220"/>
        <w:ind w:firstLine="540"/>
        <w:jc w:val="both"/>
      </w:pPr>
      <w:r w:rsidRPr="00245604">
        <w:t xml:space="preserve">{36} </w:t>
      </w:r>
      <w:r w:rsidR="00E72E08">
        <w:t>Отчеты, подписанные руководителем получателя гранта или иным уполномоченным лицом, а также главным бухгалтером (при наличии) получателя гранта с указанием даты подписания отчета, представляются по формам, определенным типовыми формами соглашений, установленными Министерством финансов Российской Федерации, на электронном носителе.</w:t>
      </w:r>
      <w:r w:rsidR="002C0236" w:rsidRPr="002C023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C0236" w:rsidRPr="002C0236">
        <w:t>{36}</w:t>
      </w:r>
    </w:p>
    <w:p w:rsidR="00E72E08" w:rsidRDefault="002C0236">
      <w:pPr>
        <w:pStyle w:val="ConsPlusNormal"/>
        <w:jc w:val="both"/>
      </w:pPr>
      <w:r w:rsidRPr="002C0236">
        <w:t xml:space="preserve"> </w:t>
      </w:r>
      <w:r w:rsidR="00E72E08">
        <w:t xml:space="preserve">(в ред. </w:t>
      </w:r>
      <w:hyperlink r:id="rId23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16" w:name="P222"/>
      <w:bookmarkEnd w:id="16"/>
      <w:proofErr w:type="gramStart"/>
      <w:r>
        <w:t>41.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45604" w:rsidRPr="00245604">
        <w:t xml:space="preserve">{36} </w:t>
      </w:r>
      <w:r>
        <w:t xml:space="preserve"> Отчет о достижении результатов предоставления гранта (значений показателей, необходимых для достижения результатов предоставления гранта), подписанный руководителем получателя гранта или иным уполномоченным лицом с указанием даты подписания отчета,</w:t>
      </w:r>
      <w:r w:rsidR="006B48A2" w:rsidRPr="006B48A2">
        <w:t>{36}</w:t>
      </w:r>
      <w:r w:rsidR="00AB57F8" w:rsidRPr="00AB57F8">
        <w:t>{36}</w:t>
      </w:r>
      <w:r>
        <w:t xml:space="preserve"> представляется на электронном носителе ежегодно в Министерство науки и высшего образования Российской Федерации не позднее 1 февраля года, следующего за отчетным, или последнего рабочего дня до указанной даты.</w:t>
      </w:r>
      <w:r w:rsidR="002C0236" w:rsidRPr="002C023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C0236" w:rsidRPr="002C0236">
        <w:t>{36}</w:t>
      </w:r>
      <w:proofErr w:type="gramEnd"/>
    </w:p>
    <w:p w:rsidR="00E72E08" w:rsidRDefault="00E72E08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04.05.2021 N 699)</w:t>
      </w:r>
      <w:r w:rsidR="00245604" w:rsidRPr="002456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45604" w:rsidRPr="00245604">
        <w:t>{36}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42</w:t>
      </w:r>
      <w:r w:rsidR="00245604">
        <w:t>.</w:t>
      </w:r>
      <w:r w:rsidR="002C0236" w:rsidRPr="002C0236">
        <w:t xml:space="preserve"> </w:t>
      </w:r>
      <w:r w:rsidR="00245604" w:rsidRPr="00245604">
        <w:t>{</w:t>
      </w:r>
      <w:r w:rsidR="003711AF">
        <w:t>37</w:t>
      </w:r>
      <w:r w:rsidR="00245604" w:rsidRPr="00245604">
        <w:t>}</w:t>
      </w:r>
      <w:r w:rsidR="002C0236" w:rsidRPr="002C0236">
        <w:t xml:space="preserve"> </w:t>
      </w:r>
      <w:r>
        <w:t>Министерство науки и высшего образования Российской Федерации и орган государственного финансового контроля осуществляют обязательные проверки соблюдения целей, условий и порядка предоставления гранта в соответствии с настоящими Правилами и соглашением о предоставлении гранта.</w:t>
      </w:r>
      <w:r w:rsidR="002C0236" w:rsidRPr="002C023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711AF">
        <w:t>{37</w:t>
      </w:r>
      <w:r w:rsidR="002C0236" w:rsidRPr="002C0236">
        <w:t>}</w:t>
      </w:r>
    </w:p>
    <w:p w:rsidR="00E72E08" w:rsidRPr="002C0236" w:rsidRDefault="002C0236">
      <w:pPr>
        <w:pStyle w:val="ConsPlusNormal"/>
        <w:jc w:val="both"/>
      </w:pPr>
      <w:r w:rsidRPr="002C0236">
        <w:t xml:space="preserve"> </w:t>
      </w:r>
      <w:r w:rsidR="00E72E08">
        <w:t xml:space="preserve">(в ред. </w:t>
      </w:r>
      <w:hyperlink r:id="rId25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Pr="002C0236"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 xml:space="preserve">43. </w:t>
      </w:r>
      <w:r w:rsidR="002C0236">
        <w:t xml:space="preserve">{38} </w:t>
      </w:r>
      <w:r w:rsidR="0081342E" w:rsidRPr="0081342E">
        <w:t xml:space="preserve">   </w:t>
      </w:r>
      <w:r>
        <w:t>В случае установления в ходе обязательных проверок, проведенных Министерством науки и высшего образования Российской Федерации или органом государственного финансового контроля, фактов нарушения целей, условий и порядка предоставления гранта средства гранта в размере, определенном на основании выявленных нарушений, подлежат возврату в доход федерального бюджета:</w:t>
      </w:r>
      <w:r w:rsidR="002C0236" w:rsidRPr="002C023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C0236" w:rsidRPr="002C0236">
        <w:t xml:space="preserve">{38}     </w:t>
      </w:r>
    </w:p>
    <w:p w:rsidR="00E72E08" w:rsidRDefault="002C0236">
      <w:pPr>
        <w:pStyle w:val="ConsPlusNormal"/>
        <w:jc w:val="both"/>
      </w:pPr>
      <w:r>
        <w:t xml:space="preserve"> </w:t>
      </w:r>
      <w:r w:rsidRPr="002C0236">
        <w:t xml:space="preserve"> </w:t>
      </w:r>
      <w:r w:rsidR="00E72E08">
        <w:t xml:space="preserve">(в ред. </w:t>
      </w:r>
      <w:hyperlink r:id="rId26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    </w:t>
      </w:r>
    </w:p>
    <w:p w:rsidR="00E72E08" w:rsidRDefault="002C0236">
      <w:pPr>
        <w:pStyle w:val="ConsPlusNormal"/>
        <w:spacing w:before="220"/>
        <w:ind w:firstLine="540"/>
        <w:jc w:val="both"/>
      </w:pPr>
      <w:r>
        <w:t xml:space="preserve">{38} </w:t>
      </w:r>
      <w:r w:rsidR="00E72E08">
        <w:t>на основании требования Министерства науки и высшего образования Российской Федерации - в течение 10 рабочих дней со дня получения получателем гранта соответствующего требования Министерства науки и высшего образования Российской Федерации;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 </w:t>
      </w:r>
    </w:p>
    <w:p w:rsidR="00E72E08" w:rsidRDefault="002C0236">
      <w:pPr>
        <w:pStyle w:val="ConsPlusNormal"/>
        <w:spacing w:before="220"/>
        <w:ind w:firstLine="540"/>
        <w:jc w:val="both"/>
      </w:pPr>
      <w:r>
        <w:t xml:space="preserve">{38} </w:t>
      </w:r>
      <w:r w:rsidR="00E72E08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2C023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2C0236">
        <w:t xml:space="preserve">{38}     </w:t>
      </w:r>
    </w:p>
    <w:p w:rsidR="00E72E08" w:rsidRDefault="002C0236">
      <w:pPr>
        <w:pStyle w:val="ConsPlusNormal"/>
        <w:jc w:val="both"/>
      </w:pPr>
      <w:r w:rsidRPr="002C0236">
        <w:t xml:space="preserve">  </w:t>
      </w:r>
      <w:r w:rsidR="00E72E08">
        <w:t xml:space="preserve">(в ред. </w:t>
      </w:r>
      <w:hyperlink r:id="rId27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  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17" w:name="P231"/>
      <w:bookmarkEnd w:id="17"/>
      <w:r>
        <w:t xml:space="preserve">44. </w:t>
      </w:r>
      <w:r w:rsidR="002C0236">
        <w:t xml:space="preserve">{38} 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получателем гранта установленных в соглашении о предоставлении гранта значений показателей, необходимых для достижения результата предоставления гранта, к нему применяются штрафные санкции, размер которых определяется в соответствии с </w:t>
      </w:r>
      <w:hyperlink w:anchor="P232" w:history="1">
        <w:r>
          <w:rPr>
            <w:color w:val="0000FF"/>
          </w:rPr>
          <w:t>пунктом 45</w:t>
        </w:r>
      </w:hyperlink>
      <w:r>
        <w:t xml:space="preserve"> настоящих Правил.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 </w:t>
      </w:r>
    </w:p>
    <w:p w:rsidR="00E72E08" w:rsidRDefault="00E72E08">
      <w:pPr>
        <w:pStyle w:val="ConsPlusNormal"/>
        <w:spacing w:before="220"/>
        <w:ind w:firstLine="540"/>
        <w:jc w:val="both"/>
      </w:pPr>
      <w:bookmarkStart w:id="18" w:name="P232"/>
      <w:bookmarkEnd w:id="18"/>
      <w:r>
        <w:t>45.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</w:t>
      </w:r>
      <w:r>
        <w:t xml:space="preserve"> Размер штрафных санкций (A) (тыс. рублей) рассчитывается по следующей формуле: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</w:t>
      </w:r>
    </w:p>
    <w:p w:rsidR="00E72E08" w:rsidRDefault="00E72E08">
      <w:pPr>
        <w:pStyle w:val="ConsPlusNormal"/>
        <w:jc w:val="both"/>
      </w:pPr>
    </w:p>
    <w:p w:rsidR="00E72E08" w:rsidRDefault="00C74EAA">
      <w:pPr>
        <w:pStyle w:val="ConsPlusNormal"/>
        <w:jc w:val="center"/>
      </w:pPr>
      <w:r w:rsidRPr="00C74EAA">
        <w:rPr>
          <w:position w:val="-31"/>
        </w:rPr>
        <w:lastRenderedPageBreak/>
        <w:pict>
          <v:shape id="_x0000_i1025" style="width:118.9pt;height:41.85pt" coordsize="" o:spt="100" adj="0,,0" path="" filled="f" stroked="f">
            <v:stroke joinstyle="miter"/>
            <v:imagedata r:id="rId28" o:title="base_1_383942_32768"/>
            <v:formulas/>
            <v:path o:connecttype="segments"/>
          </v:shape>
        </w:pict>
      </w: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ind w:firstLine="540"/>
        <w:jc w:val="both"/>
      </w:pPr>
      <w:r>
        <w:t>где:</w:t>
      </w:r>
    </w:p>
    <w:p w:rsidR="00E72E08" w:rsidRDefault="0081342E">
      <w:pPr>
        <w:pStyle w:val="ConsPlusNormal"/>
        <w:spacing w:before="220"/>
        <w:ind w:firstLine="540"/>
        <w:jc w:val="both"/>
      </w:pPr>
      <w:r w:rsidRPr="0081342E">
        <w:t xml:space="preserve">{38}    </w:t>
      </w:r>
      <w:r w:rsidR="00E72E08">
        <w:t>V - размер средств федерального бюджета, фактически использованных за отчетный период в рамках соглашения о предоставлении гранта;</w:t>
      </w:r>
      <w:r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81342E">
        <w:t xml:space="preserve">{38}    </w:t>
      </w:r>
    </w:p>
    <w:p w:rsidR="00E72E08" w:rsidRDefault="002C0236">
      <w:pPr>
        <w:pStyle w:val="ConsPlusNormal"/>
        <w:spacing w:before="220"/>
        <w:ind w:firstLine="540"/>
        <w:jc w:val="both"/>
      </w:pPr>
      <w:r>
        <w:t xml:space="preserve">{38} </w:t>
      </w:r>
      <w:r w:rsidR="0081342E" w:rsidRPr="0081342E">
        <w:t xml:space="preserve"> </w:t>
      </w:r>
      <w:r w:rsidR="00E72E08">
        <w:t>M - общее количество показателей, необходимых для достижения результата предоставления гранта;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</w:t>
      </w:r>
    </w:p>
    <w:p w:rsidR="0081342E" w:rsidRDefault="002C0236" w:rsidP="0081342E">
      <w:pPr>
        <w:pStyle w:val="ConsPlusNormal"/>
        <w:spacing w:before="220"/>
        <w:ind w:firstLine="540"/>
        <w:jc w:val="both"/>
      </w:pPr>
      <w:r>
        <w:t xml:space="preserve">{38} </w:t>
      </w:r>
      <w:r w:rsidR="0081342E" w:rsidRPr="0081342E">
        <w:t xml:space="preserve">  </w:t>
      </w:r>
      <w:r w:rsidR="00E72E08">
        <w:t>n - количество показателей, необходимых для достижения результата предоставления гранта, достигнутое значение которых ниже значения, установленного согла</w:t>
      </w:r>
      <w:r w:rsidR="0081342E">
        <w:t>шением о предоставлении гранта;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</w:t>
      </w:r>
    </w:p>
    <w:p w:rsidR="00E72E08" w:rsidRDefault="0081342E" w:rsidP="0081342E">
      <w:pPr>
        <w:pStyle w:val="ConsPlusNormal"/>
        <w:spacing w:before="220"/>
        <w:ind w:firstLine="540"/>
        <w:jc w:val="both"/>
      </w:pPr>
      <w:r w:rsidRPr="0081342E">
        <w:t xml:space="preserve">{38}    </w:t>
      </w:r>
      <w:r w:rsidR="00E72E08">
        <w:t>d</w:t>
      </w:r>
      <w:r w:rsidR="00E72E08">
        <w:rPr>
          <w:vertAlign w:val="subscript"/>
        </w:rPr>
        <w:t>i</w:t>
      </w:r>
      <w:r w:rsidR="00E72E08">
        <w:t xml:space="preserve"> - фактически достигнутое за отчетный период значение i-го показателя, необходимого для достижения результата предоставления гранта;</w:t>
      </w:r>
      <w:r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81342E">
        <w:t>{38}</w:t>
      </w:r>
    </w:p>
    <w:p w:rsidR="00E72E08" w:rsidRPr="0081342E" w:rsidRDefault="0081342E" w:rsidP="0081342E">
      <w:pPr>
        <w:pStyle w:val="ConsPlusNormal"/>
        <w:spacing w:before="220"/>
        <w:jc w:val="both"/>
        <w:rPr>
          <w:rFonts w:asciiTheme="minorHAnsi" w:eastAsiaTheme="minorHAnsi" w:hAnsiTheme="minorHAnsi" w:cstheme="minorBidi"/>
          <w:szCs w:val="22"/>
          <w:lang w:eastAsia="en-US"/>
        </w:rPr>
      </w:pPr>
      <w:r w:rsidRPr="0081342E">
        <w:t xml:space="preserve">       {38}    </w:t>
      </w:r>
      <w:r w:rsidR="00E72E08">
        <w:t>D</w:t>
      </w:r>
      <w:r w:rsidR="00E72E08">
        <w:rPr>
          <w:vertAlign w:val="subscript"/>
        </w:rPr>
        <w:t>i</w:t>
      </w:r>
      <w:r w:rsidR="00E72E08">
        <w:t xml:space="preserve"> - плановое значение i-го показателя, необходимого для </w:t>
      </w:r>
      <w:r w:rsidR="002C0236">
        <w:t xml:space="preserve">достижения результата </w:t>
      </w:r>
      <w:proofErr w:type="spellStart"/>
      <w:r w:rsidR="002C0236">
        <w:t>предостав</w:t>
      </w:r>
      <w:r w:rsidR="00E72E08">
        <w:t>ения</w:t>
      </w:r>
      <w:proofErr w:type="spellEnd"/>
      <w:r w:rsidR="00E72E08">
        <w:t xml:space="preserve"> гранта на отчетный период.</w:t>
      </w:r>
      <w:r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{38}</w:t>
      </w:r>
    </w:p>
    <w:p w:rsidR="00E72E08" w:rsidRDefault="00E72E08">
      <w:pPr>
        <w:pStyle w:val="ConsPlusNormal"/>
        <w:spacing w:before="220"/>
        <w:ind w:firstLine="540"/>
        <w:jc w:val="both"/>
      </w:pPr>
      <w:proofErr w:type="gramStart"/>
      <w:r>
        <w:t xml:space="preserve">46. </w:t>
      </w:r>
      <w:r w:rsidR="0081342E" w:rsidRPr="0081342E">
        <w:t xml:space="preserve"> {38} </w:t>
      </w:r>
      <w:r>
        <w:t xml:space="preserve">В случае применения штрафных санкций в соответствии с </w:t>
      </w:r>
      <w:hyperlink w:anchor="P231" w:history="1">
        <w:r>
          <w:rPr>
            <w:color w:val="0000FF"/>
          </w:rPr>
          <w:t>пунктом 44</w:t>
        </w:r>
      </w:hyperlink>
      <w:r>
        <w:t xml:space="preserve"> настоящих Правил получатель гранта обязан в течение 15 рабочих дней со дня получения соответствующего уведомления Министерства науки и высшего образования</w:t>
      </w:r>
      <w:r w:rsidR="002C0236" w:rsidRPr="002C0236">
        <w:t xml:space="preserve"> {38}</w:t>
      </w:r>
      <w:r w:rsidR="00AB57F8" w:rsidRPr="00AB57F8">
        <w:t>{38}</w:t>
      </w:r>
      <w:r>
        <w:t xml:space="preserve"> Российской Федерации или органа государственного финансового контроля перечислить указанную в нем сумму штрафа в доход федерального бюджета в порядке, установленном бюджетным законодательством Российской Федерации.</w:t>
      </w:r>
      <w:r w:rsidR="002C0236" w:rsidRPr="002C023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C0236" w:rsidRPr="002C0236">
        <w:t>{38}</w:t>
      </w:r>
      <w:proofErr w:type="gramEnd"/>
    </w:p>
    <w:p w:rsidR="00E72E08" w:rsidRDefault="002C0236">
      <w:pPr>
        <w:pStyle w:val="ConsPlusNormal"/>
        <w:jc w:val="both"/>
      </w:pPr>
      <w:r w:rsidRPr="002C0236">
        <w:t xml:space="preserve"> </w:t>
      </w:r>
      <w:r w:rsidR="00E72E08">
        <w:t xml:space="preserve">(в ред. </w:t>
      </w:r>
      <w:hyperlink r:id="rId29" w:history="1">
        <w:r w:rsidR="00E72E08">
          <w:rPr>
            <w:color w:val="0000FF"/>
          </w:rPr>
          <w:t>Постановления</w:t>
        </w:r>
      </w:hyperlink>
      <w:r w:rsidR="00E72E08">
        <w:t xml:space="preserve"> Правительства РФ от 04.05.2021 N 699)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:rsidR="00E72E08" w:rsidRDefault="00E72E08">
      <w:pPr>
        <w:pStyle w:val="ConsPlusNormal"/>
        <w:spacing w:before="220"/>
        <w:ind w:firstLine="540"/>
        <w:jc w:val="both"/>
      </w:pPr>
      <w:r>
        <w:t>47.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>{38}</w:t>
      </w:r>
      <w:r w:rsidR="0081342E">
        <w:t xml:space="preserve"> </w:t>
      </w:r>
      <w:r>
        <w:t xml:space="preserve"> В случае </w:t>
      </w:r>
      <w:proofErr w:type="spellStart"/>
      <w:r>
        <w:t>недостижения</w:t>
      </w:r>
      <w:proofErr w:type="spellEnd"/>
      <w:r>
        <w:t xml:space="preserve"> установленных в соглашении о предоставлении гранта значений показателей, необходимых для достижения результата предоставления гранта, вследствие обстоятельств непреодолимой силы штрафные санкции не применяются.</w:t>
      </w:r>
      <w:r w:rsidR="0081342E" w:rsidRPr="008134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1342E" w:rsidRPr="0081342E">
        <w:t xml:space="preserve">{38}    </w:t>
      </w:r>
    </w:p>
    <w:p w:rsidR="00E72E08" w:rsidRPr="0081342E" w:rsidRDefault="00E72E08">
      <w:pPr>
        <w:pStyle w:val="ConsPlusNormal"/>
        <w:spacing w:before="220"/>
        <w:ind w:firstLine="540"/>
        <w:jc w:val="both"/>
      </w:pPr>
      <w:r>
        <w:t>48.</w:t>
      </w:r>
      <w:r w:rsidR="0081342E" w:rsidRPr="0081342E">
        <w:t>{7}</w:t>
      </w:r>
      <w:r>
        <w:t xml:space="preserve">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 сведения о грантах, подлежащих предоставлению в соответствии с настоящими Правилами, размещаются на едином портале в сети "Интернет" (в разделе единого портала).</w:t>
      </w:r>
      <w:r w:rsidR="0081342E" w:rsidRPr="0081342E">
        <w:t>{7}</w:t>
      </w: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jc w:val="both"/>
      </w:pPr>
    </w:p>
    <w:p w:rsidR="00E72E08" w:rsidRDefault="00E72E0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2D12" w:rsidRDefault="00AF2D12"/>
    <w:sectPr w:rsidR="00AF2D12" w:rsidSect="0013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72E08"/>
    <w:rsid w:val="00131794"/>
    <w:rsid w:val="00245604"/>
    <w:rsid w:val="002A0407"/>
    <w:rsid w:val="002C0236"/>
    <w:rsid w:val="00326505"/>
    <w:rsid w:val="003711AF"/>
    <w:rsid w:val="005732ED"/>
    <w:rsid w:val="006544B7"/>
    <w:rsid w:val="0069658E"/>
    <w:rsid w:val="006B48A2"/>
    <w:rsid w:val="0072218B"/>
    <w:rsid w:val="00735415"/>
    <w:rsid w:val="0081342E"/>
    <w:rsid w:val="009028C7"/>
    <w:rsid w:val="009B234D"/>
    <w:rsid w:val="009C44DF"/>
    <w:rsid w:val="00AB57F8"/>
    <w:rsid w:val="00AF2D12"/>
    <w:rsid w:val="00B43216"/>
    <w:rsid w:val="00C74EAA"/>
    <w:rsid w:val="00E43B51"/>
    <w:rsid w:val="00E72E08"/>
    <w:rsid w:val="00FC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2E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72E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72E0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2E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72E0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72E0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655638881C68694D2E28D52F44C4E9D87ABC1A3D696F393BD510D7F7F12155E1DDC568BE27F32A3BDD2E6D2755462617ED9EBF5F9DAFD3CfBz3L" TargetMode="External"/><Relationship Id="rId13" Type="http://schemas.openxmlformats.org/officeDocument/2006/relationships/hyperlink" Target="consultantplus://offline/ref=F655638881C68694D2E28D52F44C4E9D87A4CBA8D597F393BD510D7F7F12155E1DDC568BE27F32A3BAD2E6D2755462617ED9EBF5F9DAFD3CfBz3L" TargetMode="External"/><Relationship Id="rId18" Type="http://schemas.openxmlformats.org/officeDocument/2006/relationships/hyperlink" Target="consultantplus://offline/ref=F655638881C68694D2E28D52F44C4E9D87A4CBA8D597F393BD510D7F7F12155E1DDC568BE27F32A3BED2E6D2755462617ED9EBF5F9DAFD3CfBz3L" TargetMode="External"/><Relationship Id="rId26" Type="http://schemas.openxmlformats.org/officeDocument/2006/relationships/hyperlink" Target="consultantplus://offline/ref=F655638881C68694D2E28D52F44C4E9D87A4CBA8D597F393BD510D7F7F12155E1DDC568BE27F32A0B9D2E6D2755462617ED9EBF5F9DAFD3CfBz3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F655638881C68694D2E28D52F44C4E9D87A4CBA8D597F393BD510D7F7F12155E1DDC568BE27F32A3B2D2E6D2755462617ED9EBF5F9DAFD3CfBz3L" TargetMode="External"/><Relationship Id="rId7" Type="http://schemas.openxmlformats.org/officeDocument/2006/relationships/hyperlink" Target="consultantplus://offline/ref=F655638881C68694D2E28D52F44C4E9D87A5C1A4D790F393BD510D7F7F12155E1DDC5683EA7A36A9EF88F6D63C03667D77C3F5F3E7DAfFzFL" TargetMode="External"/><Relationship Id="rId12" Type="http://schemas.openxmlformats.org/officeDocument/2006/relationships/hyperlink" Target="consultantplus://offline/ref=F655638881C68694D2E28D52F44C4E9D87A4CBA8D597F393BD510D7F7F12155E1DDC568BE27F32A2B2D2E6D2755462617ED9EBF5F9DAFD3CfBz3L" TargetMode="External"/><Relationship Id="rId17" Type="http://schemas.openxmlformats.org/officeDocument/2006/relationships/hyperlink" Target="consultantplus://offline/ref=F655638881C68694D2E28D52F44C4E9D87A4CBA8D597F393BD510D7F7F12155E1DDC568BE27F32A3BED2E6D2755462617ED9EBF5F9DAFD3CfBz3L" TargetMode="External"/><Relationship Id="rId25" Type="http://schemas.openxmlformats.org/officeDocument/2006/relationships/hyperlink" Target="consultantplus://offline/ref=F655638881C68694D2E28D52F44C4E9D87A4CBA8D597F393BD510D7F7F12155E1DDC568BE27F32A0B9D2E6D2755462617ED9EBF5F9DAFD3CfBz3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655638881C68694D2E28D52F44C4E9D87A5CEA4D09AF393BD510D7F7F12155E1DDC568BE27F32A2BDD2E6D2755462617ED9EBF5F9DAFD3CfBz3L" TargetMode="External"/><Relationship Id="rId20" Type="http://schemas.openxmlformats.org/officeDocument/2006/relationships/hyperlink" Target="consultantplus://offline/ref=F655638881C68694D2E28D52F44C4E9D87A4CBA8D597F393BD510D7F7F12155E1DDC568BE27F32A3BDD2E6D2755462617ED9EBF5F9DAFD3CfBz3L" TargetMode="External"/><Relationship Id="rId29" Type="http://schemas.openxmlformats.org/officeDocument/2006/relationships/hyperlink" Target="consultantplus://offline/ref=F655638881C68694D2E28D52F44C4E9D87A4CBA8D597F393BD510D7F7F12155E1DDC568BE27F32A0B9D2E6D2755462617ED9EBF5F9DAFD3CfBz3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655638881C68694D2E28D52F44C4E9D87A4CBA8D597F393BD510D7F7F12155E1DDC568BE27F32A2BED2E6D2755462617ED9EBF5F9DAFD3CfBz3L" TargetMode="External"/><Relationship Id="rId11" Type="http://schemas.openxmlformats.org/officeDocument/2006/relationships/hyperlink" Target="consultantplus://offline/ref=F655638881C68694D2E28D52F44C4E9D87A4CBA8D195F393BD510D7F7F12155E1DDC568BE27F32A3BBD2E6D2755462617ED9EBF5F9DAFD3CfBz3L" TargetMode="External"/><Relationship Id="rId24" Type="http://schemas.openxmlformats.org/officeDocument/2006/relationships/hyperlink" Target="consultantplus://offline/ref=F655638881C68694D2E28D52F44C4E9D87A4CBA8D597F393BD510D7F7F12155E1DDC568BE27F32A0BAD2E6D2755462617ED9EBF5F9DAFD3CfBz3L" TargetMode="External"/><Relationship Id="rId32" Type="http://schemas.microsoft.com/office/2007/relationships/stylesWithEffects" Target="stylesWithEffects.xml"/><Relationship Id="rId5" Type="http://schemas.openxmlformats.org/officeDocument/2006/relationships/hyperlink" Target="consultantplus://offline/ref=F655638881C68694D2E28D52F44C4E9D87A4CBA8D597F393BD510D7F7F12155E1DDC568BE27F32A2BED2E6D2755462617ED9EBF5F9DAFD3CfBz3L" TargetMode="External"/><Relationship Id="rId15" Type="http://schemas.openxmlformats.org/officeDocument/2006/relationships/hyperlink" Target="consultantplus://offline/ref=F655638881C68694D2E28D52F44C4E9D87A4CBA8D597F393BD510D7F7F12155E1DDC568BE27F32A3B8D2E6D2755462617ED9EBF5F9DAFD3CfBz3L" TargetMode="External"/><Relationship Id="rId23" Type="http://schemas.openxmlformats.org/officeDocument/2006/relationships/hyperlink" Target="consultantplus://offline/ref=F655638881C68694D2E28D52F44C4E9D87A4CBA8D597F393BD510D7F7F12155E1DDC568BE27F32A0BAD2E6D2755462617ED9EBF5F9DAFD3CfBz3L" TargetMode="External"/><Relationship Id="rId28" Type="http://schemas.openxmlformats.org/officeDocument/2006/relationships/image" Target="media/image1.wmf"/><Relationship Id="rId10" Type="http://schemas.openxmlformats.org/officeDocument/2006/relationships/hyperlink" Target="consultantplus://offline/ref=F655638881C68694D2E28D52F44C4E9D87A4CBA8DA9BF393BD510D7F7F12155E1DDC568BE27F32A3BBD2E6D2755462617ED9EBF5F9DAFD3CfBz3L" TargetMode="External"/><Relationship Id="rId19" Type="http://schemas.openxmlformats.org/officeDocument/2006/relationships/hyperlink" Target="consultantplus://offline/ref=F655638881C68694D2E28D52F44C4E9D87ACC0A3D693F393BD510D7F7F12155E1DDC568BE27F32A0B8D2E6D2755462617ED9EBF5F9DAFD3CfBz3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F655638881C68694D2E28D52F44C4E9D80ADCAA1D596F393BD510D7F7F12155E1DDC568BE27F32A2BED2E6D2755462617ED9EBF5F9DAFD3CfBz3L" TargetMode="External"/><Relationship Id="rId14" Type="http://schemas.openxmlformats.org/officeDocument/2006/relationships/hyperlink" Target="consultantplus://offline/ref=F655638881C68694D2E28D52F44C4E9D87A4CBA8D597F393BD510D7F7F12155E1DDC568BE27F32A3B9D2E6D2755462617ED9EBF5F9DAFD3CfBz3L" TargetMode="External"/><Relationship Id="rId22" Type="http://schemas.openxmlformats.org/officeDocument/2006/relationships/hyperlink" Target="consultantplus://offline/ref=F655638881C68694D2E28D52F44C4E9D87A4CBA8D597F393BD510D7F7F12155E1DDC568BE27F32A0BBD2E6D2755462617ED9EBF5F9DAFD3CfBz3L" TargetMode="External"/><Relationship Id="rId27" Type="http://schemas.openxmlformats.org/officeDocument/2006/relationships/hyperlink" Target="consultantplus://offline/ref=F655638881C68694D2E28D52F44C4E9D87A4CBA8D597F393BD510D7F7F12155E1DDC568BE27F32A0B9D2E6D2755462617ED9EBF5F9DAFD3CfBz3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7325</Words>
  <Characters>41757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user</cp:lastModifiedBy>
  <cp:revision>4</cp:revision>
  <dcterms:created xsi:type="dcterms:W3CDTF">2022-06-13T15:59:00Z</dcterms:created>
  <dcterms:modified xsi:type="dcterms:W3CDTF">2022-07-21T08:33:00Z</dcterms:modified>
</cp:coreProperties>
</file>