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1F8" w:rsidRDefault="00E261F8">
      <w:pPr>
        <w:pStyle w:val="ConsPlusTitlePage"/>
      </w:pPr>
      <w:r>
        <w:t xml:space="preserve">Документ предоставлен </w:t>
      </w:r>
      <w:hyperlink r:id="rId5" w:history="1">
        <w:r>
          <w:rPr>
            <w:color w:val="0000FF"/>
          </w:rPr>
          <w:t>КонсультантПлюс</w:t>
        </w:r>
      </w:hyperlink>
      <w:r>
        <w:br/>
      </w:r>
    </w:p>
    <w:p w:rsidR="00E261F8" w:rsidRDefault="00E261F8">
      <w:pPr>
        <w:pStyle w:val="ConsPlusNormal"/>
        <w:jc w:val="both"/>
        <w:outlineLvl w:val="0"/>
      </w:pPr>
    </w:p>
    <w:p w:rsidR="00E261F8" w:rsidRDefault="00E261F8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E261F8" w:rsidRDefault="00E261F8">
      <w:pPr>
        <w:pStyle w:val="ConsPlusTitle"/>
        <w:jc w:val="center"/>
      </w:pPr>
    </w:p>
    <w:p w:rsidR="00E261F8" w:rsidRDefault="00E261F8">
      <w:pPr>
        <w:pStyle w:val="ConsPlusTitle"/>
        <w:jc w:val="center"/>
      </w:pPr>
      <w:r>
        <w:t>ПОСТАНОВЛЕНИЕ</w:t>
      </w:r>
    </w:p>
    <w:p w:rsidR="00E261F8" w:rsidRDefault="00E261F8">
      <w:pPr>
        <w:pStyle w:val="ConsPlusTitle"/>
        <w:jc w:val="center"/>
      </w:pPr>
      <w:r>
        <w:t>от 15 декабря 2020 г. N 2098</w:t>
      </w:r>
    </w:p>
    <w:p w:rsidR="00E261F8" w:rsidRDefault="00E261F8">
      <w:pPr>
        <w:pStyle w:val="ConsPlusTitle"/>
        <w:jc w:val="center"/>
      </w:pPr>
    </w:p>
    <w:p w:rsidR="00E261F8" w:rsidRDefault="00E261F8">
      <w:pPr>
        <w:pStyle w:val="ConsPlusTitle"/>
        <w:jc w:val="center"/>
      </w:pPr>
      <w:r>
        <w:t>ОБ УТВЕРЖДЕНИИ ПРАВИЛ</w:t>
      </w:r>
    </w:p>
    <w:p w:rsidR="00E261F8" w:rsidRDefault="00E261F8">
      <w:pPr>
        <w:pStyle w:val="ConsPlusTitle"/>
        <w:jc w:val="center"/>
      </w:pPr>
      <w:r>
        <w:t>ПРЕДОСТАВЛЕНИЯ В 2020 ГОДУ СУБСИДИИ ИЗ ФЕДЕРАЛЬНОГО БЮДЖЕТА</w:t>
      </w:r>
    </w:p>
    <w:p w:rsidR="00E261F8" w:rsidRDefault="00E261F8">
      <w:pPr>
        <w:pStyle w:val="ConsPlusTitle"/>
        <w:jc w:val="center"/>
      </w:pPr>
      <w:r>
        <w:t>ФЕДЕРАЛЬНОМУ ФОНДУ СОЦИАЛЬНОЙ И ЭКОНОМИЧЕСКОЙ ПОДДЕРЖКИ</w:t>
      </w:r>
    </w:p>
    <w:p w:rsidR="00E261F8" w:rsidRDefault="00E261F8">
      <w:pPr>
        <w:pStyle w:val="ConsPlusTitle"/>
        <w:jc w:val="center"/>
      </w:pPr>
      <w:r>
        <w:t>ОТЕЧЕСТВЕННОЙ КИНЕМАТОГРАФИИ ДЛЯ ОКАЗАНИЯ ПОДДЕРЖКИ</w:t>
      </w:r>
    </w:p>
    <w:p w:rsidR="00E261F8" w:rsidRDefault="00E261F8">
      <w:pPr>
        <w:pStyle w:val="ConsPlusTitle"/>
        <w:jc w:val="center"/>
      </w:pPr>
      <w:r>
        <w:t>ОРГАНИЗАЦИЯМ, ОСУЩЕСТВЛЯЮЩИМ ПРОИЗВОДСТВО, ПРОКАТ</w:t>
      </w:r>
    </w:p>
    <w:p w:rsidR="00E261F8" w:rsidRDefault="00E261F8">
      <w:pPr>
        <w:pStyle w:val="ConsPlusTitle"/>
        <w:jc w:val="center"/>
      </w:pPr>
      <w:r>
        <w:t>И ПОКАЗ НАЦИОНАЛЬНЫХ ФИЛЬМОВ</w:t>
      </w:r>
    </w:p>
    <w:p w:rsidR="00E261F8" w:rsidRDefault="00E261F8">
      <w:pPr>
        <w:pStyle w:val="ConsPlusNormal"/>
        <w:jc w:val="both"/>
      </w:pPr>
    </w:p>
    <w:p w:rsidR="00E261F8" w:rsidRDefault="00E261F8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29" w:history="1">
        <w:r>
          <w:rPr>
            <w:color w:val="0000FF"/>
          </w:rPr>
          <w:t>Правила</w:t>
        </w:r>
      </w:hyperlink>
      <w:r>
        <w:t xml:space="preserve"> предоставления в 2020 году субсидии из федерального бюджета Федеральному фонду социальной и экономической поддержки отечественной кинематографии для оказания поддержки организациям, осуществляющим производство, прокат и показ национальных фильмов.</w:t>
      </w:r>
    </w:p>
    <w:p w:rsidR="00E261F8" w:rsidRDefault="00E261F8">
      <w:pPr>
        <w:pStyle w:val="ConsPlusNormal"/>
        <w:jc w:val="both"/>
      </w:pPr>
    </w:p>
    <w:p w:rsidR="00E261F8" w:rsidRDefault="00E261F8">
      <w:pPr>
        <w:pStyle w:val="ConsPlusNormal"/>
        <w:jc w:val="right"/>
      </w:pPr>
      <w:r>
        <w:t>Председатель Правительства</w:t>
      </w:r>
    </w:p>
    <w:p w:rsidR="00E261F8" w:rsidRDefault="00E261F8">
      <w:pPr>
        <w:pStyle w:val="ConsPlusNormal"/>
        <w:jc w:val="right"/>
      </w:pPr>
      <w:r>
        <w:t>Российской Федерации</w:t>
      </w:r>
    </w:p>
    <w:p w:rsidR="00E261F8" w:rsidRDefault="00E261F8">
      <w:pPr>
        <w:pStyle w:val="ConsPlusNormal"/>
        <w:jc w:val="right"/>
      </w:pPr>
      <w:r>
        <w:t>М.МИШУСТИН</w:t>
      </w:r>
    </w:p>
    <w:p w:rsidR="00E261F8" w:rsidRDefault="00E261F8">
      <w:pPr>
        <w:pStyle w:val="ConsPlusNormal"/>
        <w:jc w:val="both"/>
      </w:pPr>
    </w:p>
    <w:p w:rsidR="00E261F8" w:rsidRDefault="00E261F8">
      <w:pPr>
        <w:pStyle w:val="ConsPlusNormal"/>
        <w:jc w:val="both"/>
      </w:pPr>
    </w:p>
    <w:p w:rsidR="00E261F8" w:rsidRDefault="00E261F8">
      <w:pPr>
        <w:pStyle w:val="ConsPlusNormal"/>
        <w:jc w:val="both"/>
      </w:pPr>
    </w:p>
    <w:p w:rsidR="00E261F8" w:rsidRDefault="00E261F8">
      <w:pPr>
        <w:pStyle w:val="ConsPlusNormal"/>
        <w:jc w:val="both"/>
      </w:pPr>
    </w:p>
    <w:p w:rsidR="00E261F8" w:rsidRDefault="00E261F8">
      <w:pPr>
        <w:pStyle w:val="ConsPlusNormal"/>
        <w:jc w:val="both"/>
      </w:pPr>
    </w:p>
    <w:p w:rsidR="00E261F8" w:rsidRDefault="00E261F8">
      <w:pPr>
        <w:pStyle w:val="ConsPlusNormal"/>
        <w:jc w:val="right"/>
        <w:outlineLvl w:val="0"/>
      </w:pPr>
      <w:r>
        <w:t>Утверждены</w:t>
      </w:r>
    </w:p>
    <w:p w:rsidR="00E261F8" w:rsidRDefault="00E261F8">
      <w:pPr>
        <w:pStyle w:val="ConsPlusNormal"/>
        <w:jc w:val="right"/>
      </w:pPr>
      <w:r>
        <w:t>постановлением Правительства</w:t>
      </w:r>
    </w:p>
    <w:p w:rsidR="00E261F8" w:rsidRDefault="00E261F8">
      <w:pPr>
        <w:pStyle w:val="ConsPlusNormal"/>
        <w:jc w:val="right"/>
      </w:pPr>
      <w:r>
        <w:t>Российской Федерации</w:t>
      </w:r>
    </w:p>
    <w:p w:rsidR="00E261F8" w:rsidRDefault="00E261F8">
      <w:pPr>
        <w:pStyle w:val="ConsPlusNormal"/>
        <w:jc w:val="right"/>
      </w:pPr>
      <w:r>
        <w:t>от 15 декабря 2020 г. N 2098</w:t>
      </w:r>
    </w:p>
    <w:p w:rsidR="00E261F8" w:rsidRDefault="00E261F8">
      <w:pPr>
        <w:pStyle w:val="ConsPlusNormal"/>
        <w:jc w:val="both"/>
      </w:pPr>
    </w:p>
    <w:p w:rsidR="00E261F8" w:rsidRDefault="00E261F8">
      <w:pPr>
        <w:pStyle w:val="ConsPlusTitle"/>
        <w:jc w:val="center"/>
      </w:pPr>
      <w:bookmarkStart w:id="0" w:name="P29"/>
      <w:bookmarkEnd w:id="0"/>
      <w:r>
        <w:t>ПРАВИЛА</w:t>
      </w:r>
    </w:p>
    <w:p w:rsidR="00E261F8" w:rsidRDefault="00E261F8">
      <w:pPr>
        <w:pStyle w:val="ConsPlusTitle"/>
        <w:jc w:val="center"/>
      </w:pPr>
      <w:r>
        <w:t>ПРЕДОСТАВЛЕНИЯ В 2020 ГОДУ СУБСИДИИ ИЗ ФЕДЕРАЛЬНОГО БЮДЖЕТА</w:t>
      </w:r>
    </w:p>
    <w:p w:rsidR="00E261F8" w:rsidRDefault="00E261F8">
      <w:pPr>
        <w:pStyle w:val="ConsPlusTitle"/>
        <w:jc w:val="center"/>
      </w:pPr>
      <w:r>
        <w:t>ФЕДЕРАЛЬНОМУ ФОНДУ СОЦИАЛЬНОЙ И ЭКОНОМИЧЕСКОЙ ПОДДЕРЖКИ</w:t>
      </w:r>
    </w:p>
    <w:p w:rsidR="00E261F8" w:rsidRDefault="00E261F8">
      <w:pPr>
        <w:pStyle w:val="ConsPlusTitle"/>
        <w:jc w:val="center"/>
      </w:pPr>
      <w:r>
        <w:t>ОТЕЧЕСТВЕННОЙ КИНЕМАТОГРАФИИ ДЛЯ ОКАЗАНИЯ ПОДДЕРЖКИ</w:t>
      </w:r>
    </w:p>
    <w:p w:rsidR="00E261F8" w:rsidRDefault="00E261F8">
      <w:pPr>
        <w:pStyle w:val="ConsPlusTitle"/>
        <w:jc w:val="center"/>
      </w:pPr>
      <w:r>
        <w:t>ОРГАНИЗАЦИЯМ, ОСУЩЕСТВЛЯЮЩИМ ПРОИЗВОДСТВО, ПРОКАТ</w:t>
      </w:r>
    </w:p>
    <w:p w:rsidR="00E261F8" w:rsidRDefault="00E261F8">
      <w:pPr>
        <w:pStyle w:val="ConsPlusTitle"/>
        <w:jc w:val="center"/>
      </w:pPr>
      <w:r>
        <w:t>И ПОКАЗ НАЦИОНАЛЬНЫХ ФИЛЬМОВ</w:t>
      </w:r>
    </w:p>
    <w:p w:rsidR="00E261F8" w:rsidRDefault="00E261F8">
      <w:pPr>
        <w:pStyle w:val="ConsPlusNormal"/>
        <w:jc w:val="both"/>
      </w:pPr>
    </w:p>
    <w:p w:rsidR="00E261F8" w:rsidRPr="000D6B59" w:rsidRDefault="00E261F8">
      <w:pPr>
        <w:pStyle w:val="ConsPlusNormal"/>
        <w:ind w:firstLine="540"/>
        <w:jc w:val="both"/>
      </w:pPr>
      <w:bookmarkStart w:id="1" w:name="P36"/>
      <w:bookmarkEnd w:id="1"/>
      <w:r>
        <w:t xml:space="preserve">1. </w:t>
      </w:r>
      <w:r w:rsidR="000D6B59" w:rsidRPr="000D6B59">
        <w:t xml:space="preserve">{2} </w:t>
      </w:r>
      <w:r>
        <w:t>Настоящие Правила устанавливают цели, порядок и условия предоставления в 2020 году субсидии из федерального бюджета Федеральному фонду социальной и экономической поддержки отечественной кинематографии в целях предотвращения сокращения доли отечественного кино в российском кинотеатральном прокате для оказания поддержки организациям, осуществляющим производство, прокат и показ национальных фильмов (далее соответственно - организации, Фонд, субсидия).</w:t>
      </w:r>
      <w:r w:rsidR="00076EF0">
        <w:t xml:space="preserve"> </w:t>
      </w:r>
      <w:r w:rsidR="000D6B59" w:rsidRPr="000D6B59">
        <w:t>{2}</w:t>
      </w:r>
    </w:p>
    <w:p w:rsidR="00E261F8" w:rsidRPr="000D6B59" w:rsidRDefault="00E261F8">
      <w:pPr>
        <w:pStyle w:val="ConsPlusNormal"/>
        <w:spacing w:before="220"/>
        <w:ind w:firstLine="540"/>
        <w:jc w:val="both"/>
      </w:pPr>
      <w:r>
        <w:t>2.</w:t>
      </w:r>
      <w:r w:rsidR="000D6B59">
        <w:t xml:space="preserve"> </w:t>
      </w:r>
      <w:r w:rsidR="000D6B59" w:rsidRPr="000D6B59">
        <w:t>{5}</w:t>
      </w:r>
      <w:r>
        <w:t xml:space="preserve"> Субсидия предоставляется за счет средств резервного фонда Правительства Российской Федерации в соответствии с </w:t>
      </w:r>
      <w:hyperlink r:id="rId6" w:history="1">
        <w:r>
          <w:rPr>
            <w:color w:val="0000FF"/>
          </w:rPr>
          <w:t>распоряжением</w:t>
        </w:r>
      </w:hyperlink>
      <w:r>
        <w:t xml:space="preserve"> Правительства Российской Федерации от 21 ноября 2020 г. N 3055-р в пределах доведенных в установленном порядке до Министерства культуры Российской Федерации как получателя средств федерального бюджета лимитов бюджетных обязательств на цели, установленные в </w:t>
      </w:r>
      <w:hyperlink w:anchor="P36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0D6B59" w:rsidRPr="000D6B59">
        <w:t xml:space="preserve"> {5}</w:t>
      </w:r>
    </w:p>
    <w:p w:rsidR="00E261F8" w:rsidRPr="000D6B59" w:rsidRDefault="00E261F8">
      <w:pPr>
        <w:pStyle w:val="ConsPlusNormal"/>
        <w:spacing w:before="220"/>
        <w:ind w:firstLine="540"/>
        <w:jc w:val="both"/>
      </w:pPr>
      <w:proofErr w:type="gramStart"/>
      <w:r>
        <w:lastRenderedPageBreak/>
        <w:t xml:space="preserve">3. </w:t>
      </w:r>
      <w:r w:rsidR="000D6B59" w:rsidRPr="000D6B59">
        <w:t xml:space="preserve">{2} </w:t>
      </w:r>
      <w:r>
        <w:t xml:space="preserve">Субсидия предоставляется на финансовое обеспечение расходов организаций по содержанию и развитию материально-технической базы и осуществлению их уставной деятельности, связанной с производством, или прокатом, или показом национальных фильмов, включая оплату труда работников, уплату налогов и сборов в бюджеты </w:t>
      </w:r>
      <w:r w:rsidR="00C90B21" w:rsidRPr="000D6B59">
        <w:t xml:space="preserve">{2} {2} </w:t>
      </w:r>
      <w:r>
        <w:t>бюджетной системы Российской Федерации, страховых взносов, оплату аренды и содержания имущественного комплекса, а также на погашение задолженности организаций, возникшей</w:t>
      </w:r>
      <w:proofErr w:type="gramEnd"/>
      <w:r>
        <w:t xml:space="preserve"> в связи с временным приостановлением и ограничением деятельности в области кинотеатрального проката в целях предотвращения распространения новой </w:t>
      </w:r>
      <w:proofErr w:type="spellStart"/>
      <w:r>
        <w:t>коронавирусной</w:t>
      </w:r>
      <w:proofErr w:type="spellEnd"/>
      <w:r>
        <w:t xml:space="preserve"> инфекции.</w:t>
      </w:r>
      <w:r w:rsidR="000D6B59" w:rsidRPr="000D6B59">
        <w:t xml:space="preserve"> {2}</w:t>
      </w:r>
    </w:p>
    <w:p w:rsidR="00E261F8" w:rsidRPr="000D6B59" w:rsidRDefault="00E261F8">
      <w:pPr>
        <w:pStyle w:val="ConsPlusNormal"/>
        <w:spacing w:before="220"/>
        <w:ind w:firstLine="540"/>
        <w:jc w:val="both"/>
      </w:pPr>
      <w:r>
        <w:t xml:space="preserve">4. </w:t>
      </w:r>
      <w:r w:rsidR="000D6B59" w:rsidRPr="000D6B59">
        <w:t xml:space="preserve">{24} </w:t>
      </w:r>
      <w:r>
        <w:t xml:space="preserve">Субсидия предоставляется на основании соглашения о предоставлении субсидии, заключенного Министерством культуры Российской Федерации с Фондом в государственной интегрированной системе управления общественными финансами "Электронный бюджет" в соответствии с типовой </w:t>
      </w:r>
      <w:hyperlink r:id="rId7" w:history="1">
        <w:r>
          <w:rPr>
            <w:color w:val="0000FF"/>
          </w:rPr>
          <w:t>формой</w:t>
        </w:r>
      </w:hyperlink>
      <w:r>
        <w:t>, установленной Министерством финансов Российской Федерации (далее - соглашение о предоставлении субсидии).</w:t>
      </w:r>
      <w:r w:rsidR="000D6B59" w:rsidRPr="000D6B59">
        <w:t xml:space="preserve"> {24}</w:t>
      </w:r>
    </w:p>
    <w:p w:rsidR="00E261F8" w:rsidRPr="000D6B59" w:rsidRDefault="00E261F8">
      <w:pPr>
        <w:pStyle w:val="ConsPlusNormal"/>
        <w:spacing w:before="220"/>
        <w:ind w:firstLine="540"/>
        <w:jc w:val="both"/>
      </w:pPr>
      <w:bookmarkStart w:id="2" w:name="P40"/>
      <w:bookmarkEnd w:id="2"/>
      <w:r>
        <w:t xml:space="preserve">5. </w:t>
      </w:r>
      <w:r w:rsidR="000D6B59" w:rsidRPr="000D6B59">
        <w:t xml:space="preserve">{11} </w:t>
      </w:r>
      <w:r>
        <w:t>Фонд на 1-е число месяца, предшествующего месяцу, в котором планируется заключение соглашения о предоставлении субсидии, должен отвечать следующим требованиям:</w:t>
      </w:r>
      <w:r w:rsidR="000D6B59" w:rsidRPr="000D6B59">
        <w:t>{11}</w:t>
      </w:r>
    </w:p>
    <w:p w:rsidR="00E261F8" w:rsidRPr="000D6B59" w:rsidRDefault="00E261F8">
      <w:pPr>
        <w:pStyle w:val="ConsPlusNormal"/>
        <w:spacing w:before="220"/>
        <w:ind w:firstLine="540"/>
        <w:jc w:val="both"/>
      </w:pPr>
      <w:r>
        <w:t xml:space="preserve">а) </w:t>
      </w:r>
      <w:r w:rsidR="000D6B59" w:rsidRPr="000D6B59">
        <w:t xml:space="preserve">{11} </w:t>
      </w:r>
      <w:r>
        <w:t>у Фонда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0D6B59" w:rsidRPr="000D6B59">
        <w:t xml:space="preserve"> {11}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б) </w:t>
      </w:r>
      <w:r w:rsidR="000D6B59" w:rsidRPr="000D6B59">
        <w:t xml:space="preserve">{11} </w:t>
      </w:r>
      <w:r>
        <w:t>у Фонда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перед Российской Федерацией;</w:t>
      </w:r>
      <w:r w:rsidR="000D6B59" w:rsidRPr="000D6B59">
        <w:t xml:space="preserve"> {11}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в) </w:t>
      </w:r>
      <w:r w:rsidR="000D6B59" w:rsidRPr="000D6B59">
        <w:t xml:space="preserve">{11} </w:t>
      </w:r>
      <w:r>
        <w:t>Фонд не находится в процессе реорганизации, ликвидации, в отношении его не введена процедура банкротства, деятельность Фонда не приостановлена в порядке, предусмотренном законодательством Российской Федерации;</w:t>
      </w:r>
      <w:r w:rsidR="000D6B59" w:rsidRPr="000D6B59">
        <w:t xml:space="preserve"> {11}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г) </w:t>
      </w:r>
      <w:r w:rsidR="000D6B59" w:rsidRPr="000D6B59">
        <w:t xml:space="preserve">{11} </w:t>
      </w:r>
      <w:r>
        <w:t xml:space="preserve">Фонд не получает средства из федерального бюджета в соответствии с иными нормативными правовыми актами на цели, указанные в </w:t>
      </w:r>
      <w:hyperlink w:anchor="P36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0D6B59" w:rsidRPr="000D6B59">
        <w:t xml:space="preserve"> {11}</w:t>
      </w:r>
    </w:p>
    <w:p w:rsidR="00E261F8" w:rsidRDefault="00E261F8">
      <w:pPr>
        <w:pStyle w:val="ConsPlusNormal"/>
        <w:spacing w:before="220"/>
        <w:ind w:firstLine="540"/>
        <w:jc w:val="both"/>
      </w:pPr>
      <w:bookmarkStart w:id="3" w:name="P45"/>
      <w:bookmarkEnd w:id="3"/>
      <w:r>
        <w:t xml:space="preserve">6. </w:t>
      </w:r>
      <w:r w:rsidR="000D6B59">
        <w:t>{19</w:t>
      </w:r>
      <w:r w:rsidR="000D6B59" w:rsidRPr="000D6B59">
        <w:t xml:space="preserve">} </w:t>
      </w:r>
      <w:r>
        <w:t>Для заключения соглашения о предоставлении субсидии Фонд представляет в Министерство культуры Российской Федерации следующие документы, подписанные исполнительным директором Фонда или иным уполномоченным лицом:</w:t>
      </w:r>
      <w:r w:rsidR="000D6B59" w:rsidRPr="000D6B59">
        <w:t xml:space="preserve"> </w:t>
      </w:r>
      <w:r w:rsidR="000D6B59">
        <w:t>{19</w:t>
      </w:r>
      <w:r w:rsidR="000D6B59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а) </w:t>
      </w:r>
      <w:r w:rsidR="000D6B59">
        <w:t>{19</w:t>
      </w:r>
      <w:r w:rsidR="000D6B59" w:rsidRPr="000D6B59">
        <w:t xml:space="preserve">} </w:t>
      </w:r>
      <w:r>
        <w:t>заявление о заключении соглашения о предоставлении субсидии (в произвольной форме);</w:t>
      </w:r>
      <w:r w:rsidR="000D6B59" w:rsidRPr="000D6B59">
        <w:t xml:space="preserve"> </w:t>
      </w:r>
      <w:r w:rsidR="000D6B59">
        <w:t>{19</w:t>
      </w:r>
      <w:r w:rsidR="000D6B59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б) </w:t>
      </w:r>
      <w:r w:rsidR="000D6B59">
        <w:t>{19</w:t>
      </w:r>
      <w:r w:rsidR="000D6B59" w:rsidRPr="000D6B59">
        <w:t xml:space="preserve">} </w:t>
      </w:r>
      <w:r>
        <w:t xml:space="preserve">справки о соответствии Фонда требованиям, предусмотренным </w:t>
      </w:r>
      <w:hyperlink w:anchor="P40" w:history="1">
        <w:r>
          <w:rPr>
            <w:color w:val="0000FF"/>
          </w:rPr>
          <w:t>пунктом 5</w:t>
        </w:r>
      </w:hyperlink>
      <w:r>
        <w:t xml:space="preserve"> настоящих Правил;</w:t>
      </w:r>
      <w:r w:rsidR="000D6B59" w:rsidRPr="000D6B59">
        <w:t xml:space="preserve"> </w:t>
      </w:r>
      <w:r w:rsidR="000D6B59">
        <w:t>{19</w:t>
      </w:r>
      <w:r w:rsidR="000D6B59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в) </w:t>
      </w:r>
      <w:r w:rsidR="000D6B59" w:rsidRPr="000D6B59">
        <w:t xml:space="preserve">{19} </w:t>
      </w:r>
      <w:r>
        <w:t xml:space="preserve">порядок и условия оказания Фондом поддержки, предусмотренной </w:t>
      </w:r>
      <w:hyperlink w:anchor="P36" w:history="1">
        <w:r>
          <w:rPr>
            <w:color w:val="0000FF"/>
          </w:rPr>
          <w:t>пунктом 1</w:t>
        </w:r>
      </w:hyperlink>
      <w:r>
        <w:t xml:space="preserve"> настоящих Правил (далее - правила Фонда).</w:t>
      </w:r>
      <w:r w:rsidR="000D6B59" w:rsidRPr="000D6B59">
        <w:t xml:space="preserve"> </w:t>
      </w:r>
      <w:r w:rsidR="000D6B59">
        <w:t>{19</w:t>
      </w:r>
      <w:r w:rsidR="000D6B59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7. </w:t>
      </w:r>
      <w:r w:rsidR="000D6B59">
        <w:t>{20</w:t>
      </w:r>
      <w:r w:rsidR="000D6B59" w:rsidRPr="000D6B59">
        <w:t xml:space="preserve">} </w:t>
      </w:r>
      <w:r>
        <w:t xml:space="preserve">Министерство культуры Российской Федерации в течение 5 рабочих дней со дня поступления документов, представленных в соответствии с </w:t>
      </w:r>
      <w:hyperlink w:anchor="P45" w:history="1">
        <w:r>
          <w:rPr>
            <w:color w:val="0000FF"/>
          </w:rPr>
          <w:t>пунктом 6</w:t>
        </w:r>
      </w:hyperlink>
      <w:r>
        <w:t xml:space="preserve"> настоящих Правил, рассматривает их и принимает решение о предоставлении субсидии либо об отказе в предоставлении субсидии в случае:</w:t>
      </w:r>
      <w:r w:rsidR="000D6B59" w:rsidRPr="000D6B59">
        <w:t xml:space="preserve"> </w:t>
      </w:r>
      <w:r w:rsidR="000D6B59">
        <w:t>{20</w:t>
      </w:r>
      <w:r w:rsidR="000D6B59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а) </w:t>
      </w:r>
      <w:r w:rsidR="000D6B59">
        <w:t>{21</w:t>
      </w:r>
      <w:r w:rsidR="000D6B59" w:rsidRPr="000D6B59">
        <w:t xml:space="preserve">} </w:t>
      </w:r>
      <w:r>
        <w:t xml:space="preserve">несоответствия Фонда требованиям, предусмотренным </w:t>
      </w:r>
      <w:hyperlink w:anchor="P40" w:history="1">
        <w:r>
          <w:rPr>
            <w:color w:val="0000FF"/>
          </w:rPr>
          <w:t>пунктом 5</w:t>
        </w:r>
      </w:hyperlink>
      <w:r>
        <w:t xml:space="preserve"> настоящих Правил;</w:t>
      </w:r>
      <w:r w:rsidR="000D6B59" w:rsidRPr="000D6B59">
        <w:t xml:space="preserve"> </w:t>
      </w:r>
      <w:r w:rsidR="000D6B59">
        <w:t>{21</w:t>
      </w:r>
      <w:r w:rsidR="000D6B59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lastRenderedPageBreak/>
        <w:t xml:space="preserve">б) </w:t>
      </w:r>
      <w:r w:rsidR="000D6B59">
        <w:t>{21</w:t>
      </w:r>
      <w:r w:rsidR="000D6B59" w:rsidRPr="000D6B59">
        <w:t xml:space="preserve">} </w:t>
      </w:r>
      <w:r>
        <w:t xml:space="preserve">несоответствия представленных документов требованиям, предусмотренным </w:t>
      </w:r>
      <w:hyperlink w:anchor="P45" w:history="1">
        <w:r>
          <w:rPr>
            <w:color w:val="0000FF"/>
          </w:rPr>
          <w:t>пунктом 6</w:t>
        </w:r>
      </w:hyperlink>
      <w:r>
        <w:t xml:space="preserve"> настоящих Правил, или непредставления (представления не в полном объеме) указанных документов;</w:t>
      </w:r>
      <w:r w:rsidR="000D6B59" w:rsidRPr="000D6B59">
        <w:t xml:space="preserve"> </w:t>
      </w:r>
      <w:r w:rsidR="000D6B59">
        <w:t>{21</w:t>
      </w:r>
      <w:r w:rsidR="000D6B59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в) </w:t>
      </w:r>
      <w:r w:rsidR="000D6B59">
        <w:t>{21</w:t>
      </w:r>
      <w:r w:rsidR="000D6B59" w:rsidRPr="000D6B59">
        <w:t xml:space="preserve">} </w:t>
      </w:r>
      <w:r>
        <w:t>несогласования Министерством культуры Российской Федерации правил Фонда;</w:t>
      </w:r>
      <w:r w:rsidR="000D6B59" w:rsidRPr="000D6B59">
        <w:t xml:space="preserve"> </w:t>
      </w:r>
      <w:r w:rsidR="000D6B59">
        <w:t>{21</w:t>
      </w:r>
      <w:r w:rsidR="000D6B59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г) </w:t>
      </w:r>
      <w:r w:rsidR="000D6B59">
        <w:t>{21</w:t>
      </w:r>
      <w:r w:rsidR="000D6B59" w:rsidRPr="000D6B59">
        <w:t xml:space="preserve">} </w:t>
      </w:r>
      <w:r>
        <w:t xml:space="preserve">недостоверности информации, содержащейся в документах, представленных Фондом в соответствии с </w:t>
      </w:r>
      <w:hyperlink w:anchor="P45" w:history="1">
        <w:r>
          <w:rPr>
            <w:color w:val="0000FF"/>
          </w:rPr>
          <w:t>пунктом 6</w:t>
        </w:r>
      </w:hyperlink>
      <w:r>
        <w:t xml:space="preserve"> настоящих Правил.</w:t>
      </w:r>
      <w:r w:rsidR="000D6B59" w:rsidRPr="000D6B59">
        <w:t xml:space="preserve"> </w:t>
      </w:r>
      <w:r w:rsidR="000D6B59">
        <w:t>{21</w:t>
      </w:r>
      <w:r w:rsidR="000D6B59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8. </w:t>
      </w:r>
      <w:r w:rsidR="00EB728A">
        <w:t>{35</w:t>
      </w:r>
      <w:r w:rsidR="00EB728A" w:rsidRPr="000D6B59">
        <w:t xml:space="preserve">} </w:t>
      </w:r>
      <w:r>
        <w:t xml:space="preserve">В случае принятия решения об отказе в предоставлении субсидии Министерство культуры Российской Федерации в течение 5 рабочих дней со дня поступления документов, представленных в соответствии с </w:t>
      </w:r>
      <w:hyperlink w:anchor="P45" w:history="1">
        <w:r>
          <w:rPr>
            <w:color w:val="0000FF"/>
          </w:rPr>
          <w:t>пунктом 6</w:t>
        </w:r>
      </w:hyperlink>
      <w:r>
        <w:t xml:space="preserve"> настоящих Правил, направляет в Фонд соответствующее уведомление с указанием причин отказа и возвращает представленные документы.</w:t>
      </w:r>
      <w:r w:rsidR="00EB728A" w:rsidRPr="00EB728A">
        <w:t xml:space="preserve"> </w:t>
      </w:r>
      <w:r w:rsidR="00EB728A">
        <w:t>{35</w:t>
      </w:r>
      <w:r w:rsidR="00EB728A" w:rsidRPr="000D6B59">
        <w:t>}</w:t>
      </w:r>
    </w:p>
    <w:p w:rsidR="00E261F8" w:rsidRDefault="00EB728A">
      <w:pPr>
        <w:pStyle w:val="ConsPlusNormal"/>
        <w:spacing w:before="220"/>
        <w:ind w:firstLine="540"/>
        <w:jc w:val="both"/>
      </w:pPr>
      <w:r>
        <w:t>{35</w:t>
      </w:r>
      <w:r w:rsidRPr="000D6B59">
        <w:t>}</w:t>
      </w:r>
      <w:r>
        <w:t xml:space="preserve"> </w:t>
      </w:r>
      <w:r w:rsidR="00E261F8">
        <w:t xml:space="preserve">Повторное представление Фондом документов, предусмотренных </w:t>
      </w:r>
      <w:hyperlink w:anchor="P45" w:history="1">
        <w:r w:rsidR="00E261F8">
          <w:rPr>
            <w:color w:val="0000FF"/>
          </w:rPr>
          <w:t>пунктом 6</w:t>
        </w:r>
      </w:hyperlink>
      <w:r w:rsidR="00E261F8">
        <w:t xml:space="preserve"> настоящих Правил, возможно в течение 5 рабочих дней после возврата представленных документов.</w:t>
      </w:r>
      <w:r>
        <w:t xml:space="preserve"> {35</w:t>
      </w:r>
      <w:r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9. </w:t>
      </w:r>
      <w:r w:rsidR="006F3AA7">
        <w:t>{24</w:t>
      </w:r>
      <w:r w:rsidR="006F3AA7" w:rsidRPr="000D6B59">
        <w:t>}</w:t>
      </w:r>
      <w:r w:rsidR="006F3AA7">
        <w:t xml:space="preserve"> </w:t>
      </w:r>
      <w:r>
        <w:t>Министерство культуры Российской Федерации в срок, не превышающий 10 рабочих дней после принятия решения о предоставлении субсидии, заключает с Фондом соглашение о предоставлении субсидии, в котором предусматриваются в том числе:</w:t>
      </w:r>
      <w:r w:rsidR="006F3AA7" w:rsidRPr="006F3AA7">
        <w:t xml:space="preserve"> </w:t>
      </w:r>
      <w:r w:rsidR="006F3AA7">
        <w:t>{24</w:t>
      </w:r>
      <w:r w:rsidR="006F3AA7" w:rsidRPr="000D6B59">
        <w:t>}</w:t>
      </w:r>
      <w:r w:rsidR="006F3AA7">
        <w:t xml:space="preserve">  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а) </w:t>
      </w:r>
      <w:r w:rsidR="006F3AA7">
        <w:t>{30</w:t>
      </w:r>
      <w:r w:rsidR="006F3AA7" w:rsidRPr="000D6B59">
        <w:t>}</w:t>
      </w:r>
      <w:r w:rsidR="006F3AA7">
        <w:t xml:space="preserve"> </w:t>
      </w:r>
      <w:r>
        <w:t>перечень расходов, на финансовое обеспечение которых предоставляется субсидия;</w:t>
      </w:r>
      <w:r w:rsidR="006F3AA7" w:rsidRPr="006F3AA7">
        <w:t xml:space="preserve"> </w:t>
      </w:r>
      <w:r w:rsidR="006F3AA7">
        <w:t>{30</w:t>
      </w:r>
      <w:r w:rsidR="006F3AA7" w:rsidRPr="000D6B59">
        <w:t>}</w:t>
      </w:r>
      <w:r w:rsidR="006F3AA7">
        <w:t xml:space="preserve">  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б) </w:t>
      </w:r>
      <w:r w:rsidR="006F3AA7">
        <w:t>{10</w:t>
      </w:r>
      <w:r w:rsidR="006F3AA7" w:rsidRPr="000D6B59">
        <w:t>}</w:t>
      </w:r>
      <w:r w:rsidR="006F3AA7">
        <w:t xml:space="preserve"> </w:t>
      </w:r>
      <w:r>
        <w:t xml:space="preserve">сроки проведения Фондом отбора организаций в целях оказания поддержки, предусмотренной </w:t>
      </w:r>
      <w:hyperlink w:anchor="P36" w:history="1">
        <w:r>
          <w:rPr>
            <w:color w:val="0000FF"/>
          </w:rPr>
          <w:t>пунктом 1</w:t>
        </w:r>
      </w:hyperlink>
      <w:r>
        <w:t xml:space="preserve"> настоящих Правил, включая срок приема от организаций заявок на участие в отборе, который не может превышать 10 календарных дней;</w:t>
      </w:r>
      <w:r w:rsidR="006F3AA7" w:rsidRPr="006F3AA7">
        <w:t xml:space="preserve"> </w:t>
      </w:r>
      <w:r w:rsidR="006F3AA7">
        <w:t>{10</w:t>
      </w:r>
      <w:r w:rsidR="006F3AA7" w:rsidRPr="000D6B59">
        <w:t>}</w:t>
      </w:r>
      <w:r w:rsidR="006F3AA7">
        <w:t xml:space="preserve">  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в) </w:t>
      </w:r>
      <w:r w:rsidR="006F3AA7">
        <w:t>{22</w:t>
      </w:r>
      <w:r w:rsidR="006F3AA7" w:rsidRPr="000D6B59">
        <w:t>}</w:t>
      </w:r>
      <w:r w:rsidR="006F3AA7">
        <w:t xml:space="preserve"> </w:t>
      </w:r>
      <w:r>
        <w:t>порядок расчета размера средств, источником финансового обеспечения которых является субсидия, предоставляемых Фондом организациям (далее - средства субсидии);</w:t>
      </w:r>
      <w:r w:rsidR="006F3AA7" w:rsidRPr="006F3AA7">
        <w:t xml:space="preserve"> </w:t>
      </w:r>
      <w:r w:rsidR="006F3AA7">
        <w:t>{22</w:t>
      </w:r>
      <w:r w:rsidR="006F3AA7" w:rsidRPr="000D6B59">
        <w:t>}</w:t>
      </w:r>
      <w:r w:rsidR="006F3AA7">
        <w:t xml:space="preserve">  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г) </w:t>
      </w:r>
      <w:r w:rsidR="00EB728A">
        <w:t>{27</w:t>
      </w:r>
      <w:r w:rsidR="00EB728A" w:rsidRPr="000D6B59">
        <w:t>}</w:t>
      </w:r>
      <w:r w:rsidR="00EB728A">
        <w:t xml:space="preserve"> </w:t>
      </w:r>
      <w:r>
        <w:t xml:space="preserve">значения результатов предоставления субсидии, установленных </w:t>
      </w:r>
      <w:hyperlink w:anchor="P87" w:history="1">
        <w:r>
          <w:rPr>
            <w:color w:val="0000FF"/>
          </w:rPr>
          <w:t>пунктом 15</w:t>
        </w:r>
      </w:hyperlink>
      <w:r>
        <w:t xml:space="preserve"> настоящих Правил;</w:t>
      </w:r>
      <w:r w:rsidR="00EB728A">
        <w:t xml:space="preserve"> {27</w:t>
      </w:r>
      <w:r w:rsidR="00EB728A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д) </w:t>
      </w:r>
      <w:r w:rsidR="00EB728A">
        <w:t>{36</w:t>
      </w:r>
      <w:r w:rsidR="00EB728A" w:rsidRPr="000D6B59">
        <w:t>}</w:t>
      </w:r>
      <w:r w:rsidR="00EB728A">
        <w:t xml:space="preserve"> </w:t>
      </w:r>
      <w:r>
        <w:t>сроки представления Фондом отчетности о достижении результатов предоставления субсидии по форме, установленной типовой формой соглашения, утвержденной Министерством финансов Российской Федерации;</w:t>
      </w:r>
      <w:r w:rsidR="00EB728A" w:rsidRPr="00EB728A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EB728A">
        <w:t>{36</w:t>
      </w:r>
      <w:r w:rsidR="00EB728A" w:rsidRPr="00EB728A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е) </w:t>
      </w:r>
      <w:r w:rsidR="00EB728A">
        <w:t>{36</w:t>
      </w:r>
      <w:r w:rsidR="00EB728A" w:rsidRPr="000D6B59">
        <w:t>}</w:t>
      </w:r>
      <w:r w:rsidR="00EB728A">
        <w:t xml:space="preserve"> </w:t>
      </w:r>
      <w:r>
        <w:t>порядок и сроки представления Фондом отчетности об осуществлении расходов, источником финансового обеспечения которых является субсидия;</w:t>
      </w:r>
      <w:r w:rsidR="00EB728A" w:rsidRPr="00EB728A">
        <w:t xml:space="preserve"> </w:t>
      </w:r>
      <w:r w:rsidR="00EB728A">
        <w:t>{36</w:t>
      </w:r>
      <w:r w:rsidR="00EB728A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ж) </w:t>
      </w:r>
      <w:r w:rsidR="006F3AA7">
        <w:t>{32</w:t>
      </w:r>
      <w:r w:rsidR="006F3AA7" w:rsidRPr="000D6B59">
        <w:t>}</w:t>
      </w:r>
      <w:r w:rsidR="006F3AA7">
        <w:t xml:space="preserve"> </w:t>
      </w:r>
      <w:r>
        <w:t>согласие Фонда на осуществление Министерством культуры Российской Федерации и органами государственного финансового контроля обязательных проверок соблюдения Фондом целей, порядка и условий предоставления субсидии в соответствии с настоящими Правилами и соглашением о предоставлении субсидии;</w:t>
      </w:r>
      <w:r w:rsidR="006F3AA7" w:rsidRPr="006F3AA7">
        <w:t xml:space="preserve"> </w:t>
      </w:r>
      <w:r w:rsidR="006F3AA7">
        <w:t>{32</w:t>
      </w:r>
      <w:r w:rsidR="006F3AA7" w:rsidRPr="000D6B59">
        <w:t>}</w:t>
      </w:r>
      <w:r w:rsidR="006F3AA7">
        <w:t xml:space="preserve">  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з) </w:t>
      </w:r>
      <w:r w:rsidR="006F3AA7">
        <w:t>{26</w:t>
      </w:r>
      <w:r w:rsidR="006F3AA7" w:rsidRPr="000D6B59">
        <w:t>}</w:t>
      </w:r>
      <w:r w:rsidR="006F3AA7">
        <w:t xml:space="preserve"> </w:t>
      </w:r>
      <w:r>
        <w:t>условие о заключении дополнительного соглашения к соглашению о предоставлении субсидии в случае уменьшения доведенных лимитов бюджетных обязательств до Министерства культуры Российской Федерации, приводящего к невозможности предоставления субсидии в размере, определенном в соглашении о предоставлении субсидии, или о расторжении соглашения о предоставлении субсидии при недостижении согласия по новым условиям;</w:t>
      </w:r>
      <w:r w:rsidR="006F3AA7" w:rsidRPr="006F3AA7">
        <w:t xml:space="preserve"> </w:t>
      </w:r>
      <w:r w:rsidR="006F3AA7">
        <w:t>{26</w:t>
      </w:r>
      <w:r w:rsidR="006F3AA7" w:rsidRPr="000D6B59">
        <w:t>}</w:t>
      </w:r>
      <w:r w:rsidR="006F3AA7">
        <w:t xml:space="preserve">  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и) </w:t>
      </w:r>
      <w:r w:rsidR="00EB728A">
        <w:t>{38</w:t>
      </w:r>
      <w:r w:rsidR="00EB728A" w:rsidRPr="000D6B59">
        <w:t>}</w:t>
      </w:r>
      <w:r w:rsidR="00EB728A">
        <w:t xml:space="preserve"> </w:t>
      </w:r>
      <w:r>
        <w:t>меры ответственности за нарушение целей, порядка и условий предоставления субсидии.</w:t>
      </w:r>
      <w:r w:rsidR="00EB728A" w:rsidRPr="00EB728A">
        <w:t xml:space="preserve"> </w:t>
      </w:r>
      <w:r w:rsidR="00EB728A">
        <w:t>{38</w:t>
      </w:r>
      <w:r w:rsidR="00EB728A" w:rsidRPr="000D6B59">
        <w:t>}</w:t>
      </w:r>
    </w:p>
    <w:p w:rsidR="00E261F8" w:rsidRDefault="00E261F8" w:rsidP="006F3AA7">
      <w:pPr>
        <w:pStyle w:val="ConsPlusNormal"/>
        <w:spacing w:before="220"/>
        <w:ind w:firstLine="540"/>
        <w:jc w:val="both"/>
      </w:pPr>
      <w:r>
        <w:lastRenderedPageBreak/>
        <w:t xml:space="preserve">10. </w:t>
      </w:r>
      <w:r w:rsidR="006F3AA7">
        <w:t>{28</w:t>
      </w:r>
      <w:r w:rsidR="006F3AA7" w:rsidRPr="000D6B59">
        <w:t>}</w:t>
      </w:r>
      <w:r w:rsidR="006F3AA7">
        <w:t xml:space="preserve"> </w:t>
      </w:r>
      <w:r>
        <w:t>Перечисление субсидии Фонду осуществляется единоразово не позднее 10-го рабочего дня после заключения соглашения о предоставлении субсидии на расчетный счет Фонда, открытый в кредитной организации, если иное не установлено бюджетным законодательством Российской Федерации.</w:t>
      </w:r>
      <w:r w:rsidR="006F3AA7" w:rsidRPr="006F3AA7">
        <w:t xml:space="preserve"> </w:t>
      </w:r>
      <w:r w:rsidR="006F3AA7">
        <w:t>{28</w:t>
      </w:r>
      <w:r w:rsidR="006F3AA7" w:rsidRPr="000D6B59">
        <w:t>}</w:t>
      </w:r>
      <w:r w:rsidR="006F3AA7">
        <w:t xml:space="preserve">  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11. </w:t>
      </w:r>
      <w:r w:rsidR="006F3AA7">
        <w:t>{15</w:t>
      </w:r>
      <w:r w:rsidR="006F3AA7" w:rsidRPr="000D6B59">
        <w:t>}</w:t>
      </w:r>
      <w:r w:rsidR="006F3AA7">
        <w:t xml:space="preserve"> </w:t>
      </w:r>
      <w:r>
        <w:t>Фонд в течение 10 рабочих дней со дня принятия Министерством культуры Российской Федерации решения о предоставлении субсидии публикует в информационно-телекоммуникационной сети "Интернет" объявление о приеме заявок на предоставление средств субсидии, сроках и способах их подачи.</w:t>
      </w:r>
      <w:r w:rsidR="006F3AA7" w:rsidRPr="006F3AA7">
        <w:t xml:space="preserve"> </w:t>
      </w:r>
      <w:r w:rsidR="006F3AA7">
        <w:t>{15</w:t>
      </w:r>
      <w:r w:rsidR="006F3AA7" w:rsidRPr="000D6B59">
        <w:t>}</w:t>
      </w:r>
      <w:r w:rsidR="006F3AA7">
        <w:t xml:space="preserve">  </w:t>
      </w:r>
    </w:p>
    <w:p w:rsidR="00E261F8" w:rsidRDefault="00E261F8">
      <w:pPr>
        <w:pStyle w:val="ConsPlusNormal"/>
        <w:spacing w:before="220"/>
        <w:ind w:firstLine="540"/>
        <w:jc w:val="both"/>
      </w:pPr>
      <w:bookmarkStart w:id="4" w:name="P68"/>
      <w:bookmarkEnd w:id="4"/>
      <w:r>
        <w:t xml:space="preserve">12. </w:t>
      </w:r>
      <w:r w:rsidR="006F3AA7">
        <w:t>{11</w:t>
      </w:r>
      <w:r w:rsidR="006F3AA7" w:rsidRPr="000D6B59">
        <w:t>}</w:t>
      </w:r>
      <w:r w:rsidR="006F3AA7">
        <w:t xml:space="preserve"> </w:t>
      </w:r>
      <w:r>
        <w:t>Средства субсидии распределяются Фондом организациям по итогам проведения отборов в соответствии с правилами Фонда, утвержденными Фондом по согласованию с Министерством культуры Российской Федерации, при условии соблюдения организациями следующих требований:</w:t>
      </w:r>
      <w:r w:rsidR="006F3AA7" w:rsidRPr="006F3AA7">
        <w:t xml:space="preserve"> </w:t>
      </w:r>
      <w:r w:rsidR="006F3AA7">
        <w:t>{11</w:t>
      </w:r>
      <w:r w:rsidR="006F3AA7" w:rsidRPr="000D6B59">
        <w:t>}</w:t>
      </w:r>
      <w:r w:rsidR="006F3AA7">
        <w:t xml:space="preserve">  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а) </w:t>
      </w:r>
      <w:r w:rsidR="004C3AB5">
        <w:t>{11</w:t>
      </w:r>
      <w:r w:rsidR="004C3AB5" w:rsidRPr="000D6B59">
        <w:t>}</w:t>
      </w:r>
      <w:r w:rsidR="004C3AB5">
        <w:t xml:space="preserve"> </w:t>
      </w:r>
      <w:r>
        <w:t>у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4C3AB5" w:rsidRPr="004C3AB5">
        <w:t xml:space="preserve"> </w:t>
      </w:r>
      <w:r w:rsidR="004C3AB5">
        <w:t>{11</w:t>
      </w:r>
      <w:r w:rsidR="004C3AB5" w:rsidRPr="000D6B59">
        <w:t>}</w:t>
      </w:r>
      <w:r w:rsidR="004C3AB5">
        <w:t xml:space="preserve">  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б) </w:t>
      </w:r>
      <w:r w:rsidR="004C3AB5">
        <w:t>{11</w:t>
      </w:r>
      <w:r w:rsidR="004C3AB5" w:rsidRPr="000D6B59">
        <w:t>}</w:t>
      </w:r>
      <w:r w:rsidR="004C3AB5">
        <w:t xml:space="preserve"> </w:t>
      </w:r>
      <w:r>
        <w:t>организация не находится в процессе реорганизации, ликвидации, в отношении ее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4C3AB5" w:rsidRPr="004C3AB5">
        <w:t xml:space="preserve"> </w:t>
      </w:r>
      <w:r w:rsidR="004C3AB5">
        <w:t>{11</w:t>
      </w:r>
      <w:r w:rsidR="004C3AB5" w:rsidRPr="000D6B59">
        <w:t>}</w:t>
      </w:r>
      <w:r w:rsidR="004C3AB5">
        <w:t xml:space="preserve">  </w:t>
      </w:r>
    </w:p>
    <w:p w:rsidR="00E261F8" w:rsidRDefault="00E261F8">
      <w:pPr>
        <w:pStyle w:val="ConsPlusNormal"/>
        <w:spacing w:before="220"/>
        <w:ind w:firstLine="540"/>
        <w:jc w:val="both"/>
      </w:pPr>
      <w:proofErr w:type="gramStart"/>
      <w:r>
        <w:t xml:space="preserve">в) </w:t>
      </w:r>
      <w:r w:rsidR="004C3AB5">
        <w:t>{11</w:t>
      </w:r>
      <w:r w:rsidR="004C3AB5" w:rsidRPr="000D6B59">
        <w:t>}</w:t>
      </w:r>
      <w:r w:rsidR="004C3AB5">
        <w:t xml:space="preserve">  </w:t>
      </w:r>
      <w:r>
        <w:t xml:space="preserve">организация не является иностранным юридическим лицом, а также российским юридическим лицом, в уставном (складочном) капитале которого доля иностранных юридических лиц, местом регистрации которых является государство (территория), включенное в утверждаемый Министерством финансов Российской Федерации перечень государств </w:t>
      </w:r>
      <w:r w:rsidR="00C90B21">
        <w:t>{11</w:t>
      </w:r>
      <w:r w:rsidR="00C90B21" w:rsidRPr="000D6B59">
        <w:t>}</w:t>
      </w:r>
      <w:r w:rsidR="00C90B21">
        <w:t xml:space="preserve">  {11</w:t>
      </w:r>
      <w:r w:rsidR="00C90B21" w:rsidRPr="000D6B59">
        <w:t>}</w:t>
      </w:r>
      <w:r w:rsidR="00C90B21">
        <w:t xml:space="preserve">  </w:t>
      </w:r>
      <w:bookmarkStart w:id="5" w:name="_GoBack"/>
      <w:bookmarkEnd w:id="5"/>
      <w:r>
        <w:t>и территорий, предоставляющий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</w:t>
      </w:r>
      <w:proofErr w:type="gramEnd"/>
      <w:r>
        <w:t>), в совокупности превышает 50 процентов;</w:t>
      </w:r>
      <w:r w:rsidR="004C3AB5" w:rsidRPr="004C3AB5">
        <w:t xml:space="preserve"> </w:t>
      </w:r>
      <w:r w:rsidR="004C3AB5">
        <w:t>{11</w:t>
      </w:r>
      <w:r w:rsidR="004C3AB5" w:rsidRPr="000D6B59">
        <w:t>}</w:t>
      </w:r>
      <w:r w:rsidR="004C3AB5">
        <w:t xml:space="preserve">  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г) </w:t>
      </w:r>
      <w:r w:rsidR="004C3AB5">
        <w:t>{11</w:t>
      </w:r>
      <w:r w:rsidR="004C3AB5" w:rsidRPr="000D6B59">
        <w:t>}</w:t>
      </w:r>
      <w:r w:rsidR="004C3AB5">
        <w:t xml:space="preserve"> </w:t>
      </w:r>
      <w:r>
        <w:t xml:space="preserve">организация не получает средства из федерального бюджета на основании иных нормативных правовых актов на цели, указанные в </w:t>
      </w:r>
      <w:hyperlink w:anchor="P36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4C3AB5" w:rsidRPr="004C3AB5">
        <w:t xml:space="preserve"> </w:t>
      </w:r>
      <w:r w:rsidR="004C3AB5">
        <w:t>{11</w:t>
      </w:r>
      <w:r w:rsidR="004C3AB5" w:rsidRPr="000D6B59">
        <w:t>}</w:t>
      </w:r>
      <w:r w:rsidR="004C3AB5">
        <w:t xml:space="preserve">  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д) </w:t>
      </w:r>
      <w:r w:rsidR="004C3AB5">
        <w:t>{11</w:t>
      </w:r>
      <w:r w:rsidR="004C3AB5" w:rsidRPr="000D6B59">
        <w:t>}</w:t>
      </w:r>
      <w:r w:rsidR="004C3AB5">
        <w:t xml:space="preserve"> </w:t>
      </w:r>
      <w:r>
        <w:t>у организации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перед Российской Федерацией;</w:t>
      </w:r>
      <w:r w:rsidR="004C3AB5" w:rsidRPr="004C3AB5">
        <w:t xml:space="preserve"> </w:t>
      </w:r>
      <w:r w:rsidR="004C3AB5">
        <w:t>{11</w:t>
      </w:r>
      <w:r w:rsidR="004C3AB5" w:rsidRPr="000D6B59">
        <w:t>}</w:t>
      </w:r>
      <w:r w:rsidR="004C3AB5">
        <w:t xml:space="preserve">  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е) </w:t>
      </w:r>
      <w:r w:rsidR="004C3AB5">
        <w:t>{11</w:t>
      </w:r>
      <w:r w:rsidR="004C3AB5" w:rsidRPr="000D6B59">
        <w:t>}</w:t>
      </w:r>
      <w:r w:rsidR="004C3AB5">
        <w:t xml:space="preserve"> </w:t>
      </w:r>
      <w:r>
        <w:t>организация с 1 января по 31 марта 2020 г. осуществляла кинотеатральный показ национальных фильмов на территории Российской Федерации или осуществляла (планирует осуществить) с 1 апреля 2020 г. по 31 марта 2021 г. выпуск в кинотеатральный прокат на территории Российской Федерации национального фильма, созданного организацией при финансовой поддержке Министерства культуры Российской Федерации и (или) Фонда;</w:t>
      </w:r>
      <w:r w:rsidR="004C3AB5" w:rsidRPr="004C3AB5">
        <w:t xml:space="preserve"> </w:t>
      </w:r>
      <w:r w:rsidR="004C3AB5">
        <w:t>{11</w:t>
      </w:r>
      <w:r w:rsidR="004C3AB5" w:rsidRPr="000D6B59">
        <w:t>}</w:t>
      </w:r>
      <w:r w:rsidR="004C3AB5">
        <w:t xml:space="preserve">  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>ж)</w:t>
      </w:r>
      <w:r w:rsidR="004C3AB5" w:rsidRPr="004C3AB5">
        <w:t xml:space="preserve"> </w:t>
      </w:r>
      <w:r w:rsidR="004C3AB5">
        <w:t>{11</w:t>
      </w:r>
      <w:r w:rsidR="004C3AB5" w:rsidRPr="000D6B59">
        <w:t>}</w:t>
      </w:r>
      <w:r w:rsidR="004C3AB5">
        <w:t xml:space="preserve"> 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организации.</w:t>
      </w:r>
      <w:r w:rsidR="004C3AB5" w:rsidRPr="004C3AB5">
        <w:t xml:space="preserve"> </w:t>
      </w:r>
      <w:r w:rsidR="004C3AB5">
        <w:t>{11</w:t>
      </w:r>
      <w:r w:rsidR="004C3AB5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bookmarkStart w:id="6" w:name="P76"/>
      <w:bookmarkEnd w:id="6"/>
      <w:r>
        <w:t xml:space="preserve">13. </w:t>
      </w:r>
      <w:r w:rsidR="004C3AB5">
        <w:t>{35</w:t>
      </w:r>
      <w:r w:rsidR="004C3AB5" w:rsidRPr="000D6B59">
        <w:t>}</w:t>
      </w:r>
      <w:r w:rsidR="004C3AB5">
        <w:t xml:space="preserve"> </w:t>
      </w:r>
      <w:r>
        <w:t>Правила Фонда предусматривают в том числе:</w:t>
      </w:r>
      <w:r w:rsidR="004C3AB5" w:rsidRPr="004C3AB5">
        <w:t xml:space="preserve"> </w:t>
      </w:r>
      <w:r w:rsidR="004C3AB5">
        <w:t>{35</w:t>
      </w:r>
      <w:r w:rsidR="004C3AB5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а) </w:t>
      </w:r>
      <w:r w:rsidR="004C3AB5">
        <w:t>{30</w:t>
      </w:r>
      <w:r w:rsidR="004C3AB5" w:rsidRPr="000D6B59">
        <w:t>}</w:t>
      </w:r>
      <w:r w:rsidR="004C3AB5">
        <w:t xml:space="preserve"> </w:t>
      </w:r>
      <w:r>
        <w:t>перечень расходов организаций, на обеспечение которых направляются средства субсидии;</w:t>
      </w:r>
      <w:r w:rsidR="004C3AB5" w:rsidRPr="004C3AB5">
        <w:t xml:space="preserve"> </w:t>
      </w:r>
      <w:r w:rsidR="004C3AB5">
        <w:t>{30</w:t>
      </w:r>
      <w:r w:rsidR="004C3AB5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б) </w:t>
      </w:r>
      <w:r w:rsidR="004C3AB5">
        <w:t>{19</w:t>
      </w:r>
      <w:r w:rsidR="004C3AB5" w:rsidRPr="000D6B59">
        <w:t>}</w:t>
      </w:r>
      <w:r w:rsidR="004C3AB5">
        <w:t xml:space="preserve"> </w:t>
      </w:r>
      <w:r>
        <w:t xml:space="preserve">требование о представлении организациями справок по состоянию на 1 декабря 2020 </w:t>
      </w:r>
      <w:r>
        <w:lastRenderedPageBreak/>
        <w:t xml:space="preserve">г., подписанных руководителем (иным уполномоченным лицом), о соответствии требованиям, указанным в </w:t>
      </w:r>
      <w:hyperlink w:anchor="P68" w:history="1">
        <w:r>
          <w:rPr>
            <w:color w:val="0000FF"/>
          </w:rPr>
          <w:t>пункте 12</w:t>
        </w:r>
      </w:hyperlink>
      <w:r>
        <w:t xml:space="preserve"> настоящих Правил;</w:t>
      </w:r>
      <w:r w:rsidR="004C3AB5" w:rsidRPr="004C3AB5">
        <w:t xml:space="preserve"> </w:t>
      </w:r>
      <w:r w:rsidR="004C3AB5">
        <w:t>{19</w:t>
      </w:r>
      <w:r w:rsidR="004C3AB5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>в)</w:t>
      </w:r>
      <w:r w:rsidR="004C3AB5" w:rsidRPr="004C3AB5">
        <w:t xml:space="preserve"> </w:t>
      </w:r>
      <w:r w:rsidR="004C3AB5">
        <w:t>{6</w:t>
      </w:r>
      <w:r w:rsidR="004C3AB5" w:rsidRPr="000D6B59">
        <w:t>}</w:t>
      </w:r>
      <w:r w:rsidR="004C3AB5">
        <w:t xml:space="preserve"> </w:t>
      </w:r>
      <w:r>
        <w:t>порядок и сроки отбора организаций;</w:t>
      </w:r>
      <w:r w:rsidR="004C3AB5" w:rsidRPr="004C3AB5">
        <w:t xml:space="preserve"> </w:t>
      </w:r>
      <w:r w:rsidR="004C3AB5">
        <w:t>{6</w:t>
      </w:r>
      <w:r w:rsidR="004C3AB5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г) </w:t>
      </w:r>
      <w:r w:rsidR="004C3AB5">
        <w:t>{22</w:t>
      </w:r>
      <w:r w:rsidR="004C3AB5" w:rsidRPr="000D6B59">
        <w:t>}</w:t>
      </w:r>
      <w:r w:rsidR="004C3AB5">
        <w:t xml:space="preserve"> </w:t>
      </w:r>
      <w:r>
        <w:t xml:space="preserve">порядок и формулы расчета размера средств субсидии, предоставляемых Фондом организациям. </w:t>
      </w:r>
      <w:r w:rsidR="004C3AB5">
        <w:t>{22</w:t>
      </w:r>
      <w:r w:rsidR="004C3AB5" w:rsidRPr="000D6B59">
        <w:t>}</w:t>
      </w:r>
      <w:r w:rsidR="004C3AB5">
        <w:t xml:space="preserve"> {22</w:t>
      </w:r>
      <w:r w:rsidR="004C3AB5" w:rsidRPr="000D6B59">
        <w:t>}</w:t>
      </w:r>
      <w:r w:rsidR="004C3AB5">
        <w:t xml:space="preserve"> </w:t>
      </w:r>
      <w:r>
        <w:t>Размер средств субсидии, предоставляемых Фондом прошедшей отбор организации, рассчитывается на основании данных, содержащихся в единой федеральной автоматизированной информационной системе сведений о показах фильмов в кинозалах,</w:t>
      </w:r>
      <w:r w:rsidR="00135816">
        <w:t xml:space="preserve"> </w:t>
      </w:r>
      <w:r>
        <w:t>в зависимости от доли сборов такой организации в совокупных сборах прошедших отбор организаций от продажи билетов на сеансы национальных фильмов на территории Российской Федерации по состоянию на установленные в соглашении о предоставлении субсидии периоды и даты;</w:t>
      </w:r>
      <w:r w:rsidR="004C3AB5" w:rsidRPr="004C3AB5">
        <w:t xml:space="preserve"> </w:t>
      </w:r>
      <w:r w:rsidR="004C3AB5">
        <w:t>{22</w:t>
      </w:r>
      <w:r w:rsidR="004C3AB5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д) </w:t>
      </w:r>
      <w:r w:rsidR="004C3AB5">
        <w:t>{24</w:t>
      </w:r>
      <w:r w:rsidR="004C3AB5" w:rsidRPr="000D6B59">
        <w:t>}</w:t>
      </w:r>
      <w:r w:rsidR="004C3AB5">
        <w:t xml:space="preserve"> </w:t>
      </w:r>
      <w:r>
        <w:t>порядок и сроки заключения Фондом договоров с организациями о предоставлении средств субсидии, а также типовая форма таких договоров;</w:t>
      </w:r>
      <w:r w:rsidR="004C3AB5" w:rsidRPr="004C3AB5">
        <w:t xml:space="preserve"> </w:t>
      </w:r>
      <w:r w:rsidR="004C3AB5">
        <w:t>{24</w:t>
      </w:r>
      <w:r w:rsidR="004C3AB5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е) </w:t>
      </w:r>
      <w:r w:rsidR="004C3AB5">
        <w:t>{28</w:t>
      </w:r>
      <w:r w:rsidR="004C3AB5" w:rsidRPr="000D6B59">
        <w:t>}</w:t>
      </w:r>
      <w:r w:rsidR="004C3AB5">
        <w:t xml:space="preserve"> </w:t>
      </w:r>
      <w:r>
        <w:t>порядок и сроки перечисления организациям средств субсидии;</w:t>
      </w:r>
      <w:r w:rsidR="004C3AB5" w:rsidRPr="004C3AB5">
        <w:t xml:space="preserve"> </w:t>
      </w:r>
      <w:r w:rsidR="004C3AB5">
        <w:t>{28</w:t>
      </w:r>
      <w:r w:rsidR="004C3AB5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ж) </w:t>
      </w:r>
      <w:r w:rsidR="004C3AB5">
        <w:t>{21</w:t>
      </w:r>
      <w:r w:rsidR="004C3AB5" w:rsidRPr="000D6B59">
        <w:t>}</w:t>
      </w:r>
      <w:r w:rsidR="004C3AB5">
        <w:t xml:space="preserve"> </w:t>
      </w:r>
      <w:r>
        <w:t>основания для отказа организациям в предоставлении средств субсидии;</w:t>
      </w:r>
      <w:r w:rsidR="004C3AB5" w:rsidRPr="004C3AB5">
        <w:t xml:space="preserve"> </w:t>
      </w:r>
      <w:r w:rsidR="004C3AB5">
        <w:t>{21</w:t>
      </w:r>
      <w:r w:rsidR="004C3AB5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з) </w:t>
      </w:r>
      <w:r w:rsidR="004C3AB5">
        <w:t>{27</w:t>
      </w:r>
      <w:r w:rsidR="004C3AB5" w:rsidRPr="000D6B59">
        <w:t>}</w:t>
      </w:r>
      <w:r w:rsidR="004C3AB5">
        <w:t xml:space="preserve"> </w:t>
      </w:r>
      <w:r>
        <w:t xml:space="preserve">значения результатов предоставления средств субсидии, установленных </w:t>
      </w:r>
      <w:hyperlink w:anchor="P90" w:history="1">
        <w:r>
          <w:rPr>
            <w:color w:val="0000FF"/>
          </w:rPr>
          <w:t>пунктом 16</w:t>
        </w:r>
      </w:hyperlink>
      <w:r>
        <w:t xml:space="preserve"> настоящих Правил;</w:t>
      </w:r>
      <w:r w:rsidR="004C3AB5" w:rsidRPr="004C3AB5">
        <w:t xml:space="preserve"> </w:t>
      </w:r>
      <w:r w:rsidR="004C3AB5">
        <w:t>{27</w:t>
      </w:r>
      <w:r w:rsidR="004C3AB5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и) </w:t>
      </w:r>
      <w:r w:rsidR="004C3AB5">
        <w:t>{36</w:t>
      </w:r>
      <w:r w:rsidR="004C3AB5" w:rsidRPr="000D6B59">
        <w:t>}</w:t>
      </w:r>
      <w:r w:rsidR="004C3AB5">
        <w:t xml:space="preserve"> </w:t>
      </w:r>
      <w:r>
        <w:t>сроки и формы представления организациями отчетности об осуществлении расходования средств субсидии, а также отчетности о достижении результатов предоставления средств субсидии.</w:t>
      </w:r>
      <w:r w:rsidR="004C3AB5" w:rsidRPr="004C3AB5">
        <w:t xml:space="preserve"> </w:t>
      </w:r>
      <w:r w:rsidR="004C3AB5">
        <w:t>{36</w:t>
      </w:r>
      <w:r w:rsidR="004C3AB5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14. </w:t>
      </w:r>
      <w:r w:rsidR="00EB728A">
        <w:t>{</w:t>
      </w:r>
      <w:r w:rsidR="00795F74">
        <w:t>1</w:t>
      </w:r>
      <w:r w:rsidR="00EB728A">
        <w:t>5</w:t>
      </w:r>
      <w:r w:rsidR="00EB728A" w:rsidRPr="000D6B59">
        <w:t>}</w:t>
      </w:r>
      <w:r w:rsidR="00EB728A">
        <w:t xml:space="preserve"> </w:t>
      </w:r>
      <w:r>
        <w:t xml:space="preserve">Правила Фонда рассматриваются Министерством культуры Российской Федерации и в случае их соответствия требованиям, указанным в </w:t>
      </w:r>
      <w:hyperlink w:anchor="P76" w:history="1">
        <w:r>
          <w:rPr>
            <w:color w:val="0000FF"/>
          </w:rPr>
          <w:t>пункте 13</w:t>
        </w:r>
      </w:hyperlink>
      <w:r>
        <w:t xml:space="preserve"> настоящих Правил, согласовываются Министерством в течение 5 рабочих дней со дня их поступления.</w:t>
      </w:r>
      <w:r w:rsidR="00EB728A" w:rsidRPr="00EB728A">
        <w:t xml:space="preserve"> </w:t>
      </w:r>
      <w:r w:rsidR="00EB728A">
        <w:t>{</w:t>
      </w:r>
      <w:r w:rsidR="00795F74">
        <w:t>1</w:t>
      </w:r>
      <w:r w:rsidR="00EB728A">
        <w:t>5</w:t>
      </w:r>
      <w:r w:rsidR="00EB728A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bookmarkStart w:id="7" w:name="P87"/>
      <w:bookmarkEnd w:id="7"/>
      <w:r>
        <w:t xml:space="preserve">15. </w:t>
      </w:r>
      <w:r w:rsidR="00EB728A">
        <w:t>{27</w:t>
      </w:r>
      <w:r w:rsidR="00EB728A" w:rsidRPr="000D6B59">
        <w:t>}</w:t>
      </w:r>
      <w:r w:rsidR="00EB728A">
        <w:t xml:space="preserve"> </w:t>
      </w:r>
      <w:r>
        <w:t>Результатами предоставления субсидии являются:</w:t>
      </w:r>
      <w:r w:rsidR="00EB728A" w:rsidRPr="00EB728A">
        <w:t xml:space="preserve"> </w:t>
      </w:r>
      <w:r w:rsidR="00EB728A">
        <w:t>{27</w:t>
      </w:r>
      <w:r w:rsidR="00EB728A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а) </w:t>
      </w:r>
      <w:r w:rsidR="00EB728A">
        <w:t>{27</w:t>
      </w:r>
      <w:r w:rsidR="00EB728A" w:rsidRPr="000D6B59">
        <w:t>}</w:t>
      </w:r>
      <w:r w:rsidR="00EB728A">
        <w:t xml:space="preserve"> </w:t>
      </w:r>
      <w:r>
        <w:t>оказание поддержки организациям, осуществляющим показ национальных фильмов (не менее 500 организаций);</w:t>
      </w:r>
      <w:r w:rsidR="00EB728A" w:rsidRPr="00EB728A">
        <w:t xml:space="preserve"> </w:t>
      </w:r>
      <w:r w:rsidR="00EB728A">
        <w:t>{27</w:t>
      </w:r>
      <w:r w:rsidR="00EB728A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б) </w:t>
      </w:r>
      <w:r w:rsidR="00EB728A">
        <w:t>{27</w:t>
      </w:r>
      <w:r w:rsidR="00EB728A" w:rsidRPr="000D6B59">
        <w:t>}</w:t>
      </w:r>
      <w:r w:rsidR="00EB728A">
        <w:t xml:space="preserve"> </w:t>
      </w:r>
      <w:r>
        <w:t>оказание поддержки организациям, осуществляющим производство и прокат национальных фильмов (не менее 30 организаций).</w:t>
      </w:r>
      <w:r w:rsidR="00EB728A" w:rsidRPr="00EB728A">
        <w:t xml:space="preserve"> </w:t>
      </w:r>
      <w:r w:rsidR="00EB728A">
        <w:t>{27</w:t>
      </w:r>
      <w:r w:rsidR="00EB728A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bookmarkStart w:id="8" w:name="P90"/>
      <w:bookmarkEnd w:id="8"/>
      <w:r>
        <w:t xml:space="preserve">16. </w:t>
      </w:r>
      <w:r w:rsidR="00EB728A">
        <w:t>{27</w:t>
      </w:r>
      <w:r w:rsidR="00EB728A" w:rsidRPr="000D6B59">
        <w:t>}</w:t>
      </w:r>
      <w:r w:rsidR="00EB728A">
        <w:t xml:space="preserve"> </w:t>
      </w:r>
      <w:r>
        <w:t>Результатами предоставления Фондом средств субсидии организациям, предусмотренными правилами Фонда и договорами с организациями о предоставлении средств субсидии, являются:</w:t>
      </w:r>
      <w:r w:rsidR="00EB728A" w:rsidRPr="00EB728A">
        <w:t xml:space="preserve"> </w:t>
      </w:r>
      <w:r w:rsidR="00EB728A">
        <w:t>{27</w:t>
      </w:r>
      <w:r w:rsidR="00EB728A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а) </w:t>
      </w:r>
      <w:r w:rsidR="00EB728A">
        <w:t>{27</w:t>
      </w:r>
      <w:r w:rsidR="00EB728A" w:rsidRPr="000D6B59">
        <w:t>}</w:t>
      </w:r>
      <w:r w:rsidR="00EB728A">
        <w:t xml:space="preserve"> </w:t>
      </w:r>
      <w:r>
        <w:t>для организаций, осуществлявших показ национальных фильмов, - количество национальных фильмов, кинотеатральный показ которых осуществлялся с 1 января по 31 марта 2020 г. (не менее 3 национальных фильмов);</w:t>
      </w:r>
      <w:r w:rsidR="00EB728A" w:rsidRPr="00EB728A">
        <w:t xml:space="preserve"> </w:t>
      </w:r>
      <w:r w:rsidR="00EB728A">
        <w:t>{27</w:t>
      </w:r>
      <w:r w:rsidR="00EB728A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б) </w:t>
      </w:r>
      <w:r w:rsidR="00EB728A">
        <w:t>{27</w:t>
      </w:r>
      <w:r w:rsidR="00EB728A" w:rsidRPr="000D6B59">
        <w:t>}</w:t>
      </w:r>
      <w:r w:rsidR="00EB728A">
        <w:t xml:space="preserve"> </w:t>
      </w:r>
      <w:r>
        <w:t>для организаций, осуществляющих производство и прокат национальных фильмов, - количество национальных фильмов, созданных такой организацией при финансовой поддержке Министерства культуры Российской Федерации и (или) Фонда, выход в кинотеатральный прокат которых предусматривается с 1 апреля 2020 г. по 31 марта 2021 г. (не менее одного национального фильма).</w:t>
      </w:r>
      <w:r w:rsidR="00EB728A" w:rsidRPr="00EB728A">
        <w:t xml:space="preserve"> </w:t>
      </w:r>
      <w:r w:rsidR="00EB728A">
        <w:t>{27</w:t>
      </w:r>
      <w:r w:rsidR="00EB728A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17. </w:t>
      </w:r>
      <w:r w:rsidR="00EB728A">
        <w:t>{37</w:t>
      </w:r>
      <w:r w:rsidR="00EB728A" w:rsidRPr="000D6B59">
        <w:t>}</w:t>
      </w:r>
      <w:r w:rsidR="00EB728A">
        <w:t xml:space="preserve"> </w:t>
      </w:r>
      <w:r>
        <w:t xml:space="preserve">Министерство культуры Российской Федерации и уполномоченные органы государственного финансового контроля проводят обязательные проверки соблюдения Фондом </w:t>
      </w:r>
      <w:r>
        <w:lastRenderedPageBreak/>
        <w:t>целей, порядка и условий предоставления субсидии, установленных настоящими Правилами и соглашением о предоставлении субсидий.</w:t>
      </w:r>
      <w:r w:rsidR="00EB728A" w:rsidRPr="00EB728A">
        <w:t xml:space="preserve"> </w:t>
      </w:r>
      <w:r w:rsidR="00EB728A">
        <w:t>{37</w:t>
      </w:r>
      <w:r w:rsidR="00EB728A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18. </w:t>
      </w:r>
      <w:r w:rsidR="00EB728A">
        <w:t>{38</w:t>
      </w:r>
      <w:r w:rsidR="00EB728A" w:rsidRPr="000D6B59">
        <w:t>}</w:t>
      </w:r>
      <w:r w:rsidR="00EB728A">
        <w:t xml:space="preserve"> </w:t>
      </w:r>
      <w:r>
        <w:t xml:space="preserve">В случае установления по итогам указанных проверок фактов несоблюдения Фондом целей, порядка и условий предоставления субсидии, а также в случае недостижения результатов предоставления субсидии, указанных в </w:t>
      </w:r>
      <w:hyperlink w:anchor="P87" w:history="1">
        <w:r>
          <w:rPr>
            <w:color w:val="0000FF"/>
          </w:rPr>
          <w:t>пункте 15</w:t>
        </w:r>
      </w:hyperlink>
      <w:r>
        <w:t xml:space="preserve"> настоящих Правил, соответствующие средства подлежат возврату в доход федерального бюджета в порядке, установленном бюджетным законодательством Российской Федерации:</w:t>
      </w:r>
      <w:r w:rsidR="00EB728A">
        <w:t xml:space="preserve"> {38</w:t>
      </w:r>
      <w:r w:rsidR="00EB728A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а) </w:t>
      </w:r>
      <w:r w:rsidR="00EB728A">
        <w:t>{38</w:t>
      </w:r>
      <w:r w:rsidR="00EB728A" w:rsidRPr="000D6B59">
        <w:t>}</w:t>
      </w:r>
      <w:r w:rsidR="00EB728A">
        <w:t xml:space="preserve"> </w:t>
      </w:r>
      <w:r>
        <w:t>в течение 30 календарных дней - со дня получения Фондом требования Министерства культуры Российской Федерации;</w:t>
      </w:r>
      <w:r w:rsidR="00EB728A">
        <w:t xml:space="preserve"> {38</w:t>
      </w:r>
      <w:r w:rsidR="00EB728A" w:rsidRPr="000D6B59">
        <w:t>}</w:t>
      </w:r>
    </w:p>
    <w:p w:rsidR="00E261F8" w:rsidRDefault="00E261F8">
      <w:pPr>
        <w:pStyle w:val="ConsPlusNormal"/>
        <w:spacing w:before="220"/>
        <w:ind w:firstLine="540"/>
        <w:jc w:val="both"/>
      </w:pPr>
      <w:r>
        <w:t xml:space="preserve">б) </w:t>
      </w:r>
      <w:r w:rsidR="00EB728A">
        <w:t>{38</w:t>
      </w:r>
      <w:r w:rsidR="00EB728A" w:rsidRPr="000D6B59">
        <w:t>}</w:t>
      </w:r>
      <w:r w:rsidR="00EB728A">
        <w:t xml:space="preserve"> </w:t>
      </w:r>
      <w:r>
        <w:t>в сроки, установленные в соответствии с бюджетным законодательством Российской Федерации, - со дня получения Фондом представления и (или) предписания уполномоченного органа государственного финансового контроля.</w:t>
      </w:r>
      <w:r w:rsidR="00EB728A" w:rsidRPr="00EB728A">
        <w:t xml:space="preserve"> </w:t>
      </w:r>
      <w:r w:rsidR="00EB728A">
        <w:t>{38</w:t>
      </w:r>
      <w:r w:rsidR="00EB728A" w:rsidRPr="000D6B59">
        <w:t>}</w:t>
      </w:r>
    </w:p>
    <w:p w:rsidR="00E261F8" w:rsidRDefault="00E261F8">
      <w:pPr>
        <w:pStyle w:val="ConsPlusNormal"/>
        <w:jc w:val="both"/>
      </w:pPr>
    </w:p>
    <w:p w:rsidR="00E261F8" w:rsidRDefault="00E261F8">
      <w:pPr>
        <w:pStyle w:val="ConsPlusNormal"/>
        <w:jc w:val="both"/>
      </w:pPr>
    </w:p>
    <w:p w:rsidR="00E261F8" w:rsidRDefault="00E261F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4B2871" w:rsidRDefault="004B2871"/>
    <w:sectPr w:rsidR="004B2871" w:rsidSect="00C64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1F8"/>
    <w:rsid w:val="00076EF0"/>
    <w:rsid w:val="000D6B59"/>
    <w:rsid w:val="00135816"/>
    <w:rsid w:val="004B2871"/>
    <w:rsid w:val="004C3AB5"/>
    <w:rsid w:val="006F3AA7"/>
    <w:rsid w:val="00795F74"/>
    <w:rsid w:val="00AF306A"/>
    <w:rsid w:val="00C90B21"/>
    <w:rsid w:val="00E261F8"/>
    <w:rsid w:val="00EB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261F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261F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261F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261F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261F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261F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0BE1036301F130BECCE344A2571B7D331B8E94389D4FA6194D606831134E39EB65F902E861205E47AEB6543C300882D1EFE9852E897E7F1n552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F0BE1036301F130BECCE344A2571B7D331B8E2448DD2FA6194D606831134E39EA45FC822841B1BE57BFE331285n557L" TargetMode="External"/><Relationship Id="rId5" Type="http://schemas.openxmlformats.org/officeDocument/2006/relationships/hyperlink" Target="https://www.consultant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Яна</cp:lastModifiedBy>
  <cp:revision>3</cp:revision>
  <dcterms:created xsi:type="dcterms:W3CDTF">2022-06-13T16:47:00Z</dcterms:created>
  <dcterms:modified xsi:type="dcterms:W3CDTF">2022-07-06T11:47:00Z</dcterms:modified>
</cp:coreProperties>
</file>