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37586A" w:rsidRDefault="004662C4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37586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東南科技</w:t>
      </w:r>
      <w:r w:rsidR="00710A63" w:rsidRPr="0037586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37586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37586A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37586A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37586A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F6A28" w:rsidRPr="0037586A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1F6A28" w:rsidRPr="0037586A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B80DF5" w:rsidRPr="0037586A" w:rsidTr="00021FCB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B80DF5" w:rsidRPr="0037586A" w:rsidRDefault="00B80DF5" w:rsidP="00021FCB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80DF5" w:rsidRPr="0037586A" w:rsidRDefault="00B80DF5" w:rsidP="005F7E03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B80DF5" w:rsidRPr="0037586A" w:rsidRDefault="00B80DF5" w:rsidP="005F7E0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培育優良教學助教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人</w:t>
            </w:r>
            <w:bookmarkStart w:id="0" w:name="_GoBack"/>
            <w:bookmarkEnd w:id="0"/>
            <w:r w:rsidRPr="0037586A">
              <w:rPr>
                <w:rFonts w:ascii="Times New Roman" w:eastAsia="標楷體" w:hAnsi="Times New Roman" w:cs="Times New Roman"/>
              </w:rPr>
              <w:t>力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健全教師</w:t>
            </w:r>
            <w:r w:rsidR="00DF0050" w:rsidRPr="0037586A">
              <w:rPr>
                <w:rFonts w:ascii="Times New Roman" w:eastAsia="標楷體" w:hAnsi="Times New Roman" w:cs="Times New Roman"/>
              </w:rPr>
              <w:t>（</w:t>
            </w:r>
            <w:r w:rsidRPr="0037586A">
              <w:rPr>
                <w:rFonts w:ascii="Times New Roman" w:eastAsia="標楷體" w:hAnsi="Times New Roman" w:cs="Times New Roman"/>
              </w:rPr>
              <w:t>學</w:t>
            </w:r>
            <w:r w:rsidR="00157427" w:rsidRPr="0037586A">
              <w:rPr>
                <w:rFonts w:ascii="Times New Roman" w:eastAsia="標楷體" w:hAnsi="Times New Roman" w:cs="Times New Roman"/>
              </w:rPr>
              <w:t>）</w:t>
            </w:r>
            <w:r w:rsidRPr="0037586A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規劃跨領域學位</w:t>
            </w:r>
            <w:r w:rsidR="00DF0050" w:rsidRPr="0037586A">
              <w:rPr>
                <w:rFonts w:ascii="Times New Roman" w:eastAsia="標楷體" w:hAnsi="Times New Roman" w:cs="Times New Roman"/>
              </w:rPr>
              <w:t>（</w:t>
            </w:r>
            <w:r w:rsidRPr="0037586A">
              <w:rPr>
                <w:rFonts w:ascii="Times New Roman" w:eastAsia="標楷體" w:hAnsi="Times New Roman" w:cs="Times New Roman"/>
              </w:rPr>
              <w:t>分</w:t>
            </w:r>
            <w:r w:rsidR="00157427" w:rsidRPr="0037586A">
              <w:rPr>
                <w:rFonts w:ascii="Times New Roman" w:eastAsia="標楷體" w:hAnsi="Times New Roman" w:cs="Times New Roman"/>
              </w:rPr>
              <w:t>）</w:t>
            </w:r>
            <w:r w:rsidRPr="0037586A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B80DF5" w:rsidRPr="0037586A" w:rsidTr="00021FCB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5B5E84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B80DF5" w:rsidRPr="0037586A" w:rsidTr="00021FCB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電子學習歷程（</w:t>
            </w:r>
            <w:r w:rsidRPr="0037586A">
              <w:rPr>
                <w:rFonts w:ascii="Times New Roman" w:eastAsia="標楷體" w:hAnsi="Times New Roman" w:cs="Times New Roman"/>
              </w:rPr>
              <w:t>e-Portfolio</w:t>
            </w:r>
            <w:r w:rsidRPr="0037586A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開設資訊學程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生涯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37586A" w:rsidRPr="0037586A" w:rsidTr="00021FCB">
        <w:trPr>
          <w:trHeight w:val="123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37586A" w:rsidRPr="0037586A" w:rsidRDefault="0037586A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37586A" w:rsidRPr="0037586A" w:rsidRDefault="0037586A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37586A" w:rsidRPr="0037586A" w:rsidRDefault="0037586A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37586A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37586A" w:rsidRPr="0037586A" w:rsidRDefault="0037586A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37586A" w:rsidRDefault="0037586A" w:rsidP="00E36FE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37586A" w:rsidRPr="0009242A" w:rsidRDefault="0037586A" w:rsidP="00E36FE6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訂課程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與企業合作設立研究中心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成立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促進智財應用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配合政策提供專業資訊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參與了解地區</w:t>
            </w:r>
            <w:r w:rsidR="00DF0050" w:rsidRPr="0037586A">
              <w:rPr>
                <w:rFonts w:ascii="Times New Roman" w:eastAsia="標楷體" w:hAnsi="Times New Roman" w:cs="Times New Roman"/>
              </w:rPr>
              <w:t>（</w:t>
            </w:r>
            <w:r w:rsidRPr="0037586A">
              <w:rPr>
                <w:rFonts w:ascii="Times New Roman" w:eastAsia="標楷體" w:hAnsi="Times New Roman" w:cs="Times New Roman"/>
              </w:rPr>
              <w:t>社區</w:t>
            </w:r>
            <w:r w:rsidR="00157427" w:rsidRPr="0037586A">
              <w:rPr>
                <w:rFonts w:ascii="Times New Roman" w:eastAsia="標楷體" w:hAnsi="Times New Roman" w:cs="Times New Roman"/>
              </w:rPr>
              <w:t>）</w:t>
            </w:r>
            <w:r w:rsidRPr="0037586A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協助在地社區規劃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發起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參與公益活動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B80DF5" w:rsidRPr="0037586A" w:rsidTr="00021FCB">
        <w:trPr>
          <w:trHeight w:val="69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80DF5" w:rsidRPr="0037586A" w:rsidRDefault="00B80DF5" w:rsidP="00021FC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大學治理與公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共性</w:t>
            </w: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強化招生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辦理高中生活動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B80DF5" w:rsidRPr="0037586A" w:rsidTr="00021FC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B80DF5" w:rsidRPr="0037586A" w:rsidRDefault="00B80DF5" w:rsidP="005F7E03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:rsidR="00710A63" w:rsidRPr="0037586A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37586A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37586A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37586A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37586A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0E16D5" w:rsidRPr="0037586A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37586A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0E16D5" w:rsidRPr="0037586A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37586A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37586A" w:rsidRDefault="00A72F46" w:rsidP="00B80DF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37586A" w:rsidRDefault="00A72F46" w:rsidP="00B80DF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37586A" w:rsidRDefault="00A72F46" w:rsidP="00B80D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37586A" w:rsidRDefault="00A72F46" w:rsidP="00B80D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37586A" w:rsidRDefault="0009242A" w:rsidP="00B80D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辦理「課程革新獎助要點」作業說明會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辦理學院「課程革新」工作坊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推動問題解決導向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獎助各教學單位辦理教師「創新教學」工作坊及學生「彈性選課作業」說明會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教學工作坊</w:t>
            </w:r>
          </w:p>
          <w:p w:rsidR="00C9473E" w:rsidRPr="0037586A" w:rsidRDefault="00C9473E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建置翻轉教室</w:t>
            </w:r>
          </w:p>
          <w:p w:rsidR="00C9473E" w:rsidRPr="0037586A" w:rsidRDefault="00C9473E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創新教學文化的塑造</w:t>
            </w:r>
          </w:p>
          <w:p w:rsidR="00C9473E" w:rsidRPr="0037586A" w:rsidRDefault="00C9473E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學習生態衝擊評估與因應策略</w:t>
            </w:r>
          </w:p>
          <w:p w:rsidR="00C9473E" w:rsidRPr="0037586A" w:rsidRDefault="00C9473E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參與成員之增能與激勵措施</w:t>
            </w:r>
          </w:p>
          <w:p w:rsidR="00DF35E2" w:rsidRPr="0037586A" w:rsidRDefault="00DF35E2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「開設地方休閒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農創學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程」之教學創新</w:t>
            </w:r>
          </w:p>
          <w:p w:rsidR="008B1BB1" w:rsidRPr="0037586A" w:rsidRDefault="008B1BB1" w:rsidP="00B80D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以問題導向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及專案討論方式進行學習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C9473E" w:rsidP="00B80DF5">
            <w:pPr>
              <w:pStyle w:val="a3"/>
              <w:numPr>
                <w:ilvl w:val="0"/>
                <w:numId w:val="2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學校規章修訂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培育優良教學助教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C9473E" w:rsidP="00B80D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完善教學輔導與社群機制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落實院系深耕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薪傳教師制度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教師專業成長社群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跨高中職教師社群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學習共同體工作坊</w:t>
            </w:r>
          </w:p>
          <w:p w:rsidR="00DF35E2" w:rsidRPr="0037586A" w:rsidRDefault="00DF35E2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透過智慧新農人教師社群會議檢討、反饋及成長</w:t>
            </w:r>
          </w:p>
          <w:p w:rsidR="008B1BB1" w:rsidRPr="0037586A" w:rsidRDefault="008B1BB1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組成主題式「智能教學教師」專業成長社群</w:t>
            </w:r>
          </w:p>
          <w:p w:rsidR="00DC2639" w:rsidRPr="0037586A" w:rsidRDefault="00DC2639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藉由教師社群討論，共同探究尋求新的教學方法、</w:t>
            </w: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實施多元適性外語教學與評量，並強化外語能力輔導機制與推動專業外語教學</w:t>
            </w:r>
          </w:p>
          <w:p w:rsidR="00B0232B" w:rsidRPr="0037586A" w:rsidRDefault="00B0232B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整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合觀餐休閒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與管理學院相關科系包含餐</w:t>
            </w: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旅管理、觀光、休閒事業管理、應用英語、行銷物流、表演藝術等相關師資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成立跨領域教師社群</w:t>
            </w:r>
          </w:p>
          <w:p w:rsidR="00B0232B" w:rsidRPr="0037586A" w:rsidRDefault="00B0232B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領域教師社群共同探究銀髮族產業學程課程教學的最佳實踐</w:t>
            </w:r>
          </w:p>
          <w:p w:rsidR="00B0232B" w:rsidRPr="0037586A" w:rsidRDefault="00B0232B" w:rsidP="00B80DF5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進行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銀髮族跨領域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專業課程共同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備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課、觀課、議課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討論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健全教師</w:t>
            </w:r>
            <w:r w:rsidR="00DF0050" w:rsidRPr="0037586A">
              <w:rPr>
                <w:rFonts w:ascii="Times New Roman" w:eastAsia="標楷體" w:hAnsi="Times New Roman" w:cs="Times New Roman"/>
              </w:rPr>
              <w:t>（</w:t>
            </w:r>
            <w:r w:rsidRPr="0037586A">
              <w:rPr>
                <w:rFonts w:ascii="Times New Roman" w:eastAsia="標楷體" w:hAnsi="Times New Roman" w:cs="Times New Roman"/>
              </w:rPr>
              <w:t>學</w:t>
            </w:r>
            <w:r w:rsidR="00157427" w:rsidRPr="0037586A">
              <w:rPr>
                <w:rFonts w:ascii="Times New Roman" w:eastAsia="標楷體" w:hAnsi="Times New Roman" w:cs="Times New Roman"/>
              </w:rPr>
              <w:t>）</w:t>
            </w:r>
            <w:r w:rsidRPr="0037586A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bCs/>
                <w:spacing w:val="15"/>
                <w:szCs w:val="24"/>
              </w:rPr>
              <w:t>教師繼續教育學苑</w:t>
            </w:r>
          </w:p>
          <w:p w:rsidR="00C9473E" w:rsidRPr="0037586A" w:rsidRDefault="00C9473E" w:rsidP="00B80DF5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教師教學方法檢視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C9473E" w:rsidP="00B80DF5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舉辦多元升等制度宣導與經驗分享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辦理「傑出教學教師選拔」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教學績優教師社群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教學改進計畫</w:t>
            </w:r>
          </w:p>
          <w:p w:rsidR="00C9473E" w:rsidRPr="0037586A" w:rsidRDefault="00C9473E" w:rsidP="00B80DF5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藉由許多獎勵補助措施，鼓勵教師投入教學品質改善</w:t>
            </w:r>
          </w:p>
          <w:p w:rsidR="008C44F6" w:rsidRPr="0037586A" w:rsidRDefault="008C44F6" w:rsidP="00B80DF5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組成「智慧開源節能教師社群」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8E10BC" w:rsidP="00B80DF5">
            <w:pPr>
              <w:pStyle w:val="afc"/>
              <w:numPr>
                <w:ilvl w:val="0"/>
                <w:numId w:val="63"/>
              </w:numPr>
              <w:kinsoku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課程設計（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開設銀髮族產業創投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訓模組課程）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完成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個系所認證作業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108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及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110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年辦理自我評鑑作業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針對新設的「產業經營管理研究所」及「數位遊戲設計系」，分別規劃於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109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年及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111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年辦理國際科技教育認證作業</w:t>
            </w:r>
          </w:p>
          <w:p w:rsidR="00DC2639" w:rsidRPr="0037586A" w:rsidRDefault="00DC2639" w:rsidP="00B80DF5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參與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IEET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認證系所相互交流與觀摩學習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規劃跨領域學位</w:t>
            </w:r>
            <w:r w:rsidR="00DF0050" w:rsidRPr="0037586A">
              <w:rPr>
                <w:rFonts w:ascii="Times New Roman" w:eastAsia="標楷體" w:hAnsi="Times New Roman" w:cs="Times New Roman"/>
              </w:rPr>
              <w:t>（</w:t>
            </w:r>
            <w:r w:rsidRPr="0037586A">
              <w:rPr>
                <w:rFonts w:ascii="Times New Roman" w:eastAsia="標楷體" w:hAnsi="Times New Roman" w:cs="Times New Roman"/>
              </w:rPr>
              <w:t>分</w:t>
            </w:r>
            <w:r w:rsidR="00157427" w:rsidRPr="0037586A">
              <w:rPr>
                <w:rFonts w:ascii="Times New Roman" w:eastAsia="標楷體" w:hAnsi="Times New Roman" w:cs="Times New Roman"/>
              </w:rPr>
              <w:t>）</w:t>
            </w:r>
            <w:r w:rsidRPr="0037586A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3E357A" w:rsidP="00B80DF5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設計學分學程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建置關鍵技術特色櫥窗與展演頻道」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辦理跨系及跨領域教師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工作坊與營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隊</w:t>
            </w:r>
          </w:p>
          <w:p w:rsidR="003E357A" w:rsidRPr="0037586A" w:rsidRDefault="008B1BB1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開設跨領域創新創意課程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推動跨領域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智慧物聯網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系統實作專題，加強學生實作經驗，舉辦學生跨領域創新創意專題競賽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跨領域課程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跨領域修習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跨領域專題製作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修訂「微學分課程試行辦法」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推動通識與專業課程「微學分」計畫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推動專題學生至業界自主學習彈性學分計畫</w:t>
            </w:r>
          </w:p>
          <w:p w:rsidR="003E357A" w:rsidRPr="0037586A" w:rsidRDefault="008B70E6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結合潛在課程，融入微學分課程之設計與規劃</w:t>
            </w:r>
          </w:p>
          <w:p w:rsidR="00DF35E2" w:rsidRPr="0037586A" w:rsidRDefault="00DF35E2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課程開設</w:t>
            </w:r>
            <w:r w:rsidR="003E357A" w:rsidRPr="0037586A">
              <w:rPr>
                <w:rFonts w:ascii="Times New Roman" w:eastAsia="標楷體" w:hAnsi="Times New Roman" w:cs="Times New Roman"/>
                <w:szCs w:val="24"/>
              </w:rPr>
              <w:t>（彈性學分農創「微學分</w:t>
            </w:r>
            <w:r w:rsidR="003E357A"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課程」）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開放設計實習工廠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開設設計短期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訓</w:t>
            </w:r>
          </w:p>
          <w:p w:rsidR="009546F3" w:rsidRPr="0037586A" w:rsidRDefault="009546F3" w:rsidP="00B80DF5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就業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新鮮人微學分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修訂「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深碗課程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試行要點」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推動深碗課程</w:t>
            </w:r>
            <w:proofErr w:type="gramEnd"/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 xml:space="preserve"> X+1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及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 xml:space="preserve"> X+2 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學分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8B1BB1" w:rsidRPr="0037586A" w:rsidRDefault="008B1BB1" w:rsidP="00B80DF5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課程開設（造園景觀技術士乙級或丙級「深碗課程」培養新農人人才）</w:t>
            </w:r>
          </w:p>
          <w:p w:rsidR="008C44F6" w:rsidRPr="0037586A" w:rsidRDefault="008C44F6" w:rsidP="00B80DF5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計算機概論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採深碗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課程型態開設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DC2639" w:rsidP="00B80DF5">
            <w:pPr>
              <w:pStyle w:val="a3"/>
              <w:numPr>
                <w:ilvl w:val="0"/>
                <w:numId w:val="5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於校園召集同學參加工作坊</w:t>
            </w:r>
          </w:p>
          <w:p w:rsidR="00DC2639" w:rsidRPr="0037586A" w:rsidRDefault="00DC2639" w:rsidP="00B80DF5">
            <w:pPr>
              <w:pStyle w:val="a3"/>
              <w:numPr>
                <w:ilvl w:val="0"/>
                <w:numId w:val="5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規劃暑期全英文密集訓練之課程</w:t>
            </w:r>
          </w:p>
          <w:p w:rsidR="00DC2639" w:rsidRPr="0037586A" w:rsidRDefault="00DC2639" w:rsidP="00B80DF5">
            <w:pPr>
              <w:pStyle w:val="a3"/>
              <w:numPr>
                <w:ilvl w:val="0"/>
                <w:numId w:val="5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建置專業外語環境，訂定專業外語日</w:t>
            </w:r>
          </w:p>
          <w:p w:rsidR="00DC2639" w:rsidRPr="0037586A" w:rsidRDefault="00DC2639" w:rsidP="00B80DF5">
            <w:pPr>
              <w:pStyle w:val="a3"/>
              <w:numPr>
                <w:ilvl w:val="0"/>
                <w:numId w:val="5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設外語口說相關之「</w:t>
            </w: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English Corner</w:t>
            </w: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」與「</w:t>
            </w: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Japanese Corner</w:t>
            </w:r>
            <w:r w:rsidRPr="0037586A">
              <w:rPr>
                <w:rFonts w:ascii="Times New Roman" w:eastAsia="標楷體" w:hAnsi="Times New Roman" w:cs="Times New Roman"/>
                <w:szCs w:val="24"/>
                <w:lang w:eastAsia="zh-HK"/>
              </w:rPr>
              <w:t>」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DC2639" w:rsidP="00B80DF5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訂定獎學金辦法吸引境外學生來校就讀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09242A" w:rsidP="00B80DF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辦理創新主題競賽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C9473E" w:rsidP="00B80DF5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學生作品展演廳與展示廳、學生作品展售市集</w:t>
            </w:r>
          </w:p>
          <w:p w:rsidR="00DC2639" w:rsidRPr="0037586A" w:rsidRDefault="00DC2639" w:rsidP="00B80DF5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師生作品媒合平台展演競賽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DF35E2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與學生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實察實作營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隊</w:t>
            </w:r>
          </w:p>
          <w:p w:rsidR="00B37616" w:rsidRPr="0037586A" w:rsidRDefault="00B37616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培育具備油電複合動力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車輛檢診與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故障排除應用之能力</w:t>
            </w:r>
          </w:p>
          <w:p w:rsidR="00B37616" w:rsidRPr="0037586A" w:rsidRDefault="00B37616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訓練具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CATIA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軟體應用與汽車造型設計之能力</w:t>
            </w:r>
          </w:p>
          <w:p w:rsidR="00B37616" w:rsidRPr="0037586A" w:rsidRDefault="00B37616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於車輛實務營運中心日常營運業務，進行數位雲端應用之改革，在廠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務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實務實習、汽車銷售與服務等課程落實應用</w:t>
            </w:r>
          </w:p>
          <w:p w:rsidR="00B37616" w:rsidRPr="0037586A" w:rsidRDefault="00B37616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學生具備新能源車輛專業知識與技術</w:t>
            </w:r>
          </w:p>
          <w:p w:rsidR="008C44F6" w:rsidRPr="0037586A" w:rsidRDefault="008C44F6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辦理營造業資訊應用之課程革新工作坊</w:t>
            </w:r>
          </w:p>
          <w:p w:rsidR="0024270B" w:rsidRPr="0037586A" w:rsidRDefault="0024270B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扎實基礎學科知識與訓練專業技能</w:t>
            </w:r>
          </w:p>
          <w:p w:rsidR="0024270B" w:rsidRPr="0037586A" w:rsidRDefault="0024270B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推動實務專題製作及培養創新與應用能力</w:t>
            </w:r>
          </w:p>
          <w:p w:rsidR="0024270B" w:rsidRPr="0037586A" w:rsidRDefault="0024270B" w:rsidP="00B80DF5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落實產業場域應用實作及建立團隊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合作精神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引進校外具有宏觀視野及恢宏氣度的知名領導者、意見領袖、傑出校友或專業人士擔任業師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業師專題協同指導</w:t>
            </w:r>
          </w:p>
          <w:p w:rsidR="004662C4" w:rsidRPr="0037586A" w:rsidRDefault="004662C4" w:rsidP="00B80D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業師協同教學</w:t>
            </w:r>
          </w:p>
          <w:p w:rsidR="008C44F6" w:rsidRPr="0037586A" w:rsidRDefault="008C44F6" w:rsidP="00B80D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舉辦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場次跨系大型研討會及教師工作坊</w:t>
            </w:r>
          </w:p>
        </w:tc>
      </w:tr>
      <w:tr w:rsidR="0009242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37586A" w:rsidRDefault="004662C4" w:rsidP="00B80DF5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產業接軌活動</w:t>
            </w:r>
          </w:p>
          <w:p w:rsidR="00DF35E2" w:rsidRPr="0037586A" w:rsidRDefault="00DF35E2" w:rsidP="00B80DF5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每年辦理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場教師成長講座</w:t>
            </w:r>
          </w:p>
        </w:tc>
      </w:tr>
      <w:tr w:rsidR="0009242A" w:rsidRPr="0037586A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37586A" w:rsidRDefault="005B5E84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37586A" w:rsidRDefault="008B1BB1" w:rsidP="00B80DF5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發揮學校地區功能（造園景觀技術士乙級或丙級「深碗課程」培養新農人人才）</w:t>
            </w:r>
          </w:p>
          <w:p w:rsidR="003E357A" w:rsidRPr="0037586A" w:rsidRDefault="003E357A" w:rsidP="00B80DF5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辦理建築資訊模型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BIM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應用以及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BIM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相關國際證照輔導班</w:t>
            </w:r>
          </w:p>
          <w:p w:rsidR="008E10BC" w:rsidRPr="0037586A" w:rsidRDefault="008E10BC" w:rsidP="00B80DF5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菁英證照強化班</w:t>
            </w:r>
          </w:p>
        </w:tc>
      </w:tr>
      <w:tr w:rsidR="0009242A" w:rsidRPr="0037586A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37586A" w:rsidRDefault="0009242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9242A" w:rsidRPr="0037586A" w:rsidRDefault="008B70E6" w:rsidP="00B80DF5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培訓有領導力的種子學生，輔導考取相關的專業證照</w:t>
            </w:r>
          </w:p>
          <w:p w:rsidR="008E10BC" w:rsidRPr="0037586A" w:rsidRDefault="005F7E03" w:rsidP="00B80DF5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請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各系</w:t>
            </w:r>
            <w:r w:rsidR="008E10BC" w:rsidRPr="0037586A">
              <w:rPr>
                <w:rFonts w:ascii="Times New Roman" w:eastAsia="標楷體" w:hAnsi="Times New Roman" w:cs="Times New Roman"/>
                <w:szCs w:val="24"/>
              </w:rPr>
              <w:t>向業界</w:t>
            </w:r>
            <w:proofErr w:type="gramEnd"/>
            <w:r w:rsidR="008E10BC" w:rsidRPr="0037586A">
              <w:rPr>
                <w:rFonts w:ascii="Times New Roman" w:eastAsia="標楷體" w:hAnsi="Times New Roman" w:cs="Times New Roman"/>
                <w:szCs w:val="24"/>
              </w:rPr>
              <w:t>宣傳該系學生參與各項菁英證照的狀況</w:t>
            </w:r>
          </w:p>
          <w:p w:rsidR="008E10BC" w:rsidRPr="0037586A" w:rsidRDefault="008E10BC" w:rsidP="00B80DF5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推動弱勢學生菁英證照輔導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整合與強化導師系統、行政系統、教學資訊系統及實習就業輔導系統於校園行動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App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整合與強化圖書資訊系統校園行動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App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舉辦數位學習系統使用教育訓練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舉辦數位多媒體教材製作工作坊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獎勵教師使用數位學習平台製作影音教材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型教學實驗教室軟硬體設備更新與維護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電子學習歷程（</w:t>
            </w:r>
            <w:r w:rsidRPr="0037586A">
              <w:rPr>
                <w:rFonts w:ascii="Times New Roman" w:eastAsia="標楷體" w:hAnsi="Times New Roman" w:cs="Times New Roman"/>
              </w:rPr>
              <w:t>e-Portfolio</w:t>
            </w:r>
            <w:r w:rsidRPr="0037586A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將學生的學習履歷與成果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匯整於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e-Portfolio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開設資訊學程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建立邏輯與運算思維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培養資訊科技統整能力與</w:t>
            </w:r>
            <w:r w:rsidRPr="0037586A">
              <w:rPr>
                <w:rFonts w:ascii="Times New Roman" w:eastAsia="標楷體" w:hAnsi="Times New Roman" w:cs="Times New Roman"/>
                <w:i/>
                <w:szCs w:val="24"/>
              </w:rPr>
              <w:t>T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型人才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通識核心必修課程革新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課程架構、教學規範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通識發展選修課程組構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創意創新課程規劃與建置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加強通識現有師資培訓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翻轉理念與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課程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共同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備課、觀課與議課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制度之建立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藝文活動常態化</w:t>
            </w:r>
          </w:p>
          <w:p w:rsidR="00B80DF5" w:rsidRPr="0037586A" w:rsidRDefault="005F7E03" w:rsidP="00B80DF5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透過各種藝文競賽，提供學生人文實踐場域，同時</w:t>
            </w:r>
            <w:r w:rsidR="00B80DF5" w:rsidRPr="0037586A">
              <w:rPr>
                <w:rFonts w:ascii="Times New Roman" w:eastAsia="標楷體" w:hAnsi="Times New Roman" w:cs="Times New Roman"/>
                <w:szCs w:val="24"/>
              </w:rPr>
              <w:t>以學校及所在地之深坑為創作主體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禮聘駐校作家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藝術家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辦理「品德優先」演講、班會討論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辦理東南品德特色問卷調查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印製「品德優先」文宣品及海報鼓勵同學重視品德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辦理融滲品德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教育教學工作坊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辦理「型塑東南品德環境共識營」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辦理「勿以惡小而為之」活動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辦理「東南愛校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咖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」活動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每年辦理敬老敬師活動、孝親活動並推動日行一善等活動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辦理「東南三好、日行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善」活動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投桃抱禮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」、「知書達禮」勵志語探索活動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辦理東南青年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含最佳學習友伴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等選拔；並辦理品德優秀學生頒獎典禮與表揚大會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拍攝東南青年影片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每年印製東南有品青年楷模手冊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辦理品德教育工作坊培養品德教育種子教師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辦理導師品德教育研討會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辦理品德教育成效檢討會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辦理志願服務訓練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專業課程融入服務學習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龍谷食農場域開發計畫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與食農美學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基地建置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辦理社團幹部訓練、落實社團制度、健全社團體制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辦理學生社團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工作坊來協助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社團規劃整學年社團活動內容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noProof/>
                <w:szCs w:val="24"/>
              </w:rPr>
              <w:t>推動跨領域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創業</w:t>
            </w:r>
            <w:r w:rsidRPr="0037586A">
              <w:rPr>
                <w:rFonts w:ascii="Times New Roman" w:eastAsia="標楷體" w:hAnsi="Times New Roman" w:cs="Times New Roman"/>
                <w:noProof/>
                <w:szCs w:val="24"/>
              </w:rPr>
              <w:t>課程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三創與實踐產業接軌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noProof/>
                <w:szCs w:val="24"/>
              </w:rPr>
              <w:t>創業新鮮人微學分課程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建置臺灣北區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農業耕新團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新農人暨創業培育中心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新農人青年農夫創業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課程開設（「假日銀髮族樂活農夫」推廣教育專班課程）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新農人青年及銀髮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族樂活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農夫創業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創新團隊甄選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學生作品展銷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創業精神工作坊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創業知識型塑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每年舉辦青農微型創業企劃競賽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創業競賽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獎助學生專題進行業界實務提案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創業空間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孵化器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創業空間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孵化器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建置與創業活動體驗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體適能促進融入體育課程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實施體適能檢測與定期回測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建立本校體適能常模，評估師生體適能狀況，並給予個人化運動處方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開設體適能促進班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每週至少開設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2~3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門的運動指導課程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全面實施教職員工每週必須參與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1~2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次的運動課程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體適能促進融入式教學機制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職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講座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業界參訪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生涯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培訓職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輔導教師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履歷表健診活動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面試技巧講座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輔導就業（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開設銀髮族產業創投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訓模組課程）</w:t>
            </w:r>
          </w:p>
          <w:p w:rsidR="00B80DF5" w:rsidRPr="0037586A" w:rsidRDefault="00B80DF5" w:rsidP="005F7E03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輔導就業（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開設與銀髮族食、行、育、樂之實務課程</w:t>
            </w:r>
            <w:r w:rsidR="005F7E03" w:rsidRPr="0037586A">
              <w:rPr>
                <w:rFonts w:ascii="Times New Roman" w:eastAsia="標楷體" w:hAnsi="Times New Roman" w:cs="Times New Roman"/>
                <w:szCs w:val="24"/>
              </w:rPr>
              <w:t>，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並邀請銀髮族共同分享）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數位化空間新增與維護、簡易攝影棚建置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通識教育中心專業教室教學環境之重新規劃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鄉土教室與藝文教室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學校整體環境「綠」「美」化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添購油電複合動力車輛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及檢診設備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零組件等教學硬體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採購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CATIA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ANSYS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等設計分析軟體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建置雲端數位化後勤服務管理系統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整合教學系統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建置太陽光電技能訓練相關設備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單機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PLC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控制機電機台透過添購通訊模組及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DIO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AIO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模組等建構監控平台，可發展智慧廠房的彈性管理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實驗室標準化作業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跨校結合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協助大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新生適應與規劃大學生活</w:t>
            </w:r>
          </w:p>
        </w:tc>
      </w:tr>
      <w:tr w:rsidR="0037586A" w:rsidRPr="0037586A" w:rsidTr="0037586A">
        <w:trPr>
          <w:trHeight w:val="244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37586A" w:rsidRPr="0037586A" w:rsidRDefault="0037586A" w:rsidP="00B80D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37586A" w:rsidRPr="0037586A" w:rsidRDefault="0037586A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37586A" w:rsidRPr="0037586A" w:rsidRDefault="0037586A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37586A" w:rsidRPr="0037586A" w:rsidRDefault="0037586A" w:rsidP="00B80DF5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積極與國外大學簽訂姊妹校，補助姊妹校師生來台</w:t>
            </w:r>
          </w:p>
        </w:tc>
      </w:tr>
      <w:tr w:rsidR="0037586A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37586A" w:rsidRPr="0037586A" w:rsidRDefault="0037586A" w:rsidP="00B80D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7586A" w:rsidRDefault="0037586A" w:rsidP="00E36FE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37586A" w:rsidRPr="0009242A" w:rsidRDefault="0037586A" w:rsidP="00E36FE6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37586A" w:rsidRPr="0037586A" w:rsidRDefault="0037586A" w:rsidP="0037586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80DF5" w:rsidRPr="0037586A" w:rsidRDefault="00B80DF5" w:rsidP="00B80D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訂課程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動產學訓就業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學程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地方休閒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農創學</w:t>
            </w:r>
            <w:proofErr w:type="gramEnd"/>
            <w:r w:rsidR="005F7E03" w:rsidRPr="0037586A">
              <w:rPr>
                <w:rFonts w:ascii="Times New Roman" w:eastAsia="標楷體" w:hAnsi="Times New Roman" w:cs="Times New Roman"/>
                <w:szCs w:val="24"/>
              </w:rPr>
              <w:t>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開設</w:t>
            </w:r>
            <w:proofErr w:type="gramStart"/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銀髮族微學分</w:t>
            </w:r>
            <w:proofErr w:type="gramEnd"/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觀光實務課程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整合校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內外</w:t>
            </w: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師資及人才培訓機制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推展專業教師技術整合提升技術產值與質量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舉辦產學講座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開設觀光實務課程主軸為銀髮族產業相關講座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37586A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37586A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課程中配合業界師資協同教學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由企業派任有實務經驗的主管業師到學校授課</w:t>
            </w:r>
          </w:p>
          <w:p w:rsidR="00B80DF5" w:rsidRPr="0037586A" w:rsidRDefault="005F7E03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邀請業界教師協同教學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lastRenderedPageBreak/>
              <w:t>雙師專業實務實習輔導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雙師專業實務實習成績評核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引進業界師資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整合校內外師資及人才培訓機制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國內外實習場域審核與媒合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結合輔導措施與緊急事故處理機制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5F7E03" w:rsidP="00B80D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最終至業界實習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與學生專業實務實習結合，進行學生海外實習之輔導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邀請國際企業進行實務選才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補助學生進行海外實習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擴展國內外優質實習場域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促進</w:t>
            </w: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國內外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養生村團隊產業深度合作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與企業合作設立研究中心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整合校內專業師資與業師建立「智慧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輔具暨安全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防護場域設計中心」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培育種子師資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透過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校外參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訪及研習活動等多元教學方式，豐富教學內涵增加學生實務面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產學衍生效益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舉行兩次樂齡產業產學專家座談會議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成立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1054C5" w:rsidP="00B80DF5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觀餐服務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研究中心樂齡休閒組，透過</w:t>
            </w:r>
            <w:r w:rsidR="00B80DF5" w:rsidRPr="0037586A">
              <w:rPr>
                <w:rFonts w:ascii="Times New Roman" w:eastAsia="標楷體" w:hAnsi="Times New Roman" w:cs="Times New Roman"/>
                <w:szCs w:val="24"/>
              </w:rPr>
              <w:t>安排師生前往參訪及見習，承接產學合作案</w:t>
            </w:r>
          </w:p>
          <w:p w:rsidR="00B80DF5" w:rsidRPr="0037586A" w:rsidRDefault="001054C5" w:rsidP="00B80DF5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藉由參訪活動與</w:t>
            </w:r>
            <w:r w:rsidR="00B80DF5" w:rsidRPr="0037586A">
              <w:rPr>
                <w:rFonts w:ascii="Times New Roman" w:eastAsia="標楷體" w:hAnsi="Times New Roman" w:cs="Times New Roman"/>
                <w:szCs w:val="24"/>
              </w:rPr>
              <w:t>機構訪談及意見交流，深入探討產業人才需求，作為銀髮族學程課程設計之參考依據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整合跨校區域產學資源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分享與</w:t>
            </w: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傳承（地方休閒農創學）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分享與傳承（彈性學分農創「微學分課程」）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分享與傳承（造園景觀技術士乙級或丙級「深碗課程」培養新農人人才）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分享與傳承（「假日銀髮族樂活農夫」推廣教育專班課程）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促進智財應用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推動智慧財產權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促進學員實際接案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商品專案開發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商品化推動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設備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資源</w:t>
            </w:r>
            <w:r w:rsidRPr="0037586A">
              <w:rPr>
                <w:rFonts w:ascii="Times New Roman" w:eastAsia="標楷體" w:hAnsi="Times New Roman" w:cs="Times New Roman"/>
                <w:kern w:val="0"/>
                <w:szCs w:val="24"/>
              </w:rPr>
              <w:t>設置及實習資源整合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80DF5" w:rsidRPr="0037586A" w:rsidRDefault="00B80DF5" w:rsidP="00B80D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配合政策提供專業資訊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善盡大學社會責任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發揮學校地區功能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發揮學校地區功能（「假日銀髮族樂活農夫」推廣教育專班課程）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以深坑石碇中小學為合作對象，</w:t>
            </w: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進行食農美學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服務學習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建置食農美學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小食堂，設置於深坑小學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參與了解地區</w:t>
            </w:r>
            <w:r w:rsidR="00DF0050" w:rsidRPr="0037586A">
              <w:rPr>
                <w:rFonts w:ascii="Times New Roman" w:eastAsia="標楷體" w:hAnsi="Times New Roman" w:cs="Times New Roman"/>
              </w:rPr>
              <w:t>（</w:t>
            </w:r>
            <w:r w:rsidRPr="0037586A">
              <w:rPr>
                <w:rFonts w:ascii="Times New Roman" w:eastAsia="標楷體" w:hAnsi="Times New Roman" w:cs="Times New Roman"/>
              </w:rPr>
              <w:t>社區</w:t>
            </w:r>
            <w:r w:rsidR="00157427" w:rsidRPr="0037586A">
              <w:rPr>
                <w:rFonts w:ascii="Times New Roman" w:eastAsia="標楷體" w:hAnsi="Times New Roman" w:cs="Times New Roman"/>
              </w:rPr>
              <w:t>）</w:t>
            </w:r>
            <w:r w:rsidRPr="0037586A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透過陪伴、溝通發掘農漁村業者問題及需求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問題分析（彈性學分農創「微學分課程」）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問題分析（造園景觀技術士乙級或丙級「深碗課程」培養新農人人才）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問題分析（「假日銀髮族樂活農夫」推廣教育專班課程）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協助在地社區規劃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輔導各系參與社區營造</w:t>
            </w:r>
          </w:p>
          <w:p w:rsidR="00B80DF5" w:rsidRPr="0037586A" w:rsidRDefault="001054C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培育種子團隊去服務社區國中小學生與居民，推廣運動</w:t>
            </w:r>
            <w:r w:rsidR="00B80DF5" w:rsidRPr="0037586A">
              <w:rPr>
                <w:rFonts w:ascii="Times New Roman" w:eastAsia="標楷體" w:hAnsi="Times New Roman" w:cs="Times New Roman"/>
                <w:szCs w:val="24"/>
              </w:rPr>
              <w:t>重要性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利用學校資源與社區居民分享，提升社區居民重視體適能的觀念與養成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建立「大文山地區人文與自然資源資料庫」網路平台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徵集本校教師研究成果的取得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徵集課程教學成果的取得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徵集數位影音教材成果的取得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徵集學生社團作品成果的取得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7586A">
              <w:rPr>
                <w:rFonts w:ascii="Times New Roman" w:eastAsia="標楷體" w:hAnsi="Times New Roman" w:cs="Times New Roman"/>
                <w:szCs w:val="24"/>
              </w:rPr>
              <w:t>青銀共</w:t>
            </w:r>
            <w:proofErr w:type="gramEnd"/>
            <w:r w:rsidRPr="0037586A">
              <w:rPr>
                <w:rFonts w:ascii="Times New Roman" w:eastAsia="標楷體" w:hAnsi="Times New Roman" w:cs="Times New Roman"/>
                <w:szCs w:val="24"/>
              </w:rPr>
              <w:t>食學堂及銀髮輔具應用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利用晚上與假日時間，為社區居民開設多元化的指導課程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發起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參與公益活動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輔導社團辦理大手牽小手、老人慰勞等社區服務工作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永續發展的機制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招募學生短期志願服務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80DF5" w:rsidRPr="0037586A" w:rsidRDefault="00B80DF5" w:rsidP="00B80D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辦理高中生活動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延伸高中職多元體驗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辦理各系高中職服務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DF0050" w:rsidRPr="0037586A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157427" w:rsidRPr="0037586A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建置校務整合資料庫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建置資料倉儲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進行議題研究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</w:t>
            </w:r>
            <w:r w:rsidRPr="0037586A">
              <w:rPr>
                <w:rFonts w:ascii="Times New Roman" w:eastAsia="標楷體" w:hAnsi="Times New Roman" w:cs="Times New Roman"/>
              </w:rPr>
              <w:t>/</w:t>
            </w:r>
            <w:r w:rsidRPr="0037586A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培育教師資源教室學生輔導知能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建立外部募款基金，強化弱勢學生輔導機制</w:t>
            </w:r>
          </w:p>
        </w:tc>
      </w:tr>
      <w:tr w:rsidR="00B80DF5" w:rsidRPr="0037586A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80DF5" w:rsidRPr="0037586A" w:rsidRDefault="00B80DF5" w:rsidP="00B80DF5">
            <w:pPr>
              <w:rPr>
                <w:rFonts w:ascii="Times New Roman" w:eastAsia="標楷體" w:hAnsi="Times New Roman" w:cs="Times New Roman"/>
              </w:rPr>
            </w:pPr>
            <w:r w:rsidRPr="0037586A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B80DF5" w:rsidRPr="0037586A" w:rsidRDefault="00B80DF5" w:rsidP="00B80DF5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</w:t>
            </w:r>
            <w:r w:rsidR="00DF0050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Plan</w:t>
            </w:r>
            <w:r w:rsidR="00157427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執行</w:t>
            </w:r>
            <w:r w:rsidR="00DF0050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Do</w:t>
            </w:r>
            <w:r w:rsidR="00157427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查核</w:t>
            </w:r>
            <w:r w:rsidR="00DF0050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Check</w:t>
            </w:r>
            <w:r w:rsidR="00157427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</w:p>
          <w:p w:rsidR="00B80DF5" w:rsidRPr="0037586A" w:rsidRDefault="00B80DF5" w:rsidP="00B80DF5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改善</w:t>
            </w:r>
            <w:r w:rsidR="00DF0050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Act</w:t>
            </w:r>
            <w:r w:rsidR="00157427" w:rsidRPr="0037586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</w:p>
        </w:tc>
      </w:tr>
    </w:tbl>
    <w:p w:rsidR="001439A7" w:rsidRPr="0037586A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37586A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84B" w:rsidRDefault="0076784B" w:rsidP="006D3F54">
      <w:r>
        <w:separator/>
      </w:r>
    </w:p>
  </w:endnote>
  <w:endnote w:type="continuationSeparator" w:id="0">
    <w:p w:rsidR="0076784B" w:rsidRDefault="0076784B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F7E03" w:rsidRPr="009E77A4" w:rsidRDefault="005F7E03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021FCB" w:rsidRPr="00021FCB">
          <w:rPr>
            <w:rFonts w:ascii="Times New Roman" w:hAnsi="Times New Roman" w:cs="Times New Roman"/>
            <w:noProof/>
            <w:lang w:val="zh-TW"/>
          </w:rPr>
          <w:t>13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5F7E03" w:rsidRDefault="005F7E0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84B" w:rsidRDefault="0076784B" w:rsidP="006D3F54">
      <w:r>
        <w:separator/>
      </w:r>
    </w:p>
  </w:footnote>
  <w:footnote w:type="continuationSeparator" w:id="0">
    <w:p w:rsidR="0076784B" w:rsidRDefault="0076784B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B4E"/>
    <w:multiLevelType w:val="hybridMultilevel"/>
    <w:tmpl w:val="5C688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7C17D8"/>
    <w:multiLevelType w:val="hybridMultilevel"/>
    <w:tmpl w:val="F880E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9D72AF"/>
    <w:multiLevelType w:val="hybridMultilevel"/>
    <w:tmpl w:val="E07ED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066C53"/>
    <w:multiLevelType w:val="hybridMultilevel"/>
    <w:tmpl w:val="645A3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4A28C6"/>
    <w:multiLevelType w:val="hybridMultilevel"/>
    <w:tmpl w:val="C750C0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E05685"/>
    <w:multiLevelType w:val="hybridMultilevel"/>
    <w:tmpl w:val="0E5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EB0CFA"/>
    <w:multiLevelType w:val="hybridMultilevel"/>
    <w:tmpl w:val="00B8D5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FC0287"/>
    <w:multiLevelType w:val="hybridMultilevel"/>
    <w:tmpl w:val="645A3D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31B348E"/>
    <w:multiLevelType w:val="hybridMultilevel"/>
    <w:tmpl w:val="CB145E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5C85DF0"/>
    <w:multiLevelType w:val="hybridMultilevel"/>
    <w:tmpl w:val="EDE893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69590F"/>
    <w:multiLevelType w:val="hybridMultilevel"/>
    <w:tmpl w:val="94645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6E1494"/>
    <w:multiLevelType w:val="hybridMultilevel"/>
    <w:tmpl w:val="97480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A41523"/>
    <w:multiLevelType w:val="hybridMultilevel"/>
    <w:tmpl w:val="40FA34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FAE02B4"/>
    <w:multiLevelType w:val="hybridMultilevel"/>
    <w:tmpl w:val="E07806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37C12D9"/>
    <w:multiLevelType w:val="hybridMultilevel"/>
    <w:tmpl w:val="636EE5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5F025B4"/>
    <w:multiLevelType w:val="hybridMultilevel"/>
    <w:tmpl w:val="6BAE5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762408"/>
    <w:multiLevelType w:val="hybridMultilevel"/>
    <w:tmpl w:val="09204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B510240"/>
    <w:multiLevelType w:val="hybridMultilevel"/>
    <w:tmpl w:val="206AE6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CA325CE"/>
    <w:multiLevelType w:val="hybridMultilevel"/>
    <w:tmpl w:val="309C3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D0003BE"/>
    <w:multiLevelType w:val="hybridMultilevel"/>
    <w:tmpl w:val="3F3AF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D571F9A"/>
    <w:multiLevelType w:val="hybridMultilevel"/>
    <w:tmpl w:val="5C86E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F8D78A2"/>
    <w:multiLevelType w:val="hybridMultilevel"/>
    <w:tmpl w:val="A1E68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572665"/>
    <w:multiLevelType w:val="hybridMultilevel"/>
    <w:tmpl w:val="44CE1D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0C70A45"/>
    <w:multiLevelType w:val="hybridMultilevel"/>
    <w:tmpl w:val="6FB02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1F41245"/>
    <w:multiLevelType w:val="hybridMultilevel"/>
    <w:tmpl w:val="2CA2BB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28E3C9C"/>
    <w:multiLevelType w:val="hybridMultilevel"/>
    <w:tmpl w:val="6BAE5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4321CAA"/>
    <w:multiLevelType w:val="hybridMultilevel"/>
    <w:tmpl w:val="A8181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5525B62"/>
    <w:multiLevelType w:val="hybridMultilevel"/>
    <w:tmpl w:val="F55A46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6A17AAA"/>
    <w:multiLevelType w:val="hybridMultilevel"/>
    <w:tmpl w:val="435EF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902445F"/>
    <w:multiLevelType w:val="hybridMultilevel"/>
    <w:tmpl w:val="389286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D3E2D6A"/>
    <w:multiLevelType w:val="hybridMultilevel"/>
    <w:tmpl w:val="C9EE4D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DD421EC"/>
    <w:multiLevelType w:val="hybridMultilevel"/>
    <w:tmpl w:val="32183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E99301A"/>
    <w:multiLevelType w:val="hybridMultilevel"/>
    <w:tmpl w:val="2E4EC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00D669E"/>
    <w:multiLevelType w:val="hybridMultilevel"/>
    <w:tmpl w:val="5C86E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0357E96"/>
    <w:multiLevelType w:val="hybridMultilevel"/>
    <w:tmpl w:val="C9EE4D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10809FB"/>
    <w:multiLevelType w:val="hybridMultilevel"/>
    <w:tmpl w:val="97480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2CA0E20"/>
    <w:multiLevelType w:val="hybridMultilevel"/>
    <w:tmpl w:val="F3326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4CB57EB"/>
    <w:multiLevelType w:val="hybridMultilevel"/>
    <w:tmpl w:val="D3FC17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71F273E"/>
    <w:multiLevelType w:val="hybridMultilevel"/>
    <w:tmpl w:val="628AC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8064952"/>
    <w:multiLevelType w:val="hybridMultilevel"/>
    <w:tmpl w:val="7E4A75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9020E22"/>
    <w:multiLevelType w:val="hybridMultilevel"/>
    <w:tmpl w:val="E612E7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9034E9A"/>
    <w:multiLevelType w:val="hybridMultilevel"/>
    <w:tmpl w:val="407E9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93C3661"/>
    <w:multiLevelType w:val="hybridMultilevel"/>
    <w:tmpl w:val="CEE01A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A3F0473"/>
    <w:multiLevelType w:val="hybridMultilevel"/>
    <w:tmpl w:val="0E5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C4C4ABD"/>
    <w:multiLevelType w:val="hybridMultilevel"/>
    <w:tmpl w:val="D3FC17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D4F0AD8"/>
    <w:multiLevelType w:val="hybridMultilevel"/>
    <w:tmpl w:val="8398C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ECE08F2"/>
    <w:multiLevelType w:val="hybridMultilevel"/>
    <w:tmpl w:val="C47A14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16A28ED"/>
    <w:multiLevelType w:val="hybridMultilevel"/>
    <w:tmpl w:val="A2EA9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5904430"/>
    <w:multiLevelType w:val="hybridMultilevel"/>
    <w:tmpl w:val="81983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70F25B8"/>
    <w:multiLevelType w:val="hybridMultilevel"/>
    <w:tmpl w:val="620CFB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89213F5"/>
    <w:multiLevelType w:val="hybridMultilevel"/>
    <w:tmpl w:val="6B948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BE947A4"/>
    <w:multiLevelType w:val="hybridMultilevel"/>
    <w:tmpl w:val="378A3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C0C75A0"/>
    <w:multiLevelType w:val="hybridMultilevel"/>
    <w:tmpl w:val="F5DA4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C8C37A4"/>
    <w:multiLevelType w:val="hybridMultilevel"/>
    <w:tmpl w:val="A434F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E121570"/>
    <w:multiLevelType w:val="hybridMultilevel"/>
    <w:tmpl w:val="A1E68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FC965C2"/>
    <w:multiLevelType w:val="hybridMultilevel"/>
    <w:tmpl w:val="27928E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1734C7B"/>
    <w:multiLevelType w:val="hybridMultilevel"/>
    <w:tmpl w:val="890E7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20B1628"/>
    <w:multiLevelType w:val="hybridMultilevel"/>
    <w:tmpl w:val="6B948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47A606E"/>
    <w:multiLevelType w:val="hybridMultilevel"/>
    <w:tmpl w:val="3538F4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7847FE2"/>
    <w:multiLevelType w:val="hybridMultilevel"/>
    <w:tmpl w:val="C5422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8E56ACC"/>
    <w:multiLevelType w:val="hybridMultilevel"/>
    <w:tmpl w:val="063EEF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93156E0"/>
    <w:multiLevelType w:val="hybridMultilevel"/>
    <w:tmpl w:val="105AA4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9B7DB3"/>
    <w:multiLevelType w:val="hybridMultilevel"/>
    <w:tmpl w:val="C5422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AA100E8"/>
    <w:multiLevelType w:val="hybridMultilevel"/>
    <w:tmpl w:val="40FA34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D77499B"/>
    <w:multiLevelType w:val="hybridMultilevel"/>
    <w:tmpl w:val="2A0692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0095FA8"/>
    <w:multiLevelType w:val="hybridMultilevel"/>
    <w:tmpl w:val="96D2A2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0F94EFA"/>
    <w:multiLevelType w:val="hybridMultilevel"/>
    <w:tmpl w:val="FF983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18A1B6E"/>
    <w:multiLevelType w:val="hybridMultilevel"/>
    <w:tmpl w:val="F5DA4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41C33E1"/>
    <w:multiLevelType w:val="hybridMultilevel"/>
    <w:tmpl w:val="EBA6E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7FB3A68"/>
    <w:multiLevelType w:val="hybridMultilevel"/>
    <w:tmpl w:val="E38877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9C66F10"/>
    <w:multiLevelType w:val="hybridMultilevel"/>
    <w:tmpl w:val="2708A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5"/>
  </w:num>
  <w:num w:numId="3">
    <w:abstractNumId w:val="70"/>
  </w:num>
  <w:num w:numId="4">
    <w:abstractNumId w:val="30"/>
  </w:num>
  <w:num w:numId="5">
    <w:abstractNumId w:val="19"/>
  </w:num>
  <w:num w:numId="6">
    <w:abstractNumId w:val="21"/>
  </w:num>
  <w:num w:numId="7">
    <w:abstractNumId w:val="10"/>
  </w:num>
  <w:num w:numId="8">
    <w:abstractNumId w:val="36"/>
  </w:num>
  <w:num w:numId="9">
    <w:abstractNumId w:val="1"/>
  </w:num>
  <w:num w:numId="10">
    <w:abstractNumId w:val="22"/>
  </w:num>
  <w:num w:numId="11">
    <w:abstractNumId w:val="48"/>
  </w:num>
  <w:num w:numId="12">
    <w:abstractNumId w:val="54"/>
  </w:num>
  <w:num w:numId="13">
    <w:abstractNumId w:val="40"/>
  </w:num>
  <w:num w:numId="14">
    <w:abstractNumId w:val="2"/>
  </w:num>
  <w:num w:numId="15">
    <w:abstractNumId w:val="65"/>
  </w:num>
  <w:num w:numId="16">
    <w:abstractNumId w:val="51"/>
  </w:num>
  <w:num w:numId="17">
    <w:abstractNumId w:val="47"/>
  </w:num>
  <w:num w:numId="18">
    <w:abstractNumId w:val="15"/>
  </w:num>
  <w:num w:numId="19">
    <w:abstractNumId w:val="44"/>
  </w:num>
  <w:num w:numId="20">
    <w:abstractNumId w:val="53"/>
  </w:num>
  <w:num w:numId="21">
    <w:abstractNumId w:val="46"/>
  </w:num>
  <w:num w:numId="22">
    <w:abstractNumId w:val="60"/>
  </w:num>
  <w:num w:numId="23">
    <w:abstractNumId w:val="37"/>
  </w:num>
  <w:num w:numId="24">
    <w:abstractNumId w:val="39"/>
  </w:num>
  <w:num w:numId="25">
    <w:abstractNumId w:val="35"/>
  </w:num>
  <w:num w:numId="26">
    <w:abstractNumId w:val="58"/>
  </w:num>
  <w:num w:numId="27">
    <w:abstractNumId w:val="55"/>
  </w:num>
  <w:num w:numId="28">
    <w:abstractNumId w:val="7"/>
  </w:num>
  <w:num w:numId="29">
    <w:abstractNumId w:val="27"/>
  </w:num>
  <w:num w:numId="30">
    <w:abstractNumId w:val="26"/>
  </w:num>
  <w:num w:numId="31">
    <w:abstractNumId w:val="68"/>
  </w:num>
  <w:num w:numId="32">
    <w:abstractNumId w:val="16"/>
  </w:num>
  <w:num w:numId="33">
    <w:abstractNumId w:val="52"/>
  </w:num>
  <w:num w:numId="34">
    <w:abstractNumId w:val="62"/>
  </w:num>
  <w:num w:numId="35">
    <w:abstractNumId w:val="50"/>
  </w:num>
  <w:num w:numId="36">
    <w:abstractNumId w:val="28"/>
  </w:num>
  <w:num w:numId="37">
    <w:abstractNumId w:val="59"/>
  </w:num>
  <w:num w:numId="38">
    <w:abstractNumId w:val="25"/>
  </w:num>
  <w:num w:numId="39">
    <w:abstractNumId w:val="38"/>
  </w:num>
  <w:num w:numId="40">
    <w:abstractNumId w:val="45"/>
  </w:num>
  <w:num w:numId="41">
    <w:abstractNumId w:val="34"/>
  </w:num>
  <w:num w:numId="42">
    <w:abstractNumId w:val="11"/>
  </w:num>
  <w:num w:numId="43">
    <w:abstractNumId w:val="12"/>
  </w:num>
  <w:num w:numId="44">
    <w:abstractNumId w:val="14"/>
  </w:num>
  <w:num w:numId="45">
    <w:abstractNumId w:val="63"/>
  </w:num>
  <w:num w:numId="46">
    <w:abstractNumId w:val="69"/>
  </w:num>
  <w:num w:numId="47">
    <w:abstractNumId w:val="42"/>
  </w:num>
  <w:num w:numId="48">
    <w:abstractNumId w:val="33"/>
  </w:num>
  <w:num w:numId="49">
    <w:abstractNumId w:val="9"/>
  </w:num>
  <w:num w:numId="50">
    <w:abstractNumId w:val="20"/>
  </w:num>
  <w:num w:numId="51">
    <w:abstractNumId w:val="13"/>
  </w:num>
  <w:num w:numId="52">
    <w:abstractNumId w:val="4"/>
  </w:num>
  <w:num w:numId="53">
    <w:abstractNumId w:val="41"/>
  </w:num>
  <w:num w:numId="54">
    <w:abstractNumId w:val="66"/>
  </w:num>
  <w:num w:numId="55">
    <w:abstractNumId w:val="8"/>
  </w:num>
  <w:num w:numId="56">
    <w:abstractNumId w:val="29"/>
  </w:num>
  <w:num w:numId="57">
    <w:abstractNumId w:val="3"/>
  </w:num>
  <w:num w:numId="58">
    <w:abstractNumId w:val="6"/>
  </w:num>
  <w:num w:numId="59">
    <w:abstractNumId w:val="23"/>
  </w:num>
  <w:num w:numId="60">
    <w:abstractNumId w:val="64"/>
  </w:num>
  <w:num w:numId="61">
    <w:abstractNumId w:val="18"/>
  </w:num>
  <w:num w:numId="62">
    <w:abstractNumId w:val="49"/>
  </w:num>
  <w:num w:numId="63">
    <w:abstractNumId w:val="24"/>
  </w:num>
  <w:num w:numId="64">
    <w:abstractNumId w:val="56"/>
  </w:num>
  <w:num w:numId="65">
    <w:abstractNumId w:val="61"/>
  </w:num>
  <w:num w:numId="66">
    <w:abstractNumId w:val="32"/>
  </w:num>
  <w:num w:numId="67">
    <w:abstractNumId w:val="31"/>
  </w:num>
  <w:num w:numId="68">
    <w:abstractNumId w:val="17"/>
  </w:num>
  <w:num w:numId="69">
    <w:abstractNumId w:val="0"/>
  </w:num>
  <w:num w:numId="70">
    <w:abstractNumId w:val="67"/>
  </w:num>
  <w:num w:numId="71">
    <w:abstractNumId w:val="5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1FCB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6D5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54C5"/>
    <w:rsid w:val="00106F83"/>
    <w:rsid w:val="00110CCB"/>
    <w:rsid w:val="001111E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42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6A28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270B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7586A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E357A"/>
    <w:rsid w:val="003F13E6"/>
    <w:rsid w:val="003F4900"/>
    <w:rsid w:val="004016A1"/>
    <w:rsid w:val="004021E3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2C4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37BB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5E84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5F7E03"/>
    <w:rsid w:val="00602617"/>
    <w:rsid w:val="00603024"/>
    <w:rsid w:val="006145CA"/>
    <w:rsid w:val="00622109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2FAA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E5B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6784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1BB1"/>
    <w:rsid w:val="008B2E5C"/>
    <w:rsid w:val="008B3D13"/>
    <w:rsid w:val="008B70E6"/>
    <w:rsid w:val="008C293C"/>
    <w:rsid w:val="008C44F6"/>
    <w:rsid w:val="008C4949"/>
    <w:rsid w:val="008C4A4D"/>
    <w:rsid w:val="008C5559"/>
    <w:rsid w:val="008D2C9D"/>
    <w:rsid w:val="008D441F"/>
    <w:rsid w:val="008D495F"/>
    <w:rsid w:val="008E10BC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46F3"/>
    <w:rsid w:val="009577C8"/>
    <w:rsid w:val="00960DF4"/>
    <w:rsid w:val="0096507C"/>
    <w:rsid w:val="00970F37"/>
    <w:rsid w:val="009718A3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232B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37616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0DF5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435"/>
    <w:rsid w:val="00BC4E60"/>
    <w:rsid w:val="00BC576D"/>
    <w:rsid w:val="00BD132F"/>
    <w:rsid w:val="00BD2B0F"/>
    <w:rsid w:val="00BD2C8B"/>
    <w:rsid w:val="00BD41D3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1027C"/>
    <w:rsid w:val="00C23026"/>
    <w:rsid w:val="00C271D6"/>
    <w:rsid w:val="00C3059A"/>
    <w:rsid w:val="00C3623F"/>
    <w:rsid w:val="00C41682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9473E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2639"/>
    <w:rsid w:val="00DC4807"/>
    <w:rsid w:val="00DC78D4"/>
    <w:rsid w:val="00DD3F18"/>
    <w:rsid w:val="00DD7079"/>
    <w:rsid w:val="00DE3327"/>
    <w:rsid w:val="00DE4A56"/>
    <w:rsid w:val="00DE6BBD"/>
    <w:rsid w:val="00DF0050"/>
    <w:rsid w:val="00DF2653"/>
    <w:rsid w:val="00DF2ED6"/>
    <w:rsid w:val="00DF35E2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1757B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014F"/>
    <w:rsid w:val="00F77DCA"/>
    <w:rsid w:val="00F832AA"/>
    <w:rsid w:val="00F84D9A"/>
    <w:rsid w:val="00F86DB8"/>
    <w:rsid w:val="00F93B0A"/>
    <w:rsid w:val="00F95921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paragraph" w:styleId="afc">
    <w:name w:val="No Spacing"/>
    <w:link w:val="afd"/>
    <w:uiPriority w:val="1"/>
    <w:qFormat/>
    <w:rsid w:val="008B1BB1"/>
    <w:pPr>
      <w:widowControl w:val="0"/>
    </w:pPr>
  </w:style>
  <w:style w:type="character" w:customStyle="1" w:styleId="afd">
    <w:name w:val="無間距 字元"/>
    <w:link w:val="afc"/>
    <w:uiPriority w:val="1"/>
    <w:rsid w:val="008B1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paragraph" w:styleId="afc">
    <w:name w:val="No Spacing"/>
    <w:link w:val="afd"/>
    <w:uiPriority w:val="1"/>
    <w:qFormat/>
    <w:rsid w:val="008B1BB1"/>
    <w:pPr>
      <w:widowControl w:val="0"/>
    </w:pPr>
  </w:style>
  <w:style w:type="character" w:customStyle="1" w:styleId="afd">
    <w:name w:val="無間距 字元"/>
    <w:link w:val="afc"/>
    <w:uiPriority w:val="1"/>
    <w:rsid w:val="008B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20F9-4302-4759-930E-0557032F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971</Words>
  <Characters>5540</Characters>
  <Application>Microsoft Office Word</Application>
  <DocSecurity>0</DocSecurity>
  <Lines>46</Lines>
  <Paragraphs>12</Paragraphs>
  <ScaleCrop>false</ScaleCrop>
  <Company>Toshiba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21</cp:revision>
  <cp:lastPrinted>2017-09-06T08:30:00Z</cp:lastPrinted>
  <dcterms:created xsi:type="dcterms:W3CDTF">2018-01-26T02:25:00Z</dcterms:created>
  <dcterms:modified xsi:type="dcterms:W3CDTF">2018-06-28T07:32:00Z</dcterms:modified>
</cp:coreProperties>
</file>