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F74D1" w14:textId="77777777" w:rsidR="00190D6F" w:rsidRPr="0037653C" w:rsidRDefault="00AF7E3F" w:rsidP="00B47923">
      <w:pPr>
        <w:spacing w:afterLines="50" w:after="180"/>
        <w:jc w:val="center"/>
        <w:rPr>
          <w:rFonts w:ascii="Times New Roman" w:eastAsia="微軟正黑體" w:hAnsi="Times New Roman" w:cs="Times New Roman"/>
          <w:b/>
          <w:sz w:val="32"/>
        </w:rPr>
      </w:pPr>
      <w:bookmarkStart w:id="0" w:name="_GoBack"/>
      <w:r w:rsidRPr="0037653C">
        <w:rPr>
          <w:rFonts w:ascii="Times New Roman" w:eastAsia="微軟正黑體" w:hAnsi="Times New Roman" w:cs="Times New Roman"/>
          <w:b/>
          <w:sz w:val="32"/>
        </w:rPr>
        <w:t>國立</w:t>
      </w:r>
      <w:proofErr w:type="gramStart"/>
      <w:r w:rsidRPr="0037653C">
        <w:rPr>
          <w:rFonts w:ascii="Times New Roman" w:eastAsia="微軟正黑體" w:hAnsi="Times New Roman" w:cs="Times New Roman"/>
          <w:b/>
          <w:sz w:val="32"/>
        </w:rPr>
        <w:t>臺</w:t>
      </w:r>
      <w:proofErr w:type="gramEnd"/>
      <w:r w:rsidRPr="0037653C">
        <w:rPr>
          <w:rFonts w:ascii="Times New Roman" w:eastAsia="微軟正黑體" w:hAnsi="Times New Roman" w:cs="Times New Roman"/>
          <w:b/>
          <w:sz w:val="32"/>
        </w:rPr>
        <w:t>中科技</w:t>
      </w:r>
      <w:r w:rsidR="00715059" w:rsidRPr="0037653C">
        <w:rPr>
          <w:rFonts w:ascii="Times New Roman" w:eastAsia="微軟正黑體" w:hAnsi="Times New Roman" w:cs="Times New Roman"/>
          <w:b/>
          <w:sz w:val="32"/>
        </w:rPr>
        <w:t>大學</w:t>
      </w:r>
      <w:proofErr w:type="gramStart"/>
      <w:r w:rsidR="0005754C" w:rsidRPr="0037653C">
        <w:rPr>
          <w:rFonts w:ascii="Times New Roman" w:eastAsia="微軟正黑體" w:hAnsi="Times New Roman" w:cs="Times New Roman"/>
          <w:b/>
          <w:sz w:val="32"/>
        </w:rPr>
        <w:t>107</w:t>
      </w:r>
      <w:proofErr w:type="gramEnd"/>
      <w:r w:rsidR="00715059" w:rsidRPr="0037653C">
        <w:rPr>
          <w:rFonts w:ascii="Times New Roman" w:eastAsia="微軟正黑體" w:hAnsi="Times New Roman" w:cs="Times New Roman"/>
          <w:b/>
          <w:sz w:val="32"/>
        </w:rPr>
        <w:t>年度計畫書</w:t>
      </w:r>
      <w:r w:rsidR="00103B55" w:rsidRPr="0037653C">
        <w:rPr>
          <w:rFonts w:ascii="Times New Roman" w:eastAsia="微軟正黑體" w:hAnsi="Times New Roman" w:cs="Times New Roman"/>
          <w:b/>
          <w:sz w:val="32"/>
        </w:rPr>
        <w:t>（</w:t>
      </w:r>
      <w:r w:rsidR="00190D6F" w:rsidRPr="0037653C">
        <w:rPr>
          <w:rFonts w:ascii="Times New Roman" w:eastAsia="微軟正黑體" w:hAnsi="Times New Roman" w:cs="Times New Roman"/>
          <w:b/>
          <w:sz w:val="32"/>
        </w:rPr>
        <w:t>詳版</w:t>
      </w:r>
      <w:r w:rsidR="00715059" w:rsidRPr="0037653C">
        <w:rPr>
          <w:rFonts w:ascii="Times New Roman" w:eastAsia="微軟正黑體" w:hAnsi="Times New Roman" w:cs="Times New Roman"/>
          <w:b/>
          <w:sz w:val="32"/>
        </w:rPr>
        <w:t>摘要表</w:t>
      </w:r>
      <w:r w:rsidR="00103B55" w:rsidRPr="0037653C">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B8707F" w14:paraId="39017D26" w14:textId="77777777" w:rsidTr="00F57AF0">
        <w:trPr>
          <w:tblHeader/>
        </w:trPr>
        <w:tc>
          <w:tcPr>
            <w:tcW w:w="289" w:type="pct"/>
            <w:shd w:val="clear" w:color="auto" w:fill="B8CCE4" w:themeFill="accent1" w:themeFillTint="66"/>
          </w:tcPr>
          <w:bookmarkEnd w:id="0"/>
          <w:p w14:paraId="7AB15EE6" w14:textId="77777777" w:rsidR="00F57AF0" w:rsidRPr="00B8707F" w:rsidRDefault="00F57AF0" w:rsidP="008938E8">
            <w:pPr>
              <w:jc w:val="center"/>
              <w:rPr>
                <w:rFonts w:ascii="Times New Roman" w:eastAsia="標楷體" w:hAnsi="Times New Roman" w:cs="Times New Roman"/>
                <w:b/>
              </w:rPr>
            </w:pPr>
            <w:r w:rsidRPr="00B8707F">
              <w:rPr>
                <w:rFonts w:ascii="Times New Roman" w:eastAsia="標楷體" w:hAnsi="Times New Roman" w:cs="Times New Roman"/>
                <w:b/>
              </w:rPr>
              <w:t>構面</w:t>
            </w:r>
          </w:p>
        </w:tc>
        <w:tc>
          <w:tcPr>
            <w:tcW w:w="801" w:type="pct"/>
            <w:shd w:val="clear" w:color="auto" w:fill="B8CCE4" w:themeFill="accent1" w:themeFillTint="66"/>
          </w:tcPr>
          <w:p w14:paraId="019289D5" w14:textId="77777777" w:rsidR="00F57AF0" w:rsidRPr="00B8707F" w:rsidRDefault="00F57AF0" w:rsidP="00D177F4">
            <w:pPr>
              <w:jc w:val="center"/>
              <w:rPr>
                <w:rFonts w:ascii="Times New Roman" w:eastAsia="標楷體" w:hAnsi="Times New Roman" w:cs="Times New Roman"/>
                <w:b/>
                <w:szCs w:val="24"/>
              </w:rPr>
            </w:pPr>
            <w:r w:rsidRPr="00B8707F">
              <w:rPr>
                <w:rFonts w:ascii="Times New Roman" w:eastAsia="標楷體" w:hAnsi="Times New Roman" w:cs="Times New Roman"/>
                <w:b/>
                <w:szCs w:val="24"/>
              </w:rPr>
              <w:t>推動重點</w:t>
            </w:r>
          </w:p>
        </w:tc>
        <w:tc>
          <w:tcPr>
            <w:tcW w:w="3910" w:type="pct"/>
            <w:shd w:val="clear" w:color="auto" w:fill="B8CCE4" w:themeFill="accent1" w:themeFillTint="66"/>
          </w:tcPr>
          <w:p w14:paraId="6DBE4F9F" w14:textId="77777777" w:rsidR="00F57AF0" w:rsidRPr="00B8707F" w:rsidRDefault="00F57AF0" w:rsidP="008938E8">
            <w:pPr>
              <w:jc w:val="center"/>
              <w:rPr>
                <w:rFonts w:ascii="Times New Roman" w:eastAsia="標楷體" w:hAnsi="Times New Roman" w:cs="Times New Roman"/>
                <w:b/>
                <w:szCs w:val="24"/>
              </w:rPr>
            </w:pPr>
            <w:r w:rsidRPr="00B8707F">
              <w:rPr>
                <w:rFonts w:ascii="Times New Roman" w:eastAsia="標楷體" w:hAnsi="Times New Roman" w:cs="Times New Roman"/>
                <w:b/>
                <w:szCs w:val="24"/>
              </w:rPr>
              <w:t>策略</w:t>
            </w:r>
            <w:r w:rsidRPr="00B8707F">
              <w:rPr>
                <w:rFonts w:ascii="Times New Roman" w:eastAsia="標楷體" w:hAnsi="Times New Roman" w:cs="Times New Roman"/>
                <w:b/>
                <w:szCs w:val="24"/>
              </w:rPr>
              <w:t>/</w:t>
            </w:r>
            <w:r w:rsidRPr="00B8707F">
              <w:rPr>
                <w:rFonts w:ascii="Times New Roman" w:eastAsia="標楷體" w:hAnsi="Times New Roman" w:cs="Times New Roman"/>
                <w:b/>
                <w:szCs w:val="24"/>
              </w:rPr>
              <w:t>方案</w:t>
            </w:r>
            <w:r w:rsidRPr="00B8707F">
              <w:rPr>
                <w:rFonts w:ascii="Times New Roman" w:eastAsia="標楷體" w:hAnsi="Times New Roman" w:cs="Times New Roman"/>
                <w:b/>
                <w:szCs w:val="24"/>
              </w:rPr>
              <w:t>/</w:t>
            </w:r>
            <w:r w:rsidRPr="00B8707F">
              <w:rPr>
                <w:rFonts w:ascii="Times New Roman" w:eastAsia="標楷體" w:hAnsi="Times New Roman" w:cs="Times New Roman"/>
                <w:b/>
                <w:szCs w:val="24"/>
              </w:rPr>
              <w:t>實施與解決方法</w:t>
            </w:r>
          </w:p>
        </w:tc>
      </w:tr>
      <w:tr w:rsidR="00F57AF0" w:rsidRPr="00B8707F" w14:paraId="216ED238" w14:textId="77777777" w:rsidTr="00F57AF0">
        <w:trPr>
          <w:trHeight w:val="560"/>
        </w:trPr>
        <w:tc>
          <w:tcPr>
            <w:tcW w:w="289" w:type="pct"/>
            <w:vAlign w:val="center"/>
          </w:tcPr>
          <w:p w14:paraId="092AFFE3" w14:textId="77777777" w:rsidR="00F57AF0" w:rsidRPr="00B8707F" w:rsidRDefault="00F57AF0" w:rsidP="008938E8">
            <w:pPr>
              <w:jc w:val="center"/>
              <w:rPr>
                <w:rFonts w:ascii="Times New Roman" w:eastAsia="標楷體" w:hAnsi="Times New Roman" w:cs="Times New Roman"/>
                <w:b/>
                <w:szCs w:val="24"/>
              </w:rPr>
            </w:pPr>
            <w:r w:rsidRPr="00B8707F">
              <w:rPr>
                <w:rFonts w:ascii="Times New Roman" w:eastAsia="標楷體" w:hAnsi="Times New Roman" w:cs="Times New Roman"/>
                <w:b/>
                <w:szCs w:val="24"/>
              </w:rPr>
              <w:t>教學</w:t>
            </w:r>
          </w:p>
        </w:tc>
        <w:tc>
          <w:tcPr>
            <w:tcW w:w="801" w:type="pct"/>
          </w:tcPr>
          <w:p w14:paraId="51A75C37" w14:textId="77777777" w:rsidR="00F57AF0" w:rsidRPr="00B8707F" w:rsidRDefault="00DF0A0A" w:rsidP="007866EF">
            <w:pPr>
              <w:snapToGrid w:val="0"/>
              <w:spacing w:line="270" w:lineRule="exact"/>
              <w:jc w:val="both"/>
              <w:rPr>
                <w:rFonts w:ascii="Times New Roman" w:eastAsia="標楷體" w:hAnsi="Times New Roman" w:cs="Times New Roman"/>
                <w:b/>
                <w:szCs w:val="24"/>
              </w:rPr>
            </w:pPr>
            <w:r w:rsidRPr="00B8707F">
              <w:rPr>
                <w:rFonts w:ascii="Times New Roman" w:eastAsia="標楷體" w:hAnsi="Times New Roman" w:cs="Times New Roman"/>
                <w:b/>
                <w:kern w:val="0"/>
              </w:rPr>
              <w:t>落實教學創新及提升教學品質</w:t>
            </w:r>
          </w:p>
        </w:tc>
        <w:tc>
          <w:tcPr>
            <w:tcW w:w="3910" w:type="pct"/>
          </w:tcPr>
          <w:p w14:paraId="1C897F07" w14:textId="77777777" w:rsidR="005B0574" w:rsidRPr="00B8707F" w:rsidRDefault="005B0574" w:rsidP="002C4416">
            <w:pPr>
              <w:pStyle w:val="a4"/>
              <w:numPr>
                <w:ilvl w:val="0"/>
                <w:numId w:val="4"/>
              </w:numPr>
              <w:snapToGrid w:val="0"/>
              <w:spacing w:line="270" w:lineRule="exact"/>
              <w:ind w:leftChars="0"/>
              <w:jc w:val="both"/>
              <w:rPr>
                <w:rFonts w:ascii="Times New Roman" w:eastAsia="標楷體" w:hAnsi="Times New Roman"/>
                <w:b/>
                <w:szCs w:val="24"/>
              </w:rPr>
            </w:pPr>
            <w:r w:rsidRPr="00B8707F">
              <w:rPr>
                <w:rFonts w:ascii="Times New Roman" w:eastAsia="標楷體" w:hAnsi="Times New Roman"/>
                <w:b/>
                <w:szCs w:val="24"/>
              </w:rPr>
              <w:t>提升學生學習成效</w:t>
            </w:r>
          </w:p>
          <w:p w14:paraId="2BAC9387" w14:textId="77777777" w:rsidR="00DF0A0A" w:rsidRPr="00B8707F" w:rsidRDefault="00DF0A0A" w:rsidP="002C4416">
            <w:pPr>
              <w:pStyle w:val="a4"/>
              <w:numPr>
                <w:ilvl w:val="0"/>
                <w:numId w:val="5"/>
              </w:numPr>
              <w:snapToGrid w:val="0"/>
              <w:ind w:leftChars="0"/>
              <w:jc w:val="both"/>
              <w:rPr>
                <w:rFonts w:ascii="Times New Roman" w:eastAsia="標楷體" w:hAnsi="Times New Roman"/>
                <w:szCs w:val="24"/>
              </w:rPr>
            </w:pPr>
            <w:r w:rsidRPr="00B8707F">
              <w:rPr>
                <w:rFonts w:ascii="Times New Roman" w:eastAsia="標楷體" w:hAnsi="Times New Roman"/>
                <w:szCs w:val="24"/>
              </w:rPr>
              <w:t>畢業生就業表現</w:t>
            </w:r>
          </w:p>
          <w:p w14:paraId="16A47C7C" w14:textId="5E72734B" w:rsidR="00646712" w:rsidRPr="00B8707F" w:rsidRDefault="00646712" w:rsidP="002C4416">
            <w:pPr>
              <w:pStyle w:val="a4"/>
              <w:numPr>
                <w:ilvl w:val="0"/>
                <w:numId w:val="7"/>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定期追蹤畢業生問卷與流向調查：自</w:t>
            </w:r>
            <w:r w:rsidRPr="00B8707F">
              <w:rPr>
                <w:rFonts w:ascii="Times New Roman" w:eastAsia="標楷體" w:hAnsi="Times New Roman"/>
                <w:szCs w:val="28"/>
              </w:rPr>
              <w:t>103</w:t>
            </w:r>
            <w:r w:rsidRPr="00B8707F">
              <w:rPr>
                <w:rFonts w:ascii="Times New Roman" w:eastAsia="標楷體" w:hAnsi="Times New Roman"/>
                <w:szCs w:val="28"/>
              </w:rPr>
              <w:t>學年度起建置系統追蹤應屆、畢業</w:t>
            </w:r>
            <w:r w:rsidRPr="00B8707F">
              <w:rPr>
                <w:rFonts w:ascii="Times New Roman" w:eastAsia="標楷體" w:hAnsi="Times New Roman"/>
                <w:szCs w:val="28"/>
              </w:rPr>
              <w:t>1</w:t>
            </w:r>
            <w:r w:rsidRPr="00B8707F">
              <w:rPr>
                <w:rFonts w:ascii="Times New Roman" w:eastAsia="標楷體" w:hAnsi="Times New Roman"/>
                <w:szCs w:val="28"/>
              </w:rPr>
              <w:t>年及</w:t>
            </w:r>
            <w:r w:rsidRPr="00B8707F">
              <w:rPr>
                <w:rFonts w:ascii="Times New Roman" w:eastAsia="標楷體" w:hAnsi="Times New Roman"/>
                <w:szCs w:val="28"/>
              </w:rPr>
              <w:t>3</w:t>
            </w:r>
            <w:r w:rsidRPr="00B8707F">
              <w:rPr>
                <w:rFonts w:ascii="Times New Roman" w:eastAsia="標楷體" w:hAnsi="Times New Roman"/>
                <w:szCs w:val="28"/>
              </w:rPr>
              <w:t>年校友。</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5</w:t>
            </w:r>
            <w:r w:rsidRPr="00B8707F">
              <w:rPr>
                <w:rFonts w:ascii="Times New Roman" w:eastAsia="標楷體" w:hAnsi="Times New Roman"/>
                <w:szCs w:val="28"/>
              </w:rPr>
              <w:t>至</w:t>
            </w:r>
            <w:r w:rsidRPr="00B8707F">
              <w:rPr>
                <w:rFonts w:ascii="Times New Roman" w:eastAsia="標楷體" w:hAnsi="Times New Roman"/>
                <w:szCs w:val="28"/>
              </w:rPr>
              <w:t>11</w:t>
            </w:r>
            <w:r w:rsidRPr="00B8707F">
              <w:rPr>
                <w:rFonts w:ascii="Times New Roman" w:eastAsia="標楷體" w:hAnsi="Times New Roman"/>
                <w:szCs w:val="28"/>
              </w:rPr>
              <w:t>月依據教育部規範執行畢業後</w:t>
            </w:r>
            <w:r w:rsidRPr="00B8707F">
              <w:rPr>
                <w:rFonts w:ascii="Times New Roman" w:eastAsia="標楷體" w:hAnsi="Times New Roman"/>
                <w:szCs w:val="28"/>
              </w:rPr>
              <w:t>1</w:t>
            </w:r>
            <w:r w:rsidRPr="00B8707F">
              <w:rPr>
                <w:rFonts w:ascii="Times New Roman" w:eastAsia="標楷體" w:hAnsi="Times New Roman"/>
                <w:szCs w:val="28"/>
              </w:rPr>
              <w:t>年及</w:t>
            </w:r>
            <w:r w:rsidRPr="00B8707F">
              <w:rPr>
                <w:rFonts w:ascii="Times New Roman" w:eastAsia="標楷體" w:hAnsi="Times New Roman"/>
                <w:szCs w:val="28"/>
              </w:rPr>
              <w:t>3</w:t>
            </w:r>
            <w:r w:rsidRPr="00B8707F">
              <w:rPr>
                <w:rFonts w:ascii="Times New Roman" w:eastAsia="標楷體" w:hAnsi="Times New Roman"/>
                <w:szCs w:val="28"/>
              </w:rPr>
              <w:t>年之畢業生流向調查，調查回收率分別為</w:t>
            </w:r>
            <w:r w:rsidRPr="00B8707F">
              <w:rPr>
                <w:rFonts w:ascii="Times New Roman" w:eastAsia="標楷體" w:hAnsi="Times New Roman"/>
                <w:szCs w:val="28"/>
              </w:rPr>
              <w:t>58.42%</w:t>
            </w:r>
            <w:r w:rsidRPr="00B8707F">
              <w:rPr>
                <w:rFonts w:ascii="Times New Roman" w:eastAsia="標楷體" w:hAnsi="Times New Roman"/>
                <w:szCs w:val="28"/>
              </w:rPr>
              <w:t>、</w:t>
            </w:r>
            <w:r w:rsidRPr="00B8707F">
              <w:rPr>
                <w:rFonts w:ascii="Times New Roman" w:eastAsia="標楷體" w:hAnsi="Times New Roman"/>
                <w:szCs w:val="28"/>
              </w:rPr>
              <w:t>56.12%</w:t>
            </w:r>
            <w:r w:rsidRPr="00B8707F">
              <w:rPr>
                <w:rFonts w:ascii="Times New Roman" w:eastAsia="標楷體" w:hAnsi="Times New Roman"/>
                <w:szCs w:val="28"/>
              </w:rPr>
              <w:t>。調查成果分析資料，包含就業流向、就業條件、學習回饋</w:t>
            </w:r>
            <w:proofErr w:type="gramStart"/>
            <w:r w:rsidRPr="00B8707F">
              <w:rPr>
                <w:rFonts w:ascii="Times New Roman" w:eastAsia="標楷體" w:hAnsi="Times New Roman"/>
                <w:szCs w:val="28"/>
              </w:rPr>
              <w:t>三</w:t>
            </w:r>
            <w:proofErr w:type="gramEnd"/>
            <w:r w:rsidRPr="00B8707F">
              <w:rPr>
                <w:rFonts w:ascii="Times New Roman" w:eastAsia="標楷體" w:hAnsi="Times New Roman"/>
                <w:szCs w:val="28"/>
              </w:rPr>
              <w:t>部分，亦提供各系改善教學措施參考之用。</w:t>
            </w:r>
            <w:r w:rsidR="00B13C26" w:rsidRPr="00B8707F">
              <w:rPr>
                <w:rFonts w:ascii="Times New Roman" w:eastAsia="標楷體" w:hAnsi="Times New Roman"/>
                <w:color w:val="C00000"/>
                <w:szCs w:val="24"/>
                <w:highlight w:val="lightGray"/>
                <w:shd w:val="pct15" w:color="auto" w:fill="FFFFFF"/>
              </w:rPr>
              <w:t>#</w:t>
            </w:r>
            <w:r w:rsidR="009E4090" w:rsidRPr="00B8707F">
              <w:rPr>
                <w:rFonts w:ascii="Times New Roman" w:eastAsia="標楷體" w:hAnsi="Times New Roman"/>
                <w:color w:val="C00000"/>
                <w:szCs w:val="24"/>
                <w:highlight w:val="lightGray"/>
                <w:shd w:val="pct15" w:color="auto" w:fill="FFFFFF"/>
              </w:rPr>
              <w:t>就業力（畢業生流向調查）</w:t>
            </w:r>
          </w:p>
          <w:p w14:paraId="3F485DBD" w14:textId="77777777" w:rsidR="00646712" w:rsidRPr="00B8707F" w:rsidRDefault="00646712" w:rsidP="002C4416">
            <w:pPr>
              <w:pStyle w:val="a4"/>
              <w:numPr>
                <w:ilvl w:val="0"/>
                <w:numId w:val="7"/>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畢業生投入職場概況：</w:t>
            </w:r>
          </w:p>
          <w:p w14:paraId="5640FA72" w14:textId="7A45A06D" w:rsidR="00646712" w:rsidRPr="00B8707F" w:rsidRDefault="00646712" w:rsidP="002C4416">
            <w:pPr>
              <w:pStyle w:val="a4"/>
              <w:numPr>
                <w:ilvl w:val="0"/>
                <w:numId w:val="3"/>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高就業率：依據教育部統計</w:t>
            </w:r>
            <w:r w:rsidRPr="00B8707F">
              <w:rPr>
                <w:rFonts w:ascii="Times New Roman" w:eastAsia="標楷體" w:hAnsi="Times New Roman"/>
                <w:szCs w:val="28"/>
              </w:rPr>
              <w:t>99</w:t>
            </w:r>
            <w:r w:rsidRPr="00B8707F">
              <w:rPr>
                <w:rFonts w:ascii="Times New Roman" w:eastAsia="標楷體" w:hAnsi="Times New Roman"/>
                <w:szCs w:val="28"/>
              </w:rPr>
              <w:t>及</w:t>
            </w:r>
            <w:proofErr w:type="gramStart"/>
            <w:r w:rsidRPr="00B8707F">
              <w:rPr>
                <w:rFonts w:ascii="Times New Roman" w:eastAsia="標楷體" w:hAnsi="Times New Roman"/>
                <w:szCs w:val="28"/>
              </w:rPr>
              <w:t>100</w:t>
            </w:r>
            <w:proofErr w:type="gramEnd"/>
            <w:r w:rsidRPr="00B8707F">
              <w:rPr>
                <w:rFonts w:ascii="Times New Roman" w:eastAsia="標楷體" w:hAnsi="Times New Roman"/>
                <w:szCs w:val="28"/>
              </w:rPr>
              <w:t>年度畢業生於</w:t>
            </w:r>
            <w:r w:rsidRPr="00B8707F">
              <w:rPr>
                <w:rFonts w:ascii="Times New Roman" w:eastAsia="標楷體" w:hAnsi="Times New Roman"/>
                <w:szCs w:val="28"/>
              </w:rPr>
              <w:t>103</w:t>
            </w:r>
            <w:r w:rsidRPr="00B8707F">
              <w:rPr>
                <w:rFonts w:ascii="Times New Roman" w:eastAsia="標楷體" w:hAnsi="Times New Roman"/>
                <w:szCs w:val="28"/>
              </w:rPr>
              <w:t>年已投入職場比率達</w:t>
            </w:r>
            <w:r w:rsidRPr="00B8707F">
              <w:rPr>
                <w:rFonts w:ascii="Times New Roman" w:eastAsia="標楷體" w:hAnsi="Times New Roman"/>
                <w:szCs w:val="28"/>
              </w:rPr>
              <w:t>91.49%</w:t>
            </w:r>
            <w:r w:rsidRPr="00B8707F">
              <w:rPr>
                <w:rFonts w:ascii="Times New Roman" w:eastAsia="標楷體" w:hAnsi="Times New Roman"/>
                <w:szCs w:val="28"/>
              </w:rPr>
              <w:t>及</w:t>
            </w:r>
            <w:r w:rsidRPr="00B8707F">
              <w:rPr>
                <w:rFonts w:ascii="Times New Roman" w:eastAsia="標楷體" w:hAnsi="Times New Roman"/>
                <w:szCs w:val="28"/>
              </w:rPr>
              <w:t>88.02%</w:t>
            </w:r>
            <w:r w:rsidRPr="00B8707F">
              <w:rPr>
                <w:rFonts w:ascii="Times New Roman" w:eastAsia="標楷體" w:hAnsi="Times New Roman"/>
                <w:szCs w:val="28"/>
              </w:rPr>
              <w:t>。</w:t>
            </w:r>
            <w:r w:rsidR="00B13C26" w:rsidRPr="00B8707F">
              <w:rPr>
                <w:rFonts w:ascii="Times New Roman" w:eastAsia="標楷體" w:hAnsi="Times New Roman"/>
                <w:color w:val="C00000"/>
                <w:szCs w:val="24"/>
                <w:highlight w:val="lightGray"/>
                <w:shd w:val="pct15" w:color="auto" w:fill="FFFFFF"/>
              </w:rPr>
              <w:t>#</w:t>
            </w:r>
            <w:r w:rsidR="009E4090" w:rsidRPr="00B8707F">
              <w:rPr>
                <w:rFonts w:ascii="Times New Roman" w:eastAsia="標楷體" w:hAnsi="Times New Roman"/>
                <w:color w:val="C00000"/>
                <w:szCs w:val="24"/>
                <w:highlight w:val="lightGray"/>
                <w:shd w:val="pct15" w:color="auto" w:fill="FFFFFF"/>
              </w:rPr>
              <w:t>就業力（畢業生流向調查）</w:t>
            </w:r>
          </w:p>
          <w:p w14:paraId="15D4B8A4" w14:textId="18F99740" w:rsidR="00646712" w:rsidRPr="00B8707F" w:rsidRDefault="00646712" w:rsidP="002C4416">
            <w:pPr>
              <w:pStyle w:val="a4"/>
              <w:numPr>
                <w:ilvl w:val="0"/>
                <w:numId w:val="3"/>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高起薪：依據</w:t>
            </w:r>
            <w:r w:rsidRPr="00B8707F">
              <w:rPr>
                <w:rFonts w:ascii="Times New Roman" w:eastAsia="標楷體" w:hAnsi="Times New Roman"/>
                <w:szCs w:val="28"/>
              </w:rPr>
              <w:t>104</w:t>
            </w:r>
            <w:r w:rsidRPr="00B8707F">
              <w:rPr>
                <w:rFonts w:ascii="Times New Roman" w:eastAsia="標楷體" w:hAnsi="Times New Roman"/>
                <w:szCs w:val="28"/>
              </w:rPr>
              <w:t>人力銀行超過</w:t>
            </w:r>
            <w:r w:rsidRPr="00B8707F">
              <w:rPr>
                <w:rFonts w:ascii="Times New Roman" w:eastAsia="標楷體" w:hAnsi="Times New Roman"/>
                <w:szCs w:val="28"/>
              </w:rPr>
              <w:t>2000</w:t>
            </w:r>
            <w:r w:rsidRPr="00B8707F">
              <w:rPr>
                <w:rFonts w:ascii="Times New Roman" w:eastAsia="標楷體" w:hAnsi="Times New Roman"/>
                <w:szCs w:val="28"/>
              </w:rPr>
              <w:t>份樣本調查結果，本校學生畢業後第一年高達</w:t>
            </w:r>
            <w:proofErr w:type="gramStart"/>
            <w:r w:rsidRPr="00B8707F">
              <w:rPr>
                <w:rFonts w:ascii="Times New Roman" w:eastAsia="標楷體" w:hAnsi="Times New Roman"/>
                <w:szCs w:val="28"/>
              </w:rPr>
              <w:t>80%</w:t>
            </w:r>
            <w:r w:rsidRPr="00B8707F">
              <w:rPr>
                <w:rFonts w:ascii="Times New Roman" w:eastAsia="標楷體" w:hAnsi="Times New Roman"/>
                <w:szCs w:val="28"/>
              </w:rPr>
              <w:t>起薪</w:t>
            </w:r>
            <w:proofErr w:type="gramEnd"/>
            <w:r w:rsidRPr="00B8707F">
              <w:rPr>
                <w:rFonts w:ascii="Times New Roman" w:eastAsia="標楷體" w:hAnsi="Times New Roman"/>
                <w:szCs w:val="28"/>
              </w:rPr>
              <w:t>達新台幣</w:t>
            </w:r>
            <w:r w:rsidRPr="00B8707F">
              <w:rPr>
                <w:rFonts w:ascii="Times New Roman" w:eastAsia="標楷體" w:hAnsi="Times New Roman"/>
                <w:szCs w:val="28"/>
              </w:rPr>
              <w:t>3</w:t>
            </w:r>
            <w:r w:rsidRPr="00B8707F">
              <w:rPr>
                <w:rFonts w:ascii="Times New Roman" w:eastAsia="標楷體" w:hAnsi="Times New Roman"/>
                <w:szCs w:val="28"/>
              </w:rPr>
              <w:t>萬元以上；</w:t>
            </w:r>
            <w:r w:rsidRPr="00B8707F">
              <w:rPr>
                <w:rFonts w:ascii="Times New Roman" w:eastAsia="標楷體" w:hAnsi="Times New Roman"/>
                <w:szCs w:val="28"/>
              </w:rPr>
              <w:t>32%</w:t>
            </w:r>
            <w:r w:rsidRPr="00B8707F">
              <w:rPr>
                <w:rFonts w:ascii="Times New Roman" w:eastAsia="標楷體" w:hAnsi="Times New Roman"/>
                <w:szCs w:val="28"/>
              </w:rPr>
              <w:t>達</w:t>
            </w:r>
            <w:r w:rsidRPr="00B8707F">
              <w:rPr>
                <w:rFonts w:ascii="Times New Roman" w:eastAsia="標楷體" w:hAnsi="Times New Roman"/>
                <w:szCs w:val="28"/>
              </w:rPr>
              <w:t>4</w:t>
            </w:r>
            <w:r w:rsidRPr="00B8707F">
              <w:rPr>
                <w:rFonts w:ascii="Times New Roman" w:eastAsia="標楷體" w:hAnsi="Times New Roman"/>
                <w:szCs w:val="28"/>
              </w:rPr>
              <w:t>萬以上。</w:t>
            </w:r>
            <w:r w:rsidR="00B13C26" w:rsidRPr="00B8707F">
              <w:rPr>
                <w:rFonts w:ascii="Times New Roman" w:eastAsia="標楷體" w:hAnsi="Times New Roman"/>
                <w:color w:val="C00000"/>
                <w:szCs w:val="24"/>
                <w:highlight w:val="lightGray"/>
                <w:shd w:val="pct15" w:color="auto" w:fill="FFFFFF"/>
              </w:rPr>
              <w:t>#</w:t>
            </w:r>
            <w:r w:rsidR="009E4090" w:rsidRPr="00B8707F">
              <w:rPr>
                <w:rFonts w:ascii="Times New Roman" w:eastAsia="標楷體" w:hAnsi="Times New Roman"/>
                <w:color w:val="C00000"/>
                <w:szCs w:val="24"/>
                <w:highlight w:val="lightGray"/>
                <w:shd w:val="pct15" w:color="auto" w:fill="FFFFFF"/>
              </w:rPr>
              <w:t>就業力（畢業生流向調查）</w:t>
            </w:r>
          </w:p>
          <w:p w14:paraId="1CBC1B29" w14:textId="4EB813D0" w:rsidR="008938E8" w:rsidRPr="00B8707F" w:rsidRDefault="00646712" w:rsidP="002C4416">
            <w:pPr>
              <w:pStyle w:val="a4"/>
              <w:numPr>
                <w:ilvl w:val="0"/>
                <w:numId w:val="3"/>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8"/>
              </w:rPr>
              <w:t>高滿意度：依據</w:t>
            </w:r>
            <w:r w:rsidRPr="00B8707F">
              <w:rPr>
                <w:rFonts w:ascii="Times New Roman" w:eastAsia="標楷體" w:hAnsi="Times New Roman"/>
                <w:szCs w:val="28"/>
              </w:rPr>
              <w:t>Cheers</w:t>
            </w:r>
            <w:r w:rsidRPr="00B8707F">
              <w:rPr>
                <w:rFonts w:ascii="Times New Roman" w:eastAsia="標楷體" w:hAnsi="Times New Roman"/>
                <w:szCs w:val="28"/>
              </w:rPr>
              <w:t>雜誌、</w:t>
            </w:r>
            <w:proofErr w:type="gramStart"/>
            <w:r w:rsidRPr="00B8707F">
              <w:rPr>
                <w:rFonts w:ascii="Times New Roman" w:eastAsia="標楷體" w:hAnsi="Times New Roman"/>
                <w:szCs w:val="28"/>
              </w:rPr>
              <w:t>、</w:t>
            </w:r>
            <w:proofErr w:type="gramEnd"/>
            <w:r w:rsidRPr="00B8707F">
              <w:rPr>
                <w:rFonts w:ascii="Times New Roman" w:eastAsia="標楷體" w:hAnsi="Times New Roman"/>
                <w:szCs w:val="28"/>
              </w:rPr>
              <w:t>遠見雜誌、</w:t>
            </w:r>
            <w:r w:rsidRPr="00B8707F">
              <w:rPr>
                <w:rFonts w:ascii="Times New Roman" w:eastAsia="標楷體" w:hAnsi="Times New Roman"/>
                <w:szCs w:val="28"/>
              </w:rPr>
              <w:t>1111</w:t>
            </w:r>
            <w:r w:rsidRPr="00B8707F">
              <w:rPr>
                <w:rFonts w:ascii="Times New Roman" w:eastAsia="標楷體" w:hAnsi="Times New Roman"/>
                <w:szCs w:val="28"/>
              </w:rPr>
              <w:t>人力銀行以及</w:t>
            </w:r>
            <w:r w:rsidRPr="00B8707F">
              <w:rPr>
                <w:rFonts w:ascii="Times New Roman" w:eastAsia="標楷體" w:hAnsi="Times New Roman"/>
                <w:szCs w:val="28"/>
              </w:rPr>
              <w:t>104</w:t>
            </w:r>
            <w:r w:rsidRPr="00B8707F">
              <w:rPr>
                <w:rFonts w:ascii="Times New Roman" w:eastAsia="標楷體" w:hAnsi="Times New Roman"/>
                <w:szCs w:val="28"/>
              </w:rPr>
              <w:t>人力銀行等國內具公信力媒體與機構歷年來的調查顯示，本校在畢業生表現及企業主最愛校系中均名列前茅，顯見辦學成效獲社會大眾與學子的認同。</w:t>
            </w:r>
            <w:r w:rsidR="00B13C26" w:rsidRPr="00B8707F">
              <w:rPr>
                <w:rFonts w:ascii="Times New Roman" w:eastAsia="標楷體" w:hAnsi="Times New Roman"/>
                <w:color w:val="C00000"/>
                <w:szCs w:val="24"/>
                <w:highlight w:val="lightGray"/>
                <w:shd w:val="pct15" w:color="auto" w:fill="FFFFFF"/>
              </w:rPr>
              <w:t>#</w:t>
            </w:r>
            <w:r w:rsidR="009E4090" w:rsidRPr="00B8707F">
              <w:rPr>
                <w:rFonts w:ascii="Times New Roman" w:eastAsia="標楷體" w:hAnsi="Times New Roman"/>
                <w:color w:val="C00000"/>
                <w:szCs w:val="24"/>
                <w:highlight w:val="lightGray"/>
                <w:shd w:val="pct15" w:color="auto" w:fill="FFFFFF"/>
              </w:rPr>
              <w:t>就業力（雇主滿意度調查）</w:t>
            </w:r>
          </w:p>
          <w:p w14:paraId="776AB47B" w14:textId="77777777" w:rsidR="00DF0A0A" w:rsidRPr="00B8707F" w:rsidRDefault="00DF0A0A" w:rsidP="002C4416">
            <w:pPr>
              <w:pStyle w:val="a4"/>
              <w:numPr>
                <w:ilvl w:val="0"/>
                <w:numId w:val="5"/>
              </w:numPr>
              <w:snapToGrid w:val="0"/>
              <w:ind w:leftChars="0"/>
              <w:jc w:val="both"/>
              <w:rPr>
                <w:rFonts w:ascii="Times New Roman" w:eastAsia="標楷體" w:hAnsi="Times New Roman"/>
                <w:szCs w:val="24"/>
              </w:rPr>
            </w:pPr>
            <w:r w:rsidRPr="00B8707F">
              <w:rPr>
                <w:rFonts w:ascii="Times New Roman" w:eastAsia="標楷體" w:hAnsi="Times New Roman"/>
                <w:szCs w:val="24"/>
              </w:rPr>
              <w:t>學生專業實務技術能力提升情形</w:t>
            </w:r>
          </w:p>
          <w:p w14:paraId="539AC28D" w14:textId="66D5C106" w:rsidR="006E1028" w:rsidRPr="00B8707F" w:rsidRDefault="006E1028" w:rsidP="002C4416">
            <w:pPr>
              <w:pStyle w:val="a4"/>
              <w:numPr>
                <w:ilvl w:val="0"/>
                <w:numId w:val="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落實以結合產業，實作學習為主體：</w:t>
            </w:r>
            <w:r w:rsidR="003C040F" w:rsidRPr="00B8707F">
              <w:rPr>
                <w:rFonts w:ascii="Times New Roman" w:eastAsia="標楷體" w:hAnsi="Times New Roman"/>
                <w:szCs w:val="28"/>
              </w:rPr>
              <w:t>各系</w:t>
            </w:r>
            <w:r w:rsidRPr="00B8707F">
              <w:rPr>
                <w:rFonts w:ascii="Times New Roman" w:eastAsia="標楷體" w:hAnsi="Times New Roman"/>
                <w:szCs w:val="28"/>
              </w:rPr>
              <w:t>施行課程委員會及業界導師制度，訂定符合產業所需專業核心能力，落實以實作為核心之培育機制及檢核方式。其課程依不同系科屬性訂定可檢核學生實務技術與實作能力提升之指標，包含精實校外實習及專業技術證照。現階段尚未導入依職能基準定期檢討課程模式，將持續精進。</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強化教學品質（訂定核心能力，規劃課程地圖）</w:t>
            </w:r>
          </w:p>
          <w:p w14:paraId="73267C67" w14:textId="77777777" w:rsidR="006E1028" w:rsidRPr="00B8707F" w:rsidRDefault="006E1028" w:rsidP="002C4416">
            <w:pPr>
              <w:pStyle w:val="a4"/>
              <w:numPr>
                <w:ilvl w:val="0"/>
                <w:numId w:val="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精實校外實習，營造多元實習媒合管道：</w:t>
            </w:r>
          </w:p>
          <w:p w14:paraId="267F6BD0" w14:textId="09C34D9E" w:rsidR="006E1028" w:rsidRPr="00B8707F" w:rsidRDefault="006E1028" w:rsidP="002C4416">
            <w:pPr>
              <w:pStyle w:val="a4"/>
              <w:numPr>
                <w:ilvl w:val="0"/>
                <w:numId w:val="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推動實務增能計畫之校外實習：本校</w:t>
            </w:r>
            <w:proofErr w:type="gramStart"/>
            <w:r w:rsidRPr="00B8707F">
              <w:rPr>
                <w:rFonts w:ascii="Times New Roman" w:eastAsia="標楷體" w:hAnsi="Times New Roman"/>
                <w:szCs w:val="28"/>
              </w:rPr>
              <w:t>105</w:t>
            </w:r>
            <w:proofErr w:type="gramEnd"/>
            <w:r w:rsidRPr="00B8707F">
              <w:rPr>
                <w:rFonts w:ascii="Times New Roman" w:eastAsia="標楷體" w:hAnsi="Times New Roman"/>
                <w:szCs w:val="28"/>
              </w:rPr>
              <w:t>年度獲「教育部師生實務增能計畫程序七、學生校外實習」經費補助，補助款總額為</w:t>
            </w:r>
            <w:r w:rsidRPr="00B8707F">
              <w:rPr>
                <w:rFonts w:ascii="Times New Roman" w:eastAsia="標楷體" w:hAnsi="Times New Roman"/>
                <w:szCs w:val="28"/>
              </w:rPr>
              <w:t>330</w:t>
            </w:r>
            <w:r w:rsidRPr="00B8707F">
              <w:rPr>
                <w:rFonts w:ascii="Times New Roman" w:eastAsia="標楷體" w:hAnsi="Times New Roman"/>
                <w:szCs w:val="28"/>
              </w:rPr>
              <w:t>萬元，計有</w:t>
            </w:r>
            <w:r w:rsidRPr="00B8707F">
              <w:rPr>
                <w:rFonts w:ascii="Times New Roman" w:eastAsia="標楷體" w:hAnsi="Times New Roman"/>
                <w:szCs w:val="28"/>
              </w:rPr>
              <w:t>20</w:t>
            </w:r>
            <w:r w:rsidRPr="00B8707F">
              <w:rPr>
                <w:rFonts w:ascii="Times New Roman" w:eastAsia="標楷體" w:hAnsi="Times New Roman"/>
                <w:szCs w:val="28"/>
              </w:rPr>
              <w:t>個系、約</w:t>
            </w:r>
            <w:r w:rsidRPr="00B8707F">
              <w:rPr>
                <w:rFonts w:ascii="Times New Roman" w:eastAsia="標楷體" w:hAnsi="Times New Roman"/>
                <w:szCs w:val="28"/>
              </w:rPr>
              <w:t>1,000</w:t>
            </w:r>
            <w:r w:rsidRPr="00B8707F">
              <w:rPr>
                <w:rFonts w:ascii="Times New Roman" w:eastAsia="標楷體" w:hAnsi="Times New Roman"/>
                <w:szCs w:val="28"/>
              </w:rPr>
              <w:t>名學生參與本計畫。積極安排學生參與實習機會，以培養學生務實致用的觀念與能力並及早體驗職場工作，建立正確工作態度，於在學期間由學校</w:t>
            </w:r>
            <w:proofErr w:type="gramStart"/>
            <w:r w:rsidRPr="00B8707F">
              <w:rPr>
                <w:rFonts w:ascii="Times New Roman" w:eastAsia="標楷體" w:hAnsi="Times New Roman"/>
                <w:szCs w:val="28"/>
              </w:rPr>
              <w:t>安排至系所</w:t>
            </w:r>
            <w:proofErr w:type="gramEnd"/>
            <w:r w:rsidRPr="00B8707F">
              <w:rPr>
                <w:rFonts w:ascii="Times New Roman" w:eastAsia="標楷體" w:hAnsi="Times New Roman"/>
                <w:szCs w:val="28"/>
              </w:rPr>
              <w:t>相關領域之企業或機構實習，以增加其職場的適應力與競爭力。</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提升實作能力（提升</w:t>
            </w:r>
            <w:r w:rsidR="0092685B"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強化實習制度）</w:t>
            </w:r>
          </w:p>
          <w:p w14:paraId="0157CFBA" w14:textId="3149BD4E" w:rsidR="006E1028" w:rsidRPr="00B8707F" w:rsidRDefault="006E1028" w:rsidP="002C4416">
            <w:pPr>
              <w:pStyle w:val="a4"/>
              <w:numPr>
                <w:ilvl w:val="0"/>
                <w:numId w:val="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舉辦實習達人競賽暨成果發表會：本校各系舉辦校外實習課程之成果回顧，有</w:t>
            </w:r>
            <w:r w:rsidRPr="00B8707F">
              <w:rPr>
                <w:rFonts w:ascii="Times New Roman" w:eastAsia="標楷體" w:hAnsi="Times New Roman"/>
                <w:szCs w:val="28"/>
              </w:rPr>
              <w:t>11</w:t>
            </w:r>
            <w:r w:rsidRPr="00B8707F">
              <w:rPr>
                <w:rFonts w:ascii="Times New Roman" w:eastAsia="標楷體" w:hAnsi="Times New Roman"/>
                <w:szCs w:val="28"/>
              </w:rPr>
              <w:t>系推派代表參加全校性實習達人競賽，透過不同系所之實習分享，讓準備參與實習課程的同學們了解實習過</w:t>
            </w:r>
            <w:r w:rsidRPr="00B8707F">
              <w:rPr>
                <w:rFonts w:ascii="Times New Roman" w:eastAsia="標楷體" w:hAnsi="Times New Roman"/>
                <w:szCs w:val="28"/>
              </w:rPr>
              <w:lastRenderedPageBreak/>
              <w:t>程中可能遇到的問題及應有的態度。</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提升實作能力（</w:t>
            </w:r>
            <w:r w:rsidR="00E56C9E" w:rsidRPr="00B8707F">
              <w:rPr>
                <w:rFonts w:ascii="Times New Roman" w:eastAsia="標楷體" w:hAnsi="Times New Roman"/>
                <w:color w:val="C00000"/>
                <w:szCs w:val="24"/>
                <w:highlight w:val="lightGray"/>
                <w:shd w:val="pct15" w:color="auto" w:fill="FFFFFF"/>
              </w:rPr>
              <w:t>呈現、檢核或評估實作成果</w:t>
            </w:r>
            <w:r w:rsidR="0092685B" w:rsidRPr="00B8707F">
              <w:rPr>
                <w:rFonts w:ascii="Times New Roman" w:eastAsia="標楷體" w:hAnsi="Times New Roman"/>
                <w:color w:val="C00000"/>
                <w:szCs w:val="24"/>
                <w:highlight w:val="lightGray"/>
                <w:shd w:val="pct15" w:color="auto" w:fill="FFFFFF"/>
              </w:rPr>
              <w:t>）</w:t>
            </w:r>
          </w:p>
          <w:p w14:paraId="20C8B8C9" w14:textId="3BD16F13" w:rsidR="006E1028" w:rsidRPr="00B8707F" w:rsidRDefault="006E1028" w:rsidP="002C4416">
            <w:pPr>
              <w:pStyle w:val="a4"/>
              <w:numPr>
                <w:ilvl w:val="0"/>
                <w:numId w:val="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全校性將實習納入課程</w:t>
            </w:r>
            <w:proofErr w:type="gramStart"/>
            <w:r w:rsidRPr="00B8707F">
              <w:rPr>
                <w:rFonts w:ascii="Times New Roman" w:eastAsia="標楷體" w:hAnsi="Times New Roman"/>
                <w:szCs w:val="28"/>
              </w:rPr>
              <w:t>規</w:t>
            </w:r>
            <w:proofErr w:type="gramEnd"/>
            <w:r w:rsidRPr="00B8707F">
              <w:rPr>
                <w:rFonts w:ascii="Times New Roman" w:eastAsia="標楷體" w:hAnsi="Times New Roman"/>
                <w:szCs w:val="28"/>
              </w:rPr>
              <w:t>畫：各系規劃有暑期實習、學期實習、海外實習，以期學生能結合實務與理論，落實</w:t>
            </w:r>
            <w:proofErr w:type="gramStart"/>
            <w:r w:rsidRPr="00B8707F">
              <w:rPr>
                <w:rFonts w:ascii="Times New Roman" w:eastAsia="標楷體" w:hAnsi="Times New Roman"/>
                <w:szCs w:val="28"/>
              </w:rPr>
              <w:t>產學接軌</w:t>
            </w:r>
            <w:proofErr w:type="gramEnd"/>
            <w:r w:rsidRPr="00B8707F">
              <w:rPr>
                <w:rFonts w:ascii="Times New Roman" w:eastAsia="標楷體" w:hAnsi="Times New Roman"/>
                <w:szCs w:val="28"/>
              </w:rPr>
              <w:t>。</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提升實作能力（提升</w:t>
            </w:r>
            <w:r w:rsidR="0092685B"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強化實習制度）</w:t>
            </w:r>
          </w:p>
          <w:p w14:paraId="4F65C2EC" w14:textId="2B7E1DC4" w:rsidR="006E1028" w:rsidRPr="00B8707F" w:rsidRDefault="006E1028" w:rsidP="002C4416">
            <w:pPr>
              <w:pStyle w:val="a4"/>
              <w:numPr>
                <w:ilvl w:val="0"/>
                <w:numId w:val="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運用實習就業系統，媒合實習與就業：透過實習平台的使用推廣，學生、實習輔導老師能夠過系統瞭解學生實習現況，並與業界同步審閱學生實習概況，進行學生與企業對實習課程滿意度調查。</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提升實作能力（提升</w:t>
            </w:r>
            <w:r w:rsidR="0092685B"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強化實習制度）</w:t>
            </w:r>
          </w:p>
          <w:p w14:paraId="0DF3BD27" w14:textId="209F84CF" w:rsidR="006E1028" w:rsidRPr="00B8707F" w:rsidRDefault="006E1028" w:rsidP="002C4416">
            <w:pPr>
              <w:pStyle w:val="a4"/>
              <w:numPr>
                <w:ilvl w:val="0"/>
                <w:numId w:val="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規劃實習課程績效評量機制：統整並協助辦理校外實習事項，以確保實習學生的相關權利，包含投保實習保險、實習機構與學生發生爭議的協商處理機制、實習合約簽訂執行、實習成效、學生及實習合作機構的滿意度。</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提升實作能力（提升</w:t>
            </w:r>
            <w:r w:rsidR="0092685B"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強化實習制度）</w:t>
            </w:r>
          </w:p>
          <w:p w14:paraId="5AAC420E" w14:textId="5A243FCE" w:rsidR="006E1028" w:rsidRPr="00B8707F" w:rsidRDefault="006E1028" w:rsidP="002C4416">
            <w:pPr>
              <w:pStyle w:val="a4"/>
              <w:numPr>
                <w:ilvl w:val="0"/>
                <w:numId w:val="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鼓勵學生取得專業證照：獎勵學生考取各類專業技術證照，並列為畢業門檻。</w:t>
            </w:r>
            <w:r w:rsidRPr="00B8707F">
              <w:rPr>
                <w:rFonts w:ascii="Times New Roman" w:eastAsia="標楷體" w:hAnsi="Times New Roman"/>
                <w:szCs w:val="28"/>
              </w:rPr>
              <w:t>102</w:t>
            </w:r>
            <w:r w:rsidRPr="00B8707F">
              <w:rPr>
                <w:rFonts w:ascii="Times New Roman" w:eastAsia="標楷體" w:hAnsi="Times New Roman"/>
                <w:szCs w:val="28"/>
              </w:rPr>
              <w:t>學年度至</w:t>
            </w:r>
            <w:r w:rsidRPr="00B8707F">
              <w:rPr>
                <w:rFonts w:ascii="Times New Roman" w:eastAsia="標楷體" w:hAnsi="Times New Roman"/>
                <w:szCs w:val="28"/>
              </w:rPr>
              <w:t>105</w:t>
            </w:r>
            <w:r w:rsidRPr="00B8707F">
              <w:rPr>
                <w:rFonts w:ascii="Times New Roman" w:eastAsia="標楷體" w:hAnsi="Times New Roman"/>
                <w:szCs w:val="28"/>
              </w:rPr>
              <w:t>學年度學生考取</w:t>
            </w:r>
            <w:proofErr w:type="gramStart"/>
            <w:r w:rsidRPr="00B8707F">
              <w:rPr>
                <w:rFonts w:ascii="Times New Roman" w:eastAsia="標楷體" w:hAnsi="Times New Roman"/>
                <w:szCs w:val="28"/>
              </w:rPr>
              <w:t>證照數近</w:t>
            </w:r>
            <w:proofErr w:type="gramEnd"/>
            <w:r w:rsidRPr="00B8707F">
              <w:rPr>
                <w:rFonts w:ascii="Times New Roman" w:eastAsia="標楷體" w:hAnsi="Times New Roman"/>
                <w:szCs w:val="28"/>
              </w:rPr>
              <w:t>8,000</w:t>
            </w:r>
            <w:r w:rsidRPr="00B8707F">
              <w:rPr>
                <w:rFonts w:ascii="Times New Roman" w:eastAsia="標楷體" w:hAnsi="Times New Roman"/>
                <w:szCs w:val="28"/>
              </w:rPr>
              <w:t>張。</w:t>
            </w:r>
            <w:proofErr w:type="gramStart"/>
            <w:r w:rsidRPr="00B8707F">
              <w:rPr>
                <w:rFonts w:ascii="Times New Roman" w:eastAsia="標楷體" w:hAnsi="Times New Roman"/>
                <w:szCs w:val="28"/>
              </w:rPr>
              <w:t>105</w:t>
            </w:r>
            <w:proofErr w:type="gramEnd"/>
            <w:r w:rsidRPr="00B8707F">
              <w:rPr>
                <w:rFonts w:ascii="Times New Roman" w:eastAsia="標楷體" w:hAnsi="Times New Roman"/>
                <w:szCs w:val="28"/>
              </w:rPr>
              <w:t>年度申請獎勵證照張數為</w:t>
            </w:r>
            <w:r w:rsidRPr="00B8707F">
              <w:rPr>
                <w:rFonts w:ascii="Times New Roman" w:eastAsia="標楷體" w:hAnsi="Times New Roman"/>
                <w:szCs w:val="28"/>
              </w:rPr>
              <w:t>2,336</w:t>
            </w:r>
            <w:r w:rsidRPr="00B8707F">
              <w:rPr>
                <w:rFonts w:ascii="Times New Roman" w:eastAsia="標楷體" w:hAnsi="Times New Roman"/>
                <w:szCs w:val="28"/>
              </w:rPr>
              <w:t>張，頒發總獎勵金額計</w:t>
            </w:r>
            <w:r w:rsidRPr="00B8707F">
              <w:rPr>
                <w:rFonts w:ascii="Times New Roman" w:eastAsia="標楷體" w:hAnsi="Times New Roman"/>
                <w:szCs w:val="28"/>
              </w:rPr>
              <w:t>97</w:t>
            </w:r>
            <w:r w:rsidRPr="00B8707F">
              <w:rPr>
                <w:rFonts w:ascii="Times New Roman" w:eastAsia="標楷體" w:hAnsi="Times New Roman"/>
                <w:szCs w:val="28"/>
              </w:rPr>
              <w:t>萬</w:t>
            </w:r>
            <w:r w:rsidRPr="00B8707F">
              <w:rPr>
                <w:rFonts w:ascii="Times New Roman" w:eastAsia="標楷體" w:hAnsi="Times New Roman"/>
                <w:szCs w:val="28"/>
              </w:rPr>
              <w:t>5,200</w:t>
            </w:r>
            <w:r w:rsidRPr="00B8707F">
              <w:rPr>
                <w:rFonts w:ascii="Times New Roman" w:eastAsia="標楷體" w:hAnsi="Times New Roman"/>
                <w:szCs w:val="28"/>
              </w:rPr>
              <w:t>元。</w:t>
            </w:r>
            <w:r w:rsidR="00B13C26"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提升專業</w:t>
            </w:r>
            <w:r w:rsidR="0092685B" w:rsidRPr="00B8707F">
              <w:rPr>
                <w:rFonts w:ascii="Times New Roman" w:eastAsia="標楷體" w:hAnsi="Times New Roman"/>
                <w:color w:val="C00000"/>
                <w:szCs w:val="24"/>
                <w:highlight w:val="lightGray"/>
                <w:shd w:val="pct15" w:color="auto" w:fill="FFFFFF"/>
              </w:rPr>
              <w:t>/</w:t>
            </w:r>
            <w:r w:rsidR="0092685B" w:rsidRPr="00B8707F">
              <w:rPr>
                <w:rFonts w:ascii="Times New Roman" w:eastAsia="標楷體" w:hAnsi="Times New Roman"/>
                <w:color w:val="C00000"/>
                <w:szCs w:val="24"/>
                <w:highlight w:val="lightGray"/>
                <w:shd w:val="pct15" w:color="auto" w:fill="FFFFFF"/>
              </w:rPr>
              <w:t>證照能力（制定專業證照獎勵辦法）</w:t>
            </w:r>
          </w:p>
          <w:p w14:paraId="1D6EF877" w14:textId="0292FF0A" w:rsidR="006E1028" w:rsidRPr="00B8707F" w:rsidRDefault="006E1028" w:rsidP="002C4416">
            <w:pPr>
              <w:pStyle w:val="a4"/>
              <w:numPr>
                <w:ilvl w:val="0"/>
                <w:numId w:val="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推動就業導向之學程及共通核心職能計畫：</w:t>
            </w:r>
            <w:proofErr w:type="gramStart"/>
            <w:r w:rsidRPr="00B8707F">
              <w:rPr>
                <w:rFonts w:ascii="Times New Roman" w:eastAsia="標楷體" w:hAnsi="Times New Roman"/>
                <w:szCs w:val="28"/>
              </w:rPr>
              <w:t>105</w:t>
            </w:r>
            <w:proofErr w:type="gramEnd"/>
            <w:r w:rsidRPr="00B8707F">
              <w:rPr>
                <w:rFonts w:ascii="Times New Roman" w:eastAsia="標楷體" w:hAnsi="Times New Roman"/>
                <w:szCs w:val="28"/>
              </w:rPr>
              <w:t>年度核定通過勞動部勞動力發展署</w:t>
            </w:r>
            <w:proofErr w:type="gramStart"/>
            <w:r w:rsidRPr="00B8707F">
              <w:rPr>
                <w:rFonts w:ascii="Times New Roman" w:eastAsia="標楷體" w:hAnsi="Times New Roman"/>
                <w:szCs w:val="28"/>
              </w:rPr>
              <w:t>就業就業</w:t>
            </w:r>
            <w:proofErr w:type="gramEnd"/>
            <w:r w:rsidRPr="00B8707F">
              <w:rPr>
                <w:rFonts w:ascii="Times New Roman" w:eastAsia="標楷體" w:hAnsi="Times New Roman"/>
                <w:szCs w:val="28"/>
              </w:rPr>
              <w:t>學程計畫為：國貿系（國際會展與參展行銷人才培育）、流管系（食品安全與低溫供應鏈管理人才培訓）、保金系（金融科技服務業學程數位金融人才培育）、財稅系（國際會計準則與租稅管理）、</w:t>
            </w:r>
            <w:proofErr w:type="gramStart"/>
            <w:r w:rsidRPr="00B8707F">
              <w:rPr>
                <w:rFonts w:ascii="Times New Roman" w:eastAsia="標楷體" w:hAnsi="Times New Roman"/>
                <w:szCs w:val="28"/>
              </w:rPr>
              <w:t>多媒系</w:t>
            </w:r>
            <w:proofErr w:type="gramEnd"/>
            <w:r w:rsidRPr="00B8707F">
              <w:rPr>
                <w:rFonts w:ascii="Times New Roman" w:eastAsia="標楷體" w:hAnsi="Times New Roman"/>
                <w:szCs w:val="28"/>
              </w:rPr>
              <w:t>（雲端企業電子化人才培育）、商設系（文創產業設計與行銷）、應</w:t>
            </w:r>
            <w:proofErr w:type="gramStart"/>
            <w:r w:rsidRPr="00B8707F">
              <w:rPr>
                <w:rFonts w:ascii="Times New Roman" w:eastAsia="標楷體" w:hAnsi="Times New Roman"/>
                <w:szCs w:val="28"/>
              </w:rPr>
              <w:t>中系（文創</w:t>
            </w:r>
            <w:proofErr w:type="gramEnd"/>
            <w:r w:rsidRPr="00B8707F">
              <w:rPr>
                <w:rFonts w:ascii="Times New Roman" w:eastAsia="標楷體" w:hAnsi="Times New Roman"/>
                <w:szCs w:val="28"/>
              </w:rPr>
              <w:t>應用與編</w:t>
            </w:r>
            <w:proofErr w:type="gramStart"/>
            <w:r w:rsidRPr="00B8707F">
              <w:rPr>
                <w:rFonts w:ascii="Times New Roman" w:eastAsia="標楷體" w:hAnsi="Times New Roman"/>
                <w:szCs w:val="28"/>
              </w:rPr>
              <w:t>採</w:t>
            </w:r>
            <w:proofErr w:type="gramEnd"/>
            <w:r w:rsidRPr="00B8707F">
              <w:rPr>
                <w:rFonts w:ascii="Times New Roman" w:eastAsia="標楷體" w:hAnsi="Times New Roman"/>
                <w:szCs w:val="28"/>
              </w:rPr>
              <w:t>實務專才培育）、資管系（雲端企業電子化人才培育）、企管系（門市經營管理人才培訓）等</w:t>
            </w:r>
            <w:r w:rsidRPr="00B8707F">
              <w:rPr>
                <w:rFonts w:ascii="Times New Roman" w:eastAsia="標楷體" w:hAnsi="Times New Roman"/>
                <w:szCs w:val="28"/>
              </w:rPr>
              <w:t>9</w:t>
            </w:r>
            <w:r w:rsidRPr="00B8707F">
              <w:rPr>
                <w:rFonts w:ascii="Times New Roman" w:eastAsia="標楷體" w:hAnsi="Times New Roman"/>
                <w:szCs w:val="28"/>
              </w:rPr>
              <w:t>系，補助經費約計</w:t>
            </w:r>
            <w:r w:rsidRPr="00B8707F">
              <w:rPr>
                <w:rFonts w:ascii="Times New Roman" w:eastAsia="標楷體" w:hAnsi="Times New Roman"/>
                <w:szCs w:val="28"/>
              </w:rPr>
              <w:t>540</w:t>
            </w:r>
            <w:r w:rsidRPr="00B8707F">
              <w:rPr>
                <w:rFonts w:ascii="Times New Roman" w:eastAsia="標楷體" w:hAnsi="Times New Roman"/>
                <w:szCs w:val="28"/>
              </w:rPr>
              <w:t>萬元。國貿系、</w:t>
            </w:r>
            <w:proofErr w:type="gramStart"/>
            <w:r w:rsidRPr="00B8707F">
              <w:rPr>
                <w:rFonts w:ascii="Times New Roman" w:eastAsia="標楷體" w:hAnsi="Times New Roman"/>
                <w:szCs w:val="28"/>
              </w:rPr>
              <w:t>老服系另</w:t>
            </w:r>
            <w:proofErr w:type="gramEnd"/>
            <w:r w:rsidRPr="00B8707F">
              <w:rPr>
                <w:rFonts w:ascii="Times New Roman" w:eastAsia="標楷體" w:hAnsi="Times New Roman"/>
                <w:szCs w:val="28"/>
              </w:rPr>
              <w:t>申請共通核心職能課程，補助經費約為</w:t>
            </w:r>
            <w:r w:rsidRPr="00B8707F">
              <w:rPr>
                <w:rFonts w:ascii="Times New Roman" w:eastAsia="標楷體" w:hAnsi="Times New Roman"/>
                <w:szCs w:val="28"/>
              </w:rPr>
              <w:t>17</w:t>
            </w:r>
            <w:r w:rsidRPr="00B8707F">
              <w:rPr>
                <w:rFonts w:ascii="Times New Roman" w:eastAsia="標楷體" w:hAnsi="Times New Roman"/>
                <w:szCs w:val="28"/>
              </w:rPr>
              <w:t>萬元。計畫於</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12</w:t>
            </w:r>
            <w:r w:rsidRPr="00B8707F">
              <w:rPr>
                <w:rFonts w:ascii="Times New Roman" w:eastAsia="標楷體" w:hAnsi="Times New Roman"/>
                <w:szCs w:val="28"/>
              </w:rPr>
              <w:t>月完成第一期款之核銷，約計新台幣</w:t>
            </w:r>
            <w:r w:rsidRPr="00B8707F">
              <w:rPr>
                <w:rFonts w:ascii="Times New Roman" w:eastAsia="標楷體" w:hAnsi="Times New Roman"/>
                <w:szCs w:val="28"/>
              </w:rPr>
              <w:t>235</w:t>
            </w:r>
            <w:r w:rsidRPr="00B8707F">
              <w:rPr>
                <w:rFonts w:ascii="Times New Roman" w:eastAsia="標楷體" w:hAnsi="Times New Roman"/>
                <w:szCs w:val="28"/>
              </w:rPr>
              <w:t>萬。</w:t>
            </w:r>
            <w:r w:rsidR="00B13C26" w:rsidRPr="00B8707F">
              <w:rPr>
                <w:rFonts w:ascii="Times New Roman" w:eastAsia="標楷體" w:hAnsi="Times New Roman"/>
                <w:color w:val="C00000"/>
                <w:szCs w:val="24"/>
                <w:highlight w:val="lightGray"/>
                <w:shd w:val="pct15" w:color="auto" w:fill="FFFFFF"/>
              </w:rPr>
              <w:t>#</w:t>
            </w:r>
            <w:r w:rsidR="00D70D85" w:rsidRPr="00B8707F">
              <w:rPr>
                <w:rFonts w:ascii="Times New Roman" w:eastAsia="標楷體" w:hAnsi="Times New Roman"/>
                <w:color w:val="C00000"/>
                <w:szCs w:val="24"/>
                <w:highlight w:val="lightGray"/>
                <w:shd w:val="pct15" w:color="auto" w:fill="FFFFFF"/>
              </w:rPr>
              <w:t>提升實作能力（開設增進實務能力導向課程</w:t>
            </w:r>
            <w:r w:rsidR="000B1961" w:rsidRPr="00B8707F">
              <w:rPr>
                <w:rFonts w:ascii="Times New Roman" w:eastAsia="標楷體" w:hAnsi="Times New Roman"/>
                <w:color w:val="C00000"/>
                <w:szCs w:val="24"/>
                <w:highlight w:val="lightGray"/>
                <w:shd w:val="pct15" w:color="auto" w:fill="FFFFFF"/>
              </w:rPr>
              <w:t>）</w:t>
            </w:r>
          </w:p>
          <w:p w14:paraId="453EBDDA" w14:textId="573984B1" w:rsidR="00BF28AE" w:rsidRPr="00B8707F" w:rsidRDefault="006E1028" w:rsidP="002C4416">
            <w:pPr>
              <w:pStyle w:val="a4"/>
              <w:numPr>
                <w:ilvl w:val="0"/>
                <w:numId w:val="8"/>
              </w:numPr>
              <w:snapToGrid w:val="0"/>
              <w:ind w:leftChars="0" w:left="964" w:hanging="482"/>
              <w:jc w:val="both"/>
              <w:rPr>
                <w:rFonts w:ascii="Times New Roman" w:eastAsia="標楷體" w:hAnsi="Times New Roman"/>
                <w:sz w:val="22"/>
                <w:szCs w:val="24"/>
              </w:rPr>
            </w:pPr>
            <w:r w:rsidRPr="00B8707F">
              <w:rPr>
                <w:rFonts w:ascii="Times New Roman" w:eastAsia="標楷體" w:hAnsi="Times New Roman"/>
                <w:szCs w:val="28"/>
              </w:rPr>
              <w:t>推動考取與就業直接相關的證照、依職能基準檢討課程</w:t>
            </w:r>
            <w:r w:rsidR="00BF28AE" w:rsidRPr="00B8707F">
              <w:rPr>
                <w:rFonts w:ascii="Times New Roman" w:eastAsia="標楷體" w:hAnsi="Times New Roman"/>
                <w:szCs w:val="28"/>
              </w:rPr>
              <w:t>：本校自</w:t>
            </w:r>
            <w:r w:rsidR="00BF28AE" w:rsidRPr="00B8707F">
              <w:rPr>
                <w:rFonts w:ascii="Times New Roman" w:eastAsia="標楷體" w:hAnsi="Times New Roman"/>
                <w:szCs w:val="28"/>
              </w:rPr>
              <w:t>105</w:t>
            </w:r>
            <w:r w:rsidR="00BF28AE" w:rsidRPr="00B8707F">
              <w:rPr>
                <w:rFonts w:ascii="Times New Roman" w:eastAsia="標楷體" w:hAnsi="Times New Roman"/>
                <w:szCs w:val="28"/>
              </w:rPr>
              <w:t>年</w:t>
            </w:r>
            <w:r w:rsidR="00BF28AE" w:rsidRPr="00B8707F">
              <w:rPr>
                <w:rFonts w:ascii="Times New Roman" w:eastAsia="標楷體" w:hAnsi="Times New Roman"/>
                <w:szCs w:val="28"/>
              </w:rPr>
              <w:t>9</w:t>
            </w:r>
            <w:r w:rsidR="00BF28AE" w:rsidRPr="00B8707F">
              <w:rPr>
                <w:rFonts w:ascii="Times New Roman" w:eastAsia="標楷體" w:hAnsi="Times New Roman"/>
                <w:szCs w:val="28"/>
              </w:rPr>
              <w:t>月起，建構產業技能委員會，以三證目標（教學品質認證、職能基準課程認證、與就業直接相關的證照認證），自籌經費進行實驗性標竿推動，並參</w:t>
            </w:r>
            <w:proofErr w:type="gramStart"/>
            <w:r w:rsidR="00BF28AE" w:rsidRPr="00B8707F">
              <w:rPr>
                <w:rFonts w:ascii="Times New Roman" w:eastAsia="標楷體" w:hAnsi="Times New Roman"/>
                <w:szCs w:val="28"/>
              </w:rPr>
              <w:t>採</w:t>
            </w:r>
            <w:proofErr w:type="gramEnd"/>
            <w:r w:rsidR="00BF28AE" w:rsidRPr="00B8707F">
              <w:rPr>
                <w:rFonts w:ascii="Times New Roman" w:eastAsia="標楷體" w:hAnsi="Times New Roman"/>
                <w:szCs w:val="28"/>
              </w:rPr>
              <w:t>勞動部公告之職能基準修訂｢第二期技職再造</w:t>
            </w:r>
            <w:r w:rsidR="00BF28AE" w:rsidRPr="00B8707F">
              <w:rPr>
                <w:rFonts w:ascii="Times New Roman" w:eastAsia="標楷體" w:hAnsi="Times New Roman"/>
                <w:szCs w:val="28"/>
              </w:rPr>
              <w:t>-</w:t>
            </w:r>
            <w:r w:rsidR="00BF28AE" w:rsidRPr="00B8707F">
              <w:rPr>
                <w:rFonts w:ascii="Times New Roman" w:eastAsia="標楷體" w:hAnsi="Times New Roman"/>
                <w:szCs w:val="28"/>
              </w:rPr>
              <w:t>再造技優計畫</w:t>
            </w:r>
            <w:r w:rsidR="00BF28AE" w:rsidRPr="00B8707F">
              <w:rPr>
                <w:rFonts w:ascii="Times New Roman" w:eastAsia="標楷體" w:hAnsi="Times New Roman"/>
                <w:szCs w:val="28"/>
              </w:rPr>
              <w:t>-</w:t>
            </w:r>
            <w:r w:rsidR="00BF28AE" w:rsidRPr="00B8707F">
              <w:rPr>
                <w:rFonts w:ascii="Times New Roman" w:eastAsia="標楷體" w:hAnsi="Times New Roman"/>
                <w:szCs w:val="28"/>
              </w:rPr>
              <w:t>雲端智慧生活服務整合技優人才培育計畫」之</w:t>
            </w:r>
            <w:r w:rsidR="00BF28AE" w:rsidRPr="00B8707F">
              <w:rPr>
                <w:rFonts w:ascii="Times New Roman" w:eastAsia="標楷體" w:hAnsi="Times New Roman"/>
                <w:szCs w:val="28"/>
              </w:rPr>
              <w:t>2</w:t>
            </w:r>
            <w:r w:rsidR="00BF28AE" w:rsidRPr="00B8707F">
              <w:rPr>
                <w:rFonts w:ascii="Times New Roman" w:eastAsia="標楷體" w:hAnsi="Times New Roman"/>
                <w:szCs w:val="28"/>
              </w:rPr>
              <w:t>門課程，以職能基準發展以就業銜接為導向之職能專業課程。</w:t>
            </w:r>
            <w:r w:rsidR="00B13C26"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提升專業</w:t>
            </w:r>
            <w:r w:rsidR="000B1961"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證照能力（開設證照專業課程）</w:t>
            </w:r>
          </w:p>
          <w:p w14:paraId="13063F1F" w14:textId="3EF4DDFC" w:rsidR="00BF28AE" w:rsidRPr="00B8707F" w:rsidRDefault="00BF28AE" w:rsidP="002C4416">
            <w:pPr>
              <w:pStyle w:val="a4"/>
              <w:numPr>
                <w:ilvl w:val="0"/>
                <w:numId w:val="10"/>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教學品質認證部分，主要推動系所資訊工程系除經教育部於</w:t>
            </w:r>
            <w:proofErr w:type="gramStart"/>
            <w:r w:rsidRPr="00B8707F">
              <w:rPr>
                <w:rFonts w:ascii="Times New Roman" w:eastAsia="標楷體" w:hAnsi="Times New Roman"/>
                <w:szCs w:val="24"/>
              </w:rPr>
              <w:t>102</w:t>
            </w:r>
            <w:proofErr w:type="gramEnd"/>
            <w:r w:rsidRPr="00B8707F">
              <w:rPr>
                <w:rFonts w:ascii="Times New Roman" w:eastAsia="標楷體" w:hAnsi="Times New Roman"/>
                <w:szCs w:val="24"/>
              </w:rPr>
              <w:t>年度訪視評鑑一等外，於</w:t>
            </w:r>
            <w:r w:rsidRPr="00B8707F">
              <w:rPr>
                <w:rFonts w:ascii="Times New Roman" w:eastAsia="標楷體" w:hAnsi="Times New Roman"/>
                <w:szCs w:val="24"/>
              </w:rPr>
              <w:t>103</w:t>
            </w:r>
            <w:r w:rsidRPr="00B8707F">
              <w:rPr>
                <w:rFonts w:ascii="Times New Roman" w:eastAsia="標楷體" w:hAnsi="Times New Roman"/>
                <w:szCs w:val="24"/>
              </w:rPr>
              <w:t>年起另行導入勞動部</w:t>
            </w:r>
            <w:r w:rsidRPr="00B8707F">
              <w:rPr>
                <w:rFonts w:ascii="Times New Roman" w:eastAsia="標楷體" w:hAnsi="Times New Roman"/>
                <w:szCs w:val="24"/>
              </w:rPr>
              <w:t>TTQS</w:t>
            </w:r>
            <w:r w:rsidRPr="00B8707F">
              <w:rPr>
                <w:rFonts w:ascii="Times New Roman" w:eastAsia="標楷體" w:hAnsi="Times New Roman"/>
                <w:szCs w:val="24"/>
              </w:rPr>
              <w:t>人才發展品質管理系統，每年均接受勞動部派員評鑑。</w:t>
            </w:r>
            <w:r w:rsidR="00B13C26"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強化教學品質（課程外審）</w:t>
            </w:r>
          </w:p>
          <w:p w14:paraId="71B04374" w14:textId="16572B3D" w:rsidR="00BF28AE" w:rsidRPr="00B8707F" w:rsidRDefault="00BF28AE" w:rsidP="002C4416">
            <w:pPr>
              <w:pStyle w:val="a4"/>
              <w:numPr>
                <w:ilvl w:val="0"/>
                <w:numId w:val="10"/>
              </w:numPr>
              <w:snapToGrid w:val="0"/>
              <w:ind w:leftChars="0" w:left="964" w:hanging="227"/>
              <w:jc w:val="both"/>
              <w:rPr>
                <w:rFonts w:ascii="Times New Roman" w:eastAsia="標楷體" w:hAnsi="Times New Roman"/>
                <w:sz w:val="18"/>
                <w:szCs w:val="24"/>
              </w:rPr>
            </w:pPr>
            <w:r w:rsidRPr="00B8707F">
              <w:rPr>
                <w:rFonts w:ascii="Times New Roman" w:eastAsia="標楷體" w:hAnsi="Times New Roman"/>
                <w:szCs w:val="24"/>
              </w:rPr>
              <w:t>職能基準課程認證部分，自</w:t>
            </w:r>
            <w:r w:rsidRPr="00B8707F">
              <w:rPr>
                <w:rFonts w:ascii="Times New Roman" w:eastAsia="標楷體" w:hAnsi="Times New Roman"/>
                <w:szCs w:val="24"/>
              </w:rPr>
              <w:t>104</w:t>
            </w:r>
            <w:r w:rsidRPr="00B8707F">
              <w:rPr>
                <w:rFonts w:ascii="Times New Roman" w:eastAsia="標楷體" w:hAnsi="Times New Roman"/>
                <w:szCs w:val="24"/>
              </w:rPr>
              <w:t>年起由</w:t>
            </w:r>
            <w:r w:rsidRPr="00B8707F">
              <w:rPr>
                <w:rFonts w:ascii="Times New Roman" w:eastAsia="標楷體" w:hAnsi="Times New Roman"/>
                <w:szCs w:val="24"/>
              </w:rPr>
              <w:t>2</w:t>
            </w:r>
            <w:r w:rsidRPr="00B8707F">
              <w:rPr>
                <w:rFonts w:ascii="Times New Roman" w:eastAsia="標楷體" w:hAnsi="Times New Roman"/>
                <w:szCs w:val="24"/>
              </w:rPr>
              <w:t>位專任教師參加職能課程研習，取得勞動部「訓練規劃與評量職能國際合作研習」及澳洲</w:t>
            </w:r>
            <w:proofErr w:type="spellStart"/>
            <w:r w:rsidRPr="00B8707F">
              <w:rPr>
                <w:rFonts w:ascii="Times New Roman" w:eastAsia="標楷體" w:hAnsi="Times New Roman"/>
                <w:szCs w:val="24"/>
              </w:rPr>
              <w:t>CertificateIVinTraining&amp;Assessment</w:t>
            </w:r>
            <w:proofErr w:type="spellEnd"/>
            <w:r w:rsidRPr="00B8707F">
              <w:rPr>
                <w:rFonts w:ascii="Times New Roman" w:eastAsia="標楷體" w:hAnsi="Times New Roman"/>
                <w:szCs w:val="24"/>
              </w:rPr>
              <w:t>（</w:t>
            </w:r>
            <w:r w:rsidRPr="00B8707F">
              <w:rPr>
                <w:rFonts w:ascii="Times New Roman" w:eastAsia="標楷體" w:hAnsi="Times New Roman"/>
                <w:szCs w:val="24"/>
              </w:rPr>
              <w:t>TAE40110</w:t>
            </w:r>
            <w:r w:rsidRPr="00B8707F">
              <w:rPr>
                <w:rFonts w:ascii="Times New Roman" w:eastAsia="標楷體" w:hAnsi="Times New Roman"/>
                <w:szCs w:val="24"/>
              </w:rPr>
              <w:t>）種子人員</w:t>
            </w:r>
            <w:r w:rsidRPr="00B8707F">
              <w:rPr>
                <w:rFonts w:ascii="Times New Roman" w:eastAsia="標楷體" w:hAnsi="Times New Roman"/>
                <w:szCs w:val="24"/>
              </w:rPr>
              <w:lastRenderedPageBreak/>
              <w:t>認證外，並由國內政府單位及澳洲辦事處推薦申請獲得澳洲政府專業菁英獎助金（</w:t>
            </w:r>
            <w:proofErr w:type="spellStart"/>
            <w:r w:rsidRPr="00B8707F">
              <w:rPr>
                <w:rFonts w:ascii="Times New Roman" w:eastAsia="標楷體" w:hAnsi="Times New Roman"/>
                <w:szCs w:val="24"/>
              </w:rPr>
              <w:t>EndeavourExecutiveFellowship</w:t>
            </w:r>
            <w:proofErr w:type="spellEnd"/>
            <w:r w:rsidRPr="00B8707F">
              <w:rPr>
                <w:rFonts w:ascii="Times New Roman" w:eastAsia="標楷體" w:hAnsi="Times New Roman"/>
                <w:szCs w:val="24"/>
              </w:rPr>
              <w:t>），於</w:t>
            </w:r>
            <w:r w:rsidRPr="00B8707F">
              <w:rPr>
                <w:rFonts w:ascii="Times New Roman" w:eastAsia="標楷體" w:hAnsi="Times New Roman"/>
                <w:szCs w:val="24"/>
              </w:rPr>
              <w:t>105</w:t>
            </w:r>
            <w:r w:rsidRPr="00B8707F">
              <w:rPr>
                <w:rFonts w:ascii="Times New Roman" w:eastAsia="標楷體" w:hAnsi="Times New Roman"/>
                <w:szCs w:val="24"/>
              </w:rPr>
              <w:t>年</w:t>
            </w:r>
            <w:r w:rsidRPr="00B8707F">
              <w:rPr>
                <w:rFonts w:ascii="Times New Roman" w:eastAsia="標楷體" w:hAnsi="Times New Roman"/>
                <w:szCs w:val="24"/>
              </w:rPr>
              <w:t>7</w:t>
            </w:r>
            <w:r w:rsidRPr="00B8707F">
              <w:rPr>
                <w:rFonts w:ascii="Times New Roman" w:eastAsia="標楷體" w:hAnsi="Times New Roman"/>
                <w:szCs w:val="24"/>
              </w:rPr>
              <w:t>月至</w:t>
            </w:r>
            <w:r w:rsidRPr="00B8707F">
              <w:rPr>
                <w:rFonts w:ascii="Times New Roman" w:eastAsia="標楷體" w:hAnsi="Times New Roman"/>
                <w:szCs w:val="24"/>
              </w:rPr>
              <w:t>9</w:t>
            </w:r>
            <w:r w:rsidRPr="00B8707F">
              <w:rPr>
                <w:rFonts w:ascii="Times New Roman" w:eastAsia="標楷體" w:hAnsi="Times New Roman"/>
                <w:szCs w:val="24"/>
              </w:rPr>
              <w:t>月由澳洲教育部全額補助至澳洲墨爾本以訪問學人身分進行職能課程開發研習交流，提升專業知能。</w:t>
            </w:r>
            <w:r w:rsidR="00B13C26"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提升實作能力（提升教師實務能力）</w:t>
            </w:r>
          </w:p>
          <w:p w14:paraId="1218A604" w14:textId="29C3C1AC" w:rsidR="00BF28AE" w:rsidRPr="00B8707F" w:rsidRDefault="00BF28AE" w:rsidP="002C4416">
            <w:pPr>
              <w:pStyle w:val="a4"/>
              <w:numPr>
                <w:ilvl w:val="0"/>
                <w:numId w:val="10"/>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於</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10</w:t>
            </w:r>
            <w:r w:rsidRPr="00B8707F">
              <w:rPr>
                <w:rFonts w:ascii="Times New Roman" w:eastAsia="標楷體" w:hAnsi="Times New Roman"/>
                <w:szCs w:val="28"/>
              </w:rPr>
              <w:t>月起依據勞動部</w:t>
            </w:r>
            <w:proofErr w:type="spellStart"/>
            <w:r w:rsidRPr="00B8707F">
              <w:rPr>
                <w:rFonts w:ascii="Times New Roman" w:eastAsia="標楷體" w:hAnsi="Times New Roman"/>
                <w:szCs w:val="28"/>
              </w:rPr>
              <w:t>iCAP</w:t>
            </w:r>
            <w:proofErr w:type="spellEnd"/>
            <w:r w:rsidRPr="00B8707F">
              <w:rPr>
                <w:rFonts w:ascii="Times New Roman" w:eastAsia="標楷體" w:hAnsi="Times New Roman"/>
                <w:szCs w:val="28"/>
              </w:rPr>
              <w:t>職能發展應用平台公告之職能基準及職能課程發展程序，對應現行</w:t>
            </w:r>
            <w:proofErr w:type="spellStart"/>
            <w:r w:rsidRPr="00B8707F">
              <w:rPr>
                <w:rFonts w:ascii="Times New Roman" w:eastAsia="標楷體" w:hAnsi="Times New Roman"/>
                <w:szCs w:val="28"/>
              </w:rPr>
              <w:t>iCAP</w:t>
            </w:r>
            <w:proofErr w:type="spellEnd"/>
            <w:r w:rsidRPr="00B8707F">
              <w:rPr>
                <w:rFonts w:ascii="Times New Roman" w:eastAsia="標楷體" w:hAnsi="Times New Roman"/>
                <w:szCs w:val="28"/>
              </w:rPr>
              <w:t>「職能發展應用平台」公告</w:t>
            </w:r>
            <w:r w:rsidRPr="00B8707F">
              <w:rPr>
                <w:rFonts w:ascii="Times New Roman" w:eastAsia="標楷體" w:hAnsi="Times New Roman"/>
                <w:szCs w:val="28"/>
              </w:rPr>
              <w:t>282</w:t>
            </w:r>
            <w:r w:rsidRPr="00B8707F">
              <w:rPr>
                <w:rFonts w:ascii="Times New Roman" w:eastAsia="標楷體" w:hAnsi="Times New Roman"/>
                <w:szCs w:val="28"/>
              </w:rPr>
              <w:t>項職能基準與證照對應關聯性較高的項目，發展</w:t>
            </w:r>
            <w:r w:rsidRPr="00B8707F">
              <w:rPr>
                <w:rFonts w:ascii="Times New Roman" w:eastAsia="標楷體" w:hAnsi="Times New Roman"/>
                <w:szCs w:val="28"/>
              </w:rPr>
              <w:t>2</w:t>
            </w:r>
            <w:r w:rsidRPr="00B8707F">
              <w:rPr>
                <w:rFonts w:ascii="Times New Roman" w:eastAsia="標楷體" w:hAnsi="Times New Roman"/>
                <w:szCs w:val="28"/>
              </w:rPr>
              <w:t>門以就業銜接為導向之職能基準專業課程，推動期間除與工研院、資策會、元</w:t>
            </w:r>
            <w:proofErr w:type="gramStart"/>
            <w:r w:rsidRPr="00B8707F">
              <w:rPr>
                <w:rFonts w:ascii="Times New Roman" w:eastAsia="標楷體" w:hAnsi="Times New Roman"/>
                <w:szCs w:val="28"/>
              </w:rPr>
              <w:t>太</w:t>
            </w:r>
            <w:proofErr w:type="gramEnd"/>
            <w:r w:rsidRPr="00B8707F">
              <w:rPr>
                <w:rFonts w:ascii="Times New Roman" w:eastAsia="標楷體" w:hAnsi="Times New Roman"/>
                <w:szCs w:val="28"/>
              </w:rPr>
              <w:t>科技進行產學合作外，並導入產業界中高階主管於本（</w:t>
            </w:r>
            <w:r w:rsidRPr="00B8707F">
              <w:rPr>
                <w:rFonts w:ascii="Times New Roman" w:eastAsia="標楷體" w:hAnsi="Times New Roman"/>
                <w:szCs w:val="28"/>
              </w:rPr>
              <w:t>106</w:t>
            </w:r>
            <w:r w:rsidRPr="00B8707F">
              <w:rPr>
                <w:rFonts w:ascii="Times New Roman" w:eastAsia="標楷體" w:hAnsi="Times New Roman"/>
                <w:szCs w:val="28"/>
              </w:rPr>
              <w:t>）年</w:t>
            </w:r>
            <w:r w:rsidRPr="00B8707F">
              <w:rPr>
                <w:rFonts w:ascii="Times New Roman" w:eastAsia="標楷體" w:hAnsi="Times New Roman"/>
                <w:szCs w:val="28"/>
              </w:rPr>
              <w:t>2</w:t>
            </w:r>
            <w:r w:rsidRPr="00B8707F">
              <w:rPr>
                <w:rFonts w:ascii="Times New Roman" w:eastAsia="標楷體" w:hAnsi="Times New Roman"/>
                <w:szCs w:val="28"/>
              </w:rPr>
              <w:t>月至</w:t>
            </w:r>
            <w:r w:rsidRPr="00B8707F">
              <w:rPr>
                <w:rFonts w:ascii="Times New Roman" w:eastAsia="標楷體" w:hAnsi="Times New Roman"/>
                <w:szCs w:val="28"/>
              </w:rPr>
              <w:t>6</w:t>
            </w:r>
            <w:r w:rsidRPr="00B8707F">
              <w:rPr>
                <w:rFonts w:ascii="Times New Roman" w:eastAsia="標楷體" w:hAnsi="Times New Roman"/>
                <w:szCs w:val="28"/>
              </w:rPr>
              <w:t>月</w:t>
            </w:r>
            <w:proofErr w:type="gramStart"/>
            <w:r w:rsidRPr="00B8707F">
              <w:rPr>
                <w:rFonts w:ascii="Times New Roman" w:eastAsia="標楷體" w:hAnsi="Times New Roman"/>
                <w:szCs w:val="28"/>
              </w:rPr>
              <w:t>採雙師</w:t>
            </w:r>
            <w:proofErr w:type="gramEnd"/>
            <w:r w:rsidRPr="00B8707F">
              <w:rPr>
                <w:rFonts w:ascii="Times New Roman" w:eastAsia="標楷體" w:hAnsi="Times New Roman"/>
                <w:szCs w:val="28"/>
              </w:rPr>
              <w:t>授課模式，以專題實作方式，結合理論與實務，依循職能基準訂定之行為指標進行能力評估，並以學生</w:t>
            </w:r>
            <w:proofErr w:type="gramStart"/>
            <w:r w:rsidRPr="00B8707F">
              <w:rPr>
                <w:rFonts w:ascii="Times New Roman" w:eastAsia="標楷體" w:hAnsi="Times New Roman"/>
                <w:szCs w:val="28"/>
              </w:rPr>
              <w:t>個</w:t>
            </w:r>
            <w:proofErr w:type="gramEnd"/>
            <w:r w:rsidRPr="00B8707F">
              <w:rPr>
                <w:rFonts w:ascii="Times New Roman" w:eastAsia="標楷體" w:hAnsi="Times New Roman"/>
                <w:szCs w:val="28"/>
              </w:rPr>
              <w:t>人為學習主體，其個別評估書面及影音紀錄均詳實紀錄存檔，並將於本（</w:t>
            </w:r>
            <w:r w:rsidRPr="00B8707F">
              <w:rPr>
                <w:rFonts w:ascii="Times New Roman" w:eastAsia="標楷體" w:hAnsi="Times New Roman"/>
                <w:szCs w:val="28"/>
              </w:rPr>
              <w:t>106</w:t>
            </w:r>
            <w:r w:rsidRPr="00B8707F">
              <w:rPr>
                <w:rFonts w:ascii="Times New Roman" w:eastAsia="標楷體" w:hAnsi="Times New Roman"/>
                <w:szCs w:val="28"/>
              </w:rPr>
              <w:t>）年</w:t>
            </w:r>
            <w:r w:rsidRPr="00B8707F">
              <w:rPr>
                <w:rFonts w:ascii="Times New Roman" w:eastAsia="標楷體" w:hAnsi="Times New Roman"/>
                <w:szCs w:val="28"/>
              </w:rPr>
              <w:t>9</w:t>
            </w:r>
            <w:r w:rsidRPr="00B8707F">
              <w:rPr>
                <w:rFonts w:ascii="Times New Roman" w:eastAsia="標楷體" w:hAnsi="Times New Roman"/>
                <w:szCs w:val="28"/>
              </w:rPr>
              <w:t>月底送勞動部進行認證。</w:t>
            </w:r>
            <w:r w:rsidR="00B13C26"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提升實作能力（聘請業師或雙師協同教學）</w:t>
            </w:r>
          </w:p>
          <w:p w14:paraId="56A59815" w14:textId="02DA4D49" w:rsidR="00BF28AE" w:rsidRPr="00B8707F" w:rsidRDefault="00BF28AE" w:rsidP="002C4416">
            <w:pPr>
              <w:pStyle w:val="a4"/>
              <w:numPr>
                <w:ilvl w:val="0"/>
                <w:numId w:val="10"/>
              </w:numPr>
              <w:snapToGrid w:val="0"/>
              <w:ind w:leftChars="0" w:left="964" w:hanging="227"/>
              <w:jc w:val="both"/>
              <w:rPr>
                <w:rFonts w:ascii="Times New Roman" w:eastAsia="標楷體" w:hAnsi="Times New Roman"/>
                <w:sz w:val="18"/>
                <w:szCs w:val="24"/>
              </w:rPr>
            </w:pPr>
            <w:r w:rsidRPr="00B8707F">
              <w:rPr>
                <w:rFonts w:ascii="Times New Roman" w:eastAsia="標楷體" w:hAnsi="Times New Roman"/>
                <w:szCs w:val="28"/>
              </w:rPr>
              <w:t>就業直接相關的證照部分，上述職能基準課程對應銜接教育部認可公告與就業直接相關的證照列表內之經濟部</w:t>
            </w:r>
            <w:proofErr w:type="spellStart"/>
            <w:r w:rsidRPr="00B8707F">
              <w:rPr>
                <w:rFonts w:ascii="Times New Roman" w:eastAsia="標楷體" w:hAnsi="Times New Roman"/>
                <w:szCs w:val="28"/>
              </w:rPr>
              <w:t>iPAS</w:t>
            </w:r>
            <w:proofErr w:type="spellEnd"/>
            <w:r w:rsidRPr="00B8707F">
              <w:rPr>
                <w:rFonts w:ascii="Times New Roman" w:eastAsia="標楷體" w:hAnsi="Times New Roman"/>
                <w:szCs w:val="28"/>
              </w:rPr>
              <w:t>「</w:t>
            </w:r>
            <w:proofErr w:type="gramStart"/>
            <w:r w:rsidRPr="00B8707F">
              <w:rPr>
                <w:rFonts w:ascii="Times New Roman" w:eastAsia="標楷體" w:hAnsi="Times New Roman"/>
                <w:szCs w:val="28"/>
              </w:rPr>
              <w:t>物聯網</w:t>
            </w:r>
            <w:proofErr w:type="gramEnd"/>
            <w:r w:rsidRPr="00B8707F">
              <w:rPr>
                <w:rFonts w:ascii="Times New Roman" w:eastAsia="標楷體" w:hAnsi="Times New Roman"/>
                <w:szCs w:val="28"/>
              </w:rPr>
              <w:t>應用工程師初級能力鑑定」及「行動裝置程式設計師初級能力鑑定」，於本（</w:t>
            </w:r>
            <w:r w:rsidRPr="00B8707F">
              <w:rPr>
                <w:rFonts w:ascii="Times New Roman" w:eastAsia="標楷體" w:hAnsi="Times New Roman"/>
                <w:szCs w:val="28"/>
              </w:rPr>
              <w:t>106</w:t>
            </w:r>
            <w:r w:rsidRPr="00B8707F">
              <w:rPr>
                <w:rFonts w:ascii="Times New Roman" w:eastAsia="標楷體" w:hAnsi="Times New Roman"/>
                <w:szCs w:val="28"/>
              </w:rPr>
              <w:t>）年</w:t>
            </w:r>
            <w:r w:rsidRPr="00B8707F">
              <w:rPr>
                <w:rFonts w:ascii="Times New Roman" w:eastAsia="標楷體" w:hAnsi="Times New Roman"/>
                <w:szCs w:val="28"/>
              </w:rPr>
              <w:t>5</w:t>
            </w:r>
            <w:r w:rsidRPr="00B8707F">
              <w:rPr>
                <w:rFonts w:ascii="Times New Roman" w:eastAsia="標楷體" w:hAnsi="Times New Roman"/>
                <w:szCs w:val="28"/>
              </w:rPr>
              <w:t>月協助學生</w:t>
            </w:r>
            <w:r w:rsidRPr="00B8707F">
              <w:rPr>
                <w:rFonts w:ascii="Times New Roman" w:eastAsia="標楷體" w:hAnsi="Times New Roman"/>
                <w:szCs w:val="28"/>
              </w:rPr>
              <w:t>120</w:t>
            </w:r>
            <w:r w:rsidRPr="00B8707F">
              <w:rPr>
                <w:rFonts w:ascii="Times New Roman" w:eastAsia="標楷體" w:hAnsi="Times New Roman"/>
                <w:szCs w:val="28"/>
              </w:rPr>
              <w:t>人次考證，計有</w:t>
            </w:r>
            <w:r w:rsidRPr="00B8707F">
              <w:rPr>
                <w:rFonts w:ascii="Times New Roman" w:eastAsia="標楷體" w:hAnsi="Times New Roman"/>
                <w:szCs w:val="28"/>
              </w:rPr>
              <w:t>34</w:t>
            </w:r>
            <w:r w:rsidRPr="00B8707F">
              <w:rPr>
                <w:rFonts w:ascii="Times New Roman" w:eastAsia="標楷體" w:hAnsi="Times New Roman"/>
                <w:szCs w:val="28"/>
              </w:rPr>
              <w:t>人次通過認證。</w:t>
            </w:r>
            <w:r w:rsidR="00B13C26"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提升專業</w:t>
            </w:r>
            <w:r w:rsidR="000B1961" w:rsidRPr="00B8707F">
              <w:rPr>
                <w:rFonts w:ascii="Times New Roman" w:eastAsia="標楷體" w:hAnsi="Times New Roman"/>
                <w:color w:val="C00000"/>
                <w:szCs w:val="24"/>
                <w:highlight w:val="lightGray"/>
                <w:shd w:val="pct15" w:color="auto" w:fill="FFFFFF"/>
              </w:rPr>
              <w:t>/</w:t>
            </w:r>
            <w:r w:rsidR="000B1961" w:rsidRPr="00B8707F">
              <w:rPr>
                <w:rFonts w:ascii="Times New Roman" w:eastAsia="標楷體" w:hAnsi="Times New Roman"/>
                <w:color w:val="C00000"/>
                <w:szCs w:val="24"/>
                <w:highlight w:val="lightGray"/>
                <w:shd w:val="pct15" w:color="auto" w:fill="FFFFFF"/>
              </w:rPr>
              <w:t>證照能力（開設證照專業課程）</w:t>
            </w:r>
          </w:p>
          <w:p w14:paraId="29C8330D" w14:textId="77777777" w:rsidR="00DF0A0A" w:rsidRPr="00B8707F" w:rsidRDefault="00DF0A0A" w:rsidP="002C4416">
            <w:pPr>
              <w:pStyle w:val="a4"/>
              <w:numPr>
                <w:ilvl w:val="0"/>
                <w:numId w:val="5"/>
              </w:numPr>
              <w:snapToGrid w:val="0"/>
              <w:ind w:leftChars="0"/>
              <w:jc w:val="both"/>
              <w:rPr>
                <w:rFonts w:ascii="Times New Roman" w:eastAsia="標楷體" w:hAnsi="Times New Roman"/>
                <w:szCs w:val="24"/>
              </w:rPr>
            </w:pPr>
            <w:r w:rsidRPr="00B8707F">
              <w:rPr>
                <w:rFonts w:ascii="Times New Roman" w:eastAsia="標楷體" w:hAnsi="Times New Roman"/>
                <w:szCs w:val="24"/>
              </w:rPr>
              <w:t>提振學生學習風氣、促進學</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發展</w:t>
            </w:r>
          </w:p>
          <w:p w14:paraId="005B2FE6" w14:textId="5065D25F" w:rsidR="00BF28AE" w:rsidRPr="00B8707F" w:rsidRDefault="00BF28AE" w:rsidP="002C4416">
            <w:pPr>
              <w:pStyle w:val="a4"/>
              <w:numPr>
                <w:ilvl w:val="0"/>
                <w:numId w:val="11"/>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業界專家學者協同教學、指導專題競賽及企業參訪見習：聘請具備實務經驗之業界專家學者協同授課，使本校學生有機會接觸到第一線的實務教學課程，逐漸強化學生對產業實務界的認識。透過產官學緊密鏈結，建構學生多元且豐富的學習環境，強化本校學生於企業實務面的深層瞭解與體驗，引導學生充實職能與增進就業能力。</w:t>
            </w:r>
            <w:r w:rsidR="00B13C26" w:rsidRPr="00B8707F">
              <w:rPr>
                <w:rFonts w:ascii="Times New Roman" w:eastAsia="標楷體" w:hAnsi="Times New Roman"/>
                <w:color w:val="C00000"/>
                <w:szCs w:val="24"/>
                <w:highlight w:val="lightGray"/>
                <w:shd w:val="pct15" w:color="auto" w:fill="FFFFFF"/>
              </w:rPr>
              <w:t>#</w:t>
            </w:r>
            <w:r w:rsidR="00E56C9E" w:rsidRPr="00B8707F">
              <w:rPr>
                <w:rFonts w:ascii="Times New Roman" w:eastAsia="標楷體" w:hAnsi="Times New Roman"/>
                <w:color w:val="C00000"/>
                <w:szCs w:val="24"/>
                <w:highlight w:val="lightGray"/>
                <w:shd w:val="pct15" w:color="auto" w:fill="FFFFFF"/>
              </w:rPr>
              <w:t>提升實作能力（聘請業師或雙師協同教學）</w:t>
            </w:r>
          </w:p>
          <w:p w14:paraId="45494A8B" w14:textId="730E53E8" w:rsidR="00BF28AE" w:rsidRPr="00B8707F" w:rsidRDefault="00BF28AE" w:rsidP="002C4416">
            <w:pPr>
              <w:pStyle w:val="a4"/>
              <w:numPr>
                <w:ilvl w:val="0"/>
                <w:numId w:val="11"/>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經由專業培訓教學助理，落實教學輔助及補救教學：經由教學助理制度，協助教學單位強化學習輔導制度與機能，透過同儕學習力量，激發學生創意思考及解決問題，每學期期中預警、缺課預警後辦理補救教學，有效降低成績不及格比例。工作項目須包含教學輔導及補救教學，並從學期初協助老師觀察學生學習狀況，適時給予課業輔導，以提升受輔導之學生學習成效。</w:t>
            </w:r>
            <w:r w:rsidR="00B13C26" w:rsidRPr="00B8707F">
              <w:rPr>
                <w:rFonts w:ascii="Times New Roman" w:eastAsia="標楷體" w:hAnsi="Times New Roman"/>
                <w:color w:val="C00000"/>
                <w:szCs w:val="24"/>
                <w:highlight w:val="lightGray"/>
                <w:shd w:val="pct15" w:color="auto" w:fill="FFFFFF"/>
              </w:rPr>
              <w:t>#</w:t>
            </w:r>
            <w:r w:rsidR="00E12187" w:rsidRPr="00B8707F">
              <w:rPr>
                <w:rFonts w:ascii="Times New Roman" w:eastAsia="標楷體" w:hAnsi="Times New Roman"/>
                <w:color w:val="C00000"/>
                <w:szCs w:val="24"/>
                <w:highlight w:val="lightGray"/>
                <w:shd w:val="pct15" w:color="auto" w:fill="FFFFFF"/>
              </w:rPr>
              <w:t>強化教學品質（培育優良教學助教</w:t>
            </w:r>
            <w:r w:rsidR="00E12187" w:rsidRPr="00B8707F">
              <w:rPr>
                <w:rFonts w:ascii="Times New Roman" w:eastAsia="標楷體" w:hAnsi="Times New Roman"/>
                <w:color w:val="C00000"/>
                <w:szCs w:val="24"/>
                <w:highlight w:val="lightGray"/>
                <w:shd w:val="pct15" w:color="auto" w:fill="FFFFFF"/>
              </w:rPr>
              <w:t>/</w:t>
            </w:r>
            <w:r w:rsidR="00E12187" w:rsidRPr="00B8707F">
              <w:rPr>
                <w:rFonts w:ascii="Times New Roman" w:eastAsia="標楷體" w:hAnsi="Times New Roman"/>
                <w:color w:val="C00000"/>
                <w:szCs w:val="24"/>
                <w:highlight w:val="lightGray"/>
                <w:shd w:val="pct15" w:color="auto" w:fill="FFFFFF"/>
              </w:rPr>
              <w:t>人力）</w:t>
            </w:r>
          </w:p>
          <w:p w14:paraId="27BD94FC" w14:textId="64A57901" w:rsidR="00BF28AE" w:rsidRPr="00B8707F" w:rsidRDefault="00BF28AE" w:rsidP="002C4416">
            <w:pPr>
              <w:pStyle w:val="a4"/>
              <w:numPr>
                <w:ilvl w:val="0"/>
                <w:numId w:val="11"/>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推動</w:t>
            </w:r>
            <w:r w:rsidRPr="00B8707F">
              <w:rPr>
                <w:rFonts w:ascii="Times New Roman" w:eastAsia="標楷體" w:hAnsi="Times New Roman"/>
                <w:szCs w:val="24"/>
              </w:rPr>
              <w:t>UCAN</w:t>
            </w:r>
            <w:r w:rsidRPr="00B8707F">
              <w:rPr>
                <w:rFonts w:ascii="Times New Roman" w:eastAsia="標楷體" w:hAnsi="Times New Roman"/>
                <w:szCs w:val="24"/>
              </w:rPr>
              <w:t>職能測驗與學生學習歷程檔案建置，以利學生主動學習與規劃未來就業方向，</w:t>
            </w:r>
            <w:r w:rsidRPr="00B8707F">
              <w:rPr>
                <w:rFonts w:ascii="Times New Roman" w:eastAsia="標楷體" w:hAnsi="Times New Roman"/>
                <w:szCs w:val="24"/>
              </w:rPr>
              <w:t>105</w:t>
            </w:r>
            <w:r w:rsidRPr="00B8707F">
              <w:rPr>
                <w:rFonts w:ascii="Times New Roman" w:eastAsia="標楷體" w:hAnsi="Times New Roman"/>
                <w:szCs w:val="24"/>
              </w:rPr>
              <w:t>年透過</w:t>
            </w:r>
            <w:r w:rsidRPr="00B8707F">
              <w:rPr>
                <w:rFonts w:ascii="Times New Roman" w:eastAsia="標楷體" w:hAnsi="Times New Roman"/>
                <w:szCs w:val="24"/>
              </w:rPr>
              <w:t>UCAN</w:t>
            </w:r>
            <w:r w:rsidRPr="00B8707F">
              <w:rPr>
                <w:rFonts w:ascii="Times New Roman" w:eastAsia="標楷體" w:hAnsi="Times New Roman"/>
                <w:szCs w:val="24"/>
              </w:rPr>
              <w:t>之興趣診斷（共計</w:t>
            </w:r>
            <w:r w:rsidRPr="00B8707F">
              <w:rPr>
                <w:rFonts w:ascii="Times New Roman" w:eastAsia="標楷體" w:hAnsi="Times New Roman"/>
                <w:szCs w:val="24"/>
              </w:rPr>
              <w:t>4,935</w:t>
            </w:r>
            <w:r w:rsidRPr="00B8707F">
              <w:rPr>
                <w:rFonts w:ascii="Times New Roman" w:eastAsia="標楷體" w:hAnsi="Times New Roman"/>
                <w:szCs w:val="24"/>
              </w:rPr>
              <w:t>人次）、共通職能診斷（共計</w:t>
            </w:r>
            <w:r w:rsidRPr="00B8707F">
              <w:rPr>
                <w:rFonts w:ascii="Times New Roman" w:eastAsia="標楷體" w:hAnsi="Times New Roman"/>
                <w:szCs w:val="24"/>
              </w:rPr>
              <w:t>3,477</w:t>
            </w:r>
            <w:r w:rsidRPr="00B8707F">
              <w:rPr>
                <w:rFonts w:ascii="Times New Roman" w:eastAsia="標楷體" w:hAnsi="Times New Roman"/>
                <w:szCs w:val="24"/>
              </w:rPr>
              <w:t>人次）、專業職能診斷（共計</w:t>
            </w:r>
            <w:r w:rsidRPr="00B8707F">
              <w:rPr>
                <w:rFonts w:ascii="Times New Roman" w:eastAsia="標楷體" w:hAnsi="Times New Roman"/>
                <w:szCs w:val="24"/>
              </w:rPr>
              <w:t>2,045</w:t>
            </w:r>
            <w:r w:rsidRPr="00B8707F">
              <w:rPr>
                <w:rFonts w:ascii="Times New Roman" w:eastAsia="標楷體" w:hAnsi="Times New Roman"/>
                <w:szCs w:val="24"/>
              </w:rPr>
              <w:t>人次），建立學生未來學習方向及職業目標。</w:t>
            </w:r>
            <w:r w:rsidR="00B13C26" w:rsidRPr="00B8707F">
              <w:rPr>
                <w:rFonts w:ascii="Times New Roman" w:eastAsia="標楷體" w:hAnsi="Times New Roman"/>
                <w:color w:val="C00000"/>
                <w:szCs w:val="24"/>
                <w:highlight w:val="lightGray"/>
                <w:shd w:val="pct15" w:color="auto" w:fill="FFFFFF"/>
              </w:rPr>
              <w:t>#</w:t>
            </w:r>
            <w:r w:rsidR="00F27680" w:rsidRPr="00B8707F">
              <w:rPr>
                <w:rFonts w:ascii="Times New Roman" w:eastAsia="標楷體" w:hAnsi="Times New Roman"/>
                <w:color w:val="C00000"/>
                <w:szCs w:val="24"/>
                <w:highlight w:val="lightGray"/>
                <w:shd w:val="pct15" w:color="auto" w:fill="FFFFFF"/>
              </w:rPr>
              <w:t>就業力（生涯</w:t>
            </w:r>
            <w:r w:rsidR="00F27680" w:rsidRPr="00B8707F">
              <w:rPr>
                <w:rFonts w:ascii="Times New Roman" w:eastAsia="標楷體" w:hAnsi="Times New Roman"/>
                <w:color w:val="C00000"/>
                <w:szCs w:val="24"/>
                <w:highlight w:val="lightGray"/>
                <w:shd w:val="pct15" w:color="auto" w:fill="FFFFFF"/>
              </w:rPr>
              <w:t>/</w:t>
            </w:r>
            <w:r w:rsidR="00F27680" w:rsidRPr="00B8707F">
              <w:rPr>
                <w:rFonts w:ascii="Times New Roman" w:eastAsia="標楷體" w:hAnsi="Times New Roman"/>
                <w:color w:val="C00000"/>
                <w:szCs w:val="24"/>
                <w:highlight w:val="lightGray"/>
                <w:shd w:val="pct15" w:color="auto" w:fill="FFFFFF"/>
              </w:rPr>
              <w:t>職</w:t>
            </w:r>
            <w:proofErr w:type="gramStart"/>
            <w:r w:rsidR="00F27680" w:rsidRPr="00B8707F">
              <w:rPr>
                <w:rFonts w:ascii="Times New Roman" w:eastAsia="標楷體" w:hAnsi="Times New Roman"/>
                <w:color w:val="C00000"/>
                <w:szCs w:val="24"/>
                <w:highlight w:val="lightGray"/>
                <w:shd w:val="pct15" w:color="auto" w:fill="FFFFFF"/>
              </w:rPr>
              <w:t>涯</w:t>
            </w:r>
            <w:proofErr w:type="gramEnd"/>
            <w:r w:rsidR="00F27680" w:rsidRPr="00B8707F">
              <w:rPr>
                <w:rFonts w:ascii="Times New Roman" w:eastAsia="標楷體" w:hAnsi="Times New Roman"/>
                <w:color w:val="C00000"/>
                <w:szCs w:val="24"/>
                <w:highlight w:val="lightGray"/>
                <w:shd w:val="pct15" w:color="auto" w:fill="FFFFFF"/>
              </w:rPr>
              <w:t>輔導）</w:t>
            </w:r>
          </w:p>
          <w:p w14:paraId="2F094B49" w14:textId="7D69F692" w:rsidR="00BF28AE" w:rsidRPr="00B8707F" w:rsidRDefault="00BF28AE" w:rsidP="002C4416">
            <w:pPr>
              <w:pStyle w:val="a4"/>
              <w:numPr>
                <w:ilvl w:val="0"/>
                <w:numId w:val="11"/>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強化學生學習資源，提升學習力：本校已建置並改善多項學生自主學習支援系統（如</w:t>
            </w:r>
            <w:r w:rsidRPr="00B8707F">
              <w:rPr>
                <w:rFonts w:ascii="Times New Roman" w:eastAsia="標楷體" w:hAnsi="Times New Roman"/>
                <w:szCs w:val="24"/>
              </w:rPr>
              <w:t>E-Portal</w:t>
            </w:r>
            <w:r w:rsidRPr="00B8707F">
              <w:rPr>
                <w:rFonts w:ascii="Times New Roman" w:eastAsia="標楷體" w:hAnsi="Times New Roman"/>
                <w:szCs w:val="24"/>
              </w:rPr>
              <w:t>等），持續透過平台督促學生依時記錄學習歷程，分享與交流學習經驗，以激勵學生自主學習、同儕攜手學習協力精進，共同提昇學習力。</w:t>
            </w:r>
            <w:r w:rsidR="00B13C26" w:rsidRPr="00B8707F">
              <w:rPr>
                <w:rFonts w:ascii="Times New Roman" w:eastAsia="標楷體" w:hAnsi="Times New Roman"/>
                <w:color w:val="C00000"/>
                <w:szCs w:val="24"/>
                <w:highlight w:val="lightGray"/>
                <w:shd w:val="pct15" w:color="auto" w:fill="FFFFFF"/>
              </w:rPr>
              <w:t>#</w:t>
            </w:r>
            <w:r w:rsidR="00F27680" w:rsidRPr="00B8707F">
              <w:rPr>
                <w:rFonts w:ascii="Times New Roman" w:eastAsia="標楷體" w:hAnsi="Times New Roman"/>
                <w:color w:val="C00000"/>
                <w:szCs w:val="24"/>
                <w:highlight w:val="lightGray"/>
                <w:shd w:val="pct15" w:color="auto" w:fill="FFFFFF"/>
              </w:rPr>
              <w:t>數位化</w:t>
            </w:r>
            <w:proofErr w:type="gramStart"/>
            <w:r w:rsidR="00F27680" w:rsidRPr="00B8707F">
              <w:rPr>
                <w:rFonts w:ascii="Times New Roman" w:eastAsia="標楷體" w:hAnsi="Times New Roman"/>
                <w:color w:val="C00000"/>
                <w:szCs w:val="24"/>
                <w:highlight w:val="lightGray"/>
                <w:shd w:val="pct15" w:color="auto" w:fill="FFFFFF"/>
              </w:rPr>
              <w:t>（</w:t>
            </w:r>
            <w:proofErr w:type="gramEnd"/>
            <w:r w:rsidR="00F27680" w:rsidRPr="00B8707F">
              <w:rPr>
                <w:rFonts w:ascii="Times New Roman" w:eastAsia="標楷體" w:hAnsi="Times New Roman"/>
                <w:color w:val="C00000"/>
                <w:szCs w:val="24"/>
                <w:highlight w:val="lightGray"/>
                <w:shd w:val="pct15" w:color="auto" w:fill="FFFFFF"/>
              </w:rPr>
              <w:t>電子學習歷程</w:t>
            </w:r>
            <w:proofErr w:type="gramStart"/>
            <w:r w:rsidR="00EF5F53" w:rsidRPr="00B8707F">
              <w:rPr>
                <w:rFonts w:ascii="Times New Roman" w:eastAsia="標楷體" w:hAnsi="Times New Roman"/>
                <w:color w:val="C00000"/>
                <w:szCs w:val="24"/>
                <w:highlight w:val="lightGray"/>
                <w:shd w:val="pct15" w:color="auto" w:fill="FFFFFF"/>
              </w:rPr>
              <w:t>（</w:t>
            </w:r>
            <w:proofErr w:type="gramEnd"/>
            <w:r w:rsidR="00F27680" w:rsidRPr="00B8707F">
              <w:rPr>
                <w:rFonts w:ascii="Times New Roman" w:eastAsia="標楷體" w:hAnsi="Times New Roman"/>
                <w:color w:val="C00000"/>
                <w:szCs w:val="24"/>
                <w:highlight w:val="lightGray"/>
                <w:shd w:val="pct15" w:color="auto" w:fill="FFFFFF"/>
              </w:rPr>
              <w:t>e-Portfolio</w:t>
            </w:r>
            <w:proofErr w:type="gramStart"/>
            <w:r w:rsidR="00EF5F53" w:rsidRPr="00B8707F">
              <w:rPr>
                <w:rFonts w:ascii="Times New Roman" w:eastAsia="標楷體" w:hAnsi="Times New Roman"/>
                <w:color w:val="C00000"/>
                <w:szCs w:val="24"/>
                <w:highlight w:val="lightGray"/>
                <w:shd w:val="pct15" w:color="auto" w:fill="FFFFFF"/>
              </w:rPr>
              <w:t>）</w:t>
            </w:r>
            <w:r w:rsidR="00F27680" w:rsidRPr="00B8707F">
              <w:rPr>
                <w:rFonts w:ascii="Times New Roman" w:eastAsia="標楷體" w:hAnsi="Times New Roman"/>
                <w:color w:val="C00000"/>
                <w:szCs w:val="24"/>
                <w:highlight w:val="lightGray"/>
                <w:shd w:val="pct15" w:color="auto" w:fill="FFFFFF"/>
              </w:rPr>
              <w:t>）</w:t>
            </w:r>
            <w:proofErr w:type="gramEnd"/>
          </w:p>
          <w:p w14:paraId="1299EACA" w14:textId="77777777" w:rsidR="00DF0A0A" w:rsidRPr="00B8707F" w:rsidRDefault="00DF0A0A" w:rsidP="002C4416">
            <w:pPr>
              <w:pStyle w:val="a4"/>
              <w:numPr>
                <w:ilvl w:val="0"/>
                <w:numId w:val="5"/>
              </w:numPr>
              <w:snapToGrid w:val="0"/>
              <w:ind w:leftChars="0"/>
              <w:jc w:val="both"/>
              <w:rPr>
                <w:rFonts w:ascii="Times New Roman" w:eastAsia="標楷體" w:hAnsi="Times New Roman"/>
                <w:szCs w:val="24"/>
              </w:rPr>
            </w:pPr>
            <w:r w:rsidRPr="00B8707F">
              <w:rPr>
                <w:rFonts w:ascii="Times New Roman" w:eastAsia="標楷體" w:hAnsi="Times New Roman"/>
                <w:szCs w:val="24"/>
              </w:rPr>
              <w:lastRenderedPageBreak/>
              <w:t>建構教學實務場域</w:t>
            </w:r>
          </w:p>
          <w:p w14:paraId="35D114DC" w14:textId="2C6F5F39" w:rsidR="00D85945" w:rsidRPr="00B8707F" w:rsidRDefault="00CA094E" w:rsidP="002C4416">
            <w:pPr>
              <w:pStyle w:val="a4"/>
              <w:numPr>
                <w:ilvl w:val="0"/>
                <w:numId w:val="12"/>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建置教學專業教室：</w:t>
            </w:r>
            <w:r w:rsidR="00BF02B9" w:rsidRPr="00B8707F">
              <w:rPr>
                <w:rFonts w:ascii="Times New Roman" w:eastAsia="標楷體" w:hAnsi="Times New Roman"/>
                <w:szCs w:val="24"/>
              </w:rPr>
              <w:t>已建置</w:t>
            </w:r>
            <w:r w:rsidRPr="00B8707F">
              <w:rPr>
                <w:rFonts w:ascii="Times New Roman" w:eastAsia="標楷體" w:hAnsi="Times New Roman"/>
                <w:szCs w:val="24"/>
              </w:rPr>
              <w:t>企劃實務專業教室、繪圖專業教室、照明教室、室內外裝修建材教室、木工教室、金工教室、模型教室、設計工坊及各學生小組研究室。</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其他（充實與改善硬體設備）</w:t>
            </w:r>
          </w:p>
          <w:p w14:paraId="311A0EB8" w14:textId="185D0530" w:rsidR="00CA094E" w:rsidRPr="00B8707F" w:rsidRDefault="00CA094E" w:rsidP="002C4416">
            <w:pPr>
              <w:pStyle w:val="a4"/>
              <w:numPr>
                <w:ilvl w:val="0"/>
                <w:numId w:val="12"/>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建置實境實習場域：</w:t>
            </w:r>
            <w:r w:rsidR="00BF02B9" w:rsidRPr="00B8707F">
              <w:rPr>
                <w:rFonts w:ascii="Times New Roman" w:eastAsia="標楷體" w:hAnsi="Times New Roman"/>
                <w:szCs w:val="24"/>
              </w:rPr>
              <w:t>已建置</w:t>
            </w:r>
            <w:r w:rsidRPr="00B8707F">
              <w:rPr>
                <w:rFonts w:ascii="Times New Roman" w:eastAsia="標楷體" w:hAnsi="Times New Roman"/>
                <w:szCs w:val="24"/>
              </w:rPr>
              <w:t>產學旅行社、實習旅館、餐旅服務技能及調酒專業教室、休閒及旅遊資訊服務專業教室、多媒體解說服務中心、專業攝影棚、數位線性剪接室、配音室、大型設計藝術展覽會場、護理示範病房、</w:t>
            </w:r>
            <w:proofErr w:type="gramStart"/>
            <w:r w:rsidRPr="00B8707F">
              <w:rPr>
                <w:rFonts w:ascii="Times New Roman" w:eastAsia="標楷體" w:hAnsi="Times New Roman"/>
                <w:szCs w:val="24"/>
              </w:rPr>
              <w:t>老護及</w:t>
            </w:r>
            <w:proofErr w:type="gramEnd"/>
            <w:r w:rsidRPr="00B8707F">
              <w:rPr>
                <w:rFonts w:ascii="Times New Roman" w:eastAsia="標楷體" w:hAnsi="Times New Roman"/>
                <w:szCs w:val="24"/>
              </w:rPr>
              <w:t>長照示範教室、內外科示範病房、產兒示範病房、模擬嬰兒室等。</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其他（充實與改善硬體設備）</w:t>
            </w:r>
          </w:p>
          <w:p w14:paraId="4FB377AB" w14:textId="6D7489C1" w:rsidR="00BF02B9" w:rsidRPr="00B8707F" w:rsidRDefault="00DF0A0A" w:rsidP="002C4416">
            <w:pPr>
              <w:pStyle w:val="a4"/>
              <w:numPr>
                <w:ilvl w:val="0"/>
                <w:numId w:val="5"/>
              </w:numPr>
              <w:snapToGrid w:val="0"/>
              <w:ind w:leftChars="0"/>
              <w:jc w:val="both"/>
              <w:rPr>
                <w:rFonts w:ascii="Times New Roman" w:eastAsia="標楷體" w:hAnsi="Times New Roman"/>
                <w:szCs w:val="24"/>
              </w:rPr>
            </w:pPr>
            <w:r w:rsidRPr="00B8707F">
              <w:rPr>
                <w:rFonts w:ascii="Times New Roman" w:eastAsia="標楷體" w:hAnsi="Times New Roman"/>
                <w:szCs w:val="24"/>
              </w:rPr>
              <w:t>學生關鍵基本能力與通識能力項目</w:t>
            </w:r>
            <w:r w:rsidR="00BF02B9" w:rsidRPr="00B8707F">
              <w:rPr>
                <w:rFonts w:ascii="Times New Roman" w:eastAsia="標楷體" w:hAnsi="Times New Roman"/>
                <w:szCs w:val="24"/>
              </w:rPr>
              <w:t>：本校通識教育的理念，透過國語文基礎打底，提供專業學習溝通表達基礎能力，以及深化專業學習背後的人格力；透過以核心通識之全校共同課程，推動通識教育與各院系專業課程之整合與輔助專業學習核心能力指標需求；進而依人文、藝術、社會、自然、及生活應用等五個面向強調多樣學習、多元思維與跨科際學習與能力。</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博雅教育（通識課程革新）</w:t>
            </w:r>
          </w:p>
          <w:p w14:paraId="3302B842" w14:textId="77777777" w:rsidR="00BF02B9" w:rsidRPr="00B8707F" w:rsidRDefault="00BF02B9" w:rsidP="002C4416">
            <w:pPr>
              <w:pStyle w:val="a4"/>
              <w:numPr>
                <w:ilvl w:val="0"/>
                <w:numId w:val="13"/>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強化關鍵基本能力：</w:t>
            </w:r>
          </w:p>
          <w:p w14:paraId="0A638D5A" w14:textId="6336DFCA" w:rsidR="00BF02B9" w:rsidRPr="00B8707F" w:rsidRDefault="00BF02B9" w:rsidP="002C4416">
            <w:pPr>
              <w:pStyle w:val="a4"/>
              <w:numPr>
                <w:ilvl w:val="0"/>
                <w:numId w:val="14"/>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國語文基礎力：透過國語文基礎力的訓練，以厚實學生在聽、說、讀與寫之基礎。</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提升基礎能力（強化國文能力）</w:t>
            </w:r>
          </w:p>
          <w:p w14:paraId="28327337" w14:textId="2BDAC1D1" w:rsidR="00BF02B9" w:rsidRPr="00B8707F" w:rsidRDefault="00BF02B9" w:rsidP="002C4416">
            <w:pPr>
              <w:pStyle w:val="a4"/>
              <w:numPr>
                <w:ilvl w:val="0"/>
                <w:numId w:val="14"/>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英語文基礎力：本校規定</w:t>
            </w:r>
            <w:proofErr w:type="gramStart"/>
            <w:r w:rsidRPr="00B8707F">
              <w:rPr>
                <w:rFonts w:ascii="Times New Roman" w:eastAsia="標楷體" w:hAnsi="Times New Roman"/>
                <w:szCs w:val="24"/>
              </w:rPr>
              <w:t>日間部及進修</w:t>
            </w:r>
            <w:proofErr w:type="gramEnd"/>
            <w:r w:rsidRPr="00B8707F">
              <w:rPr>
                <w:rFonts w:ascii="Times New Roman" w:eastAsia="標楷體" w:hAnsi="Times New Roman"/>
                <w:szCs w:val="24"/>
              </w:rPr>
              <w:t>部之四技、二技新生，其英文能力需達一定標準，方可畢業。須通過下列任何一項或同等級數之英文能力檢定標準者（參照行政院公告公務人員英語檢測</w:t>
            </w:r>
            <w:proofErr w:type="gramStart"/>
            <w:r w:rsidRPr="00B8707F">
              <w:rPr>
                <w:rFonts w:ascii="Times New Roman" w:eastAsia="標楷體" w:hAnsi="Times New Roman"/>
                <w:szCs w:val="24"/>
              </w:rPr>
              <w:t>陞</w:t>
            </w:r>
            <w:proofErr w:type="gramEnd"/>
            <w:r w:rsidRPr="00B8707F">
              <w:rPr>
                <w:rFonts w:ascii="Times New Roman" w:eastAsia="標楷體" w:hAnsi="Times New Roman"/>
                <w:szCs w:val="24"/>
              </w:rPr>
              <w:t>任評分標準對照表），即達畢業英文能力標準。</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人才國際化（增進外語能力）</w:t>
            </w:r>
          </w:p>
          <w:p w14:paraId="327ABD54" w14:textId="764F3EF3" w:rsidR="00BF02B9" w:rsidRPr="00B8707F" w:rsidRDefault="00BF02B9" w:rsidP="002C4416">
            <w:pPr>
              <w:pStyle w:val="a4"/>
              <w:numPr>
                <w:ilvl w:val="0"/>
                <w:numId w:val="14"/>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核心通識：包含｢大學之道」、｢學涯規劃</w:t>
            </w:r>
            <w:r w:rsidRPr="00B8707F">
              <w:rPr>
                <w:rFonts w:ascii="Times New Roman" w:eastAsia="標楷體" w:hAnsi="Times New Roman"/>
                <w:szCs w:val="24"/>
              </w:rPr>
              <w:t>+</w:t>
            </w:r>
            <w:r w:rsidRPr="00B8707F">
              <w:rPr>
                <w:rFonts w:ascii="Times New Roman" w:eastAsia="標楷體" w:hAnsi="Times New Roman"/>
                <w:szCs w:val="24"/>
              </w:rPr>
              <w:t>職涯規劃」、｢臺灣開發史」、｢民主憲政與法制」等四大核心通識。｢大學之道」為大一入學第一哩路課程，主要讓學生深刻了解為何念大學、大學的使命以及進入大學需要培養的基本素養。｢學涯規劃」也是大一學生認識、了解及運用大學資源的課程，而搭配的則是｢職涯規劃」，主要讓學生了解未來工作趨勢、脈絡。｢臺灣開發史」，主要是讓大學生認識了解自己所生活的這一塊土地的發展脈絡，更能展望未來。｢民主憲政與法制」民主憲政與法制，主要讓學生了解到大學是公民養成過程，畢業後即將邁入公民社會，因此如何成為一個公民，是此課程關鍵。</w:t>
            </w:r>
            <w:r w:rsidR="00B13C26" w:rsidRPr="00B8707F">
              <w:rPr>
                <w:rFonts w:ascii="Times New Roman" w:eastAsia="標楷體" w:hAnsi="Times New Roman"/>
                <w:color w:val="C00000"/>
                <w:szCs w:val="24"/>
                <w:highlight w:val="lightGray"/>
                <w:shd w:val="pct15" w:color="auto" w:fill="FFFFFF"/>
              </w:rPr>
              <w:t>#</w:t>
            </w:r>
            <w:r w:rsidR="00C57371" w:rsidRPr="00B8707F">
              <w:rPr>
                <w:rFonts w:ascii="Times New Roman" w:eastAsia="標楷體" w:hAnsi="Times New Roman"/>
                <w:color w:val="C00000"/>
                <w:szCs w:val="24"/>
                <w:highlight w:val="lightGray"/>
                <w:shd w:val="pct15" w:color="auto" w:fill="FFFFFF"/>
              </w:rPr>
              <w:t>博雅教育（其他）</w:t>
            </w:r>
          </w:p>
          <w:p w14:paraId="29BE09C5" w14:textId="790324F9" w:rsidR="00BF02B9" w:rsidRPr="00B8707F" w:rsidRDefault="00BF02B9" w:rsidP="002C4416">
            <w:pPr>
              <w:pStyle w:val="a4"/>
              <w:numPr>
                <w:ilvl w:val="0"/>
                <w:numId w:val="13"/>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強化通識博雅教育之內涵：區分為五大面向，分別為人文、藝術、社會、自然及生活應用，人文領域主要是希冀學生能透過此領域涵養其反身性思考的能力；藝術領域主要是希冀涵養學生賞析、鑑賞進而提昇品味素養；社會領域主要希冀涵養學生了解社會、關心社會的素養；自然領域希冀涵養學生對於整體環境覺知，進而思考專業與整體環境關係；生活應用主要涵養學生</w:t>
            </w:r>
            <w:r w:rsidRPr="00B8707F">
              <w:rPr>
                <w:rFonts w:ascii="Times New Roman" w:eastAsia="標楷體" w:hAnsi="Times New Roman"/>
                <w:szCs w:val="24"/>
              </w:rPr>
              <w:lastRenderedPageBreak/>
              <w:t>在生活知能更加整全。</w:t>
            </w:r>
            <w:r w:rsidR="00B13C26" w:rsidRPr="00B8707F">
              <w:rPr>
                <w:rFonts w:ascii="Times New Roman" w:eastAsia="標楷體" w:hAnsi="Times New Roman"/>
                <w:color w:val="C00000"/>
                <w:szCs w:val="24"/>
                <w:highlight w:val="lightGray"/>
                <w:shd w:val="pct15" w:color="auto" w:fill="FFFFFF"/>
              </w:rPr>
              <w:t>#</w:t>
            </w:r>
            <w:r w:rsidR="00A411DC" w:rsidRPr="00B8707F">
              <w:rPr>
                <w:rFonts w:ascii="Times New Roman" w:eastAsia="標楷體" w:hAnsi="Times New Roman"/>
                <w:color w:val="C00000"/>
                <w:szCs w:val="24"/>
                <w:highlight w:val="lightGray"/>
                <w:shd w:val="pct15" w:color="auto" w:fill="FFFFFF"/>
              </w:rPr>
              <w:t>博雅教育（通識課程革新）</w:t>
            </w:r>
          </w:p>
          <w:p w14:paraId="7A89A4A1" w14:textId="24BA602E" w:rsidR="00BF02B9" w:rsidRPr="00B8707F" w:rsidRDefault="00BF02B9" w:rsidP="002C4416">
            <w:pPr>
              <w:pStyle w:val="a4"/>
              <w:numPr>
                <w:ilvl w:val="0"/>
                <w:numId w:val="13"/>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學生需增進的</w:t>
            </w:r>
            <w:r w:rsidRPr="00B8707F">
              <w:rPr>
                <w:rFonts w:ascii="Times New Roman" w:eastAsia="標楷體" w:hAnsi="Times New Roman"/>
                <w:szCs w:val="24"/>
              </w:rPr>
              <w:t>6</w:t>
            </w:r>
            <w:r w:rsidRPr="00B8707F">
              <w:rPr>
                <w:rFonts w:ascii="Times New Roman" w:eastAsia="標楷體" w:hAnsi="Times New Roman"/>
                <w:szCs w:val="24"/>
              </w:rPr>
              <w:t>項核心素養：「教育部人才培育白皮書」指出未來人才的</w:t>
            </w:r>
            <w:r w:rsidRPr="00B8707F">
              <w:rPr>
                <w:rFonts w:ascii="Times New Roman" w:eastAsia="標楷體" w:hAnsi="Times New Roman"/>
                <w:szCs w:val="24"/>
              </w:rPr>
              <w:t>6</w:t>
            </w:r>
            <w:r w:rsidRPr="00B8707F">
              <w:rPr>
                <w:rFonts w:ascii="Times New Roman" w:eastAsia="標楷體" w:hAnsi="Times New Roman"/>
                <w:szCs w:val="24"/>
              </w:rPr>
              <w:t>項關鍵</w:t>
            </w:r>
            <w:proofErr w:type="gramStart"/>
            <w:r w:rsidRPr="00B8707F">
              <w:rPr>
                <w:rFonts w:ascii="Times New Roman" w:eastAsia="標楷體" w:hAnsi="Times New Roman"/>
                <w:szCs w:val="24"/>
              </w:rPr>
              <w:t>能力係具語文</w:t>
            </w:r>
            <w:proofErr w:type="gramEnd"/>
            <w:r w:rsidRPr="00B8707F">
              <w:rPr>
                <w:rFonts w:ascii="Times New Roman" w:eastAsia="標楷體" w:hAnsi="Times New Roman"/>
                <w:szCs w:val="24"/>
              </w:rPr>
              <w:t>能力、國際與多元文化視野及經營世界膽識之「全球移動力」；具學以致用、即可就業及解決問題之「就業力」；具獨特、原創、可開發新領域及新機會之「創新力」；具跨專業、多重領域的溝通、分析及綜合評斷之「</w:t>
            </w:r>
            <w:proofErr w:type="gramStart"/>
            <w:r w:rsidRPr="00B8707F">
              <w:rPr>
                <w:rFonts w:ascii="Times New Roman" w:eastAsia="標楷體" w:hAnsi="Times New Roman"/>
                <w:szCs w:val="24"/>
              </w:rPr>
              <w:t>跨域力</w:t>
            </w:r>
            <w:proofErr w:type="gramEnd"/>
            <w:r w:rsidRPr="00B8707F">
              <w:rPr>
                <w:rFonts w:ascii="Times New Roman" w:eastAsia="標楷體" w:hAnsi="Times New Roman"/>
                <w:szCs w:val="24"/>
              </w:rPr>
              <w:t>」；具使用資訊工具、掌握資訊及行動學習之「資訊力」；具自我負責、尊重差異、主動參與社會及增進公眾利益之「公民力」。</w:t>
            </w:r>
            <w:r w:rsidR="00B13C26" w:rsidRPr="00B8707F">
              <w:rPr>
                <w:rFonts w:ascii="Times New Roman" w:eastAsia="標楷體" w:hAnsi="Times New Roman"/>
                <w:color w:val="C00000"/>
                <w:szCs w:val="24"/>
                <w:highlight w:val="lightGray"/>
                <w:shd w:val="pct15" w:color="auto" w:fill="FFFFFF"/>
              </w:rPr>
              <w:t>#</w:t>
            </w:r>
            <w:r w:rsidR="00A411DC" w:rsidRPr="00B8707F">
              <w:rPr>
                <w:rFonts w:ascii="Times New Roman" w:eastAsia="標楷體" w:hAnsi="Times New Roman"/>
                <w:color w:val="C00000"/>
                <w:szCs w:val="24"/>
                <w:highlight w:val="lightGray"/>
                <w:shd w:val="pct15" w:color="auto" w:fill="FFFFFF"/>
              </w:rPr>
              <w:t>強化教學品質（訂定核心能力，規劃課程地圖）</w:t>
            </w:r>
          </w:p>
          <w:p w14:paraId="0D7D9B12" w14:textId="77777777" w:rsidR="00DF0A0A" w:rsidRPr="00B8707F" w:rsidRDefault="00DF0A0A" w:rsidP="002C4416">
            <w:pPr>
              <w:pStyle w:val="a4"/>
              <w:numPr>
                <w:ilvl w:val="0"/>
                <w:numId w:val="5"/>
              </w:numPr>
              <w:snapToGrid w:val="0"/>
              <w:ind w:leftChars="0"/>
              <w:jc w:val="both"/>
              <w:rPr>
                <w:rFonts w:ascii="Times New Roman" w:eastAsia="標楷體" w:hAnsi="Times New Roman"/>
                <w:b/>
                <w:szCs w:val="24"/>
              </w:rPr>
            </w:pPr>
            <w:r w:rsidRPr="00B8707F">
              <w:rPr>
                <w:rFonts w:ascii="Times New Roman" w:eastAsia="標楷體" w:hAnsi="Times New Roman"/>
                <w:szCs w:val="24"/>
              </w:rPr>
              <w:t>檢討與改善</w:t>
            </w:r>
          </w:p>
          <w:p w14:paraId="26B2A847" w14:textId="6E1EFFBF" w:rsidR="0021783D" w:rsidRPr="00B8707F" w:rsidRDefault="0021783D" w:rsidP="002C4416">
            <w:pPr>
              <w:pStyle w:val="a4"/>
              <w:numPr>
                <w:ilvl w:val="0"/>
                <w:numId w:val="15"/>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發展產業已認同之職能基準導向課程：因本校已有發展｢技專校院辦理職能專業課程方案」經驗，未來將推動各系以三證目標（教學品質認證、職能基準課程認證、與就業直接相關的證照認證），參考（</w:t>
            </w:r>
            <w:r w:rsidRPr="00B8707F">
              <w:rPr>
                <w:rFonts w:ascii="Times New Roman" w:eastAsia="標楷體" w:hAnsi="Times New Roman"/>
                <w:szCs w:val="24"/>
              </w:rPr>
              <w:t>UCAN</w:t>
            </w:r>
            <w:r w:rsidRPr="00B8707F">
              <w:rPr>
                <w:rFonts w:ascii="Times New Roman" w:eastAsia="標楷體" w:hAnsi="Times New Roman"/>
                <w:szCs w:val="24"/>
              </w:rPr>
              <w:t>）」、（</w:t>
            </w:r>
            <w:proofErr w:type="spellStart"/>
            <w:r w:rsidRPr="00B8707F">
              <w:rPr>
                <w:rFonts w:ascii="Times New Roman" w:eastAsia="標楷體" w:hAnsi="Times New Roman"/>
                <w:szCs w:val="24"/>
              </w:rPr>
              <w:t>iCAP</w:t>
            </w:r>
            <w:proofErr w:type="spellEnd"/>
            <w:r w:rsidRPr="00B8707F">
              <w:rPr>
                <w:rFonts w:ascii="Times New Roman" w:eastAsia="標楷體" w:hAnsi="Times New Roman"/>
                <w:szCs w:val="24"/>
              </w:rPr>
              <w:t>）或（</w:t>
            </w:r>
            <w:proofErr w:type="spellStart"/>
            <w:r w:rsidRPr="00B8707F">
              <w:rPr>
                <w:rFonts w:ascii="Times New Roman" w:eastAsia="標楷體" w:hAnsi="Times New Roman"/>
                <w:szCs w:val="24"/>
              </w:rPr>
              <w:t>iPAS</w:t>
            </w:r>
            <w:proofErr w:type="spellEnd"/>
            <w:r w:rsidRPr="00B8707F">
              <w:rPr>
                <w:rFonts w:ascii="Times New Roman" w:eastAsia="標楷體" w:hAnsi="Times New Roman"/>
                <w:szCs w:val="24"/>
              </w:rPr>
              <w:t>）之職能基準推動至少一門以基準發展以就業銜接為導向之專業課程，並參考</w:t>
            </w:r>
            <w:proofErr w:type="spellStart"/>
            <w:r w:rsidRPr="00B8707F">
              <w:rPr>
                <w:rFonts w:ascii="Times New Roman" w:eastAsia="標楷體" w:hAnsi="Times New Roman"/>
                <w:szCs w:val="24"/>
              </w:rPr>
              <w:t>iCAP</w:t>
            </w:r>
            <w:proofErr w:type="spellEnd"/>
            <w:r w:rsidRPr="00B8707F">
              <w:rPr>
                <w:rFonts w:ascii="Times New Roman" w:eastAsia="標楷體" w:hAnsi="Times New Roman"/>
                <w:szCs w:val="24"/>
              </w:rPr>
              <w:t>職能基準課程開發流程進行。</w:t>
            </w:r>
            <w:r w:rsidR="00B13C26" w:rsidRPr="00B8707F">
              <w:rPr>
                <w:rFonts w:ascii="Times New Roman" w:eastAsia="標楷體" w:hAnsi="Times New Roman"/>
                <w:color w:val="C00000"/>
                <w:szCs w:val="24"/>
                <w:shd w:val="pct15" w:color="auto" w:fill="FFFFFF"/>
              </w:rPr>
              <w:t>#</w:t>
            </w:r>
            <w:r w:rsidR="000D7D6F" w:rsidRPr="00B8707F">
              <w:rPr>
                <w:rFonts w:ascii="Times New Roman" w:eastAsia="標楷體" w:hAnsi="Times New Roman"/>
                <w:color w:val="C00000"/>
                <w:szCs w:val="24"/>
                <w:shd w:val="pct15" w:color="auto" w:fill="FFFFFF"/>
              </w:rPr>
              <w:t>提升實作能力（開設增進實務能力導向課程）</w:t>
            </w:r>
          </w:p>
          <w:p w14:paraId="0F024F9B" w14:textId="3EA0E19C" w:rsidR="0021783D" w:rsidRPr="00B8707F" w:rsidRDefault="0021783D" w:rsidP="00DF6503">
            <w:pPr>
              <w:pStyle w:val="a4"/>
              <w:numPr>
                <w:ilvl w:val="0"/>
                <w:numId w:val="15"/>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善用</w:t>
            </w:r>
            <w:r w:rsidRPr="00B8707F">
              <w:rPr>
                <w:rFonts w:ascii="Times New Roman" w:eastAsia="標楷體" w:hAnsi="Times New Roman"/>
                <w:szCs w:val="24"/>
              </w:rPr>
              <w:t>UCAN</w:t>
            </w:r>
            <w:r w:rsidRPr="00B8707F">
              <w:rPr>
                <w:rFonts w:ascii="Times New Roman" w:eastAsia="標楷體" w:hAnsi="Times New Roman"/>
                <w:szCs w:val="24"/>
              </w:rPr>
              <w:t>進行教學規劃發展：本校目前各系尚未有一致性之教學規劃發展，</w:t>
            </w:r>
            <w:r w:rsidRPr="00B8707F">
              <w:rPr>
                <w:rFonts w:ascii="Times New Roman" w:eastAsia="標楷體" w:hAnsi="Times New Roman"/>
                <w:szCs w:val="24"/>
              </w:rPr>
              <w:t>UCAN</w:t>
            </w:r>
            <w:r w:rsidRPr="00B8707F">
              <w:rPr>
                <w:rFonts w:ascii="Times New Roman" w:eastAsia="標楷體" w:hAnsi="Times New Roman"/>
                <w:szCs w:val="24"/>
              </w:rPr>
              <w:t>於</w:t>
            </w:r>
            <w:r w:rsidRPr="00B8707F">
              <w:rPr>
                <w:rFonts w:ascii="Times New Roman" w:eastAsia="標楷體" w:hAnsi="Times New Roman"/>
                <w:szCs w:val="24"/>
              </w:rPr>
              <w:t>105</w:t>
            </w:r>
            <w:r w:rsidRPr="00B8707F">
              <w:rPr>
                <w:rFonts w:ascii="Times New Roman" w:eastAsia="標楷體" w:hAnsi="Times New Roman"/>
                <w:szCs w:val="24"/>
              </w:rPr>
              <w:t>年</w:t>
            </w:r>
            <w:r w:rsidRPr="00B8707F">
              <w:rPr>
                <w:rFonts w:ascii="Times New Roman" w:eastAsia="標楷體" w:hAnsi="Times New Roman"/>
                <w:szCs w:val="24"/>
              </w:rPr>
              <w:t>11</w:t>
            </w:r>
            <w:r w:rsidRPr="00B8707F">
              <w:rPr>
                <w:rFonts w:ascii="Times New Roman" w:eastAsia="標楷體" w:hAnsi="Times New Roman"/>
                <w:szCs w:val="24"/>
              </w:rPr>
              <w:t>月底推出「</w:t>
            </w:r>
            <w:r w:rsidRPr="00B8707F">
              <w:rPr>
                <w:rFonts w:ascii="Times New Roman" w:eastAsia="標楷體" w:hAnsi="Times New Roman"/>
                <w:szCs w:val="24"/>
              </w:rPr>
              <w:t>UCAN</w:t>
            </w:r>
            <w:r w:rsidRPr="00B8707F">
              <w:rPr>
                <w:rFonts w:ascii="Times New Roman" w:eastAsia="標楷體" w:hAnsi="Times New Roman"/>
                <w:szCs w:val="24"/>
              </w:rPr>
              <w:t>應用教學規劃發展工具」，此工具可以運用</w:t>
            </w:r>
            <w:r w:rsidRPr="00B8707F">
              <w:rPr>
                <w:rFonts w:ascii="Times New Roman" w:eastAsia="標楷體" w:hAnsi="Times New Roman"/>
                <w:szCs w:val="24"/>
              </w:rPr>
              <w:t>UCAN</w:t>
            </w:r>
            <w:r w:rsidRPr="00B8707F">
              <w:rPr>
                <w:rFonts w:ascii="Times New Roman" w:eastAsia="標楷體" w:hAnsi="Times New Roman"/>
                <w:szCs w:val="24"/>
              </w:rPr>
              <w:t>職能，從規劃職</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進路、檢視核心能力到發展課程地圖進而進行教學規劃發展。故本校未來可運用「</w:t>
            </w:r>
            <w:r w:rsidRPr="00B8707F">
              <w:rPr>
                <w:rFonts w:ascii="Times New Roman" w:eastAsia="標楷體" w:hAnsi="Times New Roman"/>
                <w:szCs w:val="24"/>
              </w:rPr>
              <w:t>UCAN</w:t>
            </w:r>
            <w:r w:rsidRPr="00B8707F">
              <w:rPr>
                <w:rFonts w:ascii="Times New Roman" w:eastAsia="標楷體" w:hAnsi="Times New Roman"/>
                <w:szCs w:val="24"/>
              </w:rPr>
              <w:t>應用教學規劃發展工具」中的三個模組功能規劃系所職</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進路、檢視系核心能力及發展課程地圖。</w:t>
            </w:r>
            <w:r w:rsidR="00B13C26" w:rsidRPr="00B8707F">
              <w:rPr>
                <w:rFonts w:ascii="Times New Roman" w:eastAsia="標楷體" w:hAnsi="Times New Roman"/>
                <w:color w:val="C00000"/>
                <w:szCs w:val="24"/>
                <w:highlight w:val="lightGray"/>
                <w:shd w:val="pct15" w:color="auto" w:fill="FFFFFF"/>
              </w:rPr>
              <w:t>#</w:t>
            </w:r>
            <w:r w:rsidR="00A411DC" w:rsidRPr="00B8707F">
              <w:rPr>
                <w:rFonts w:ascii="Times New Roman" w:eastAsia="標楷體" w:hAnsi="Times New Roman"/>
                <w:color w:val="C00000"/>
                <w:szCs w:val="24"/>
                <w:highlight w:val="lightGray"/>
                <w:shd w:val="pct15" w:color="auto" w:fill="FFFFFF"/>
              </w:rPr>
              <w:t>強化教學品質（訂定核心能力，規劃課程地圖）</w:t>
            </w:r>
          </w:p>
          <w:p w14:paraId="66B4A235" w14:textId="26706F80" w:rsidR="0021783D" w:rsidRPr="00B8707F" w:rsidRDefault="0021783D" w:rsidP="002C4416">
            <w:pPr>
              <w:pStyle w:val="a4"/>
              <w:numPr>
                <w:ilvl w:val="0"/>
                <w:numId w:val="15"/>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導入就業直接相關的證照：教育部已公告與就業直接相關之證照，部分證照因通過率較低，宜經由獎勵誘因及課程改善，推動學生至少取得</w:t>
            </w:r>
            <w:r w:rsidRPr="00B8707F">
              <w:rPr>
                <w:rFonts w:ascii="Times New Roman" w:eastAsia="標楷體" w:hAnsi="Times New Roman"/>
                <w:szCs w:val="24"/>
              </w:rPr>
              <w:t>1</w:t>
            </w:r>
            <w:r w:rsidRPr="00B8707F">
              <w:rPr>
                <w:rFonts w:ascii="Times New Roman" w:eastAsia="標楷體" w:hAnsi="Times New Roman"/>
                <w:szCs w:val="24"/>
              </w:rPr>
              <w:t>項與就業直接相關之證照。</w:t>
            </w:r>
            <w:r w:rsidR="00B13C26" w:rsidRPr="00B8707F">
              <w:rPr>
                <w:rFonts w:ascii="Times New Roman" w:eastAsia="標楷體" w:hAnsi="Times New Roman"/>
                <w:color w:val="C00000"/>
                <w:szCs w:val="24"/>
                <w:highlight w:val="lightGray"/>
                <w:shd w:val="pct15" w:color="auto" w:fill="FFFFFF"/>
              </w:rPr>
              <w:t>#</w:t>
            </w:r>
            <w:r w:rsidR="00C13CB6" w:rsidRPr="00B8707F">
              <w:rPr>
                <w:rFonts w:ascii="Times New Roman" w:eastAsia="標楷體" w:hAnsi="Times New Roman"/>
                <w:color w:val="C00000"/>
                <w:szCs w:val="24"/>
                <w:highlight w:val="lightGray"/>
                <w:shd w:val="pct15" w:color="auto" w:fill="FFFFFF"/>
              </w:rPr>
              <w:t>提升專業</w:t>
            </w:r>
            <w:r w:rsidR="00C13CB6" w:rsidRPr="00B8707F">
              <w:rPr>
                <w:rFonts w:ascii="Times New Roman" w:eastAsia="標楷體" w:hAnsi="Times New Roman"/>
                <w:color w:val="C00000"/>
                <w:szCs w:val="24"/>
                <w:highlight w:val="lightGray"/>
                <w:shd w:val="pct15" w:color="auto" w:fill="FFFFFF"/>
              </w:rPr>
              <w:t>/</w:t>
            </w:r>
            <w:r w:rsidR="00C13CB6" w:rsidRPr="00B8707F">
              <w:rPr>
                <w:rFonts w:ascii="Times New Roman" w:eastAsia="標楷體" w:hAnsi="Times New Roman"/>
                <w:color w:val="C00000"/>
                <w:szCs w:val="24"/>
                <w:highlight w:val="lightGray"/>
                <w:shd w:val="pct15" w:color="auto" w:fill="FFFFFF"/>
              </w:rPr>
              <w:t>證照能力（</w:t>
            </w:r>
            <w:r w:rsidR="000D7D6F" w:rsidRPr="00B8707F">
              <w:rPr>
                <w:rFonts w:ascii="Times New Roman" w:eastAsia="標楷體" w:hAnsi="Times New Roman"/>
                <w:color w:val="C00000"/>
                <w:szCs w:val="24"/>
                <w:highlight w:val="lightGray"/>
                <w:shd w:val="pct15" w:color="auto" w:fill="FFFFFF"/>
              </w:rPr>
              <w:t>專業</w:t>
            </w:r>
            <w:r w:rsidR="00C13CB6" w:rsidRPr="00B8707F">
              <w:rPr>
                <w:rFonts w:ascii="Times New Roman" w:eastAsia="標楷體" w:hAnsi="Times New Roman"/>
                <w:color w:val="C00000"/>
                <w:szCs w:val="24"/>
                <w:highlight w:val="lightGray"/>
                <w:shd w:val="pct15" w:color="auto" w:fill="FFFFFF"/>
              </w:rPr>
              <w:t>技能檢定之輔導機制）</w:t>
            </w:r>
          </w:p>
          <w:p w14:paraId="3ABFAE3C" w14:textId="5EE15753" w:rsidR="0021783D" w:rsidRPr="00B8707F" w:rsidRDefault="0021783D" w:rsidP="002C4416">
            <w:pPr>
              <w:pStyle w:val="a4"/>
              <w:numPr>
                <w:ilvl w:val="0"/>
                <w:numId w:val="15"/>
              </w:numPr>
              <w:snapToGrid w:val="0"/>
              <w:ind w:leftChars="0" w:left="964" w:hanging="482"/>
              <w:jc w:val="both"/>
              <w:rPr>
                <w:rFonts w:ascii="Times New Roman" w:eastAsia="標楷體" w:hAnsi="Times New Roman"/>
                <w:szCs w:val="24"/>
              </w:rPr>
            </w:pPr>
            <w:proofErr w:type="gramStart"/>
            <w:r w:rsidRPr="00B8707F">
              <w:rPr>
                <w:rFonts w:ascii="Times New Roman" w:eastAsia="標楷體" w:hAnsi="Times New Roman"/>
                <w:szCs w:val="24"/>
              </w:rPr>
              <w:t>宜盡速</w:t>
            </w:r>
            <w:proofErr w:type="gramEnd"/>
            <w:r w:rsidRPr="00B8707F">
              <w:rPr>
                <w:rFonts w:ascii="Times New Roman" w:eastAsia="標楷體" w:hAnsi="Times New Roman"/>
                <w:szCs w:val="24"/>
              </w:rPr>
              <w:t>完善校務專業管理制度（</w:t>
            </w:r>
            <w:r w:rsidRPr="00B8707F">
              <w:rPr>
                <w:rFonts w:ascii="Times New Roman" w:eastAsia="標楷體" w:hAnsi="Times New Roman"/>
                <w:szCs w:val="24"/>
              </w:rPr>
              <w:t>IR</w:t>
            </w:r>
            <w:r w:rsidRPr="00B8707F">
              <w:rPr>
                <w:rFonts w:ascii="Times New Roman" w:eastAsia="標楷體" w:hAnsi="Times New Roman"/>
                <w:szCs w:val="24"/>
              </w:rPr>
              <w:t>）：本校於</w:t>
            </w:r>
            <w:r w:rsidRPr="00B8707F">
              <w:rPr>
                <w:rFonts w:ascii="Times New Roman" w:eastAsia="標楷體" w:hAnsi="Times New Roman"/>
                <w:szCs w:val="24"/>
              </w:rPr>
              <w:t>106</w:t>
            </w:r>
            <w:r w:rsidRPr="00B8707F">
              <w:rPr>
                <w:rFonts w:ascii="Times New Roman" w:eastAsia="標楷體" w:hAnsi="Times New Roman"/>
                <w:szCs w:val="24"/>
              </w:rPr>
              <w:t>年</w:t>
            </w:r>
            <w:r w:rsidRPr="00B8707F">
              <w:rPr>
                <w:rFonts w:ascii="Times New Roman" w:eastAsia="標楷體" w:hAnsi="Times New Roman"/>
                <w:szCs w:val="24"/>
              </w:rPr>
              <w:t>8</w:t>
            </w:r>
            <w:r w:rsidRPr="00B8707F">
              <w:rPr>
                <w:rFonts w:ascii="Times New Roman" w:eastAsia="標楷體" w:hAnsi="Times New Roman"/>
                <w:szCs w:val="24"/>
              </w:rPr>
              <w:t>月</w:t>
            </w:r>
            <w:r w:rsidRPr="00B8707F">
              <w:rPr>
                <w:rFonts w:ascii="Times New Roman" w:eastAsia="標楷體" w:hAnsi="Times New Roman"/>
                <w:szCs w:val="24"/>
              </w:rPr>
              <w:t>1</w:t>
            </w:r>
            <w:r w:rsidRPr="00B8707F">
              <w:rPr>
                <w:rFonts w:ascii="Times New Roman" w:eastAsia="標楷體" w:hAnsi="Times New Roman"/>
                <w:szCs w:val="24"/>
              </w:rPr>
              <w:t>日</w:t>
            </w:r>
            <w:proofErr w:type="gramStart"/>
            <w:r w:rsidRPr="00B8707F">
              <w:rPr>
                <w:rFonts w:ascii="Times New Roman" w:eastAsia="標楷體" w:hAnsi="Times New Roman"/>
                <w:szCs w:val="24"/>
              </w:rPr>
              <w:t>甫</w:t>
            </w:r>
            <w:proofErr w:type="gramEnd"/>
            <w:r w:rsidRPr="00B8707F">
              <w:rPr>
                <w:rFonts w:ascii="Times New Roman" w:eastAsia="標楷體" w:hAnsi="Times New Roman"/>
                <w:szCs w:val="24"/>
              </w:rPr>
              <w:t>成立</w:t>
            </w:r>
            <w:r w:rsidRPr="00B8707F">
              <w:rPr>
                <w:rFonts w:ascii="Times New Roman" w:eastAsia="標楷體" w:hAnsi="Times New Roman"/>
                <w:szCs w:val="24"/>
              </w:rPr>
              <w:t>IR</w:t>
            </w:r>
            <w:r w:rsidRPr="00B8707F">
              <w:rPr>
                <w:rFonts w:ascii="Times New Roman" w:eastAsia="標楷體" w:hAnsi="Times New Roman"/>
                <w:szCs w:val="24"/>
              </w:rPr>
              <w:t>校務研究中心，未來宜自主發展完善校務研究機制，結合畢業生流向資料庫、</w:t>
            </w:r>
            <w:r w:rsidRPr="00B8707F">
              <w:rPr>
                <w:rFonts w:ascii="Times New Roman" w:eastAsia="標楷體" w:hAnsi="Times New Roman"/>
                <w:szCs w:val="24"/>
              </w:rPr>
              <w:t>UCAN</w:t>
            </w:r>
            <w:r w:rsidRPr="00B8707F">
              <w:rPr>
                <w:rFonts w:ascii="Times New Roman" w:eastAsia="標楷體" w:hAnsi="Times New Roman"/>
                <w:szCs w:val="24"/>
              </w:rPr>
              <w:t>資料庫、校務資料庫、學生基本資料庫、高中端學習歷程資料庫等，透過校內</w:t>
            </w:r>
            <w:r w:rsidRPr="00B8707F">
              <w:rPr>
                <w:rFonts w:ascii="Times New Roman" w:eastAsia="標楷體" w:hAnsi="Times New Roman"/>
                <w:szCs w:val="24"/>
              </w:rPr>
              <w:t>IR</w:t>
            </w:r>
            <w:r w:rsidRPr="00B8707F">
              <w:rPr>
                <w:rFonts w:ascii="Times New Roman" w:eastAsia="標楷體" w:hAnsi="Times New Roman"/>
                <w:szCs w:val="24"/>
              </w:rPr>
              <w:t>之建議，整合教育部各資料庫推動目的，簡化填報作業，落實畢業生表現及就業長期追蹤機制，作為回饋教學、調整人才培育目標、課程教學之措施。</w:t>
            </w:r>
            <w:r w:rsidR="007456D4" w:rsidRPr="00B8707F">
              <w:rPr>
                <w:rFonts w:ascii="Times New Roman" w:eastAsia="標楷體" w:hAnsi="Times New Roman"/>
                <w:szCs w:val="28"/>
                <w:shd w:val="pct15" w:color="auto" w:fill="FFFFFF"/>
              </w:rPr>
              <w:t>@</w:t>
            </w:r>
            <w:proofErr w:type="gramStart"/>
            <w:r w:rsidR="00B0540F" w:rsidRPr="00B8707F">
              <w:rPr>
                <w:rFonts w:ascii="Times New Roman" w:eastAsia="標楷體" w:hAnsi="Times New Roman"/>
                <w:szCs w:val="28"/>
                <w:shd w:val="pct15" w:color="auto" w:fill="FFFFFF"/>
              </w:rPr>
              <w:t>編按</w:t>
            </w:r>
            <w:proofErr w:type="gramEnd"/>
            <w:r w:rsidR="00B0540F" w:rsidRPr="00B8707F">
              <w:rPr>
                <w:rFonts w:ascii="Times New Roman" w:eastAsia="標楷體" w:hAnsi="Times New Roman"/>
                <w:szCs w:val="28"/>
                <w:shd w:val="pct15" w:color="auto" w:fill="FFFFFF"/>
              </w:rPr>
              <w:t>：大學治理與</w:t>
            </w:r>
            <w:proofErr w:type="gramStart"/>
            <w:r w:rsidR="00B0540F" w:rsidRPr="00B8707F">
              <w:rPr>
                <w:rFonts w:ascii="Times New Roman" w:eastAsia="標楷體" w:hAnsi="Times New Roman"/>
                <w:szCs w:val="28"/>
                <w:shd w:val="pct15" w:color="auto" w:fill="FFFFFF"/>
              </w:rPr>
              <w:t>公共性構面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highlight w:val="lightGray"/>
                <w:shd w:val="pct15" w:color="auto" w:fill="FFFFFF"/>
              </w:rPr>
              <w:t>#</w:t>
            </w:r>
            <w:r w:rsidR="00B0540F" w:rsidRPr="00B8707F">
              <w:rPr>
                <w:rFonts w:ascii="Times New Roman" w:eastAsia="標楷體" w:hAnsi="Times New Roman"/>
                <w:color w:val="C00000"/>
                <w:szCs w:val="24"/>
                <w:highlight w:val="lightGray"/>
                <w:shd w:val="pct15" w:color="auto" w:fill="FFFFFF"/>
              </w:rPr>
              <w:t>推動校務研究</w:t>
            </w:r>
            <w:r w:rsidR="00EF5F53" w:rsidRPr="00B8707F">
              <w:rPr>
                <w:rFonts w:ascii="Times New Roman" w:eastAsia="標楷體" w:hAnsi="Times New Roman"/>
                <w:color w:val="C00000"/>
                <w:szCs w:val="24"/>
                <w:highlight w:val="lightGray"/>
                <w:shd w:val="pct15" w:color="auto" w:fill="FFFFFF"/>
              </w:rPr>
              <w:t>（</w:t>
            </w:r>
            <w:r w:rsidR="00B0540F" w:rsidRPr="00B8707F">
              <w:rPr>
                <w:rFonts w:ascii="Times New Roman" w:eastAsia="標楷體" w:hAnsi="Times New Roman"/>
                <w:color w:val="C00000"/>
                <w:szCs w:val="24"/>
                <w:highlight w:val="lightGray"/>
                <w:shd w:val="pct15" w:color="auto" w:fill="FFFFFF"/>
              </w:rPr>
              <w:t>IR</w:t>
            </w:r>
            <w:r w:rsidR="00EF5F53" w:rsidRPr="00B8707F">
              <w:rPr>
                <w:rFonts w:ascii="Times New Roman" w:eastAsia="標楷體" w:hAnsi="Times New Roman"/>
                <w:color w:val="C00000"/>
                <w:szCs w:val="24"/>
                <w:highlight w:val="lightGray"/>
                <w:shd w:val="pct15" w:color="auto" w:fill="FFFFFF"/>
              </w:rPr>
              <w:t>）</w:t>
            </w:r>
            <w:r w:rsidR="00B0540F" w:rsidRPr="00B8707F">
              <w:rPr>
                <w:rFonts w:ascii="Times New Roman" w:eastAsia="標楷體" w:hAnsi="Times New Roman"/>
                <w:color w:val="C00000"/>
                <w:szCs w:val="24"/>
                <w:highlight w:val="lightGray"/>
                <w:shd w:val="pct15" w:color="auto" w:fill="FFFFFF"/>
              </w:rPr>
              <w:t>（成立校務研究中心）</w:t>
            </w:r>
          </w:p>
          <w:p w14:paraId="668C0B9C" w14:textId="2BC52254" w:rsidR="0021783D" w:rsidRPr="00B8707F" w:rsidRDefault="0021783D" w:rsidP="002C4416">
            <w:pPr>
              <w:pStyle w:val="a4"/>
              <w:numPr>
                <w:ilvl w:val="0"/>
                <w:numId w:val="15"/>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建立教學品保機制：因應教育部停辦大學及技專校院系所評鑑，宜尋求適當具公信力之教學品保評鑑機制，就課程之計畫、設計、執行、查核及成果評估等階段考核，以確保教學品質，提升教學績效。</w:t>
            </w:r>
            <w:r w:rsidR="00B13C26" w:rsidRPr="00B8707F">
              <w:rPr>
                <w:rFonts w:ascii="Times New Roman" w:eastAsia="標楷體" w:hAnsi="Times New Roman"/>
                <w:color w:val="C00000"/>
                <w:szCs w:val="24"/>
                <w:highlight w:val="lightGray"/>
                <w:shd w:val="pct15" w:color="auto" w:fill="FFFFFF"/>
              </w:rPr>
              <w:t>#</w:t>
            </w:r>
            <w:r w:rsidR="008D4163" w:rsidRPr="00B8707F">
              <w:rPr>
                <w:rFonts w:ascii="Times New Roman" w:eastAsia="標楷體" w:hAnsi="Times New Roman"/>
                <w:color w:val="C00000"/>
                <w:szCs w:val="24"/>
                <w:highlight w:val="lightGray"/>
                <w:shd w:val="pct15" w:color="auto" w:fill="FFFFFF"/>
              </w:rPr>
              <w:t>強化教學品質（成立教學品保委員會）</w:t>
            </w:r>
          </w:p>
          <w:p w14:paraId="25A65B61" w14:textId="77777777" w:rsidR="00776074" w:rsidRPr="00B8707F" w:rsidRDefault="005B0574"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改善教學品質</w:t>
            </w:r>
          </w:p>
          <w:p w14:paraId="7A0C6DCE" w14:textId="77777777" w:rsidR="005416FA" w:rsidRPr="00B8707F" w:rsidRDefault="005416FA" w:rsidP="002C4416">
            <w:pPr>
              <w:pStyle w:val="a4"/>
              <w:numPr>
                <w:ilvl w:val="0"/>
                <w:numId w:val="16"/>
              </w:numPr>
              <w:snapToGrid w:val="0"/>
              <w:ind w:leftChars="0"/>
              <w:jc w:val="both"/>
              <w:rPr>
                <w:rFonts w:ascii="Times New Roman" w:eastAsia="標楷體" w:hAnsi="Times New Roman"/>
                <w:szCs w:val="24"/>
              </w:rPr>
            </w:pPr>
            <w:r w:rsidRPr="00B8707F">
              <w:rPr>
                <w:rFonts w:ascii="Times New Roman" w:eastAsia="標楷體" w:hAnsi="Times New Roman"/>
                <w:szCs w:val="24"/>
              </w:rPr>
              <w:lastRenderedPageBreak/>
              <w:t>具體措施</w:t>
            </w:r>
          </w:p>
          <w:p w14:paraId="49DD624F" w14:textId="7DC04EE9"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鼓勵教師執行產學合作計畫案，加強實務教學能力及產學合作案執行能力。</w:t>
            </w:r>
            <w:r w:rsidR="00B13C26" w:rsidRPr="00B8707F">
              <w:rPr>
                <w:rFonts w:ascii="Times New Roman" w:eastAsia="標楷體" w:hAnsi="Times New Roman"/>
                <w:color w:val="C00000"/>
                <w:szCs w:val="24"/>
                <w:highlight w:val="lightGray"/>
                <w:shd w:val="pct15" w:color="auto" w:fill="FFFFFF"/>
              </w:rPr>
              <w:t>#</w:t>
            </w:r>
            <w:r w:rsidR="00FC5421" w:rsidRPr="00B8707F">
              <w:rPr>
                <w:rFonts w:ascii="Times New Roman" w:eastAsia="標楷體" w:hAnsi="Times New Roman"/>
                <w:color w:val="C00000"/>
                <w:szCs w:val="24"/>
                <w:highlight w:val="lightGray"/>
                <w:shd w:val="pct15" w:color="auto" w:fill="FFFFFF"/>
              </w:rPr>
              <w:t>提升實作能力（提升教師實務能力）</w:t>
            </w:r>
          </w:p>
          <w:p w14:paraId="4D114EE2" w14:textId="0054B19D"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鼓勵教師將研究成果投稿於國內外學術期刊與研討會。</w:t>
            </w:r>
            <w:r w:rsidR="00B13C26" w:rsidRPr="00B8707F">
              <w:rPr>
                <w:rFonts w:ascii="Times New Roman" w:eastAsia="標楷體" w:hAnsi="Times New Roman"/>
                <w:color w:val="C00000"/>
                <w:szCs w:val="24"/>
                <w:shd w:val="pct15" w:color="auto" w:fill="FFFFFF"/>
              </w:rPr>
              <w:t>#</w:t>
            </w:r>
            <w:r w:rsidR="00EC3016" w:rsidRPr="00B8707F">
              <w:rPr>
                <w:rFonts w:ascii="Times New Roman" w:eastAsia="標楷體" w:hAnsi="Times New Roman"/>
                <w:color w:val="C00000"/>
                <w:szCs w:val="24"/>
                <w:shd w:val="pct15" w:color="auto" w:fill="FFFFFF"/>
              </w:rPr>
              <w:t>提升實作能力（提升教師實務能力）</w:t>
            </w:r>
          </w:p>
          <w:p w14:paraId="2C0C1A4E" w14:textId="31001388"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鼓勵</w:t>
            </w:r>
            <w:proofErr w:type="gramStart"/>
            <w:r w:rsidRPr="00B8707F">
              <w:rPr>
                <w:rFonts w:ascii="Times New Roman" w:eastAsia="標楷體" w:hAnsi="Times New Roman"/>
                <w:szCs w:val="24"/>
              </w:rPr>
              <w:t>教師赴公民營</w:t>
            </w:r>
            <w:proofErr w:type="gramEnd"/>
            <w:r w:rsidRPr="00B8707F">
              <w:rPr>
                <w:rFonts w:ascii="Times New Roman" w:eastAsia="標楷體" w:hAnsi="Times New Roman"/>
                <w:szCs w:val="24"/>
              </w:rPr>
              <w:t>機構參加相關研習，藉以增廣、更新教學內涵。</w:t>
            </w:r>
            <w:r w:rsidR="00B13C26" w:rsidRPr="00B8707F">
              <w:rPr>
                <w:rFonts w:ascii="Times New Roman" w:eastAsia="標楷體" w:hAnsi="Times New Roman"/>
                <w:color w:val="C00000"/>
                <w:szCs w:val="24"/>
                <w:highlight w:val="lightGray"/>
                <w:shd w:val="pct15" w:color="auto" w:fill="FFFFFF"/>
              </w:rPr>
              <w:t>#</w:t>
            </w:r>
            <w:r w:rsidR="00FC5421" w:rsidRPr="00B8707F">
              <w:rPr>
                <w:rFonts w:ascii="Times New Roman" w:eastAsia="標楷體" w:hAnsi="Times New Roman"/>
                <w:color w:val="C00000"/>
                <w:szCs w:val="24"/>
                <w:highlight w:val="lightGray"/>
                <w:shd w:val="pct15" w:color="auto" w:fill="FFFFFF"/>
              </w:rPr>
              <w:t>提升實作能力（提升教師實務能力）</w:t>
            </w:r>
          </w:p>
          <w:p w14:paraId="6759F2E2" w14:textId="15D32129"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持續推動教師專業社群的成立與運作。</w:t>
            </w:r>
            <w:r w:rsidR="00B13C26" w:rsidRPr="00B8707F">
              <w:rPr>
                <w:rFonts w:ascii="Times New Roman" w:eastAsia="標楷體" w:hAnsi="Times New Roman"/>
                <w:color w:val="C00000"/>
                <w:szCs w:val="24"/>
                <w:highlight w:val="lightGray"/>
                <w:shd w:val="pct15" w:color="auto" w:fill="FFFFFF"/>
              </w:rPr>
              <w:t>#</w:t>
            </w:r>
            <w:r w:rsidR="00FC5421" w:rsidRPr="00B8707F">
              <w:rPr>
                <w:rFonts w:ascii="Times New Roman" w:eastAsia="標楷體" w:hAnsi="Times New Roman"/>
                <w:color w:val="C00000"/>
                <w:szCs w:val="24"/>
                <w:highlight w:val="lightGray"/>
                <w:shd w:val="pct15" w:color="auto" w:fill="FFFFFF"/>
              </w:rPr>
              <w:t>強化教學品質（教師專業分享輔導機制）</w:t>
            </w:r>
          </w:p>
          <w:p w14:paraId="00C7AC0F" w14:textId="60645551"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舉辦提升教師專業及實務能力之研討會或教育訓練。</w:t>
            </w:r>
            <w:r w:rsidR="00B13C26" w:rsidRPr="00B8707F">
              <w:rPr>
                <w:rFonts w:ascii="Times New Roman" w:eastAsia="標楷體" w:hAnsi="Times New Roman"/>
                <w:color w:val="C00000"/>
                <w:szCs w:val="24"/>
                <w:highlight w:val="lightGray"/>
                <w:shd w:val="pct15" w:color="auto" w:fill="FFFFFF"/>
              </w:rPr>
              <w:t>#</w:t>
            </w:r>
            <w:r w:rsidR="00FC5421" w:rsidRPr="00B8707F">
              <w:rPr>
                <w:rFonts w:ascii="Times New Roman" w:eastAsia="標楷體" w:hAnsi="Times New Roman"/>
                <w:color w:val="C00000"/>
                <w:szCs w:val="24"/>
                <w:highlight w:val="lightGray"/>
                <w:shd w:val="pct15" w:color="auto" w:fill="FFFFFF"/>
              </w:rPr>
              <w:t>提升實作能力（提升教師實務能力）</w:t>
            </w:r>
          </w:p>
          <w:p w14:paraId="07207AC4" w14:textId="58264702"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獎勵教師參與國內外專業競賽。</w:t>
            </w:r>
            <w:r w:rsidR="00B13C26" w:rsidRPr="00B8707F">
              <w:rPr>
                <w:rFonts w:ascii="Times New Roman" w:eastAsia="標楷體" w:hAnsi="Times New Roman"/>
                <w:color w:val="C00000"/>
                <w:szCs w:val="24"/>
                <w:shd w:val="pct15" w:color="auto" w:fill="FFFFFF"/>
              </w:rPr>
              <w:t>#</w:t>
            </w:r>
            <w:r w:rsidR="00EC3016" w:rsidRPr="00B8707F">
              <w:rPr>
                <w:rFonts w:ascii="Times New Roman" w:eastAsia="標楷體" w:hAnsi="Times New Roman"/>
                <w:color w:val="C00000"/>
                <w:szCs w:val="24"/>
                <w:shd w:val="pct15" w:color="auto" w:fill="FFFFFF"/>
              </w:rPr>
              <w:t>提升實作能力（提升教師實務能力）</w:t>
            </w:r>
          </w:p>
          <w:p w14:paraId="04127757" w14:textId="5598873E" w:rsidR="009A31F7" w:rsidRPr="00B8707F" w:rsidRDefault="009A31F7" w:rsidP="002C4416">
            <w:pPr>
              <w:pStyle w:val="a4"/>
              <w:numPr>
                <w:ilvl w:val="0"/>
                <w:numId w:val="17"/>
              </w:numPr>
              <w:snapToGrid w:val="0"/>
              <w:ind w:leftChars="0" w:left="964" w:hanging="482"/>
              <w:jc w:val="both"/>
              <w:rPr>
                <w:rFonts w:ascii="Times New Roman" w:eastAsia="標楷體" w:hAnsi="Times New Roman"/>
                <w:b/>
                <w:szCs w:val="24"/>
              </w:rPr>
            </w:pPr>
            <w:r w:rsidRPr="00B8707F">
              <w:rPr>
                <w:rFonts w:ascii="Times New Roman" w:eastAsia="標楷體" w:hAnsi="Times New Roman"/>
                <w:szCs w:val="24"/>
              </w:rPr>
              <w:t>獎勵教師取得國內外專業證照。</w:t>
            </w:r>
            <w:r w:rsidR="00B13C26" w:rsidRPr="00B8707F">
              <w:rPr>
                <w:rFonts w:ascii="Times New Roman" w:eastAsia="標楷體" w:hAnsi="Times New Roman"/>
                <w:color w:val="C00000"/>
                <w:szCs w:val="24"/>
                <w:shd w:val="pct15" w:color="auto" w:fill="FFFFFF"/>
              </w:rPr>
              <w:t>#</w:t>
            </w:r>
            <w:r w:rsidR="00EC3016" w:rsidRPr="00B8707F">
              <w:rPr>
                <w:rFonts w:ascii="Times New Roman" w:eastAsia="標楷體" w:hAnsi="Times New Roman"/>
                <w:color w:val="C00000"/>
                <w:szCs w:val="24"/>
                <w:shd w:val="pct15" w:color="auto" w:fill="FFFFFF"/>
              </w:rPr>
              <w:t>提升實作能力（提升教師實務能力）</w:t>
            </w:r>
          </w:p>
          <w:p w14:paraId="5379042E" w14:textId="44A017D2"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每年舉辦教學績優教師遴選活動，選出教學績優教師數人。</w:t>
            </w:r>
            <w:r w:rsidR="00B13C26" w:rsidRPr="00B8707F">
              <w:rPr>
                <w:rFonts w:ascii="Times New Roman" w:eastAsia="標楷體" w:hAnsi="Times New Roman"/>
                <w:color w:val="C00000"/>
                <w:szCs w:val="24"/>
                <w:highlight w:val="lightGray"/>
                <w:shd w:val="pct15" w:color="auto" w:fill="FFFFFF"/>
              </w:rPr>
              <w:t>#</w:t>
            </w:r>
            <w:r w:rsidR="00FC5421" w:rsidRPr="00B8707F">
              <w:rPr>
                <w:rFonts w:ascii="Times New Roman" w:eastAsia="標楷體" w:hAnsi="Times New Roman"/>
                <w:color w:val="C00000"/>
                <w:szCs w:val="24"/>
                <w:highlight w:val="lightGray"/>
                <w:shd w:val="pct15" w:color="auto" w:fill="FFFFFF"/>
              </w:rPr>
              <w:t>強化教學品質（健全教學獎勵制度）</w:t>
            </w:r>
          </w:p>
          <w:p w14:paraId="64A24A6A" w14:textId="48C2AB25" w:rsidR="009A31F7" w:rsidRPr="00B8707F" w:rsidRDefault="009A31F7" w:rsidP="002C4416">
            <w:pPr>
              <w:pStyle w:val="a4"/>
              <w:numPr>
                <w:ilvl w:val="0"/>
                <w:numId w:val="1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鼓勵教師製作創新教材（包括數位教材）與教具。</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強化教學品質（推廣創新教學模式）</w:t>
            </w:r>
          </w:p>
          <w:p w14:paraId="410DA3AB" w14:textId="19F84E8A" w:rsidR="005416FA" w:rsidRPr="00B8707F" w:rsidRDefault="005416FA" w:rsidP="002C4416">
            <w:pPr>
              <w:pStyle w:val="a4"/>
              <w:numPr>
                <w:ilvl w:val="0"/>
                <w:numId w:val="16"/>
              </w:numPr>
              <w:snapToGrid w:val="0"/>
              <w:ind w:leftChars="0"/>
              <w:jc w:val="both"/>
              <w:rPr>
                <w:rFonts w:ascii="Times New Roman" w:eastAsia="標楷體" w:hAnsi="Times New Roman"/>
                <w:szCs w:val="24"/>
              </w:rPr>
            </w:pPr>
            <w:r w:rsidRPr="00B8707F">
              <w:rPr>
                <w:rFonts w:ascii="Times New Roman" w:eastAsia="標楷體" w:hAnsi="Times New Roman"/>
                <w:szCs w:val="24"/>
              </w:rPr>
              <w:t>本校日間</w:t>
            </w:r>
            <w:proofErr w:type="gramStart"/>
            <w:r w:rsidRPr="00B8707F">
              <w:rPr>
                <w:rFonts w:ascii="Times New Roman" w:eastAsia="標楷體" w:hAnsi="Times New Roman"/>
                <w:szCs w:val="24"/>
              </w:rPr>
              <w:t>部生師比</w:t>
            </w:r>
            <w:proofErr w:type="gramEnd"/>
            <w:r w:rsidR="009A31F7" w:rsidRPr="00B8707F">
              <w:rPr>
                <w:rFonts w:ascii="Times New Roman" w:eastAsia="標楷體" w:hAnsi="Times New Roman"/>
                <w:szCs w:val="24"/>
              </w:rPr>
              <w:t>：</w:t>
            </w:r>
            <w:r w:rsidR="009A31F7" w:rsidRPr="00B8707F">
              <w:rPr>
                <w:rFonts w:ascii="Times New Roman" w:eastAsia="標楷體" w:hAnsi="Times New Roman"/>
                <w:szCs w:val="28"/>
              </w:rPr>
              <w:t>本校將於高教深耕計畫</w:t>
            </w:r>
            <w:proofErr w:type="gramStart"/>
            <w:r w:rsidR="009A31F7" w:rsidRPr="00B8707F">
              <w:rPr>
                <w:rFonts w:ascii="Times New Roman" w:eastAsia="標楷體" w:hAnsi="Times New Roman"/>
                <w:szCs w:val="28"/>
              </w:rPr>
              <w:t>期間，</w:t>
            </w:r>
            <w:proofErr w:type="gramEnd"/>
            <w:r w:rsidR="009A31F7" w:rsidRPr="00B8707F">
              <w:rPr>
                <w:rFonts w:ascii="Times New Roman" w:eastAsia="標楷體" w:hAnsi="Times New Roman"/>
                <w:szCs w:val="28"/>
              </w:rPr>
              <w:t>積極延攬優秀助理教授以上專任師資達</w:t>
            </w:r>
            <w:r w:rsidR="009A31F7" w:rsidRPr="00B8707F">
              <w:rPr>
                <w:rFonts w:ascii="Times New Roman" w:eastAsia="標楷體" w:hAnsi="Times New Roman"/>
                <w:szCs w:val="28"/>
              </w:rPr>
              <w:t>40</w:t>
            </w:r>
            <w:r w:rsidR="009A31F7" w:rsidRPr="00B8707F">
              <w:rPr>
                <w:rFonts w:ascii="Times New Roman" w:eastAsia="標楷體" w:hAnsi="Times New Roman"/>
                <w:szCs w:val="28"/>
              </w:rPr>
              <w:t>人，以進用助理教授以上或具博士學位資格並應具備英語授課能力為優先。另須依規定延攬具產業實務經驗之專業教師，結合理論與實務，培育具就業競爭力專業人才，進而改善師資結構。</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強化教學品質（減輕教師教學負擔）</w:t>
            </w:r>
          </w:p>
          <w:p w14:paraId="434CA4D2" w14:textId="77777777" w:rsidR="005416FA" w:rsidRPr="00B8707F" w:rsidRDefault="005416FA" w:rsidP="002C4416">
            <w:pPr>
              <w:pStyle w:val="a4"/>
              <w:numPr>
                <w:ilvl w:val="0"/>
                <w:numId w:val="16"/>
              </w:numPr>
              <w:snapToGrid w:val="0"/>
              <w:ind w:leftChars="0"/>
              <w:jc w:val="both"/>
              <w:rPr>
                <w:rFonts w:ascii="Times New Roman" w:eastAsia="標楷體" w:hAnsi="Times New Roman"/>
                <w:szCs w:val="24"/>
              </w:rPr>
            </w:pPr>
            <w:r w:rsidRPr="00B8707F">
              <w:rPr>
                <w:rFonts w:ascii="Times New Roman" w:eastAsia="標楷體" w:hAnsi="Times New Roman"/>
                <w:szCs w:val="24"/>
              </w:rPr>
              <w:t>建置教師支援系統</w:t>
            </w:r>
          </w:p>
          <w:p w14:paraId="6E5BF3FD" w14:textId="51B73309" w:rsidR="009A31F7" w:rsidRPr="00B8707F" w:rsidRDefault="009A31F7" w:rsidP="002C4416">
            <w:pPr>
              <w:pStyle w:val="a4"/>
              <w:numPr>
                <w:ilvl w:val="0"/>
                <w:numId w:val="18"/>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教師多元升等機制：本校教師多元升等新制於</w:t>
            </w:r>
            <w:proofErr w:type="gramStart"/>
            <w:r w:rsidRPr="00B8707F">
              <w:rPr>
                <w:rFonts w:ascii="Times New Roman" w:eastAsia="標楷體" w:hAnsi="Times New Roman"/>
                <w:szCs w:val="24"/>
              </w:rPr>
              <w:t>105</w:t>
            </w:r>
            <w:proofErr w:type="gramEnd"/>
            <w:r w:rsidRPr="00B8707F">
              <w:rPr>
                <w:rFonts w:ascii="Times New Roman" w:eastAsia="標楷體" w:hAnsi="Times New Roman"/>
                <w:szCs w:val="24"/>
              </w:rPr>
              <w:t>年度</w:t>
            </w:r>
            <w:r w:rsidRPr="00B8707F">
              <w:rPr>
                <w:rFonts w:ascii="Times New Roman" w:eastAsia="標楷體" w:hAnsi="Times New Roman"/>
                <w:szCs w:val="24"/>
              </w:rPr>
              <w:t>8</w:t>
            </w:r>
            <w:r w:rsidRPr="00B8707F">
              <w:rPr>
                <w:rFonts w:ascii="Times New Roman" w:eastAsia="標楷體" w:hAnsi="Times New Roman"/>
                <w:szCs w:val="24"/>
              </w:rPr>
              <w:t>月</w:t>
            </w:r>
            <w:r w:rsidRPr="00B8707F">
              <w:rPr>
                <w:rFonts w:ascii="Times New Roman" w:eastAsia="標楷體" w:hAnsi="Times New Roman"/>
                <w:szCs w:val="24"/>
              </w:rPr>
              <w:t>1</w:t>
            </w:r>
            <w:r w:rsidRPr="00B8707F">
              <w:rPr>
                <w:rFonts w:ascii="Times New Roman" w:eastAsia="標楷體" w:hAnsi="Times New Roman"/>
                <w:szCs w:val="24"/>
              </w:rPr>
              <w:t>日正式實施。「引導教師多元專業能力」、「建立完整教師職</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發展」及「落實教師專業分工」為多元升等之三大具體目標。藉由教師多元升等制度的建立，對於過去偏教學或產學研發而升等困難教師，本校將積極輔導，使其成功轉型為教學型或</w:t>
            </w:r>
            <w:proofErr w:type="gramStart"/>
            <w:r w:rsidRPr="00B8707F">
              <w:rPr>
                <w:rFonts w:ascii="Times New Roman" w:eastAsia="標楷體" w:hAnsi="Times New Roman"/>
                <w:szCs w:val="24"/>
              </w:rPr>
              <w:t>產學型教師</w:t>
            </w:r>
            <w:proofErr w:type="gramEnd"/>
            <w:r w:rsidRPr="00B8707F">
              <w:rPr>
                <w:rFonts w:ascii="Times New Roman" w:eastAsia="標楷體" w:hAnsi="Times New Roman"/>
                <w:szCs w:val="24"/>
              </w:rPr>
              <w:t>。透過建構教師多元升等友善環境，鼓勵教師專業分工，結合學院發展特色，同時檢視並調整教學課程內容，強化教師專長與多元課程及學生學習成效之整合。</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強化教學品質（推動多元升等）</w:t>
            </w:r>
          </w:p>
          <w:p w14:paraId="58AC19BC" w14:textId="7A3E0BFC" w:rsidR="009A31F7" w:rsidRPr="00B8707F" w:rsidRDefault="009A31F7" w:rsidP="002C4416">
            <w:pPr>
              <w:pStyle w:val="a4"/>
              <w:numPr>
                <w:ilvl w:val="0"/>
                <w:numId w:val="18"/>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教師職</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進程機制：配合教師多元升等制度，為促使評鑑資料即時化及推動自評機制，本校開發建置教師歷程檔案平台，內容涵蓋教學、研究、產學、服務與輔導等，建立完整教師職</w:t>
            </w:r>
            <w:proofErr w:type="gramStart"/>
            <w:r w:rsidRPr="00B8707F">
              <w:rPr>
                <w:rFonts w:ascii="Times New Roman" w:eastAsia="標楷體" w:hAnsi="Times New Roman"/>
                <w:szCs w:val="24"/>
              </w:rPr>
              <w:t>涯</w:t>
            </w:r>
            <w:proofErr w:type="gramEnd"/>
            <w:r w:rsidRPr="00B8707F">
              <w:rPr>
                <w:rFonts w:ascii="Times New Roman" w:eastAsia="標楷體" w:hAnsi="Times New Roman"/>
                <w:szCs w:val="24"/>
              </w:rPr>
              <w:t>發展進程紀錄。</w:t>
            </w:r>
            <w:r w:rsidR="00B13C26" w:rsidRPr="00B8707F">
              <w:rPr>
                <w:rFonts w:ascii="Times New Roman" w:eastAsia="標楷體" w:hAnsi="Times New Roman"/>
                <w:color w:val="C00000"/>
                <w:szCs w:val="24"/>
                <w:highlight w:val="lightGray"/>
                <w:shd w:val="pct15" w:color="auto" w:fill="FFFFFF"/>
              </w:rPr>
              <w:t>#</w:t>
            </w:r>
            <w:r w:rsidR="007875E8" w:rsidRPr="00B8707F">
              <w:rPr>
                <w:rFonts w:ascii="Times New Roman" w:eastAsia="標楷體" w:hAnsi="Times New Roman"/>
                <w:color w:val="C00000"/>
                <w:szCs w:val="24"/>
                <w:highlight w:val="lightGray"/>
                <w:shd w:val="pct15" w:color="auto" w:fill="FFFFFF"/>
              </w:rPr>
              <w:t>強化教學品質</w:t>
            </w:r>
            <w:proofErr w:type="gramStart"/>
            <w:r w:rsidR="007875E8" w:rsidRPr="00B8707F">
              <w:rPr>
                <w:rFonts w:ascii="Times New Roman" w:eastAsia="標楷體" w:hAnsi="Times New Roman"/>
                <w:color w:val="C00000"/>
                <w:szCs w:val="24"/>
                <w:highlight w:val="lightGray"/>
                <w:shd w:val="pct15" w:color="auto" w:fill="FFFFFF"/>
              </w:rPr>
              <w:t>（</w:t>
            </w:r>
            <w:proofErr w:type="gramEnd"/>
            <w:r w:rsidR="007875E8" w:rsidRPr="00B8707F">
              <w:rPr>
                <w:rFonts w:ascii="Times New Roman" w:eastAsia="標楷體" w:hAnsi="Times New Roman"/>
                <w:color w:val="C00000"/>
                <w:szCs w:val="24"/>
                <w:highlight w:val="lightGray"/>
                <w:shd w:val="pct15" w:color="auto" w:fill="FFFFFF"/>
              </w:rPr>
              <w:t>健全教師</w:t>
            </w:r>
            <w:proofErr w:type="gramStart"/>
            <w:r w:rsidR="00EF5F53" w:rsidRPr="00B8707F">
              <w:rPr>
                <w:rFonts w:ascii="Times New Roman" w:eastAsia="標楷體" w:hAnsi="Times New Roman"/>
                <w:color w:val="C00000"/>
                <w:szCs w:val="24"/>
                <w:highlight w:val="lightGray"/>
                <w:shd w:val="pct15" w:color="auto" w:fill="FFFFFF"/>
              </w:rPr>
              <w:t>（</w:t>
            </w:r>
            <w:proofErr w:type="gramEnd"/>
            <w:r w:rsidR="007875E8" w:rsidRPr="00B8707F">
              <w:rPr>
                <w:rFonts w:ascii="Times New Roman" w:eastAsia="標楷體" w:hAnsi="Times New Roman"/>
                <w:color w:val="C00000"/>
                <w:szCs w:val="24"/>
                <w:highlight w:val="lightGray"/>
                <w:shd w:val="pct15" w:color="auto" w:fill="FFFFFF"/>
              </w:rPr>
              <w:t>學</w:t>
            </w:r>
            <w:proofErr w:type="gramStart"/>
            <w:r w:rsidR="00EF5F53" w:rsidRPr="00B8707F">
              <w:rPr>
                <w:rFonts w:ascii="Times New Roman" w:eastAsia="標楷體" w:hAnsi="Times New Roman"/>
                <w:color w:val="C00000"/>
                <w:szCs w:val="24"/>
                <w:highlight w:val="lightGray"/>
                <w:shd w:val="pct15" w:color="auto" w:fill="FFFFFF"/>
              </w:rPr>
              <w:t>）</w:t>
            </w:r>
            <w:proofErr w:type="gramEnd"/>
            <w:r w:rsidR="007875E8" w:rsidRPr="00B8707F">
              <w:rPr>
                <w:rFonts w:ascii="Times New Roman" w:eastAsia="標楷體" w:hAnsi="Times New Roman"/>
                <w:color w:val="C00000"/>
                <w:szCs w:val="24"/>
                <w:highlight w:val="lightGray"/>
                <w:shd w:val="pct15" w:color="auto" w:fill="FFFFFF"/>
              </w:rPr>
              <w:t>評鑑制度</w:t>
            </w:r>
            <w:proofErr w:type="gramStart"/>
            <w:r w:rsidR="007875E8" w:rsidRPr="00B8707F">
              <w:rPr>
                <w:rFonts w:ascii="Times New Roman" w:eastAsia="標楷體" w:hAnsi="Times New Roman"/>
                <w:color w:val="C00000"/>
                <w:szCs w:val="24"/>
                <w:highlight w:val="lightGray"/>
                <w:shd w:val="pct15" w:color="auto" w:fill="FFFFFF"/>
              </w:rPr>
              <w:t>）</w:t>
            </w:r>
            <w:proofErr w:type="gramEnd"/>
          </w:p>
          <w:p w14:paraId="5D641FA1" w14:textId="5006009E" w:rsidR="009A31F7" w:rsidRPr="00B8707F" w:rsidRDefault="009A31F7" w:rsidP="002C4416">
            <w:pPr>
              <w:pStyle w:val="a4"/>
              <w:numPr>
                <w:ilvl w:val="0"/>
                <w:numId w:val="18"/>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進行產業研習或研究實施辦法：本校經</w:t>
            </w:r>
            <w:r w:rsidRPr="00B8707F">
              <w:rPr>
                <w:rFonts w:ascii="Times New Roman" w:eastAsia="標楷體" w:hAnsi="Times New Roman"/>
                <w:szCs w:val="24"/>
              </w:rPr>
              <w:t>106.06.13105</w:t>
            </w:r>
            <w:r w:rsidRPr="00B8707F">
              <w:rPr>
                <w:rFonts w:ascii="Times New Roman" w:eastAsia="標楷體" w:hAnsi="Times New Roman"/>
                <w:szCs w:val="24"/>
              </w:rPr>
              <w:t>學年度第</w:t>
            </w:r>
            <w:r w:rsidRPr="00B8707F">
              <w:rPr>
                <w:rFonts w:ascii="Times New Roman" w:eastAsia="標楷體" w:hAnsi="Times New Roman"/>
                <w:szCs w:val="24"/>
              </w:rPr>
              <w:t>2</w:t>
            </w:r>
            <w:r w:rsidRPr="00B8707F">
              <w:rPr>
                <w:rFonts w:ascii="Times New Roman" w:eastAsia="標楷體" w:hAnsi="Times New Roman"/>
                <w:szCs w:val="24"/>
              </w:rPr>
              <w:t>學期第</w:t>
            </w:r>
            <w:r w:rsidRPr="00B8707F">
              <w:rPr>
                <w:rFonts w:ascii="Times New Roman" w:eastAsia="標楷體" w:hAnsi="Times New Roman"/>
                <w:szCs w:val="24"/>
              </w:rPr>
              <w:t>3</w:t>
            </w:r>
            <w:r w:rsidRPr="00B8707F">
              <w:rPr>
                <w:rFonts w:ascii="Times New Roman" w:eastAsia="標楷體" w:hAnsi="Times New Roman"/>
                <w:szCs w:val="24"/>
              </w:rPr>
              <w:t>次行政會議修正通過，就專任教師、專任專案教師、專業及技術人員、專業及技術教師且有任教專業科目或技術科目者，任教每六年為一週期，應以連續或累計方式至與本校合作機構或與任教領域有關之產業，進行至少半年以上與專業或技術有關之研習或研究。</w:t>
            </w:r>
            <w:r w:rsidR="004B7D76" w:rsidRPr="00B8707F">
              <w:rPr>
                <w:rFonts w:ascii="Times New Roman" w:eastAsia="標楷體" w:hAnsi="Times New Roman"/>
                <w:szCs w:val="24"/>
                <w:shd w:val="pct15" w:color="auto" w:fill="FFFFFF"/>
              </w:rPr>
              <w:t>@</w:t>
            </w:r>
            <w:proofErr w:type="gramStart"/>
            <w:r w:rsidR="00F72BA8" w:rsidRPr="00B8707F">
              <w:rPr>
                <w:rFonts w:ascii="Times New Roman" w:eastAsia="標楷體" w:hAnsi="Times New Roman"/>
                <w:szCs w:val="24"/>
                <w:highlight w:val="lightGray"/>
                <w:shd w:val="pct15" w:color="auto" w:fill="FFFFFF"/>
              </w:rPr>
              <w:t>編按</w:t>
            </w:r>
            <w:proofErr w:type="gramEnd"/>
            <w:r w:rsidR="00F72BA8" w:rsidRPr="00B8707F">
              <w:rPr>
                <w:rFonts w:ascii="Times New Roman" w:eastAsia="標楷體" w:hAnsi="Times New Roman"/>
                <w:szCs w:val="24"/>
                <w:highlight w:val="lightGray"/>
                <w:shd w:val="pct15" w:color="auto" w:fill="FFFFFF"/>
              </w:rPr>
              <w:t>：</w:t>
            </w:r>
            <w:proofErr w:type="gramStart"/>
            <w:r w:rsidR="00F72BA8" w:rsidRPr="00B8707F">
              <w:rPr>
                <w:rFonts w:ascii="Times New Roman" w:eastAsia="標楷體" w:hAnsi="Times New Roman"/>
                <w:szCs w:val="24"/>
                <w:highlight w:val="lightGray"/>
                <w:shd w:val="pct15" w:color="auto" w:fill="FFFFFF"/>
              </w:rPr>
              <w:t>產學構面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產學合作教學（提升</w:t>
            </w:r>
            <w:r w:rsidR="00F72BA8" w:rsidRPr="00B8707F">
              <w:rPr>
                <w:rFonts w:ascii="Times New Roman" w:eastAsia="標楷體" w:hAnsi="Times New Roman"/>
                <w:color w:val="C00000"/>
                <w:szCs w:val="24"/>
                <w:highlight w:val="lightGray"/>
                <w:shd w:val="pct15" w:color="auto" w:fill="FFFFFF"/>
              </w:rPr>
              <w:lastRenderedPageBreak/>
              <w:t>教師產業實務能力）</w:t>
            </w:r>
          </w:p>
          <w:p w14:paraId="651E57A0" w14:textId="64AD9E87" w:rsidR="009A31F7" w:rsidRPr="00B8707F" w:rsidRDefault="009A31F7" w:rsidP="002C4416">
            <w:pPr>
              <w:pStyle w:val="a4"/>
              <w:numPr>
                <w:ilvl w:val="0"/>
                <w:numId w:val="16"/>
              </w:numPr>
              <w:snapToGrid w:val="0"/>
              <w:ind w:leftChars="0"/>
              <w:jc w:val="both"/>
              <w:rPr>
                <w:rFonts w:ascii="Times New Roman" w:eastAsia="標楷體" w:hAnsi="Times New Roman"/>
                <w:sz w:val="22"/>
                <w:szCs w:val="24"/>
              </w:rPr>
            </w:pPr>
            <w:r w:rsidRPr="00B8707F">
              <w:rPr>
                <w:rFonts w:ascii="Times New Roman" w:eastAsia="標楷體" w:hAnsi="Times New Roman"/>
                <w:szCs w:val="24"/>
              </w:rPr>
              <w:t>推動｢教學創新先導計畫」：</w:t>
            </w:r>
            <w:r w:rsidRPr="00B8707F">
              <w:rPr>
                <w:rFonts w:ascii="Times New Roman" w:eastAsia="標楷體" w:hAnsi="Times New Roman"/>
                <w:szCs w:val="28"/>
              </w:rPr>
              <w:t>本校</w:t>
            </w:r>
            <w:proofErr w:type="gramStart"/>
            <w:r w:rsidRPr="00B8707F">
              <w:rPr>
                <w:rFonts w:ascii="Times New Roman" w:eastAsia="標楷體" w:hAnsi="Times New Roman"/>
                <w:szCs w:val="28"/>
              </w:rPr>
              <w:t>106</w:t>
            </w:r>
            <w:proofErr w:type="gramEnd"/>
            <w:r w:rsidRPr="00B8707F">
              <w:rPr>
                <w:rFonts w:ascii="Times New Roman" w:eastAsia="標楷體" w:hAnsi="Times New Roman"/>
                <w:szCs w:val="28"/>
              </w:rPr>
              <w:t>年度起辦理之｢教學創新先導計畫」，獲得教育部補助計畫經費總計</w:t>
            </w:r>
            <w:r w:rsidRPr="00B8707F">
              <w:rPr>
                <w:rFonts w:ascii="Times New Roman" w:eastAsia="標楷體" w:hAnsi="Times New Roman"/>
                <w:szCs w:val="28"/>
              </w:rPr>
              <w:t>920</w:t>
            </w:r>
            <w:r w:rsidRPr="00B8707F">
              <w:rPr>
                <w:rFonts w:ascii="Times New Roman" w:eastAsia="標楷體" w:hAnsi="Times New Roman"/>
                <w:szCs w:val="28"/>
              </w:rPr>
              <w:t>萬，更著重於「強化學生問題解決及跨域整合能力」及「透過教師教學創新，厚植學生基礎通識能力及科技資訊能力」。預計投入</w:t>
            </w:r>
            <w:r w:rsidRPr="00B8707F">
              <w:rPr>
                <w:rFonts w:ascii="Times New Roman" w:eastAsia="標楷體" w:hAnsi="Times New Roman"/>
                <w:szCs w:val="28"/>
              </w:rPr>
              <w:t>24</w:t>
            </w:r>
            <w:r w:rsidRPr="00B8707F">
              <w:rPr>
                <w:rFonts w:ascii="Times New Roman" w:eastAsia="標楷體" w:hAnsi="Times New Roman"/>
                <w:szCs w:val="28"/>
              </w:rPr>
              <w:t>個課程模組、</w:t>
            </w:r>
            <w:proofErr w:type="gramStart"/>
            <w:r w:rsidRPr="00B8707F">
              <w:rPr>
                <w:rFonts w:ascii="Times New Roman" w:eastAsia="標楷體" w:hAnsi="Times New Roman"/>
                <w:szCs w:val="28"/>
              </w:rPr>
              <w:t>組辦</w:t>
            </w:r>
            <w:r w:rsidRPr="00B8707F">
              <w:rPr>
                <w:rFonts w:ascii="Times New Roman" w:eastAsia="標楷體" w:hAnsi="Times New Roman"/>
                <w:szCs w:val="28"/>
              </w:rPr>
              <w:t>5</w:t>
            </w:r>
            <w:r w:rsidRPr="00B8707F">
              <w:rPr>
                <w:rFonts w:ascii="Times New Roman" w:eastAsia="標楷體" w:hAnsi="Times New Roman"/>
                <w:szCs w:val="28"/>
              </w:rPr>
              <w:t>個</w:t>
            </w:r>
            <w:proofErr w:type="gramEnd"/>
            <w:r w:rsidRPr="00B8707F">
              <w:rPr>
                <w:rFonts w:ascii="Times New Roman" w:eastAsia="標楷體" w:hAnsi="Times New Roman"/>
                <w:szCs w:val="28"/>
              </w:rPr>
              <w:t>專業教師社群，預計超過</w:t>
            </w:r>
            <w:r w:rsidRPr="00B8707F">
              <w:rPr>
                <w:rFonts w:ascii="Times New Roman" w:eastAsia="標楷體" w:hAnsi="Times New Roman"/>
                <w:szCs w:val="28"/>
              </w:rPr>
              <w:t>4,700</w:t>
            </w:r>
            <w:r w:rsidRPr="00B8707F">
              <w:rPr>
                <w:rFonts w:ascii="Times New Roman" w:eastAsia="標楷體" w:hAnsi="Times New Roman"/>
                <w:szCs w:val="28"/>
              </w:rPr>
              <w:t>位同學、</w:t>
            </w:r>
            <w:r w:rsidRPr="00B8707F">
              <w:rPr>
                <w:rFonts w:ascii="Times New Roman" w:eastAsia="標楷體" w:hAnsi="Times New Roman"/>
                <w:szCs w:val="28"/>
              </w:rPr>
              <w:t>120</w:t>
            </w:r>
            <w:r w:rsidRPr="00B8707F">
              <w:rPr>
                <w:rFonts w:ascii="Times New Roman" w:eastAsia="標楷體" w:hAnsi="Times New Roman"/>
                <w:szCs w:val="28"/>
              </w:rPr>
              <w:t>位教師、</w:t>
            </w:r>
            <w:r w:rsidRPr="00B8707F">
              <w:rPr>
                <w:rFonts w:ascii="Times New Roman" w:eastAsia="標楷體" w:hAnsi="Times New Roman"/>
                <w:szCs w:val="28"/>
              </w:rPr>
              <w:t>60</w:t>
            </w:r>
            <w:r w:rsidRPr="00B8707F">
              <w:rPr>
                <w:rFonts w:ascii="Times New Roman" w:eastAsia="標楷體" w:hAnsi="Times New Roman"/>
                <w:szCs w:val="28"/>
              </w:rPr>
              <w:t>位業師參與本計畫創新課程，預計開設問題解決導向</w:t>
            </w:r>
            <w:r w:rsidR="00967BAF" w:rsidRPr="00B8707F">
              <w:rPr>
                <w:rFonts w:ascii="Times New Roman" w:eastAsia="標楷體" w:hAnsi="Times New Roman"/>
                <w:szCs w:val="28"/>
              </w:rPr>
              <w:t>（</w:t>
            </w:r>
            <w:r w:rsidR="00967BAF" w:rsidRPr="00B8707F">
              <w:rPr>
                <w:rFonts w:ascii="Times New Roman" w:eastAsia="標楷體" w:hAnsi="Times New Roman"/>
                <w:szCs w:val="28"/>
              </w:rPr>
              <w:t>P</w:t>
            </w:r>
            <w:r w:rsidRPr="00B8707F">
              <w:rPr>
                <w:rFonts w:ascii="Times New Roman" w:eastAsia="標楷體" w:hAnsi="Times New Roman"/>
                <w:szCs w:val="28"/>
              </w:rPr>
              <w:t>BL</w:t>
            </w:r>
            <w:r w:rsidRPr="00B8707F">
              <w:rPr>
                <w:rFonts w:ascii="Times New Roman" w:eastAsia="標楷體" w:hAnsi="Times New Roman"/>
                <w:szCs w:val="28"/>
              </w:rPr>
              <w:t>）課程計</w:t>
            </w:r>
            <w:r w:rsidRPr="00B8707F">
              <w:rPr>
                <w:rFonts w:ascii="Times New Roman" w:eastAsia="標楷體" w:hAnsi="Times New Roman"/>
                <w:szCs w:val="28"/>
              </w:rPr>
              <w:t>17</w:t>
            </w:r>
            <w:r w:rsidRPr="00B8707F">
              <w:rPr>
                <w:rFonts w:ascii="Times New Roman" w:eastAsia="標楷體" w:hAnsi="Times New Roman"/>
                <w:szCs w:val="28"/>
              </w:rPr>
              <w:t>門，教學創新實驗（通識課程革新</w:t>
            </w:r>
            <w:r w:rsidRPr="00B8707F">
              <w:rPr>
                <w:rFonts w:ascii="Times New Roman" w:eastAsia="標楷體" w:hAnsi="Times New Roman"/>
                <w:szCs w:val="28"/>
              </w:rPr>
              <w:t>6</w:t>
            </w:r>
            <w:r w:rsidRPr="00B8707F">
              <w:rPr>
                <w:rFonts w:ascii="Times New Roman" w:eastAsia="標楷體" w:hAnsi="Times New Roman"/>
                <w:szCs w:val="28"/>
              </w:rPr>
              <w:t>門、程式設計課程</w:t>
            </w:r>
            <w:r w:rsidRPr="00B8707F">
              <w:rPr>
                <w:rFonts w:ascii="Times New Roman" w:eastAsia="標楷體" w:hAnsi="Times New Roman"/>
                <w:szCs w:val="28"/>
              </w:rPr>
              <w:t>6</w:t>
            </w:r>
            <w:r w:rsidRPr="00B8707F">
              <w:rPr>
                <w:rFonts w:ascii="Times New Roman" w:eastAsia="標楷體" w:hAnsi="Times New Roman"/>
                <w:szCs w:val="28"/>
              </w:rPr>
              <w:t>門、創新創業課程</w:t>
            </w:r>
            <w:r w:rsidRPr="00B8707F">
              <w:rPr>
                <w:rFonts w:ascii="Times New Roman" w:eastAsia="標楷體" w:hAnsi="Times New Roman"/>
                <w:szCs w:val="28"/>
              </w:rPr>
              <w:t>6</w:t>
            </w:r>
            <w:r w:rsidRPr="00B8707F">
              <w:rPr>
                <w:rFonts w:ascii="Times New Roman" w:eastAsia="標楷體" w:hAnsi="Times New Roman"/>
                <w:szCs w:val="28"/>
              </w:rPr>
              <w:t>門）計</w:t>
            </w:r>
            <w:r w:rsidRPr="00B8707F">
              <w:rPr>
                <w:rFonts w:ascii="Times New Roman" w:eastAsia="標楷體" w:hAnsi="Times New Roman"/>
                <w:szCs w:val="28"/>
              </w:rPr>
              <w:t>18</w:t>
            </w:r>
            <w:r w:rsidRPr="00B8707F">
              <w:rPr>
                <w:rFonts w:ascii="Times New Roman" w:eastAsia="標楷體" w:hAnsi="Times New Roman"/>
                <w:szCs w:val="28"/>
              </w:rPr>
              <w:t>門。</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強化教學品質（推廣創新教學模式）</w:t>
            </w:r>
          </w:p>
          <w:p w14:paraId="581483CB" w14:textId="67CF4E4C" w:rsidR="009A31F7" w:rsidRPr="00B8707F" w:rsidRDefault="009A31F7" w:rsidP="002C4416">
            <w:pPr>
              <w:pStyle w:val="a4"/>
              <w:numPr>
                <w:ilvl w:val="0"/>
                <w:numId w:val="16"/>
              </w:numPr>
              <w:snapToGrid w:val="0"/>
              <w:ind w:leftChars="0"/>
              <w:jc w:val="both"/>
              <w:rPr>
                <w:rFonts w:ascii="Times New Roman" w:eastAsia="標楷體" w:hAnsi="Times New Roman"/>
                <w:b/>
                <w:szCs w:val="24"/>
              </w:rPr>
            </w:pPr>
            <w:r w:rsidRPr="00B8707F">
              <w:rPr>
                <w:rFonts w:ascii="Times New Roman" w:eastAsia="標楷體" w:hAnsi="Times New Roman"/>
                <w:szCs w:val="24"/>
              </w:rPr>
              <w:t>教學品保教師面向：</w:t>
            </w:r>
            <w:r w:rsidRPr="00B8707F">
              <w:rPr>
                <w:rFonts w:ascii="Times New Roman" w:eastAsia="標楷體" w:hAnsi="Times New Roman"/>
                <w:color w:val="000000" w:themeColor="text1"/>
                <w:szCs w:val="24"/>
              </w:rPr>
              <w:t>實施教學評量與教師評鑑機制和教師多元升等方案，鼓勵教師成立專業社群、製作創新教材與教具、申請產學合作計畫（</w:t>
            </w:r>
            <w:proofErr w:type="gramStart"/>
            <w:r w:rsidRPr="00B8707F">
              <w:rPr>
                <w:rFonts w:ascii="Times New Roman" w:eastAsia="標楷體" w:hAnsi="Times New Roman"/>
                <w:color w:val="000000" w:themeColor="text1"/>
                <w:szCs w:val="24"/>
              </w:rPr>
              <w:t>一</w:t>
            </w:r>
            <w:proofErr w:type="gramEnd"/>
            <w:r w:rsidRPr="00B8707F">
              <w:rPr>
                <w:rFonts w:ascii="Times New Roman" w:eastAsia="標楷體" w:hAnsi="Times New Roman"/>
                <w:color w:val="000000" w:themeColor="text1"/>
                <w:szCs w:val="24"/>
              </w:rPr>
              <w:t>師</w:t>
            </w:r>
            <w:proofErr w:type="gramStart"/>
            <w:r w:rsidRPr="00B8707F">
              <w:rPr>
                <w:rFonts w:ascii="Times New Roman" w:eastAsia="標楷體" w:hAnsi="Times New Roman"/>
                <w:color w:val="000000" w:themeColor="text1"/>
                <w:szCs w:val="24"/>
              </w:rPr>
              <w:t>一</w:t>
            </w:r>
            <w:proofErr w:type="gramEnd"/>
            <w:r w:rsidRPr="00B8707F">
              <w:rPr>
                <w:rFonts w:ascii="Times New Roman" w:eastAsia="標楷體" w:hAnsi="Times New Roman"/>
                <w:color w:val="000000" w:themeColor="text1"/>
                <w:szCs w:val="24"/>
              </w:rPr>
              <w:t>產學），並傳承優良教學經驗，提升學生的學習力與就業力。</w:t>
            </w:r>
            <w:r w:rsidR="00B13C26" w:rsidRPr="00B8707F">
              <w:rPr>
                <w:rFonts w:ascii="Times New Roman" w:eastAsia="標楷體" w:hAnsi="Times New Roman"/>
                <w:color w:val="C00000"/>
                <w:szCs w:val="24"/>
                <w:highlight w:val="lightGray"/>
                <w:shd w:val="pct15" w:color="auto" w:fill="FFFFFF"/>
              </w:rPr>
              <w:t>#</w:t>
            </w:r>
            <w:r w:rsidR="00F72BA8" w:rsidRPr="00B8707F">
              <w:rPr>
                <w:rFonts w:ascii="Times New Roman" w:eastAsia="標楷體" w:hAnsi="Times New Roman"/>
                <w:color w:val="C00000"/>
                <w:szCs w:val="24"/>
                <w:highlight w:val="lightGray"/>
                <w:shd w:val="pct15" w:color="auto" w:fill="FFFFFF"/>
              </w:rPr>
              <w:t>強化教學品質（教師專業分享輔導機制）</w:t>
            </w:r>
          </w:p>
          <w:p w14:paraId="2610E774" w14:textId="77777777" w:rsidR="005B0574" w:rsidRPr="00B8707F" w:rsidRDefault="005B0574"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提高學生學習自由度及專業主修彈性</w:t>
            </w:r>
          </w:p>
          <w:p w14:paraId="718C0569" w14:textId="77777777" w:rsidR="00594164" w:rsidRPr="00B8707F" w:rsidRDefault="00594164" w:rsidP="002C4416">
            <w:pPr>
              <w:pStyle w:val="a4"/>
              <w:numPr>
                <w:ilvl w:val="0"/>
                <w:numId w:val="19"/>
              </w:numPr>
              <w:snapToGrid w:val="0"/>
              <w:ind w:leftChars="0"/>
              <w:jc w:val="both"/>
              <w:rPr>
                <w:rFonts w:ascii="Times New Roman" w:eastAsia="標楷體" w:hAnsi="Times New Roman"/>
                <w:kern w:val="0"/>
                <w:szCs w:val="28"/>
              </w:rPr>
            </w:pPr>
            <w:r w:rsidRPr="00B8707F">
              <w:rPr>
                <w:rFonts w:ascii="Times New Roman" w:eastAsia="標楷體" w:hAnsi="Times New Roman"/>
                <w:kern w:val="0"/>
                <w:szCs w:val="28"/>
              </w:rPr>
              <w:t>調整學制、系所及班級數，建立多元學習模式</w:t>
            </w:r>
          </w:p>
          <w:p w14:paraId="23B876CC" w14:textId="4EE0F717" w:rsidR="00594164" w:rsidRPr="00B8707F" w:rsidRDefault="00594164" w:rsidP="002C4416">
            <w:pPr>
              <w:pStyle w:val="a4"/>
              <w:numPr>
                <w:ilvl w:val="0"/>
                <w:numId w:val="20"/>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推動專科部五專學制</w:t>
            </w:r>
            <w:proofErr w:type="gramStart"/>
            <w:r w:rsidRPr="00B8707F">
              <w:rPr>
                <w:rFonts w:ascii="Times New Roman" w:eastAsia="標楷體" w:hAnsi="Times New Roman"/>
                <w:kern w:val="0"/>
                <w:szCs w:val="28"/>
              </w:rPr>
              <w:t>採</w:t>
            </w:r>
            <w:proofErr w:type="gramEnd"/>
            <w:r w:rsidRPr="00B8707F">
              <w:rPr>
                <w:rFonts w:ascii="Times New Roman" w:eastAsia="標楷體" w:hAnsi="Times New Roman"/>
                <w:kern w:val="0"/>
                <w:szCs w:val="28"/>
              </w:rPr>
              <w:t>「五</w:t>
            </w:r>
            <w:r w:rsidRPr="00B8707F">
              <w:rPr>
                <w:rFonts w:ascii="Times New Roman" w:eastAsia="標楷體" w:hAnsi="Times New Roman"/>
                <w:kern w:val="0"/>
                <w:szCs w:val="28"/>
              </w:rPr>
              <w:t>+</w:t>
            </w:r>
            <w:r w:rsidRPr="00B8707F">
              <w:rPr>
                <w:rFonts w:ascii="Times New Roman" w:eastAsia="標楷體" w:hAnsi="Times New Roman"/>
                <w:kern w:val="0"/>
                <w:szCs w:val="28"/>
              </w:rPr>
              <w:t>二學制」及「五</w:t>
            </w:r>
            <w:r w:rsidRPr="00B8707F">
              <w:rPr>
                <w:rFonts w:ascii="Times New Roman" w:eastAsia="標楷體" w:hAnsi="Times New Roman"/>
                <w:kern w:val="0"/>
                <w:szCs w:val="28"/>
              </w:rPr>
              <w:t>+</w:t>
            </w:r>
            <w:r w:rsidRPr="00B8707F">
              <w:rPr>
                <w:rFonts w:ascii="Times New Roman" w:eastAsia="標楷體" w:hAnsi="Times New Roman"/>
                <w:kern w:val="0"/>
                <w:szCs w:val="28"/>
              </w:rPr>
              <w:t>二</w:t>
            </w:r>
            <w:r w:rsidRPr="00B8707F">
              <w:rPr>
                <w:rFonts w:ascii="Times New Roman" w:eastAsia="標楷體" w:hAnsi="Times New Roman"/>
                <w:kern w:val="0"/>
                <w:szCs w:val="28"/>
              </w:rPr>
              <w:t>+</w:t>
            </w:r>
            <w:r w:rsidRPr="00B8707F">
              <w:rPr>
                <w:rFonts w:ascii="Times New Roman" w:eastAsia="標楷體" w:hAnsi="Times New Roman"/>
                <w:kern w:val="0"/>
                <w:szCs w:val="28"/>
              </w:rPr>
              <w:t>二學制」方向：為配合社會潮流，對專科部五專學制擬</w:t>
            </w:r>
            <w:proofErr w:type="gramStart"/>
            <w:r w:rsidRPr="00B8707F">
              <w:rPr>
                <w:rFonts w:ascii="Times New Roman" w:eastAsia="標楷體" w:hAnsi="Times New Roman"/>
                <w:kern w:val="0"/>
                <w:szCs w:val="28"/>
              </w:rPr>
              <w:t>採</w:t>
            </w:r>
            <w:proofErr w:type="gramEnd"/>
            <w:r w:rsidRPr="00B8707F">
              <w:rPr>
                <w:rFonts w:ascii="Times New Roman" w:eastAsia="標楷體" w:hAnsi="Times New Roman"/>
                <w:kern w:val="0"/>
                <w:szCs w:val="28"/>
              </w:rPr>
              <w:t>「五加二學制」（五專加二年期高等教育段學制）方向規劃，即將原有二技學制加入五專學制之後，讓本校五專學制之畢業學生，能透過學校</w:t>
            </w:r>
            <w:proofErr w:type="gramStart"/>
            <w:r w:rsidRPr="00B8707F">
              <w:rPr>
                <w:rFonts w:ascii="Times New Roman" w:eastAsia="標楷體" w:hAnsi="Times New Roman"/>
                <w:kern w:val="0"/>
                <w:szCs w:val="28"/>
              </w:rPr>
              <w:t>甄</w:t>
            </w:r>
            <w:proofErr w:type="gramEnd"/>
            <w:r w:rsidRPr="00B8707F">
              <w:rPr>
                <w:rFonts w:ascii="Times New Roman" w:eastAsia="標楷體" w:hAnsi="Times New Roman"/>
                <w:kern w:val="0"/>
                <w:szCs w:val="28"/>
              </w:rPr>
              <w:t>審機制，直接進入二技大學部學習。另鼓勵五專畢業生進行職場體驗</w:t>
            </w:r>
            <w:r w:rsidRPr="00B8707F">
              <w:rPr>
                <w:rFonts w:ascii="Times New Roman" w:eastAsia="標楷體" w:hAnsi="Times New Roman"/>
                <w:kern w:val="0"/>
                <w:szCs w:val="28"/>
              </w:rPr>
              <w:t>2</w:t>
            </w:r>
            <w:r w:rsidRPr="00B8707F">
              <w:rPr>
                <w:rFonts w:ascii="Times New Roman" w:eastAsia="標楷體" w:hAnsi="Times New Roman"/>
                <w:kern w:val="0"/>
                <w:szCs w:val="28"/>
              </w:rPr>
              <w:t>年，建立通暢的回流</w:t>
            </w:r>
            <w:proofErr w:type="gramStart"/>
            <w:r w:rsidRPr="00B8707F">
              <w:rPr>
                <w:rFonts w:ascii="Times New Roman" w:eastAsia="標楷體" w:hAnsi="Times New Roman"/>
                <w:kern w:val="0"/>
                <w:szCs w:val="28"/>
              </w:rPr>
              <w:t>繼續升讀</w:t>
            </w:r>
            <w:proofErr w:type="gramEnd"/>
            <w:r w:rsidRPr="00B8707F">
              <w:rPr>
                <w:rFonts w:ascii="Times New Roman" w:eastAsia="標楷體" w:hAnsi="Times New Roman"/>
                <w:kern w:val="0"/>
                <w:szCs w:val="28"/>
              </w:rPr>
              <w:t>二技之支持，規劃放寬保留入學彈性並給予升學之優待。</w:t>
            </w:r>
            <w:r w:rsidR="00B13C26" w:rsidRPr="00B8707F">
              <w:rPr>
                <w:rFonts w:ascii="Times New Roman" w:eastAsia="標楷體" w:hAnsi="Times New Roman"/>
                <w:color w:val="C00000"/>
                <w:szCs w:val="24"/>
                <w:shd w:val="pct15" w:color="auto" w:fill="FFFFFF"/>
              </w:rPr>
              <w:t>#</w:t>
            </w:r>
            <w:r w:rsidR="00812E58" w:rsidRPr="00B8707F">
              <w:rPr>
                <w:rFonts w:ascii="Times New Roman" w:eastAsia="標楷體" w:hAnsi="Times New Roman"/>
                <w:color w:val="C00000"/>
                <w:szCs w:val="24"/>
                <w:shd w:val="pct15" w:color="auto" w:fill="FFFFFF"/>
              </w:rPr>
              <w:t>組織調整（組織定位及策略發展）</w:t>
            </w:r>
          </w:p>
          <w:p w14:paraId="76B22814" w14:textId="2CBD12E0" w:rsidR="00594164" w:rsidRPr="00B8707F" w:rsidRDefault="00594164" w:rsidP="002C4416">
            <w:pPr>
              <w:pStyle w:val="a4"/>
              <w:numPr>
                <w:ilvl w:val="0"/>
                <w:numId w:val="20"/>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推動教育延後分流政策：「延後分流」讓學生進入大學部或</w:t>
            </w:r>
            <w:proofErr w:type="gramStart"/>
            <w:r w:rsidRPr="00B8707F">
              <w:rPr>
                <w:rFonts w:ascii="Times New Roman" w:eastAsia="標楷體" w:hAnsi="Times New Roman"/>
                <w:kern w:val="0"/>
                <w:szCs w:val="28"/>
              </w:rPr>
              <w:t>專科部的環境</w:t>
            </w:r>
            <w:proofErr w:type="gramEnd"/>
            <w:r w:rsidRPr="00B8707F">
              <w:rPr>
                <w:rFonts w:ascii="Times New Roman" w:eastAsia="標楷體" w:hAnsi="Times New Roman"/>
                <w:kern w:val="0"/>
                <w:szCs w:val="28"/>
              </w:rPr>
              <w:t>後，有多一年的時間，藉</w:t>
            </w:r>
            <w:r w:rsidRPr="00B8707F">
              <w:rPr>
                <w:rFonts w:ascii="Times New Roman" w:eastAsia="標楷體" w:hAnsi="Times New Roman"/>
                <w:szCs w:val="24"/>
              </w:rPr>
              <w:t>由</w:t>
            </w:r>
            <w:r w:rsidRPr="00B8707F">
              <w:rPr>
                <w:rFonts w:ascii="Times New Roman" w:eastAsia="標楷體" w:hAnsi="Times New Roman"/>
                <w:kern w:val="0"/>
                <w:szCs w:val="28"/>
              </w:rPr>
              <w:t>選修有興趣的課來了解自己興趣，並選擇適合</w:t>
            </w:r>
            <w:proofErr w:type="gramStart"/>
            <w:r w:rsidRPr="00B8707F">
              <w:rPr>
                <w:rFonts w:ascii="Times New Roman" w:eastAsia="標楷體" w:hAnsi="Times New Roman"/>
                <w:kern w:val="0"/>
                <w:szCs w:val="28"/>
              </w:rPr>
              <w:t>唸</w:t>
            </w:r>
            <w:proofErr w:type="gramEnd"/>
            <w:r w:rsidRPr="00B8707F">
              <w:rPr>
                <w:rFonts w:ascii="Times New Roman" w:eastAsia="標楷體" w:hAnsi="Times New Roman"/>
                <w:kern w:val="0"/>
                <w:szCs w:val="28"/>
              </w:rPr>
              <w:t>的系科，以利學生適性發展。初期先於專科部、大學部擇</w:t>
            </w:r>
            <w:proofErr w:type="gramStart"/>
            <w:r w:rsidRPr="00B8707F">
              <w:rPr>
                <w:rFonts w:ascii="Times New Roman" w:eastAsia="標楷體" w:hAnsi="Times New Roman"/>
                <w:kern w:val="0"/>
                <w:szCs w:val="28"/>
              </w:rPr>
              <w:t>一</w:t>
            </w:r>
            <w:proofErr w:type="gramEnd"/>
            <w:r w:rsidRPr="00B8707F">
              <w:rPr>
                <w:rFonts w:ascii="Times New Roman" w:eastAsia="標楷體" w:hAnsi="Times New Roman"/>
                <w:kern w:val="0"/>
                <w:szCs w:val="28"/>
              </w:rPr>
              <w:t>推動「延後分流」，學生在分流前修業時，其學籍、選課等暫不分學系、科、學位學程，</w:t>
            </w:r>
            <w:proofErr w:type="gramStart"/>
            <w:r w:rsidRPr="00B8707F">
              <w:rPr>
                <w:rFonts w:ascii="Times New Roman" w:eastAsia="標楷體" w:hAnsi="Times New Roman"/>
                <w:kern w:val="0"/>
                <w:szCs w:val="28"/>
              </w:rPr>
              <w:t>俟修畢前段</w:t>
            </w:r>
            <w:proofErr w:type="gramEnd"/>
            <w:r w:rsidRPr="00B8707F">
              <w:rPr>
                <w:rFonts w:ascii="Times New Roman" w:eastAsia="標楷體" w:hAnsi="Times New Roman"/>
                <w:kern w:val="0"/>
                <w:szCs w:val="28"/>
              </w:rPr>
              <w:t>課程後再分流至各學系、科、學位學程繼續</w:t>
            </w:r>
            <w:proofErr w:type="gramStart"/>
            <w:r w:rsidRPr="00B8707F">
              <w:rPr>
                <w:rFonts w:ascii="Times New Roman" w:eastAsia="標楷體" w:hAnsi="Times New Roman"/>
                <w:kern w:val="0"/>
                <w:szCs w:val="28"/>
              </w:rPr>
              <w:t>修習後段</w:t>
            </w:r>
            <w:proofErr w:type="gramEnd"/>
            <w:r w:rsidRPr="00B8707F">
              <w:rPr>
                <w:rFonts w:ascii="Times New Roman" w:eastAsia="標楷體" w:hAnsi="Times New Roman"/>
                <w:kern w:val="0"/>
                <w:szCs w:val="28"/>
              </w:rPr>
              <w:t>課程以取得學位。各學院得依其教學特色及學術發展考量，決定是否就所屬各系科之招生名額中，提供部分名額實施該學院延後分流招生或跨學院、系、科後分流招生。同時配合產業用人需求，培養第二專長及提供跨領域學習機會，各學院均開設學程，提升學習興趣，增加就業競爭能力。</w:t>
            </w:r>
            <w:r w:rsidR="00B13C26" w:rsidRPr="00B8707F">
              <w:rPr>
                <w:rFonts w:ascii="Times New Roman" w:eastAsia="標楷體" w:hAnsi="Times New Roman"/>
                <w:color w:val="C00000"/>
                <w:szCs w:val="24"/>
                <w:shd w:val="pct15" w:color="auto" w:fill="FFFFFF"/>
              </w:rPr>
              <w:t>#</w:t>
            </w:r>
            <w:r w:rsidR="00812E58" w:rsidRPr="00B8707F">
              <w:rPr>
                <w:rFonts w:ascii="Times New Roman" w:eastAsia="標楷體" w:hAnsi="Times New Roman"/>
                <w:color w:val="C00000"/>
                <w:szCs w:val="24"/>
                <w:shd w:val="pct15" w:color="auto" w:fill="FFFFFF"/>
              </w:rPr>
              <w:t>組織調整（組織定位及策略發展）</w:t>
            </w:r>
          </w:p>
          <w:p w14:paraId="2BB87B68" w14:textId="02633E3C" w:rsidR="00594164" w:rsidRPr="00B8707F" w:rsidRDefault="00594164" w:rsidP="002C4416">
            <w:pPr>
              <w:pStyle w:val="a4"/>
              <w:numPr>
                <w:ilvl w:val="0"/>
                <w:numId w:val="20"/>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推動「雙聯學制」：本校現階段已有應用日語系及資訊工程系啟動有關「雙聯學制」活化學制之</w:t>
            </w:r>
            <w:r w:rsidRPr="00B8707F">
              <w:rPr>
                <w:rFonts w:ascii="Times New Roman" w:eastAsia="標楷體" w:hAnsi="Times New Roman"/>
                <w:szCs w:val="24"/>
              </w:rPr>
              <w:t>作為</w:t>
            </w:r>
            <w:r w:rsidRPr="00B8707F">
              <w:rPr>
                <w:rFonts w:ascii="Times New Roman" w:eastAsia="標楷體" w:hAnsi="Times New Roman"/>
                <w:kern w:val="0"/>
                <w:szCs w:val="28"/>
              </w:rPr>
              <w:t>，期儘速推動雙聯學制及校際整合，以提昇國際競爭力。</w:t>
            </w:r>
            <w:r w:rsidR="00B13C26" w:rsidRPr="00B8707F">
              <w:rPr>
                <w:rFonts w:ascii="Times New Roman" w:eastAsia="標楷體" w:hAnsi="Times New Roman"/>
                <w:color w:val="C00000"/>
                <w:szCs w:val="24"/>
                <w:shd w:val="pct15" w:color="auto" w:fill="FFFFFF"/>
              </w:rPr>
              <w:t>#</w:t>
            </w:r>
            <w:r w:rsidR="001C23E1" w:rsidRPr="00B8707F">
              <w:rPr>
                <w:rFonts w:ascii="Times New Roman" w:eastAsia="標楷體" w:hAnsi="Times New Roman"/>
                <w:color w:val="C00000"/>
                <w:szCs w:val="24"/>
                <w:shd w:val="pct15" w:color="auto" w:fill="FFFFFF"/>
              </w:rPr>
              <w:t>人才國際化（雙聯學位）</w:t>
            </w:r>
          </w:p>
          <w:p w14:paraId="5F630D3C" w14:textId="77777777" w:rsidR="00594164" w:rsidRPr="00B8707F" w:rsidRDefault="00594164" w:rsidP="002C4416">
            <w:pPr>
              <w:pStyle w:val="a4"/>
              <w:numPr>
                <w:ilvl w:val="0"/>
                <w:numId w:val="19"/>
              </w:numPr>
              <w:snapToGrid w:val="0"/>
              <w:ind w:leftChars="0"/>
              <w:jc w:val="both"/>
              <w:rPr>
                <w:rFonts w:ascii="Times New Roman" w:eastAsia="標楷體" w:hAnsi="Times New Roman"/>
                <w:kern w:val="0"/>
                <w:szCs w:val="28"/>
              </w:rPr>
            </w:pPr>
            <w:r w:rsidRPr="00B8707F">
              <w:rPr>
                <w:rFonts w:ascii="Times New Roman" w:eastAsia="標楷體" w:hAnsi="Times New Roman"/>
                <w:kern w:val="0"/>
                <w:szCs w:val="28"/>
              </w:rPr>
              <w:t>在學輔導措施：</w:t>
            </w:r>
          </w:p>
          <w:p w14:paraId="75FFA96F" w14:textId="127CF843" w:rsidR="00594164" w:rsidRPr="00B8707F" w:rsidRDefault="00594164" w:rsidP="002C4416">
            <w:pPr>
              <w:pStyle w:val="a4"/>
              <w:numPr>
                <w:ilvl w:val="0"/>
                <w:numId w:val="21"/>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推動修</w:t>
            </w:r>
            <w:proofErr w:type="gramStart"/>
            <w:r w:rsidRPr="00B8707F">
              <w:rPr>
                <w:rFonts w:ascii="Times New Roman" w:eastAsia="標楷體" w:hAnsi="Times New Roman"/>
                <w:kern w:val="0"/>
                <w:szCs w:val="28"/>
              </w:rPr>
              <w:t>讀雙主修及輔</w:t>
            </w:r>
            <w:proofErr w:type="gramEnd"/>
            <w:r w:rsidRPr="00B8707F">
              <w:rPr>
                <w:rFonts w:ascii="Times New Roman" w:eastAsia="標楷體" w:hAnsi="Times New Roman"/>
                <w:kern w:val="0"/>
                <w:szCs w:val="28"/>
              </w:rPr>
              <w:t>系人數高：本校積極推動學生修讀輔系或雙主修，以培養學生以學習跨領域能力，亦積極推動跨領域學程，並透過通識教育培養學生的格局。</w:t>
            </w:r>
            <w:r w:rsidR="00B13C26" w:rsidRPr="00B8707F">
              <w:rPr>
                <w:rFonts w:ascii="Times New Roman" w:eastAsia="標楷體" w:hAnsi="Times New Roman"/>
                <w:color w:val="C00000"/>
                <w:szCs w:val="24"/>
                <w:shd w:val="pct15" w:color="auto" w:fill="FFFFFF"/>
              </w:rPr>
              <w:t>#</w:t>
            </w:r>
            <w:r w:rsidR="001C23E1" w:rsidRPr="00B8707F">
              <w:rPr>
                <w:rStyle w:val="ad"/>
                <w:rFonts w:ascii="Times New Roman" w:eastAsia="標楷體" w:hAnsi="Times New Roman"/>
                <w:b w:val="0"/>
                <w:color w:val="C00000"/>
                <w:szCs w:val="24"/>
                <w:shd w:val="pct15" w:color="auto" w:fill="FFFFFF"/>
              </w:rPr>
              <w:t>跨領域學習</w:t>
            </w:r>
            <w:r w:rsidR="001C23E1" w:rsidRPr="00B8707F">
              <w:rPr>
                <w:rFonts w:ascii="Times New Roman" w:eastAsia="標楷體" w:hAnsi="Times New Roman"/>
                <w:color w:val="C00000"/>
                <w:szCs w:val="24"/>
                <w:shd w:val="pct15" w:color="auto" w:fill="FFFFFF"/>
              </w:rPr>
              <w:t>（鼓勵輔系、</w:t>
            </w:r>
            <w:r w:rsidR="001C23E1" w:rsidRPr="00B8707F">
              <w:rPr>
                <w:rFonts w:ascii="Times New Roman" w:eastAsia="標楷體" w:hAnsi="Times New Roman"/>
                <w:color w:val="C00000"/>
                <w:szCs w:val="24"/>
                <w:shd w:val="pct15" w:color="auto" w:fill="FFFFFF"/>
              </w:rPr>
              <w:lastRenderedPageBreak/>
              <w:t>雙主修）</w:t>
            </w:r>
          </w:p>
          <w:p w14:paraId="6C140414" w14:textId="2057B440" w:rsidR="00594164" w:rsidRPr="00B8707F" w:rsidRDefault="00594164" w:rsidP="002C4416">
            <w:pPr>
              <w:pStyle w:val="a4"/>
              <w:numPr>
                <w:ilvl w:val="0"/>
                <w:numId w:val="21"/>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輔導學生適性學習與發展：教育部每年技職教育宣導方案中提供學生有關各學制（五專、四技、二技）升學之多元進路參考，讓學生透過認識技職、性向試探、體驗學習、生涯定向、適性選擇等策略實施，作為日後的升學就業選擇適合自己的方向。本校除依時轉達之外，亦配合修訂轉系、轉科辦法，當學生</w:t>
            </w:r>
            <w:proofErr w:type="gramStart"/>
            <w:r w:rsidRPr="00B8707F">
              <w:rPr>
                <w:rFonts w:ascii="Times New Roman" w:eastAsia="標楷體" w:hAnsi="Times New Roman"/>
                <w:kern w:val="0"/>
                <w:szCs w:val="28"/>
              </w:rPr>
              <w:t>所擇非適</w:t>
            </w:r>
            <w:proofErr w:type="gramEnd"/>
            <w:r w:rsidRPr="00B8707F">
              <w:rPr>
                <w:rFonts w:ascii="Times New Roman" w:eastAsia="標楷體" w:hAnsi="Times New Roman"/>
                <w:kern w:val="0"/>
                <w:szCs w:val="28"/>
              </w:rPr>
              <w:t>性科系時，為其提供轉換機會，以期達到</w:t>
            </w:r>
            <w:proofErr w:type="gramStart"/>
            <w:r w:rsidRPr="00B8707F">
              <w:rPr>
                <w:rFonts w:ascii="Times New Roman" w:eastAsia="標楷體" w:hAnsi="Times New Roman"/>
                <w:kern w:val="0"/>
                <w:szCs w:val="28"/>
              </w:rPr>
              <w:t>適性揚才</w:t>
            </w:r>
            <w:proofErr w:type="gramEnd"/>
            <w:r w:rsidRPr="00B8707F">
              <w:rPr>
                <w:rFonts w:ascii="Times New Roman" w:eastAsia="標楷體" w:hAnsi="Times New Roman"/>
                <w:kern w:val="0"/>
                <w:szCs w:val="28"/>
              </w:rPr>
              <w:t>之目標。</w:t>
            </w:r>
            <w:r w:rsidR="00B13C26" w:rsidRPr="00B8707F">
              <w:rPr>
                <w:rFonts w:ascii="Times New Roman" w:eastAsia="標楷體" w:hAnsi="Times New Roman"/>
                <w:color w:val="C00000"/>
                <w:szCs w:val="24"/>
                <w:shd w:val="pct15" w:color="auto" w:fill="FFFFFF"/>
              </w:rPr>
              <w:t>#</w:t>
            </w:r>
            <w:r w:rsidR="00B47923" w:rsidRPr="00B8707F">
              <w:rPr>
                <w:rFonts w:ascii="Times New Roman" w:eastAsia="標楷體" w:hAnsi="Times New Roman"/>
                <w:color w:val="C00000"/>
                <w:szCs w:val="24"/>
                <w:shd w:val="pct15" w:color="auto" w:fill="FFFFFF"/>
              </w:rPr>
              <w:t>其他（學生輔導）</w:t>
            </w:r>
          </w:p>
          <w:p w14:paraId="56ED5DBD" w14:textId="77777777" w:rsidR="00594164" w:rsidRPr="00B8707F" w:rsidRDefault="00594164" w:rsidP="002C4416">
            <w:pPr>
              <w:pStyle w:val="a4"/>
              <w:numPr>
                <w:ilvl w:val="0"/>
                <w:numId w:val="19"/>
              </w:numPr>
              <w:snapToGrid w:val="0"/>
              <w:ind w:leftChars="0"/>
              <w:jc w:val="both"/>
              <w:rPr>
                <w:rFonts w:ascii="Times New Roman" w:eastAsia="標楷體" w:hAnsi="Times New Roman"/>
                <w:kern w:val="0"/>
                <w:szCs w:val="28"/>
              </w:rPr>
            </w:pPr>
            <w:r w:rsidRPr="00B8707F">
              <w:rPr>
                <w:rFonts w:ascii="Times New Roman" w:eastAsia="標楷體" w:hAnsi="Times New Roman"/>
                <w:kern w:val="0"/>
                <w:szCs w:val="28"/>
              </w:rPr>
              <w:t>與產業共同推動問題導向實作課程、產業實務專題課程、實務專題研究等之課程設計變革：</w:t>
            </w:r>
          </w:p>
          <w:p w14:paraId="6B31F9D8" w14:textId="31E9C826" w:rsidR="00594164" w:rsidRPr="00B8707F" w:rsidRDefault="00594164" w:rsidP="002C4416">
            <w:pPr>
              <w:pStyle w:val="a4"/>
              <w:numPr>
                <w:ilvl w:val="0"/>
                <w:numId w:val="22"/>
              </w:numPr>
              <w:snapToGrid w:val="0"/>
              <w:ind w:leftChars="0" w:left="964" w:hanging="482"/>
              <w:jc w:val="both"/>
              <w:rPr>
                <w:rFonts w:ascii="Times New Roman" w:eastAsia="標楷體" w:hAnsi="Times New Roman"/>
                <w:kern w:val="0"/>
                <w:szCs w:val="28"/>
              </w:rPr>
            </w:pPr>
            <w:r w:rsidRPr="00B8707F">
              <w:rPr>
                <w:rFonts w:ascii="Times New Roman" w:eastAsia="標楷體" w:hAnsi="Times New Roman"/>
                <w:kern w:val="0"/>
                <w:szCs w:val="28"/>
              </w:rPr>
              <w:t>以「智慧生活服務」為主題，並以「大數據新興技術和應用」、「智慧生活基礎設施」及「智慧生活應用與服務」三大領域為重點主軸，</w:t>
            </w:r>
            <w:proofErr w:type="gramStart"/>
            <w:r w:rsidRPr="00B8707F">
              <w:rPr>
                <w:rFonts w:ascii="Times New Roman" w:eastAsia="標楷體" w:hAnsi="Times New Roman"/>
                <w:kern w:val="0"/>
                <w:szCs w:val="28"/>
              </w:rPr>
              <w:t>103</w:t>
            </w:r>
            <w:proofErr w:type="gramEnd"/>
            <w:r w:rsidRPr="00B8707F">
              <w:rPr>
                <w:rFonts w:ascii="Times New Roman" w:eastAsia="標楷體" w:hAnsi="Times New Roman"/>
                <w:kern w:val="0"/>
                <w:szCs w:val="28"/>
              </w:rPr>
              <w:t>年度起獲教育部（</w:t>
            </w:r>
            <w:r w:rsidRPr="00B8707F">
              <w:rPr>
                <w:rFonts w:ascii="Times New Roman" w:eastAsia="標楷體" w:hAnsi="Times New Roman"/>
                <w:kern w:val="0"/>
                <w:szCs w:val="28"/>
              </w:rPr>
              <w:t>103</w:t>
            </w:r>
            <w:r w:rsidRPr="00B8707F">
              <w:rPr>
                <w:rFonts w:ascii="Times New Roman" w:eastAsia="標楷體" w:hAnsi="Times New Roman"/>
                <w:kern w:val="0"/>
                <w:szCs w:val="28"/>
              </w:rPr>
              <w:t>至</w:t>
            </w:r>
            <w:r w:rsidRPr="00B8707F">
              <w:rPr>
                <w:rFonts w:ascii="Times New Roman" w:eastAsia="標楷體" w:hAnsi="Times New Roman"/>
                <w:kern w:val="0"/>
                <w:szCs w:val="28"/>
              </w:rPr>
              <w:t>106</w:t>
            </w:r>
            <w:r w:rsidRPr="00B8707F">
              <w:rPr>
                <w:rFonts w:ascii="Times New Roman" w:eastAsia="標楷體" w:hAnsi="Times New Roman"/>
                <w:kern w:val="0"/>
                <w:szCs w:val="28"/>
              </w:rPr>
              <w:t>年）補助「技職再造</w:t>
            </w:r>
            <w:r w:rsidRPr="00B8707F">
              <w:rPr>
                <w:rFonts w:ascii="Times New Roman" w:eastAsia="標楷體" w:hAnsi="Times New Roman"/>
                <w:kern w:val="0"/>
                <w:szCs w:val="28"/>
              </w:rPr>
              <w:t>-</w:t>
            </w:r>
            <w:proofErr w:type="gramStart"/>
            <w:r w:rsidRPr="00B8707F">
              <w:rPr>
                <w:rFonts w:ascii="Times New Roman" w:eastAsia="標楷體" w:hAnsi="Times New Roman"/>
                <w:kern w:val="0"/>
                <w:szCs w:val="28"/>
              </w:rPr>
              <w:t>再造計優雲端</w:t>
            </w:r>
            <w:proofErr w:type="gramEnd"/>
            <w:r w:rsidRPr="00B8707F">
              <w:rPr>
                <w:rFonts w:ascii="Times New Roman" w:eastAsia="標楷體" w:hAnsi="Times New Roman"/>
                <w:kern w:val="0"/>
                <w:szCs w:val="28"/>
              </w:rPr>
              <w:t>智慧生活服務人才培育計畫」，計畫總額</w:t>
            </w:r>
            <w:r w:rsidRPr="00B8707F">
              <w:rPr>
                <w:rFonts w:ascii="Times New Roman" w:eastAsia="標楷體" w:hAnsi="Times New Roman"/>
                <w:kern w:val="0"/>
                <w:szCs w:val="28"/>
              </w:rPr>
              <w:t>2,308</w:t>
            </w:r>
            <w:r w:rsidRPr="00B8707F">
              <w:rPr>
                <w:rFonts w:ascii="Times New Roman" w:eastAsia="標楷體" w:hAnsi="Times New Roman"/>
                <w:kern w:val="0"/>
                <w:szCs w:val="28"/>
              </w:rPr>
              <w:t>萬。該計畫以「智慧載具與系統」、「防災與遠端監控」、「智慧家庭」、「</w:t>
            </w:r>
            <w:proofErr w:type="gramStart"/>
            <w:r w:rsidRPr="00B8707F">
              <w:rPr>
                <w:rFonts w:ascii="Times New Roman" w:eastAsia="標楷體" w:hAnsi="Times New Roman"/>
                <w:kern w:val="0"/>
                <w:szCs w:val="28"/>
              </w:rPr>
              <w:t>物聯網</w:t>
            </w:r>
            <w:proofErr w:type="gramEnd"/>
            <w:r w:rsidRPr="00B8707F">
              <w:rPr>
                <w:rFonts w:ascii="Times New Roman" w:eastAsia="標楷體" w:hAnsi="Times New Roman"/>
                <w:kern w:val="0"/>
                <w:szCs w:val="28"/>
              </w:rPr>
              <w:t>應用」、「智慧生活」及「互動科技」等各項服務創新，培養跨領域之技術人才，結合本校資訊與流通學院之系所及跨領域的合作企業整合，輔以相關實驗室之資源，以實務應用導入及實作課程為主，並建構</w:t>
            </w:r>
            <w:proofErr w:type="gramStart"/>
            <w:r w:rsidRPr="00B8707F">
              <w:rPr>
                <w:rFonts w:ascii="Times New Roman" w:eastAsia="標楷體" w:hAnsi="Times New Roman"/>
                <w:kern w:val="0"/>
                <w:szCs w:val="28"/>
              </w:rPr>
              <w:t>實驗性場域</w:t>
            </w:r>
            <w:proofErr w:type="gramEnd"/>
            <w:r w:rsidRPr="00B8707F">
              <w:rPr>
                <w:rFonts w:ascii="Times New Roman" w:eastAsia="標楷體" w:hAnsi="Times New Roman"/>
                <w:kern w:val="0"/>
                <w:szCs w:val="28"/>
              </w:rPr>
              <w:t>，並訓練出企業「即時可用」人才，達成產學</w:t>
            </w:r>
            <w:proofErr w:type="gramStart"/>
            <w:r w:rsidRPr="00B8707F">
              <w:rPr>
                <w:rFonts w:ascii="Times New Roman" w:eastAsia="標楷體" w:hAnsi="Times New Roman"/>
                <w:kern w:val="0"/>
                <w:szCs w:val="28"/>
              </w:rPr>
              <w:t>無縫接軌</w:t>
            </w:r>
            <w:proofErr w:type="gramEnd"/>
            <w:r w:rsidRPr="00B8707F">
              <w:rPr>
                <w:rFonts w:ascii="Times New Roman" w:eastAsia="標楷體" w:hAnsi="Times New Roman"/>
                <w:kern w:val="0"/>
                <w:szCs w:val="28"/>
              </w:rPr>
              <w:t>、學習及實習、畢業即就業之目標。</w:t>
            </w:r>
            <w:r w:rsidR="007456D4" w:rsidRPr="00B8707F">
              <w:rPr>
                <w:rFonts w:ascii="Times New Roman" w:eastAsia="標楷體" w:hAnsi="Times New Roman"/>
                <w:szCs w:val="28"/>
                <w:shd w:val="pct15" w:color="auto" w:fill="FFFFFF"/>
              </w:rPr>
              <w:t>@</w:t>
            </w:r>
            <w:proofErr w:type="gramStart"/>
            <w:r w:rsidR="007465D4" w:rsidRPr="00B8707F">
              <w:rPr>
                <w:rFonts w:ascii="Times New Roman" w:eastAsia="標楷體" w:hAnsi="Times New Roman"/>
                <w:kern w:val="0"/>
                <w:szCs w:val="28"/>
                <w:shd w:val="pct15" w:color="auto" w:fill="FFFFFF"/>
              </w:rPr>
              <w:t>編按</w:t>
            </w:r>
            <w:proofErr w:type="gramEnd"/>
            <w:r w:rsidR="007465D4" w:rsidRPr="00B8707F">
              <w:rPr>
                <w:rFonts w:ascii="Times New Roman" w:eastAsia="標楷體" w:hAnsi="Times New Roman"/>
                <w:kern w:val="0"/>
                <w:szCs w:val="28"/>
                <w:shd w:val="pct15" w:color="auto" w:fill="FFFFFF"/>
              </w:rPr>
              <w:t>：</w:t>
            </w:r>
            <w:proofErr w:type="gramStart"/>
            <w:r w:rsidR="007465D4" w:rsidRPr="00B8707F">
              <w:rPr>
                <w:rFonts w:ascii="Times New Roman" w:eastAsia="標楷體" w:hAnsi="Times New Roman"/>
                <w:kern w:val="0"/>
                <w:szCs w:val="28"/>
                <w:shd w:val="pct15" w:color="auto" w:fill="FFFFFF"/>
              </w:rPr>
              <w:t>產學構面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7465D4" w:rsidRPr="00B8707F">
              <w:rPr>
                <w:rFonts w:ascii="Times New Roman" w:eastAsia="標楷體" w:hAnsi="Times New Roman"/>
                <w:color w:val="C00000"/>
                <w:szCs w:val="24"/>
                <w:shd w:val="pct15" w:color="auto" w:fill="FFFFFF"/>
              </w:rPr>
              <w:t>產學合作教學（依產業需求</w:t>
            </w:r>
            <w:proofErr w:type="gramStart"/>
            <w:r w:rsidR="007465D4" w:rsidRPr="00B8707F">
              <w:rPr>
                <w:rFonts w:ascii="Times New Roman" w:eastAsia="標楷體" w:hAnsi="Times New Roman"/>
                <w:color w:val="C00000"/>
                <w:szCs w:val="24"/>
                <w:shd w:val="pct15" w:color="auto" w:fill="FFFFFF"/>
              </w:rPr>
              <w:t>研</w:t>
            </w:r>
            <w:proofErr w:type="gramEnd"/>
            <w:r w:rsidR="007465D4" w:rsidRPr="00B8707F">
              <w:rPr>
                <w:rFonts w:ascii="Times New Roman" w:eastAsia="標楷體" w:hAnsi="Times New Roman"/>
                <w:color w:val="C00000"/>
                <w:szCs w:val="24"/>
                <w:shd w:val="pct15" w:color="auto" w:fill="FFFFFF"/>
              </w:rPr>
              <w:t>訂課程</w:t>
            </w:r>
            <w:r w:rsidR="007465D4" w:rsidRPr="00B8707F">
              <w:rPr>
                <w:rFonts w:ascii="Times New Roman" w:eastAsia="標楷體" w:hAnsi="Times New Roman"/>
                <w:color w:val="C00000"/>
                <w:szCs w:val="24"/>
                <w:shd w:val="pct15" w:color="auto" w:fill="FFFFFF"/>
              </w:rPr>
              <w:t>/</w:t>
            </w:r>
            <w:r w:rsidR="007465D4" w:rsidRPr="00B8707F">
              <w:rPr>
                <w:rFonts w:ascii="Times New Roman" w:eastAsia="標楷體" w:hAnsi="Times New Roman"/>
                <w:color w:val="C00000"/>
                <w:szCs w:val="24"/>
                <w:shd w:val="pct15" w:color="auto" w:fill="FFFFFF"/>
              </w:rPr>
              <w:t>學程規劃）</w:t>
            </w:r>
            <w:proofErr w:type="gramStart"/>
            <w:r w:rsidR="007465D4" w:rsidRPr="00B8707F">
              <w:rPr>
                <w:rFonts w:ascii="Times New Roman" w:eastAsia="標楷體" w:hAnsi="Times New Roman"/>
                <w:color w:val="C00000"/>
                <w:szCs w:val="24"/>
                <w:shd w:val="pct15" w:color="auto" w:fill="FFFFFF"/>
              </w:rPr>
              <w:t>）</w:t>
            </w:r>
            <w:proofErr w:type="gramEnd"/>
          </w:p>
          <w:p w14:paraId="774AB9AB" w14:textId="313BC3D1" w:rsidR="00594164" w:rsidRPr="00B8707F" w:rsidRDefault="00594164" w:rsidP="002C4416">
            <w:pPr>
              <w:pStyle w:val="a4"/>
              <w:numPr>
                <w:ilvl w:val="0"/>
                <w:numId w:val="22"/>
              </w:numPr>
              <w:snapToGrid w:val="0"/>
              <w:ind w:leftChars="0" w:left="964" w:hanging="482"/>
              <w:jc w:val="both"/>
              <w:rPr>
                <w:rFonts w:ascii="Times New Roman" w:eastAsia="標楷體" w:hAnsi="Times New Roman"/>
                <w:b/>
                <w:sz w:val="22"/>
                <w:szCs w:val="24"/>
              </w:rPr>
            </w:pPr>
            <w:r w:rsidRPr="00B8707F">
              <w:rPr>
                <w:rFonts w:ascii="Times New Roman" w:eastAsia="標楷體" w:hAnsi="Times New Roman"/>
                <w:szCs w:val="28"/>
              </w:rPr>
              <w:t>因護理技能之養成對於實務教學設備有高度的需求與依賴，次（</w:t>
            </w:r>
            <w:r w:rsidRPr="00B8707F">
              <w:rPr>
                <w:rFonts w:ascii="Times New Roman" w:eastAsia="標楷體" w:hAnsi="Times New Roman"/>
                <w:szCs w:val="28"/>
              </w:rPr>
              <w:t>104</w:t>
            </w:r>
            <w:r w:rsidRPr="00B8707F">
              <w:rPr>
                <w:rFonts w:ascii="Times New Roman" w:eastAsia="標楷體" w:hAnsi="Times New Roman"/>
                <w:szCs w:val="28"/>
              </w:rPr>
              <w:t>）年獲教育部補助｢專業化之優質護理技優人才培育計畫」補助（</w:t>
            </w:r>
            <w:r w:rsidRPr="00B8707F">
              <w:rPr>
                <w:rFonts w:ascii="Times New Roman" w:eastAsia="標楷體" w:hAnsi="Times New Roman"/>
                <w:szCs w:val="28"/>
              </w:rPr>
              <w:t>104-106</w:t>
            </w:r>
            <w:r w:rsidRPr="00B8707F">
              <w:rPr>
                <w:rFonts w:ascii="Times New Roman" w:eastAsia="標楷體" w:hAnsi="Times New Roman"/>
                <w:szCs w:val="28"/>
              </w:rPr>
              <w:t>年），計畫總額</w:t>
            </w:r>
            <w:r w:rsidRPr="00B8707F">
              <w:rPr>
                <w:rFonts w:ascii="Times New Roman" w:eastAsia="標楷體" w:hAnsi="Times New Roman"/>
                <w:szCs w:val="28"/>
              </w:rPr>
              <w:t>2,200</w:t>
            </w:r>
            <w:r w:rsidRPr="00B8707F">
              <w:rPr>
                <w:rFonts w:ascii="Times New Roman" w:eastAsia="標楷體" w:hAnsi="Times New Roman"/>
                <w:szCs w:val="28"/>
              </w:rPr>
              <w:t>萬。透過該計畫從課程活化出發，藉由教學設備更新，縮短教學實作與業界落差，加強學生實務能力及核心技術之訓練，養成獨立操作護理技能之能力。而為縮小課室教學與臨床實務之差距，有效運用「以情境教學為基本，提供以病人為中心」的教學方式設計，並以學生畢業即就業為導向，落實情境模擬教學訓練計畫，配合建置完成</w:t>
            </w:r>
            <w:r w:rsidRPr="00B8707F">
              <w:rPr>
                <w:rFonts w:ascii="Times New Roman" w:eastAsia="標楷體" w:hAnsi="Times New Roman"/>
                <w:szCs w:val="28"/>
              </w:rPr>
              <w:t>12</w:t>
            </w:r>
            <w:r w:rsidRPr="00B8707F">
              <w:rPr>
                <w:rFonts w:ascii="Times New Roman" w:eastAsia="標楷體" w:hAnsi="Times New Roman"/>
                <w:szCs w:val="28"/>
              </w:rPr>
              <w:t>間護理臨床技能教室、</w:t>
            </w:r>
            <w:proofErr w:type="gramStart"/>
            <w:r w:rsidRPr="00B8707F">
              <w:rPr>
                <w:rFonts w:ascii="Times New Roman" w:eastAsia="標楷體" w:hAnsi="Times New Roman"/>
                <w:szCs w:val="28"/>
              </w:rPr>
              <w:t>各科實作</w:t>
            </w:r>
            <w:proofErr w:type="gramEnd"/>
            <w:r w:rsidRPr="00B8707F">
              <w:rPr>
                <w:rFonts w:ascii="Times New Roman" w:eastAsia="標楷體" w:hAnsi="Times New Roman"/>
                <w:szCs w:val="28"/>
              </w:rPr>
              <w:t>場地規劃及設備更新，發展情境教學與技能評估模式，提升教學品質及學習效能，提高競爭力。</w:t>
            </w:r>
            <w:r w:rsidR="00B13C26" w:rsidRPr="00B8707F">
              <w:rPr>
                <w:rFonts w:ascii="Times New Roman" w:eastAsia="標楷體" w:hAnsi="Times New Roman"/>
                <w:color w:val="C00000"/>
                <w:szCs w:val="24"/>
                <w:shd w:val="pct15" w:color="auto" w:fill="FFFFFF"/>
              </w:rPr>
              <w:t>#</w:t>
            </w:r>
            <w:r w:rsidR="007465D4" w:rsidRPr="00B8707F">
              <w:rPr>
                <w:rFonts w:ascii="Times New Roman" w:eastAsia="標楷體" w:hAnsi="Times New Roman"/>
                <w:color w:val="C00000"/>
                <w:szCs w:val="24"/>
                <w:shd w:val="pct15" w:color="auto" w:fill="FFFFFF"/>
              </w:rPr>
              <w:t>其他（充實與改善硬體設備）</w:t>
            </w:r>
          </w:p>
          <w:p w14:paraId="08C1CC09" w14:textId="77777777" w:rsidR="005B0574" w:rsidRPr="00B8707F" w:rsidRDefault="005B0574"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培養學生具備使用及運用程式語言之能力</w:t>
            </w:r>
          </w:p>
          <w:p w14:paraId="0DBD32F0" w14:textId="77777777" w:rsidR="00FA6080" w:rsidRPr="00B8707F" w:rsidRDefault="00FA6080" w:rsidP="002C4416">
            <w:pPr>
              <w:pStyle w:val="a4"/>
              <w:numPr>
                <w:ilvl w:val="0"/>
                <w:numId w:val="23"/>
              </w:numPr>
              <w:snapToGrid w:val="0"/>
              <w:ind w:leftChars="0"/>
              <w:jc w:val="both"/>
              <w:rPr>
                <w:rFonts w:ascii="Times New Roman" w:eastAsia="標楷體" w:hAnsi="Times New Roman"/>
                <w:szCs w:val="24"/>
              </w:rPr>
            </w:pPr>
            <w:r w:rsidRPr="00B8707F">
              <w:rPr>
                <w:rFonts w:ascii="Times New Roman" w:eastAsia="標楷體" w:hAnsi="Times New Roman"/>
                <w:szCs w:val="24"/>
              </w:rPr>
              <w:t>跨領域學程概念銜接</w:t>
            </w:r>
          </w:p>
          <w:p w14:paraId="2E57E779" w14:textId="01C14454" w:rsidR="00FA6080" w:rsidRPr="00B8707F" w:rsidRDefault="00FA6080" w:rsidP="002C4416">
            <w:pPr>
              <w:pStyle w:val="a4"/>
              <w:numPr>
                <w:ilvl w:val="0"/>
                <w:numId w:val="24"/>
              </w:numPr>
              <w:snapToGrid w:val="0"/>
              <w:ind w:leftChars="0" w:left="964" w:hanging="482"/>
              <w:jc w:val="both"/>
              <w:rPr>
                <w:rFonts w:ascii="Times New Roman" w:eastAsia="標楷體" w:hAnsi="Times New Roman"/>
                <w:szCs w:val="24"/>
              </w:rPr>
            </w:pPr>
            <w:proofErr w:type="gramStart"/>
            <w:r w:rsidRPr="00B8707F">
              <w:rPr>
                <w:rFonts w:ascii="Times New Roman" w:eastAsia="標楷體" w:hAnsi="Times New Roman"/>
                <w:szCs w:val="24"/>
              </w:rPr>
              <w:t>採</w:t>
            </w:r>
            <w:proofErr w:type="gramEnd"/>
            <w:r w:rsidRPr="00B8707F">
              <w:rPr>
                <w:rFonts w:ascii="Times New Roman" w:eastAsia="標楷體" w:hAnsi="Times New Roman"/>
                <w:szCs w:val="24"/>
              </w:rPr>
              <w:t>專題實作模式：｢智慧生活應用專題」為引導型課程，為一年級下學期開設，為選修課程，已實施開放跨系選課。課程旨在引導不同系科學生結合，培養跨領域專題實作能力之養成，故規劃</w:t>
            </w:r>
            <w:proofErr w:type="gramStart"/>
            <w:r w:rsidRPr="00B8707F">
              <w:rPr>
                <w:rFonts w:ascii="Times New Roman" w:eastAsia="標楷體" w:hAnsi="Times New Roman"/>
                <w:szCs w:val="24"/>
              </w:rPr>
              <w:t>開授跨領域</w:t>
            </w:r>
            <w:proofErr w:type="gramEnd"/>
            <w:r w:rsidRPr="00B8707F">
              <w:rPr>
                <w:rFonts w:ascii="Times New Roman" w:eastAsia="標楷體" w:hAnsi="Times New Roman"/>
                <w:szCs w:val="24"/>
              </w:rPr>
              <w:t>應用專題系列課程，</w:t>
            </w:r>
            <w:proofErr w:type="gramStart"/>
            <w:r w:rsidRPr="00B8707F">
              <w:rPr>
                <w:rFonts w:ascii="Times New Roman" w:eastAsia="標楷體" w:hAnsi="Times New Roman"/>
                <w:szCs w:val="24"/>
              </w:rPr>
              <w:t>並輔與跨</w:t>
            </w:r>
            <w:proofErr w:type="gramEnd"/>
            <w:r w:rsidRPr="00B8707F">
              <w:rPr>
                <w:rFonts w:ascii="Times New Roman" w:eastAsia="標楷體" w:hAnsi="Times New Roman"/>
                <w:szCs w:val="24"/>
              </w:rPr>
              <w:t>領域特色實驗室，為實作應用專題課程，</w:t>
            </w:r>
            <w:proofErr w:type="gramStart"/>
            <w:r w:rsidRPr="00B8707F">
              <w:rPr>
                <w:rFonts w:ascii="Times New Roman" w:eastAsia="標楷體" w:hAnsi="Times New Roman"/>
                <w:szCs w:val="24"/>
              </w:rPr>
              <w:t>採</w:t>
            </w:r>
            <w:proofErr w:type="gramEnd"/>
            <w:r w:rsidRPr="00B8707F">
              <w:rPr>
                <w:rFonts w:ascii="Times New Roman" w:eastAsia="標楷體" w:hAnsi="Times New Roman"/>
                <w:szCs w:val="24"/>
              </w:rPr>
              <w:t>2</w:t>
            </w:r>
            <w:r w:rsidRPr="00B8707F">
              <w:rPr>
                <w:rFonts w:ascii="Times New Roman" w:eastAsia="標楷體" w:hAnsi="Times New Roman"/>
                <w:szCs w:val="24"/>
              </w:rPr>
              <w:t>學分</w:t>
            </w:r>
            <w:r w:rsidRPr="00B8707F">
              <w:rPr>
                <w:rFonts w:ascii="Times New Roman" w:eastAsia="標楷體" w:hAnsi="Times New Roman"/>
                <w:szCs w:val="24"/>
              </w:rPr>
              <w:t>4</w:t>
            </w:r>
            <w:r w:rsidRPr="00B8707F">
              <w:rPr>
                <w:rFonts w:ascii="Times New Roman" w:eastAsia="標楷體" w:hAnsi="Times New Roman"/>
                <w:szCs w:val="24"/>
              </w:rPr>
              <w:t>學時模式，</w:t>
            </w:r>
            <w:proofErr w:type="gramStart"/>
            <w:r w:rsidRPr="00B8707F">
              <w:rPr>
                <w:rFonts w:ascii="Times New Roman" w:eastAsia="標楷體" w:hAnsi="Times New Roman"/>
                <w:szCs w:val="24"/>
              </w:rPr>
              <w:t>採</w:t>
            </w:r>
            <w:proofErr w:type="gramEnd"/>
            <w:r w:rsidRPr="00B8707F">
              <w:rPr>
                <w:rFonts w:ascii="Times New Roman" w:eastAsia="標楷體" w:hAnsi="Times New Roman"/>
                <w:szCs w:val="24"/>
              </w:rPr>
              <w:t>小班</w:t>
            </w:r>
            <w:r w:rsidRPr="00B8707F">
              <w:rPr>
                <w:rFonts w:ascii="Times New Roman" w:eastAsia="標楷體" w:hAnsi="Times New Roman"/>
                <w:szCs w:val="24"/>
              </w:rPr>
              <w:t>20</w:t>
            </w:r>
            <w:r w:rsidRPr="00B8707F">
              <w:rPr>
                <w:rFonts w:ascii="Times New Roman" w:eastAsia="標楷體" w:hAnsi="Times New Roman"/>
                <w:szCs w:val="24"/>
              </w:rPr>
              <w:t>人授課，以做中學之模式，</w:t>
            </w:r>
            <w:proofErr w:type="gramStart"/>
            <w:r w:rsidRPr="00B8707F">
              <w:rPr>
                <w:rFonts w:ascii="Times New Roman" w:eastAsia="標楷體" w:hAnsi="Times New Roman"/>
                <w:szCs w:val="24"/>
              </w:rPr>
              <w:t>採</w:t>
            </w:r>
            <w:proofErr w:type="gramEnd"/>
            <w:r w:rsidRPr="00B8707F">
              <w:rPr>
                <w:rFonts w:ascii="Times New Roman" w:eastAsia="標楷體" w:hAnsi="Times New Roman"/>
                <w:szCs w:val="24"/>
              </w:rPr>
              <w:t>結合</w:t>
            </w:r>
            <w:r w:rsidRPr="00B8707F">
              <w:rPr>
                <w:rFonts w:ascii="Times New Roman" w:eastAsia="標楷體" w:hAnsi="Times New Roman"/>
                <w:szCs w:val="24"/>
              </w:rPr>
              <w:t>Arduino</w:t>
            </w:r>
            <w:r w:rsidRPr="00B8707F">
              <w:rPr>
                <w:rFonts w:ascii="Times New Roman" w:eastAsia="標楷體" w:hAnsi="Times New Roman"/>
                <w:szCs w:val="24"/>
              </w:rPr>
              <w:t>開發版，使用圖形介面或撰寫程式，搭配各項感測元件實作，培養學生跨領域設計能力。</w:t>
            </w:r>
            <w:r w:rsidR="00B13C26" w:rsidRPr="00B8707F">
              <w:rPr>
                <w:rFonts w:ascii="Times New Roman" w:eastAsia="標楷體" w:hAnsi="Times New Roman"/>
                <w:color w:val="C00000"/>
                <w:szCs w:val="24"/>
                <w:shd w:val="pct15" w:color="auto" w:fill="FFFFFF"/>
              </w:rPr>
              <w:t>#</w:t>
            </w:r>
            <w:r w:rsidR="007465D4" w:rsidRPr="00B8707F">
              <w:rPr>
                <w:rStyle w:val="ad"/>
                <w:rFonts w:ascii="Times New Roman" w:eastAsia="標楷體" w:hAnsi="Times New Roman"/>
                <w:b w:val="0"/>
                <w:color w:val="C00000"/>
                <w:szCs w:val="24"/>
                <w:shd w:val="pct15" w:color="auto" w:fill="FFFFFF"/>
              </w:rPr>
              <w:t>跨領域學習</w:t>
            </w:r>
            <w:proofErr w:type="gramStart"/>
            <w:r w:rsidR="007465D4" w:rsidRPr="00B8707F">
              <w:rPr>
                <w:rFonts w:ascii="Times New Roman" w:eastAsia="標楷體" w:hAnsi="Times New Roman"/>
                <w:color w:val="C00000"/>
                <w:szCs w:val="24"/>
                <w:shd w:val="pct15" w:color="auto" w:fill="FFFFFF"/>
              </w:rPr>
              <w:t>（</w:t>
            </w:r>
            <w:proofErr w:type="gramEnd"/>
            <w:r w:rsidR="007465D4" w:rsidRPr="00B8707F">
              <w:rPr>
                <w:rFonts w:ascii="Times New Roman" w:eastAsia="標楷體" w:hAnsi="Times New Roman"/>
                <w:color w:val="C00000"/>
                <w:szCs w:val="24"/>
                <w:shd w:val="pct15" w:color="auto" w:fill="FFFFFF"/>
              </w:rPr>
              <w:t>規劃跨領域學位</w:t>
            </w:r>
            <w:proofErr w:type="gramStart"/>
            <w:r w:rsidR="00EF5F53" w:rsidRPr="00B8707F">
              <w:rPr>
                <w:rFonts w:ascii="Times New Roman" w:eastAsia="標楷體" w:hAnsi="Times New Roman"/>
                <w:color w:val="C00000"/>
                <w:szCs w:val="24"/>
                <w:shd w:val="pct15" w:color="auto" w:fill="FFFFFF"/>
              </w:rPr>
              <w:t>（</w:t>
            </w:r>
            <w:proofErr w:type="gramEnd"/>
            <w:r w:rsidR="007465D4" w:rsidRPr="00B8707F">
              <w:rPr>
                <w:rFonts w:ascii="Times New Roman" w:eastAsia="標楷體" w:hAnsi="Times New Roman"/>
                <w:color w:val="C00000"/>
                <w:szCs w:val="24"/>
                <w:shd w:val="pct15" w:color="auto" w:fill="FFFFFF"/>
              </w:rPr>
              <w:t>分</w:t>
            </w:r>
            <w:proofErr w:type="gramStart"/>
            <w:r w:rsidR="00EF5F53" w:rsidRPr="00B8707F">
              <w:rPr>
                <w:rFonts w:ascii="Times New Roman" w:eastAsia="標楷體" w:hAnsi="Times New Roman"/>
                <w:color w:val="C00000"/>
                <w:szCs w:val="24"/>
                <w:shd w:val="pct15" w:color="auto" w:fill="FFFFFF"/>
              </w:rPr>
              <w:t>）</w:t>
            </w:r>
            <w:proofErr w:type="gramEnd"/>
            <w:r w:rsidR="007465D4" w:rsidRPr="00B8707F">
              <w:rPr>
                <w:rFonts w:ascii="Times New Roman" w:eastAsia="標楷體" w:hAnsi="Times New Roman"/>
                <w:color w:val="C00000"/>
                <w:szCs w:val="24"/>
                <w:shd w:val="pct15" w:color="auto" w:fill="FFFFFF"/>
              </w:rPr>
              <w:t>學程</w:t>
            </w:r>
            <w:proofErr w:type="gramStart"/>
            <w:r w:rsidR="007465D4" w:rsidRPr="00B8707F">
              <w:rPr>
                <w:rFonts w:ascii="Times New Roman" w:eastAsia="標楷體" w:hAnsi="Times New Roman"/>
                <w:color w:val="C00000"/>
                <w:szCs w:val="24"/>
                <w:shd w:val="pct15" w:color="auto" w:fill="FFFFFF"/>
              </w:rPr>
              <w:t>）</w:t>
            </w:r>
            <w:proofErr w:type="gramEnd"/>
          </w:p>
          <w:p w14:paraId="7D57CEF7" w14:textId="7BBA7E67" w:rsidR="00FA6080" w:rsidRPr="00B8707F" w:rsidRDefault="00FA6080" w:rsidP="002C4416">
            <w:pPr>
              <w:pStyle w:val="a4"/>
              <w:numPr>
                <w:ilvl w:val="0"/>
                <w:numId w:val="24"/>
              </w:numPr>
              <w:snapToGrid w:val="0"/>
              <w:ind w:leftChars="0" w:left="964" w:hanging="482"/>
              <w:jc w:val="both"/>
              <w:rPr>
                <w:rFonts w:ascii="Times New Roman" w:eastAsia="標楷體" w:hAnsi="Times New Roman"/>
                <w:szCs w:val="24"/>
              </w:rPr>
            </w:pPr>
            <w:proofErr w:type="gramStart"/>
            <w:r w:rsidRPr="00B8707F">
              <w:rPr>
                <w:rFonts w:ascii="Times New Roman" w:eastAsia="標楷體" w:hAnsi="Times New Roman"/>
                <w:szCs w:val="24"/>
              </w:rPr>
              <w:lastRenderedPageBreak/>
              <w:t>雙師共授，</w:t>
            </w:r>
            <w:proofErr w:type="gramEnd"/>
            <w:r w:rsidRPr="00B8707F">
              <w:rPr>
                <w:rFonts w:ascii="Times New Roman" w:eastAsia="標楷體" w:hAnsi="Times New Roman"/>
                <w:szCs w:val="24"/>
              </w:rPr>
              <w:t>翻轉式教學模式：已針對足以適應不同領域的學生之專業背景及性格特徵做「跨專業領域分組」交流及工作模式的開發，導入合作式設計、交互參與式設計、協同式創作、集體創作與</w:t>
            </w:r>
            <w:proofErr w:type="gramStart"/>
            <w:r w:rsidRPr="00B8707F">
              <w:rPr>
                <w:rFonts w:ascii="Times New Roman" w:eastAsia="標楷體" w:hAnsi="Times New Roman"/>
                <w:szCs w:val="24"/>
              </w:rPr>
              <w:t>導入式跨領域</w:t>
            </w:r>
            <w:proofErr w:type="gramEnd"/>
            <w:r w:rsidRPr="00B8707F">
              <w:rPr>
                <w:rFonts w:ascii="Times New Roman" w:eastAsia="標楷體" w:hAnsi="Times New Roman"/>
                <w:szCs w:val="24"/>
              </w:rPr>
              <w:t>設計方式，引導學生一同關注相同的設計主題，配發筆記型電腦及感測元件學習套件，全期配發給學生使用，使學生有充分時間能夠自行實驗，並藉由「多元小組操作模式」，以</w:t>
            </w:r>
            <w:proofErr w:type="gramStart"/>
            <w:r w:rsidRPr="00B8707F">
              <w:rPr>
                <w:rFonts w:ascii="Times New Roman" w:eastAsia="標楷體" w:hAnsi="Times New Roman"/>
                <w:szCs w:val="24"/>
              </w:rPr>
              <w:t>黑客松模式輔與</w:t>
            </w:r>
            <w:proofErr w:type="gramEnd"/>
            <w:r w:rsidRPr="00B8707F">
              <w:rPr>
                <w:rFonts w:ascii="Times New Roman" w:eastAsia="標楷體" w:hAnsi="Times New Roman"/>
                <w:szCs w:val="24"/>
              </w:rPr>
              <w:t>FB</w:t>
            </w:r>
            <w:r w:rsidRPr="00B8707F">
              <w:rPr>
                <w:rFonts w:ascii="Times New Roman" w:eastAsia="標楷體" w:hAnsi="Times New Roman"/>
                <w:szCs w:val="24"/>
              </w:rPr>
              <w:t>及網路社群來推動並執行專題的設計任務，學生學習反應及效果相當良好，已完成結合職能基準檢討課程，並已銜接</w:t>
            </w:r>
            <w:proofErr w:type="gramStart"/>
            <w:r w:rsidRPr="00B8707F">
              <w:rPr>
                <w:rFonts w:ascii="Times New Roman" w:eastAsia="標楷體" w:hAnsi="Times New Roman"/>
                <w:szCs w:val="24"/>
              </w:rPr>
              <w:t>經濟部物聯網</w:t>
            </w:r>
            <w:proofErr w:type="gramEnd"/>
            <w:r w:rsidRPr="00B8707F">
              <w:rPr>
                <w:rFonts w:ascii="Times New Roman" w:eastAsia="標楷體" w:hAnsi="Times New Roman"/>
                <w:szCs w:val="24"/>
              </w:rPr>
              <w:t>工程師初級能力鑑定證照。</w:t>
            </w:r>
            <w:r w:rsidR="00B13C26" w:rsidRPr="00B8707F">
              <w:rPr>
                <w:rFonts w:ascii="Times New Roman" w:eastAsia="標楷體" w:hAnsi="Times New Roman"/>
                <w:color w:val="C00000"/>
                <w:szCs w:val="24"/>
                <w:shd w:val="pct15" w:color="auto" w:fill="FFFFFF"/>
              </w:rPr>
              <w:t>#</w:t>
            </w:r>
            <w:r w:rsidR="000D7D6F" w:rsidRPr="00B8707F">
              <w:rPr>
                <w:rFonts w:ascii="Times New Roman" w:eastAsia="標楷體" w:hAnsi="Times New Roman"/>
                <w:color w:val="C00000"/>
                <w:szCs w:val="24"/>
                <w:shd w:val="pct15" w:color="auto" w:fill="FFFFFF"/>
              </w:rPr>
              <w:t>強化教學品質（推廣創新教學</w:t>
            </w:r>
            <w:r w:rsidR="00EE7F9F" w:rsidRPr="00B8707F">
              <w:rPr>
                <w:rFonts w:ascii="Times New Roman" w:eastAsia="標楷體" w:hAnsi="Times New Roman"/>
                <w:color w:val="C00000"/>
                <w:szCs w:val="24"/>
                <w:shd w:val="pct15" w:color="auto" w:fill="FFFFFF"/>
              </w:rPr>
              <w:t>）</w:t>
            </w:r>
          </w:p>
          <w:p w14:paraId="2CABDAE9" w14:textId="77777777" w:rsidR="00FA6080" w:rsidRPr="00B8707F" w:rsidRDefault="00FA6080" w:rsidP="002C4416">
            <w:pPr>
              <w:pStyle w:val="a4"/>
              <w:numPr>
                <w:ilvl w:val="0"/>
                <w:numId w:val="24"/>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rPr>
              <w:t>課程機制：</w:t>
            </w:r>
          </w:p>
          <w:p w14:paraId="57F9D5D0" w14:textId="0115C127" w:rsidR="00FA6080" w:rsidRPr="00B8707F" w:rsidRDefault="00FA6080" w:rsidP="002C4416">
            <w:pPr>
              <w:pStyle w:val="a4"/>
              <w:numPr>
                <w:ilvl w:val="0"/>
                <w:numId w:val="25"/>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該跨領域應用專題課程之開授，應為獨立且以跨領域專題為主之實作專題課程，師資應有至少一位應用領域相關教師或業界專家共同指導或授課</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E9553F" w:rsidRPr="00B8707F">
              <w:rPr>
                <w:rFonts w:ascii="Times New Roman" w:eastAsia="標楷體" w:hAnsi="Times New Roman"/>
                <w:color w:val="C00000"/>
                <w:szCs w:val="24"/>
                <w:shd w:val="pct15" w:color="auto" w:fill="FFFFFF"/>
              </w:rPr>
              <w:t>提升實作能力（聘請業師或雙師協同教學）</w:t>
            </w:r>
          </w:p>
          <w:p w14:paraId="268C7D1B" w14:textId="1BCD5FD5" w:rsidR="00FA6080" w:rsidRPr="00B8707F" w:rsidRDefault="00FA6080" w:rsidP="002C4416">
            <w:pPr>
              <w:pStyle w:val="a4"/>
              <w:numPr>
                <w:ilvl w:val="0"/>
                <w:numId w:val="25"/>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專題課程完成時，辦理學生專題之實作成品展示及報告等相關發表活動</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E9553F" w:rsidRPr="00B8707F">
              <w:rPr>
                <w:rFonts w:ascii="Times New Roman" w:eastAsia="標楷體" w:hAnsi="Times New Roman"/>
                <w:color w:val="C00000"/>
                <w:szCs w:val="24"/>
                <w:shd w:val="pct15" w:color="auto" w:fill="FFFFFF"/>
              </w:rPr>
              <w:t>提升實作能力（呈現、檢核或評估實作成果）</w:t>
            </w:r>
          </w:p>
          <w:p w14:paraId="76A847E7" w14:textId="6D5F2A0F" w:rsidR="00FA6080" w:rsidRPr="00B8707F" w:rsidRDefault="00FA6080" w:rsidP="002C4416">
            <w:pPr>
              <w:pStyle w:val="a4"/>
              <w:numPr>
                <w:ilvl w:val="0"/>
                <w:numId w:val="25"/>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專題課程應建立學生專題團隊進行全歷程開發記錄之作業流程</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4E0FD3" w:rsidRPr="00B8707F">
              <w:rPr>
                <w:rFonts w:ascii="Times New Roman" w:eastAsia="標楷體" w:hAnsi="Times New Roman"/>
                <w:color w:val="C00000"/>
                <w:szCs w:val="24"/>
                <w:shd w:val="pct15" w:color="auto" w:fill="FFFFFF"/>
              </w:rPr>
              <w:t>數位化</w:t>
            </w:r>
            <w:proofErr w:type="gramStart"/>
            <w:r w:rsidR="004E0FD3" w:rsidRPr="00B8707F">
              <w:rPr>
                <w:rFonts w:ascii="Times New Roman" w:eastAsia="標楷體" w:hAnsi="Times New Roman"/>
                <w:color w:val="C00000"/>
                <w:szCs w:val="24"/>
                <w:shd w:val="pct15" w:color="auto" w:fill="FFFFFF"/>
              </w:rPr>
              <w:t>（</w:t>
            </w:r>
            <w:proofErr w:type="gramEnd"/>
            <w:r w:rsidR="004E0FD3" w:rsidRPr="00B8707F">
              <w:rPr>
                <w:rFonts w:ascii="Times New Roman" w:eastAsia="標楷體" w:hAnsi="Times New Roman"/>
                <w:color w:val="C00000"/>
                <w:szCs w:val="24"/>
                <w:shd w:val="pct15" w:color="auto" w:fill="FFFFFF"/>
              </w:rPr>
              <w:t>電子學習歷程</w:t>
            </w:r>
            <w:proofErr w:type="gramStart"/>
            <w:r w:rsidR="004E0FD3" w:rsidRPr="00B8707F">
              <w:rPr>
                <w:rFonts w:ascii="Times New Roman" w:eastAsia="標楷體" w:hAnsi="Times New Roman"/>
                <w:color w:val="C00000"/>
                <w:szCs w:val="24"/>
                <w:shd w:val="pct15" w:color="auto" w:fill="FFFFFF"/>
              </w:rPr>
              <w:t>（</w:t>
            </w:r>
            <w:proofErr w:type="gramEnd"/>
            <w:r w:rsidR="004E0FD3" w:rsidRPr="00B8707F">
              <w:rPr>
                <w:rFonts w:ascii="Times New Roman" w:eastAsia="標楷體" w:hAnsi="Times New Roman"/>
                <w:color w:val="C00000"/>
                <w:szCs w:val="24"/>
                <w:shd w:val="pct15" w:color="auto" w:fill="FFFFFF"/>
              </w:rPr>
              <w:t>e-Portfolio</w:t>
            </w:r>
            <w:proofErr w:type="gramStart"/>
            <w:r w:rsidR="004E0FD3" w:rsidRPr="00B8707F">
              <w:rPr>
                <w:rFonts w:ascii="Times New Roman" w:eastAsia="標楷體" w:hAnsi="Times New Roman"/>
                <w:color w:val="C00000"/>
                <w:szCs w:val="24"/>
                <w:shd w:val="pct15" w:color="auto" w:fill="FFFFFF"/>
              </w:rPr>
              <w:t>））</w:t>
            </w:r>
            <w:proofErr w:type="gramEnd"/>
          </w:p>
          <w:p w14:paraId="30DB539E" w14:textId="25E42D8B" w:rsidR="00FA6080" w:rsidRPr="00B8707F" w:rsidRDefault="00FA6080" w:rsidP="002C4416">
            <w:pPr>
              <w:pStyle w:val="a4"/>
              <w:numPr>
                <w:ilvl w:val="0"/>
                <w:numId w:val="25"/>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應配合系列課程之開授，結合相關之跨領域特色實驗室，以支援相關實作及跨領域專題課程開授所需</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4E0FD3" w:rsidRPr="00B8707F">
              <w:rPr>
                <w:rFonts w:ascii="Times New Roman" w:eastAsia="標楷體" w:hAnsi="Times New Roman"/>
                <w:color w:val="C00000"/>
                <w:szCs w:val="24"/>
                <w:shd w:val="pct15" w:color="auto" w:fill="FFFFFF"/>
              </w:rPr>
              <w:t>跨領域學習（跨領域教學）</w:t>
            </w:r>
          </w:p>
          <w:p w14:paraId="6923A10C" w14:textId="3D598DA0" w:rsidR="00FA6080" w:rsidRPr="00B8707F" w:rsidRDefault="00FA6080" w:rsidP="002C4416">
            <w:pPr>
              <w:pStyle w:val="a4"/>
              <w:numPr>
                <w:ilvl w:val="0"/>
                <w:numId w:val="25"/>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4"/>
              </w:rPr>
              <w:t>建立學生自主學習性跨領域特色學習社群。</w:t>
            </w:r>
            <w:r w:rsidR="00B13C26" w:rsidRPr="00B8707F">
              <w:rPr>
                <w:rFonts w:ascii="Times New Roman" w:eastAsia="標楷體" w:hAnsi="Times New Roman"/>
                <w:color w:val="C00000"/>
                <w:szCs w:val="24"/>
                <w:shd w:val="pct15" w:color="auto" w:fill="FFFFFF"/>
              </w:rPr>
              <w:t>#</w:t>
            </w:r>
            <w:r w:rsidR="004E0FD3" w:rsidRPr="00B8707F">
              <w:rPr>
                <w:rFonts w:ascii="Times New Roman" w:eastAsia="標楷體" w:hAnsi="Times New Roman"/>
                <w:color w:val="C00000"/>
                <w:szCs w:val="24"/>
                <w:shd w:val="pct15" w:color="auto" w:fill="FFFFFF"/>
              </w:rPr>
              <w:t>培養自主學習能力（自主學習資源共享平台）</w:t>
            </w:r>
          </w:p>
          <w:p w14:paraId="16E64299" w14:textId="7FC06FBB" w:rsidR="00FA6080" w:rsidRPr="00B8707F" w:rsidRDefault="00FA6080" w:rsidP="002C4416">
            <w:pPr>
              <w:pStyle w:val="a4"/>
              <w:numPr>
                <w:ilvl w:val="0"/>
                <w:numId w:val="23"/>
              </w:numPr>
              <w:snapToGrid w:val="0"/>
              <w:ind w:leftChars="0"/>
              <w:jc w:val="both"/>
              <w:rPr>
                <w:rFonts w:ascii="Times New Roman" w:eastAsia="標楷體" w:hAnsi="Times New Roman"/>
                <w:sz w:val="22"/>
                <w:szCs w:val="24"/>
              </w:rPr>
            </w:pPr>
            <w:r w:rsidRPr="00B8707F">
              <w:rPr>
                <w:rFonts w:ascii="Times New Roman" w:eastAsia="標楷體" w:hAnsi="Times New Roman"/>
                <w:szCs w:val="28"/>
              </w:rPr>
              <w:t>籌設｢應用科技學院｣，開設｢跨領域技能型職能導向通識課程｣及｢創業核心通識課程｣：為達成教育部</w:t>
            </w:r>
            <w:proofErr w:type="gramStart"/>
            <w:r w:rsidRPr="00B8707F">
              <w:rPr>
                <w:rFonts w:ascii="Times New Roman" w:eastAsia="標楷體" w:hAnsi="Times New Roman"/>
                <w:szCs w:val="28"/>
              </w:rPr>
              <w:t>三</w:t>
            </w:r>
            <w:proofErr w:type="gramEnd"/>
            <w:r w:rsidRPr="00B8707F">
              <w:rPr>
                <w:rFonts w:ascii="Times New Roman" w:eastAsia="標楷體" w:hAnsi="Times New Roman"/>
                <w:szCs w:val="28"/>
              </w:rPr>
              <w:t>年內達成全國一半以上學士班學生修讀邏輯運算相關課程之比率，開設全校性｢跨領域技能型職能導向通識課程｣及｢創業核心通識課程｣，並藉由該課程之經驗，結合實作場域，除持續開設｢智慧生活應用專題｣課程外，另開設｢物聯網概論｣、｢</w:t>
            </w:r>
            <w:r w:rsidRPr="00B8707F">
              <w:rPr>
                <w:rFonts w:ascii="Times New Roman" w:eastAsia="標楷體" w:hAnsi="Times New Roman"/>
                <w:szCs w:val="28"/>
              </w:rPr>
              <w:t>R</w:t>
            </w:r>
            <w:r w:rsidRPr="00B8707F">
              <w:rPr>
                <w:rFonts w:ascii="Times New Roman" w:eastAsia="標楷體" w:hAnsi="Times New Roman"/>
                <w:szCs w:val="28"/>
              </w:rPr>
              <w:t>語言大數據分析應用專題｣、｢智動化系統設計專題｣及｢智慧環控系統應用專題｣、｢智慧機器人創意專題｣等課程。</w:t>
            </w:r>
            <w:r w:rsidR="00B13C26" w:rsidRPr="00B8707F">
              <w:rPr>
                <w:rFonts w:ascii="Times New Roman" w:eastAsia="標楷體" w:hAnsi="Times New Roman"/>
                <w:color w:val="C00000"/>
                <w:szCs w:val="24"/>
                <w:shd w:val="pct15" w:color="auto" w:fill="FFFFFF"/>
              </w:rPr>
              <w:t>#</w:t>
            </w:r>
            <w:r w:rsidR="008E1058" w:rsidRPr="00B8707F">
              <w:rPr>
                <w:rStyle w:val="ad"/>
                <w:rFonts w:ascii="Times New Roman" w:eastAsia="標楷體" w:hAnsi="Times New Roman"/>
                <w:b w:val="0"/>
                <w:color w:val="C00000"/>
                <w:szCs w:val="24"/>
                <w:shd w:val="pct15" w:color="auto" w:fill="FFFFFF"/>
              </w:rPr>
              <w:t>跨領域學習</w:t>
            </w:r>
            <w:proofErr w:type="gramStart"/>
            <w:r w:rsidR="008E1058" w:rsidRPr="00B8707F">
              <w:rPr>
                <w:rFonts w:ascii="Times New Roman" w:eastAsia="標楷體" w:hAnsi="Times New Roman"/>
                <w:color w:val="C00000"/>
                <w:szCs w:val="24"/>
                <w:shd w:val="pct15" w:color="auto" w:fill="FFFFFF"/>
              </w:rPr>
              <w:t>（</w:t>
            </w:r>
            <w:proofErr w:type="gramEnd"/>
            <w:r w:rsidR="008E1058" w:rsidRPr="00B8707F">
              <w:rPr>
                <w:rFonts w:ascii="Times New Roman" w:eastAsia="標楷體" w:hAnsi="Times New Roman"/>
                <w:color w:val="C00000"/>
                <w:szCs w:val="24"/>
                <w:shd w:val="pct15" w:color="auto" w:fill="FFFFFF"/>
              </w:rPr>
              <w:t>規劃跨領域學位</w:t>
            </w:r>
            <w:proofErr w:type="gramStart"/>
            <w:r w:rsidR="00EF5F53" w:rsidRPr="00B8707F">
              <w:rPr>
                <w:rFonts w:ascii="Times New Roman" w:eastAsia="標楷體" w:hAnsi="Times New Roman"/>
                <w:color w:val="C00000"/>
                <w:szCs w:val="24"/>
                <w:shd w:val="pct15" w:color="auto" w:fill="FFFFFF"/>
              </w:rPr>
              <w:t>（</w:t>
            </w:r>
            <w:proofErr w:type="gramEnd"/>
            <w:r w:rsidR="008E1058" w:rsidRPr="00B8707F">
              <w:rPr>
                <w:rFonts w:ascii="Times New Roman" w:eastAsia="標楷體" w:hAnsi="Times New Roman"/>
                <w:color w:val="C00000"/>
                <w:szCs w:val="24"/>
                <w:shd w:val="pct15" w:color="auto" w:fill="FFFFFF"/>
              </w:rPr>
              <w:t>分</w:t>
            </w:r>
            <w:proofErr w:type="gramStart"/>
            <w:r w:rsidR="00EF5F53" w:rsidRPr="00B8707F">
              <w:rPr>
                <w:rFonts w:ascii="Times New Roman" w:eastAsia="標楷體" w:hAnsi="Times New Roman"/>
                <w:color w:val="C00000"/>
                <w:szCs w:val="24"/>
                <w:shd w:val="pct15" w:color="auto" w:fill="FFFFFF"/>
              </w:rPr>
              <w:t>）</w:t>
            </w:r>
            <w:proofErr w:type="gramEnd"/>
            <w:r w:rsidR="008E1058" w:rsidRPr="00B8707F">
              <w:rPr>
                <w:rFonts w:ascii="Times New Roman" w:eastAsia="標楷體" w:hAnsi="Times New Roman"/>
                <w:color w:val="C00000"/>
                <w:szCs w:val="24"/>
                <w:shd w:val="pct15" w:color="auto" w:fill="FFFFFF"/>
              </w:rPr>
              <w:t>學程</w:t>
            </w:r>
            <w:proofErr w:type="gramStart"/>
            <w:r w:rsidR="008E1058" w:rsidRPr="00B8707F">
              <w:rPr>
                <w:rFonts w:ascii="Times New Roman" w:eastAsia="標楷體" w:hAnsi="Times New Roman"/>
                <w:color w:val="C00000"/>
                <w:szCs w:val="24"/>
                <w:shd w:val="pct15" w:color="auto" w:fill="FFFFFF"/>
              </w:rPr>
              <w:t>）</w:t>
            </w:r>
            <w:proofErr w:type="gramEnd"/>
          </w:p>
          <w:p w14:paraId="1A959704" w14:textId="77777777" w:rsidR="005B0574" w:rsidRPr="00B8707F" w:rsidRDefault="005B0574"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培養學生創新創意能力</w:t>
            </w:r>
          </w:p>
          <w:p w14:paraId="77CF271A" w14:textId="77777777" w:rsidR="004C4B3C" w:rsidRPr="00B8707F" w:rsidRDefault="004C4B3C" w:rsidP="002C4416">
            <w:pPr>
              <w:pStyle w:val="a4"/>
              <w:numPr>
                <w:ilvl w:val="0"/>
                <w:numId w:val="26"/>
              </w:numPr>
              <w:snapToGrid w:val="0"/>
              <w:ind w:leftChars="0"/>
              <w:jc w:val="both"/>
              <w:rPr>
                <w:rFonts w:ascii="Times New Roman" w:eastAsia="標楷體" w:hAnsi="Times New Roman"/>
                <w:szCs w:val="28"/>
              </w:rPr>
            </w:pPr>
            <w:r w:rsidRPr="00B8707F">
              <w:rPr>
                <w:rFonts w:ascii="Times New Roman" w:eastAsia="標楷體" w:hAnsi="Times New Roman"/>
                <w:szCs w:val="28"/>
              </w:rPr>
              <w:t>建構創意及實作空間：</w:t>
            </w:r>
          </w:p>
          <w:p w14:paraId="611C088E" w14:textId="77777777" w:rsidR="00A606E5" w:rsidRPr="00B8707F" w:rsidRDefault="004C4B3C" w:rsidP="002C4416">
            <w:pPr>
              <w:pStyle w:val="a4"/>
              <w:numPr>
                <w:ilvl w:val="0"/>
                <w:numId w:val="27"/>
              </w:numPr>
              <w:snapToGrid w:val="0"/>
              <w:ind w:leftChars="0" w:left="964" w:hanging="482"/>
              <w:jc w:val="both"/>
              <w:rPr>
                <w:rFonts w:ascii="Times New Roman" w:eastAsia="標楷體" w:hAnsi="Times New Roman"/>
                <w:sz w:val="22"/>
                <w:szCs w:val="24"/>
              </w:rPr>
            </w:pPr>
            <w:r w:rsidRPr="00B8707F">
              <w:rPr>
                <w:rFonts w:ascii="Times New Roman" w:eastAsia="標楷體" w:hAnsi="Times New Roman"/>
                <w:szCs w:val="28"/>
              </w:rPr>
              <w:t>與官方及產業共構</w:t>
            </w:r>
            <w:proofErr w:type="gramStart"/>
            <w:r w:rsidRPr="00B8707F">
              <w:rPr>
                <w:rFonts w:ascii="Times New Roman" w:eastAsia="標楷體" w:hAnsi="Times New Roman"/>
                <w:szCs w:val="28"/>
              </w:rPr>
              <w:t>創新創客場</w:t>
            </w:r>
            <w:proofErr w:type="gramEnd"/>
            <w:r w:rsidRPr="00B8707F">
              <w:rPr>
                <w:rFonts w:ascii="Times New Roman" w:eastAsia="標楷體" w:hAnsi="Times New Roman"/>
                <w:szCs w:val="28"/>
              </w:rPr>
              <w:t>域：</w:t>
            </w:r>
          </w:p>
          <w:p w14:paraId="0B811006" w14:textId="0A86338B" w:rsidR="004C4B3C" w:rsidRPr="00B8707F" w:rsidRDefault="004C4B3C" w:rsidP="00A606E5">
            <w:pPr>
              <w:pStyle w:val="a4"/>
              <w:snapToGrid w:val="0"/>
              <w:ind w:leftChars="0" w:left="964"/>
              <w:jc w:val="both"/>
              <w:rPr>
                <w:rFonts w:ascii="Times New Roman" w:eastAsia="標楷體" w:hAnsi="Times New Roman"/>
                <w:sz w:val="22"/>
                <w:szCs w:val="24"/>
              </w:rPr>
            </w:pPr>
            <w:r w:rsidRPr="00B8707F">
              <w:rPr>
                <w:rFonts w:ascii="Times New Roman" w:eastAsia="標楷體" w:hAnsi="Times New Roman"/>
                <w:szCs w:val="28"/>
              </w:rPr>
              <w:t>本校與勞動部勞動力發展署中彰投分署於</w:t>
            </w:r>
            <w:r w:rsidRPr="00B8707F">
              <w:rPr>
                <w:rFonts w:ascii="Times New Roman" w:eastAsia="標楷體" w:hAnsi="Times New Roman"/>
                <w:szCs w:val="28"/>
              </w:rPr>
              <w:t>104</w:t>
            </w:r>
            <w:r w:rsidRPr="00B8707F">
              <w:rPr>
                <w:rFonts w:ascii="Times New Roman" w:eastAsia="標楷體" w:hAnsi="Times New Roman"/>
                <w:szCs w:val="28"/>
              </w:rPr>
              <w:t>年</w:t>
            </w:r>
            <w:r w:rsidRPr="00B8707F">
              <w:rPr>
                <w:rFonts w:ascii="Times New Roman" w:eastAsia="標楷體" w:hAnsi="Times New Roman"/>
                <w:szCs w:val="28"/>
              </w:rPr>
              <w:t>12</w:t>
            </w:r>
            <w:r w:rsidRPr="00B8707F">
              <w:rPr>
                <w:rFonts w:ascii="Times New Roman" w:eastAsia="標楷體" w:hAnsi="Times New Roman"/>
                <w:szCs w:val="28"/>
              </w:rPr>
              <w:t>月在本校中技大樓揭牌共同成立「</w:t>
            </w:r>
            <w:proofErr w:type="gramStart"/>
            <w:r w:rsidRPr="00B8707F">
              <w:rPr>
                <w:rFonts w:ascii="Times New Roman" w:eastAsia="標楷體" w:hAnsi="Times New Roman"/>
                <w:szCs w:val="28"/>
              </w:rPr>
              <w:t>創客基地</w:t>
            </w:r>
            <w:proofErr w:type="gramEnd"/>
            <w:r w:rsidRPr="00B8707F">
              <w:rPr>
                <w:rFonts w:ascii="Times New Roman" w:eastAsia="標楷體" w:hAnsi="Times New Roman"/>
                <w:szCs w:val="28"/>
              </w:rPr>
              <w:t>」，建構創新創業的學習環境，具備飾品設計、園藝造景、精密機械、木工創意與電子電路等</w:t>
            </w:r>
            <w:r w:rsidRPr="00B8707F">
              <w:rPr>
                <w:rFonts w:ascii="Times New Roman" w:eastAsia="標楷體" w:hAnsi="Times New Roman"/>
                <w:szCs w:val="28"/>
              </w:rPr>
              <w:t>5</w:t>
            </w:r>
            <w:r w:rsidRPr="00B8707F">
              <w:rPr>
                <w:rFonts w:ascii="Times New Roman" w:eastAsia="標楷體" w:hAnsi="Times New Roman"/>
                <w:szCs w:val="28"/>
              </w:rPr>
              <w:t>個自造者空間以及創意發想討論及實作空間。</w:t>
            </w:r>
            <w:r w:rsidR="00B13C26" w:rsidRPr="00B8707F">
              <w:rPr>
                <w:rFonts w:ascii="Times New Roman" w:eastAsia="標楷體" w:hAnsi="Times New Roman"/>
                <w:color w:val="C00000"/>
                <w:szCs w:val="24"/>
                <w:shd w:val="pct15" w:color="auto" w:fill="FFFFFF"/>
              </w:rPr>
              <w:t>#</w:t>
            </w:r>
            <w:r w:rsidR="000D7D6F" w:rsidRPr="00B8707F">
              <w:rPr>
                <w:rFonts w:ascii="Times New Roman" w:eastAsia="標楷體" w:hAnsi="Times New Roman"/>
                <w:color w:val="C00000"/>
                <w:szCs w:val="24"/>
                <w:shd w:val="pct15" w:color="auto" w:fill="FFFFFF"/>
              </w:rPr>
              <w:t>培育創新創業人才（其他創業輔導及補助</w:t>
            </w:r>
            <w:r w:rsidR="008E1058" w:rsidRPr="00B8707F">
              <w:rPr>
                <w:rFonts w:ascii="Times New Roman" w:eastAsia="標楷體" w:hAnsi="Times New Roman"/>
                <w:color w:val="C00000"/>
                <w:szCs w:val="24"/>
                <w:shd w:val="pct15" w:color="auto" w:fill="FFFFFF"/>
              </w:rPr>
              <w:t>）</w:t>
            </w:r>
          </w:p>
          <w:p w14:paraId="715060E3" w14:textId="77777777" w:rsidR="00A606E5" w:rsidRPr="00B8707F" w:rsidRDefault="004C4B3C" w:rsidP="002C4416">
            <w:pPr>
              <w:pStyle w:val="a4"/>
              <w:numPr>
                <w:ilvl w:val="0"/>
                <w:numId w:val="27"/>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與產業代表共構產業創新實證場域：</w:t>
            </w:r>
          </w:p>
          <w:p w14:paraId="33A1D2D6" w14:textId="547AB79C" w:rsidR="00A606E5" w:rsidRPr="00B8707F" w:rsidRDefault="00A606E5" w:rsidP="00A606E5">
            <w:pPr>
              <w:pStyle w:val="a4"/>
              <w:snapToGrid w:val="0"/>
              <w:ind w:leftChars="0" w:left="964"/>
              <w:jc w:val="both"/>
              <w:rPr>
                <w:rFonts w:ascii="Times New Roman" w:eastAsia="標楷體" w:hAnsi="Times New Roman"/>
                <w:szCs w:val="28"/>
              </w:rPr>
            </w:pPr>
            <w:r w:rsidRPr="00B8707F">
              <w:rPr>
                <w:rFonts w:ascii="Times New Roman" w:eastAsia="標楷體" w:hAnsi="Times New Roman"/>
                <w:szCs w:val="28"/>
              </w:rPr>
              <w:lastRenderedPageBreak/>
              <w:t>為深化產業公會鏈結，本校自</w:t>
            </w:r>
            <w:r w:rsidRPr="00B8707F">
              <w:rPr>
                <w:rFonts w:ascii="Times New Roman" w:eastAsia="標楷體" w:hAnsi="Times New Roman"/>
                <w:szCs w:val="28"/>
              </w:rPr>
              <w:t>104</w:t>
            </w:r>
            <w:r w:rsidRPr="00B8707F">
              <w:rPr>
                <w:rFonts w:ascii="Times New Roman" w:eastAsia="標楷體" w:hAnsi="Times New Roman"/>
                <w:szCs w:val="28"/>
              </w:rPr>
              <w:t>年起另額外</w:t>
            </w:r>
            <w:proofErr w:type="gramStart"/>
            <w:r w:rsidRPr="00B8707F">
              <w:rPr>
                <w:rFonts w:ascii="Times New Roman" w:eastAsia="標楷體" w:hAnsi="Times New Roman"/>
                <w:szCs w:val="28"/>
              </w:rPr>
              <w:t>提撥</w:t>
            </w:r>
            <w:proofErr w:type="gramEnd"/>
            <w:r w:rsidRPr="00B8707F">
              <w:rPr>
                <w:rFonts w:ascii="Times New Roman" w:eastAsia="標楷體" w:hAnsi="Times New Roman"/>
                <w:szCs w:val="28"/>
              </w:rPr>
              <w:t>本校創新育成中心大樓，結合台中市電腦商業同業公會共構｢智慧生活應用實證場域」。該大樓原為校外閒置空間，為</w:t>
            </w:r>
            <w:r w:rsidRPr="00B8707F">
              <w:rPr>
                <w:rFonts w:ascii="Times New Roman" w:eastAsia="標楷體" w:hAnsi="Times New Roman"/>
                <w:szCs w:val="28"/>
              </w:rPr>
              <w:t>5</w:t>
            </w:r>
            <w:r w:rsidRPr="00B8707F">
              <w:rPr>
                <w:rFonts w:ascii="Times New Roman" w:eastAsia="標楷體" w:hAnsi="Times New Roman"/>
                <w:szCs w:val="28"/>
              </w:rPr>
              <w:t>層樓電梯鋼筋混凝土建築，</w:t>
            </w:r>
            <w:r w:rsidRPr="00B8707F">
              <w:rPr>
                <w:rFonts w:ascii="Times New Roman" w:eastAsia="標楷體" w:hAnsi="Times New Roman"/>
                <w:szCs w:val="28"/>
              </w:rPr>
              <w:t>1</w:t>
            </w:r>
            <w:r w:rsidRPr="00B8707F">
              <w:rPr>
                <w:rFonts w:ascii="Times New Roman" w:eastAsia="標楷體" w:hAnsi="Times New Roman"/>
                <w:szCs w:val="28"/>
              </w:rPr>
              <w:t>樓至</w:t>
            </w:r>
            <w:r w:rsidRPr="00B8707F">
              <w:rPr>
                <w:rFonts w:ascii="Times New Roman" w:eastAsia="標楷體" w:hAnsi="Times New Roman"/>
                <w:szCs w:val="28"/>
              </w:rPr>
              <w:t>5</w:t>
            </w:r>
            <w:r w:rsidRPr="00B8707F">
              <w:rPr>
                <w:rFonts w:ascii="Times New Roman" w:eastAsia="標楷體" w:hAnsi="Times New Roman"/>
                <w:szCs w:val="28"/>
              </w:rPr>
              <w:t>樓</w:t>
            </w:r>
            <w:proofErr w:type="gramStart"/>
            <w:r w:rsidRPr="00B8707F">
              <w:rPr>
                <w:rFonts w:ascii="Times New Roman" w:eastAsia="標楷體" w:hAnsi="Times New Roman"/>
                <w:szCs w:val="28"/>
              </w:rPr>
              <w:t>樓</w:t>
            </w:r>
            <w:proofErr w:type="gramEnd"/>
            <w:r w:rsidRPr="00B8707F">
              <w:rPr>
                <w:rFonts w:ascii="Times New Roman" w:eastAsia="標楷體" w:hAnsi="Times New Roman"/>
                <w:szCs w:val="28"/>
              </w:rPr>
              <w:t>地板面積超過</w:t>
            </w:r>
            <w:r w:rsidRPr="00B8707F">
              <w:rPr>
                <w:rFonts w:ascii="Times New Roman" w:eastAsia="標楷體" w:hAnsi="Times New Roman"/>
                <w:szCs w:val="28"/>
              </w:rPr>
              <w:t>230</w:t>
            </w:r>
            <w:r w:rsidRPr="00B8707F">
              <w:rPr>
                <w:rFonts w:ascii="Times New Roman" w:eastAsia="標楷體" w:hAnsi="Times New Roman"/>
                <w:szCs w:val="28"/>
              </w:rPr>
              <w:t>坪，配有載客電梯、機械停車場、緊急發電機、太陽能</w:t>
            </w:r>
            <w:proofErr w:type="gramStart"/>
            <w:r w:rsidRPr="00B8707F">
              <w:rPr>
                <w:rFonts w:ascii="Times New Roman" w:eastAsia="標楷體" w:hAnsi="Times New Roman"/>
                <w:szCs w:val="28"/>
              </w:rPr>
              <w:t>集熱器</w:t>
            </w:r>
            <w:proofErr w:type="gramEnd"/>
            <w:r w:rsidRPr="00B8707F">
              <w:rPr>
                <w:rFonts w:ascii="Times New Roman" w:eastAsia="標楷體" w:hAnsi="Times New Roman"/>
                <w:szCs w:val="28"/>
              </w:rPr>
              <w:t>，為完整功能之建築物，可做為雲端智慧建築之實驗場域與新產品技術示範，位於</w:t>
            </w:r>
            <w:proofErr w:type="gramStart"/>
            <w:r w:rsidRPr="00B8707F">
              <w:rPr>
                <w:rFonts w:ascii="Times New Roman" w:eastAsia="標楷體" w:hAnsi="Times New Roman"/>
                <w:szCs w:val="28"/>
              </w:rPr>
              <w:t>臺</w:t>
            </w:r>
            <w:proofErr w:type="gramEnd"/>
            <w:r w:rsidRPr="00B8707F">
              <w:rPr>
                <w:rFonts w:ascii="Times New Roman" w:eastAsia="標楷體" w:hAnsi="Times New Roman"/>
                <w:szCs w:val="28"/>
              </w:rPr>
              <w:t>中市區</w:t>
            </w:r>
            <w:proofErr w:type="gramStart"/>
            <w:r w:rsidRPr="00B8707F">
              <w:rPr>
                <w:rFonts w:ascii="Times New Roman" w:eastAsia="標楷體" w:hAnsi="Times New Roman"/>
                <w:szCs w:val="28"/>
              </w:rPr>
              <w:t>一</w:t>
            </w:r>
            <w:proofErr w:type="gramEnd"/>
            <w:r w:rsidRPr="00B8707F">
              <w:rPr>
                <w:rFonts w:ascii="Times New Roman" w:eastAsia="標楷體" w:hAnsi="Times New Roman"/>
                <w:szCs w:val="28"/>
              </w:rPr>
              <w:t>中商圈，交通便利匯集高度人潮與車潮，市值約高達</w:t>
            </w:r>
            <w:r w:rsidRPr="00B8707F">
              <w:rPr>
                <w:rFonts w:ascii="Times New Roman" w:eastAsia="標楷體" w:hAnsi="Times New Roman"/>
                <w:szCs w:val="28"/>
              </w:rPr>
              <w:t>9</w:t>
            </w:r>
            <w:r w:rsidRPr="00B8707F">
              <w:rPr>
                <w:rFonts w:ascii="Times New Roman" w:eastAsia="標楷體" w:hAnsi="Times New Roman"/>
                <w:szCs w:val="28"/>
              </w:rPr>
              <w:t>億元。未來將配合高教深耕計畫規劃並設計創意發想及實作空間，提供師生獨立、開放之創意討論及交流之場域，盤點校內可供使用之設備資源，提供專責跨領域師資輔導，引導優質研發作品商品化及產生優秀創業團隊。</w:t>
            </w:r>
            <w:r w:rsidR="007456D4" w:rsidRPr="00B8707F">
              <w:rPr>
                <w:rFonts w:ascii="Times New Roman" w:eastAsia="標楷體" w:hAnsi="Times New Roman"/>
                <w:szCs w:val="28"/>
                <w:shd w:val="pct15" w:color="auto" w:fill="FFFFFF"/>
              </w:rPr>
              <w:t>@</w:t>
            </w:r>
            <w:proofErr w:type="gramStart"/>
            <w:r w:rsidR="000025E1" w:rsidRPr="00B8707F">
              <w:rPr>
                <w:rFonts w:ascii="Times New Roman" w:eastAsia="標楷體" w:hAnsi="Times New Roman"/>
                <w:szCs w:val="28"/>
                <w:shd w:val="pct15" w:color="auto" w:fill="FFFFFF"/>
              </w:rPr>
              <w:t>編按</w:t>
            </w:r>
            <w:proofErr w:type="gramEnd"/>
            <w:r w:rsidR="000025E1" w:rsidRPr="00B8707F">
              <w:rPr>
                <w:rFonts w:ascii="Times New Roman" w:eastAsia="標楷體" w:hAnsi="Times New Roman"/>
                <w:szCs w:val="28"/>
                <w:shd w:val="pct15" w:color="auto" w:fill="FFFFFF"/>
              </w:rPr>
              <w:t>：</w:t>
            </w:r>
            <w:proofErr w:type="gramStart"/>
            <w:r w:rsidR="000025E1" w:rsidRPr="00B8707F">
              <w:rPr>
                <w:rFonts w:ascii="Times New Roman" w:eastAsia="標楷體" w:hAnsi="Times New Roman"/>
                <w:szCs w:val="28"/>
                <w:shd w:val="pct15" w:color="auto" w:fill="FFFFFF"/>
              </w:rPr>
              <w:t>產學構面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0025E1" w:rsidRPr="00B8707F">
              <w:rPr>
                <w:rStyle w:val="ad"/>
                <w:rFonts w:ascii="Times New Roman" w:eastAsia="標楷體" w:hAnsi="Times New Roman"/>
                <w:b w:val="0"/>
                <w:color w:val="C00000"/>
                <w:szCs w:val="24"/>
                <w:shd w:val="pct15" w:color="auto" w:fill="FFFFFF"/>
              </w:rPr>
              <w:t>其他</w:t>
            </w:r>
            <w:r w:rsidR="000025E1" w:rsidRPr="00B8707F">
              <w:rPr>
                <w:rFonts w:ascii="Times New Roman" w:eastAsia="標楷體" w:hAnsi="Times New Roman"/>
                <w:color w:val="C00000"/>
                <w:szCs w:val="24"/>
                <w:shd w:val="pct15" w:color="auto" w:fill="FFFFFF"/>
              </w:rPr>
              <w:t>（充實硬體設備）</w:t>
            </w:r>
          </w:p>
          <w:p w14:paraId="622224A5" w14:textId="77777777" w:rsidR="00A606E5" w:rsidRPr="00B8707F" w:rsidRDefault="00A606E5" w:rsidP="002C4416">
            <w:pPr>
              <w:pStyle w:val="a4"/>
              <w:numPr>
                <w:ilvl w:val="0"/>
                <w:numId w:val="27"/>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產業捐贈共同設立聯合創新實證場域，並派駐中高階工程師：</w:t>
            </w:r>
          </w:p>
          <w:p w14:paraId="52E4C407" w14:textId="51904F46" w:rsidR="00A606E5" w:rsidRPr="00B8707F" w:rsidRDefault="00A606E5" w:rsidP="00A606E5">
            <w:pPr>
              <w:pStyle w:val="a4"/>
              <w:snapToGrid w:val="0"/>
              <w:ind w:leftChars="0" w:left="964"/>
              <w:jc w:val="both"/>
              <w:rPr>
                <w:rFonts w:ascii="Times New Roman" w:eastAsia="標楷體" w:hAnsi="Times New Roman"/>
                <w:szCs w:val="28"/>
              </w:rPr>
            </w:pPr>
            <w:r w:rsidRPr="00B8707F">
              <w:rPr>
                <w:rFonts w:ascii="Times New Roman" w:eastAsia="標楷體" w:hAnsi="Times New Roman"/>
                <w:szCs w:val="28"/>
              </w:rPr>
              <w:t>本校</w:t>
            </w:r>
            <w:proofErr w:type="gramStart"/>
            <w:r w:rsidRPr="00B8707F">
              <w:rPr>
                <w:rFonts w:ascii="Times New Roman" w:eastAsia="標楷體" w:hAnsi="Times New Roman"/>
                <w:szCs w:val="28"/>
              </w:rPr>
              <w:t>與先智雲端</w:t>
            </w:r>
            <w:proofErr w:type="gramEnd"/>
            <w:r w:rsidRPr="00B8707F">
              <w:rPr>
                <w:rFonts w:ascii="Times New Roman" w:eastAsia="標楷體" w:hAnsi="Times New Roman"/>
                <w:szCs w:val="28"/>
              </w:rPr>
              <w:t>數據股份有限公司於</w:t>
            </w:r>
            <w:r w:rsidRPr="00B8707F">
              <w:rPr>
                <w:rFonts w:ascii="Times New Roman" w:eastAsia="標楷體" w:hAnsi="Times New Roman"/>
                <w:szCs w:val="28"/>
              </w:rPr>
              <w:t>105</w:t>
            </w:r>
            <w:r w:rsidRPr="00B8707F">
              <w:rPr>
                <w:rFonts w:ascii="Times New Roman" w:eastAsia="標楷體" w:hAnsi="Times New Roman"/>
                <w:szCs w:val="28"/>
              </w:rPr>
              <w:t>年攜手產學合作在大數據聯合實驗室。相關設備包括</w:t>
            </w:r>
            <w:proofErr w:type="gramStart"/>
            <w:r w:rsidRPr="00B8707F">
              <w:rPr>
                <w:rFonts w:ascii="Times New Roman" w:eastAsia="標楷體" w:hAnsi="Times New Roman"/>
                <w:szCs w:val="28"/>
              </w:rPr>
              <w:t>由先智雲端</w:t>
            </w:r>
            <w:proofErr w:type="gramEnd"/>
            <w:r w:rsidRPr="00B8707F">
              <w:rPr>
                <w:rFonts w:ascii="Times New Roman" w:eastAsia="標楷體" w:hAnsi="Times New Roman"/>
                <w:szCs w:val="28"/>
              </w:rPr>
              <w:t>數據捐贈刀鋒式伺服器，</w:t>
            </w:r>
            <w:proofErr w:type="gramStart"/>
            <w:r w:rsidRPr="00B8707F">
              <w:rPr>
                <w:rFonts w:ascii="Times New Roman" w:eastAsia="標楷體" w:hAnsi="Times New Roman"/>
                <w:szCs w:val="28"/>
              </w:rPr>
              <w:t>以及先智雲端</w:t>
            </w:r>
            <w:proofErr w:type="gramEnd"/>
            <w:r w:rsidRPr="00B8707F">
              <w:rPr>
                <w:rFonts w:ascii="Times New Roman" w:eastAsia="標楷體" w:hAnsi="Times New Roman"/>
                <w:szCs w:val="28"/>
              </w:rPr>
              <w:t>數據所開發的</w:t>
            </w:r>
            <w:proofErr w:type="spellStart"/>
            <w:r w:rsidRPr="00B8707F">
              <w:rPr>
                <w:rFonts w:ascii="Times New Roman" w:eastAsia="標楷體" w:hAnsi="Times New Roman"/>
                <w:szCs w:val="28"/>
              </w:rPr>
              <w:t>ProphetStorFederator</w:t>
            </w:r>
            <w:proofErr w:type="spellEnd"/>
            <w:r w:rsidRPr="00B8707F">
              <w:rPr>
                <w:rFonts w:ascii="Times New Roman" w:eastAsia="標楷體" w:hAnsi="Times New Roman"/>
                <w:szCs w:val="28"/>
              </w:rPr>
              <w:t>軟體，結合跨領域創新人才，共同研究開發創新領域主題，尋求創新商機。</w:t>
            </w:r>
            <w:r w:rsidRPr="00B8707F">
              <w:rPr>
                <w:rFonts w:ascii="Times New Roman" w:eastAsia="標楷體" w:hAnsi="Times New Roman"/>
                <w:szCs w:val="28"/>
              </w:rPr>
              <w:t>104</w:t>
            </w:r>
            <w:r w:rsidRPr="00B8707F">
              <w:rPr>
                <w:rFonts w:ascii="Times New Roman" w:eastAsia="標楷體" w:hAnsi="Times New Roman"/>
                <w:szCs w:val="28"/>
              </w:rPr>
              <w:t>年</w:t>
            </w:r>
            <w:proofErr w:type="spellStart"/>
            <w:r w:rsidRPr="00B8707F">
              <w:rPr>
                <w:rFonts w:ascii="Times New Roman" w:eastAsia="標楷體" w:hAnsi="Times New Roman"/>
                <w:szCs w:val="28"/>
              </w:rPr>
              <w:t>EInk</w:t>
            </w:r>
            <w:proofErr w:type="spellEnd"/>
            <w:r w:rsidRPr="00B8707F">
              <w:rPr>
                <w:rFonts w:ascii="Times New Roman" w:eastAsia="標楷體" w:hAnsi="Times New Roman"/>
                <w:szCs w:val="28"/>
              </w:rPr>
              <w:t>元</w:t>
            </w:r>
            <w:proofErr w:type="gramStart"/>
            <w:r w:rsidRPr="00B8707F">
              <w:rPr>
                <w:rFonts w:ascii="Times New Roman" w:eastAsia="標楷體" w:hAnsi="Times New Roman"/>
                <w:szCs w:val="28"/>
              </w:rPr>
              <w:t>太</w:t>
            </w:r>
            <w:proofErr w:type="gramEnd"/>
            <w:r w:rsidRPr="00B8707F">
              <w:rPr>
                <w:rFonts w:ascii="Times New Roman" w:eastAsia="標楷體" w:hAnsi="Times New Roman"/>
                <w:szCs w:val="28"/>
              </w:rPr>
              <w:t>科技與本校攜手產學合作，捐贈電子紙顯示開發模組</w:t>
            </w:r>
            <w:r w:rsidRPr="00B8707F">
              <w:rPr>
                <w:rFonts w:ascii="Times New Roman" w:eastAsia="標楷體" w:hAnsi="Times New Roman"/>
                <w:szCs w:val="28"/>
              </w:rPr>
              <w:t>60</w:t>
            </w:r>
            <w:r w:rsidRPr="00B8707F">
              <w:rPr>
                <w:rFonts w:ascii="Times New Roman" w:eastAsia="標楷體" w:hAnsi="Times New Roman"/>
                <w:szCs w:val="28"/>
              </w:rPr>
              <w:t>套與相關軟體套件，成立聯合實驗室，共同開發電子紙產業新應用。</w:t>
            </w:r>
            <w:r w:rsidR="007456D4" w:rsidRPr="00B8707F">
              <w:rPr>
                <w:rFonts w:ascii="Times New Roman" w:eastAsia="標楷體" w:hAnsi="Times New Roman"/>
                <w:szCs w:val="28"/>
                <w:shd w:val="pct15" w:color="auto" w:fill="FFFFFF"/>
              </w:rPr>
              <w:t>@</w:t>
            </w:r>
            <w:proofErr w:type="gramStart"/>
            <w:r w:rsidR="001B7DA5" w:rsidRPr="00B8707F">
              <w:rPr>
                <w:rFonts w:ascii="Times New Roman" w:eastAsia="標楷體" w:hAnsi="Times New Roman"/>
                <w:szCs w:val="28"/>
                <w:shd w:val="pct15" w:color="auto" w:fill="FFFFFF"/>
              </w:rPr>
              <w:t>編按</w:t>
            </w:r>
            <w:proofErr w:type="gramEnd"/>
            <w:r w:rsidR="001B7DA5" w:rsidRPr="00B8707F">
              <w:rPr>
                <w:rFonts w:ascii="Times New Roman" w:eastAsia="標楷體" w:hAnsi="Times New Roman"/>
                <w:szCs w:val="28"/>
                <w:shd w:val="pct15" w:color="auto" w:fill="FFFFFF"/>
              </w:rPr>
              <w:t>：</w:t>
            </w:r>
            <w:proofErr w:type="gramStart"/>
            <w:r w:rsidR="001B7DA5" w:rsidRPr="00B8707F">
              <w:rPr>
                <w:rFonts w:ascii="Times New Roman" w:eastAsia="標楷體" w:hAnsi="Times New Roman"/>
                <w:szCs w:val="28"/>
                <w:shd w:val="pct15" w:color="auto" w:fill="FFFFFF"/>
              </w:rPr>
              <w:t>產學構面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1B7DA5" w:rsidRPr="00B8707F">
              <w:rPr>
                <w:rStyle w:val="ad"/>
                <w:rFonts w:ascii="Times New Roman" w:eastAsia="標楷體" w:hAnsi="Times New Roman"/>
                <w:b w:val="0"/>
                <w:color w:val="C00000"/>
                <w:shd w:val="pct15" w:color="auto" w:fill="FFFFFF"/>
              </w:rPr>
              <w:t>產學合作研究</w:t>
            </w:r>
            <w:r w:rsidR="001B7DA5" w:rsidRPr="00B8707F">
              <w:rPr>
                <w:rFonts w:ascii="Times New Roman" w:eastAsia="標楷體" w:hAnsi="Times New Roman"/>
                <w:color w:val="C00000"/>
                <w:szCs w:val="24"/>
                <w:shd w:val="pct15" w:color="auto" w:fill="FFFFFF"/>
              </w:rPr>
              <w:t>（與企業單位合作研究）</w:t>
            </w:r>
          </w:p>
          <w:p w14:paraId="2D412493" w14:textId="77777777" w:rsidR="00653574" w:rsidRPr="00B8707F" w:rsidRDefault="00653574" w:rsidP="002C4416">
            <w:pPr>
              <w:pStyle w:val="a4"/>
              <w:numPr>
                <w:ilvl w:val="0"/>
                <w:numId w:val="26"/>
              </w:numPr>
              <w:snapToGrid w:val="0"/>
              <w:ind w:leftChars="0"/>
              <w:jc w:val="both"/>
              <w:rPr>
                <w:rFonts w:ascii="Times New Roman" w:eastAsia="標楷體" w:hAnsi="Times New Roman"/>
                <w:szCs w:val="28"/>
              </w:rPr>
            </w:pPr>
            <w:r w:rsidRPr="00B8707F">
              <w:rPr>
                <w:rFonts w:ascii="Times New Roman" w:eastAsia="標楷體" w:hAnsi="Times New Roman"/>
                <w:szCs w:val="28"/>
              </w:rPr>
              <w:t>未來擬結合外部機構辦理創新創業課程及營隊</w:t>
            </w:r>
          </w:p>
          <w:p w14:paraId="3724E1B0" w14:textId="70A3D026" w:rsidR="00653574" w:rsidRPr="00B8707F" w:rsidRDefault="00A606E5" w:rsidP="00653574">
            <w:pPr>
              <w:pStyle w:val="a4"/>
              <w:numPr>
                <w:ilvl w:val="0"/>
                <w:numId w:val="45"/>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擬開發創新創業通識課程，課程內容包含專利申請、趨勢</w:t>
            </w:r>
            <w:proofErr w:type="gramStart"/>
            <w:r w:rsidRPr="00B8707F">
              <w:rPr>
                <w:rFonts w:ascii="Times New Roman" w:eastAsia="標楷體" w:hAnsi="Times New Roman"/>
                <w:szCs w:val="28"/>
              </w:rPr>
              <w:t>商機解讀</w:t>
            </w:r>
            <w:proofErr w:type="gramEnd"/>
            <w:r w:rsidRPr="00B8707F">
              <w:rPr>
                <w:rFonts w:ascii="Times New Roman" w:eastAsia="標楷體" w:hAnsi="Times New Roman"/>
                <w:szCs w:val="28"/>
              </w:rPr>
              <w:t>、重構創業模型、商業計劃書製作、落地實踐系統、企業行銷計畫、暢銷產</w:t>
            </w:r>
            <w:r w:rsidR="00653574" w:rsidRPr="00B8707F">
              <w:rPr>
                <w:rFonts w:ascii="Times New Roman" w:eastAsia="標楷體" w:hAnsi="Times New Roman"/>
                <w:szCs w:val="28"/>
              </w:rPr>
              <w:t>品的定位與設計、商業面試技巧、企業家信仰與企業家精神等實作課程。</w:t>
            </w:r>
            <w:r w:rsidR="00B13C26" w:rsidRPr="00B8707F">
              <w:rPr>
                <w:rFonts w:ascii="Times New Roman" w:eastAsia="標楷體" w:hAnsi="Times New Roman"/>
                <w:color w:val="C00000"/>
                <w:szCs w:val="24"/>
                <w:shd w:val="pct15" w:color="auto" w:fill="FFFFFF"/>
              </w:rPr>
              <w:t>#</w:t>
            </w:r>
            <w:r w:rsidR="00653574" w:rsidRPr="00B8707F">
              <w:rPr>
                <w:rFonts w:ascii="Times New Roman" w:eastAsia="標楷體" w:hAnsi="Times New Roman"/>
                <w:color w:val="C00000"/>
                <w:szCs w:val="24"/>
                <w:shd w:val="pct15" w:color="auto" w:fill="FFFFFF"/>
              </w:rPr>
              <w:t>培育創新創業人才（創新創業學程或課程）</w:t>
            </w:r>
          </w:p>
          <w:p w14:paraId="1CF2DEF4" w14:textId="4943EEF5" w:rsidR="00470A19" w:rsidRPr="00B8707F" w:rsidRDefault="00A606E5" w:rsidP="00653574">
            <w:pPr>
              <w:pStyle w:val="a4"/>
              <w:numPr>
                <w:ilvl w:val="0"/>
                <w:numId w:val="45"/>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結合實踐家共創基地等外部機構，辦理</w:t>
            </w:r>
            <w:r w:rsidR="00470A19" w:rsidRPr="00B8707F">
              <w:rPr>
                <w:rFonts w:ascii="Times New Roman" w:eastAsia="標楷體" w:hAnsi="Times New Roman"/>
                <w:szCs w:val="28"/>
              </w:rPr>
              <w:t>青年創新</w:t>
            </w:r>
            <w:proofErr w:type="gramStart"/>
            <w:r w:rsidR="00470A19" w:rsidRPr="00B8707F">
              <w:rPr>
                <w:rFonts w:ascii="Times New Roman" w:eastAsia="標楷體" w:hAnsi="Times New Roman"/>
                <w:szCs w:val="28"/>
              </w:rPr>
              <w:t>創業營暨創意</w:t>
            </w:r>
            <w:proofErr w:type="gramEnd"/>
            <w:r w:rsidR="00470A19" w:rsidRPr="00B8707F">
              <w:rPr>
                <w:rFonts w:ascii="Times New Roman" w:eastAsia="標楷體" w:hAnsi="Times New Roman"/>
                <w:szCs w:val="28"/>
              </w:rPr>
              <w:t>競賽。</w:t>
            </w:r>
            <w:r w:rsidR="00B13C26" w:rsidRPr="00B8707F">
              <w:rPr>
                <w:rFonts w:ascii="Times New Roman" w:eastAsia="標楷體" w:hAnsi="Times New Roman"/>
                <w:color w:val="C00000"/>
                <w:szCs w:val="24"/>
                <w:shd w:val="pct15" w:color="auto" w:fill="FFFFFF"/>
              </w:rPr>
              <w:t>#</w:t>
            </w:r>
            <w:r w:rsidR="00470A19" w:rsidRPr="00B8707F">
              <w:rPr>
                <w:rFonts w:ascii="Times New Roman" w:eastAsia="標楷體" w:hAnsi="Times New Roman"/>
                <w:color w:val="C00000"/>
                <w:szCs w:val="24"/>
                <w:shd w:val="pct15" w:color="auto" w:fill="FFFFFF"/>
              </w:rPr>
              <w:t>培育創新創業人才（舉辦創業團隊競賽）</w:t>
            </w:r>
          </w:p>
          <w:p w14:paraId="2C5FEB18" w14:textId="1771F472" w:rsidR="00A606E5" w:rsidRPr="00B8707F" w:rsidRDefault="00A606E5" w:rsidP="00653574">
            <w:pPr>
              <w:pStyle w:val="a4"/>
              <w:numPr>
                <w:ilvl w:val="0"/>
                <w:numId w:val="45"/>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並辦理媒合會，邀請數家創投及天使投資人現場指導，提供優勝隊伍海內外創業基地免費進駐、企業家輔導、商業化協助以及資金媒合。</w:t>
            </w:r>
            <w:r w:rsidR="00B13C26" w:rsidRPr="00B8707F">
              <w:rPr>
                <w:rFonts w:ascii="Times New Roman" w:eastAsia="標楷體" w:hAnsi="Times New Roman"/>
                <w:color w:val="C00000"/>
                <w:szCs w:val="24"/>
                <w:shd w:val="pct15" w:color="auto" w:fill="FFFFFF"/>
              </w:rPr>
              <w:t>#</w:t>
            </w:r>
            <w:r w:rsidR="00470A19" w:rsidRPr="00B8707F">
              <w:rPr>
                <w:rFonts w:ascii="Times New Roman" w:eastAsia="標楷體" w:hAnsi="Times New Roman"/>
                <w:color w:val="C00000"/>
                <w:szCs w:val="24"/>
                <w:shd w:val="pct15" w:color="auto" w:fill="FFFFFF"/>
              </w:rPr>
              <w:t>培育創新創業人才（其他創業輔導及補助）</w:t>
            </w:r>
          </w:p>
          <w:p w14:paraId="76CAB0E3" w14:textId="77777777" w:rsidR="00A606E5" w:rsidRPr="00B8707F" w:rsidRDefault="00A606E5" w:rsidP="002C4416">
            <w:pPr>
              <w:pStyle w:val="a4"/>
              <w:numPr>
                <w:ilvl w:val="0"/>
                <w:numId w:val="26"/>
              </w:numPr>
              <w:snapToGrid w:val="0"/>
              <w:ind w:leftChars="0"/>
              <w:jc w:val="both"/>
              <w:rPr>
                <w:rFonts w:ascii="Times New Roman" w:eastAsia="標楷體" w:hAnsi="Times New Roman"/>
                <w:szCs w:val="28"/>
              </w:rPr>
            </w:pPr>
            <w:r w:rsidRPr="00B8707F">
              <w:rPr>
                <w:rFonts w:ascii="Times New Roman" w:eastAsia="標楷體" w:hAnsi="Times New Roman"/>
                <w:szCs w:val="28"/>
              </w:rPr>
              <w:t>持續於每年度辦理創新創意</w:t>
            </w:r>
            <w:proofErr w:type="gramStart"/>
            <w:r w:rsidRPr="00B8707F">
              <w:rPr>
                <w:rFonts w:ascii="Times New Roman" w:eastAsia="標楷體" w:hAnsi="Times New Roman"/>
                <w:szCs w:val="28"/>
              </w:rPr>
              <w:t>或創客競賽</w:t>
            </w:r>
            <w:proofErr w:type="gramEnd"/>
            <w:r w:rsidRPr="00B8707F">
              <w:rPr>
                <w:rFonts w:ascii="Times New Roman" w:eastAsia="標楷體" w:hAnsi="Times New Roman"/>
                <w:szCs w:val="28"/>
              </w:rPr>
              <w:t>：</w:t>
            </w:r>
          </w:p>
          <w:p w14:paraId="58F0E502" w14:textId="75E89D06" w:rsidR="00A606E5" w:rsidRPr="00B8707F" w:rsidRDefault="00A606E5" w:rsidP="002C4416">
            <w:pPr>
              <w:pStyle w:val="a4"/>
              <w:numPr>
                <w:ilvl w:val="0"/>
                <w:numId w:val="2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全國秋季智慧機器人創意競賽：本校主辦，</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11</w:t>
            </w:r>
            <w:r w:rsidRPr="00B8707F">
              <w:rPr>
                <w:rFonts w:ascii="Times New Roman" w:eastAsia="標楷體" w:hAnsi="Times New Roman"/>
                <w:szCs w:val="28"/>
              </w:rPr>
              <w:t>月結合中區大專院校，跨領域互動，競賽活動分為</w:t>
            </w:r>
            <w:proofErr w:type="gramStart"/>
            <w:r w:rsidRPr="00B8707F">
              <w:rPr>
                <w:rFonts w:ascii="Times New Roman" w:eastAsia="標楷體" w:hAnsi="Times New Roman"/>
                <w:szCs w:val="28"/>
              </w:rPr>
              <w:t>尋軌避障</w:t>
            </w:r>
            <w:proofErr w:type="gramEnd"/>
            <w:r w:rsidRPr="00B8707F">
              <w:rPr>
                <w:rFonts w:ascii="Times New Roman" w:eastAsia="標楷體" w:hAnsi="Times New Roman"/>
                <w:szCs w:val="28"/>
              </w:rPr>
              <w:t>組、自動停車組、遠端遙控組及創意組，競賽共計有</w:t>
            </w:r>
            <w:r w:rsidRPr="00B8707F">
              <w:rPr>
                <w:rFonts w:ascii="Times New Roman" w:eastAsia="標楷體" w:hAnsi="Times New Roman"/>
                <w:szCs w:val="28"/>
              </w:rPr>
              <w:t>71</w:t>
            </w:r>
            <w:r w:rsidRPr="00B8707F">
              <w:rPr>
                <w:rFonts w:ascii="Times New Roman" w:eastAsia="標楷體" w:hAnsi="Times New Roman"/>
                <w:szCs w:val="28"/>
              </w:rPr>
              <w:t>組參賽，達</w:t>
            </w:r>
            <w:r w:rsidRPr="00B8707F">
              <w:rPr>
                <w:rFonts w:ascii="Times New Roman" w:eastAsia="標楷體" w:hAnsi="Times New Roman"/>
                <w:szCs w:val="28"/>
              </w:rPr>
              <w:t>154</w:t>
            </w:r>
            <w:r w:rsidRPr="00B8707F">
              <w:rPr>
                <w:rFonts w:ascii="Times New Roman" w:eastAsia="標楷體" w:hAnsi="Times New Roman"/>
                <w:szCs w:val="28"/>
              </w:rPr>
              <w:t>人次參與。</w:t>
            </w:r>
            <w:r w:rsidR="00B13C26" w:rsidRPr="00B8707F">
              <w:rPr>
                <w:rFonts w:ascii="Times New Roman" w:eastAsia="標楷體" w:hAnsi="Times New Roman"/>
                <w:color w:val="C00000"/>
                <w:szCs w:val="24"/>
                <w:shd w:val="pct15" w:color="auto" w:fill="FFFFFF"/>
              </w:rPr>
              <w:t>#</w:t>
            </w:r>
            <w:r w:rsidR="0091255F" w:rsidRPr="00B8707F">
              <w:rPr>
                <w:rFonts w:ascii="Times New Roman" w:eastAsia="標楷體" w:hAnsi="Times New Roman"/>
                <w:color w:val="C00000"/>
                <w:szCs w:val="24"/>
                <w:shd w:val="pct15" w:color="auto" w:fill="FFFFFF"/>
              </w:rPr>
              <w:t>培育創新創業人才（舉辦創業團隊競賽）</w:t>
            </w:r>
          </w:p>
          <w:p w14:paraId="2C8E50F9" w14:textId="7065851B" w:rsidR="00A606E5" w:rsidRPr="00B8707F" w:rsidRDefault="00A606E5" w:rsidP="002C4416">
            <w:pPr>
              <w:pStyle w:val="a4"/>
              <w:numPr>
                <w:ilvl w:val="0"/>
                <w:numId w:val="28"/>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臺灣生物多樣性網絡開放資料企劃競賽：</w:t>
            </w:r>
            <w:proofErr w:type="gramStart"/>
            <w:r w:rsidRPr="00B8707F">
              <w:rPr>
                <w:rFonts w:ascii="Times New Roman" w:eastAsia="標楷體" w:hAnsi="Times New Roman"/>
                <w:szCs w:val="28"/>
              </w:rPr>
              <w:t>與采威國際</w:t>
            </w:r>
            <w:proofErr w:type="gramEnd"/>
            <w:r w:rsidRPr="00B8707F">
              <w:rPr>
                <w:rFonts w:ascii="Times New Roman" w:eastAsia="標楷體" w:hAnsi="Times New Roman"/>
                <w:szCs w:val="28"/>
              </w:rPr>
              <w:t>資訊股份有限公司合辦「臺灣生物多樣性網絡開放資料企劃競賽」於</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11</w:t>
            </w:r>
            <w:r w:rsidRPr="00B8707F">
              <w:rPr>
                <w:rFonts w:ascii="Times New Roman" w:eastAsia="標楷體" w:hAnsi="Times New Roman"/>
                <w:szCs w:val="28"/>
              </w:rPr>
              <w:t>月辦理，企劃競賽</w:t>
            </w:r>
            <w:proofErr w:type="gramStart"/>
            <w:r w:rsidRPr="00B8707F">
              <w:rPr>
                <w:rFonts w:ascii="Times New Roman" w:eastAsia="標楷體" w:hAnsi="Times New Roman"/>
                <w:szCs w:val="28"/>
              </w:rPr>
              <w:t>特</w:t>
            </w:r>
            <w:proofErr w:type="gramEnd"/>
            <w:r w:rsidRPr="00B8707F">
              <w:rPr>
                <w:rFonts w:ascii="Times New Roman" w:eastAsia="標楷體" w:hAnsi="Times New Roman"/>
                <w:szCs w:val="28"/>
              </w:rPr>
              <w:t>以</w:t>
            </w:r>
            <w:proofErr w:type="gramStart"/>
            <w:r w:rsidRPr="00B8707F">
              <w:rPr>
                <w:rFonts w:ascii="Times New Roman" w:eastAsia="標楷體" w:hAnsi="Times New Roman"/>
                <w:szCs w:val="28"/>
              </w:rPr>
              <w:t>黑客松</w:t>
            </w:r>
            <w:proofErr w:type="gramEnd"/>
            <w:r w:rsidRPr="00B8707F">
              <w:rPr>
                <w:rFonts w:ascii="Times New Roman" w:eastAsia="標楷體" w:hAnsi="Times New Roman"/>
                <w:szCs w:val="28"/>
              </w:rPr>
              <w:t>的模式進行，活動的對象不限於在學學生，只要對企劃與資訊有興趣的人員均可報名參與，主要藉由不同專業別的人員，進行行銷企劃活動的提案與創意發想。</w:t>
            </w:r>
            <w:r w:rsidR="00B13C26" w:rsidRPr="00B8707F">
              <w:rPr>
                <w:rFonts w:ascii="Times New Roman" w:eastAsia="標楷體" w:hAnsi="Times New Roman"/>
                <w:color w:val="C00000"/>
                <w:szCs w:val="24"/>
                <w:shd w:val="pct15" w:color="auto" w:fill="FFFFFF"/>
              </w:rPr>
              <w:t>#</w:t>
            </w:r>
            <w:r w:rsidR="0091255F" w:rsidRPr="00B8707F">
              <w:rPr>
                <w:rFonts w:ascii="Times New Roman" w:eastAsia="標楷體" w:hAnsi="Times New Roman"/>
                <w:color w:val="C00000"/>
                <w:szCs w:val="24"/>
                <w:shd w:val="pct15" w:color="auto" w:fill="FFFFFF"/>
              </w:rPr>
              <w:t>培育創新創業人才（舉辦創業團隊競賽）</w:t>
            </w:r>
          </w:p>
          <w:p w14:paraId="6AC532BA" w14:textId="6163C215" w:rsidR="00A606E5" w:rsidRPr="00B8707F" w:rsidRDefault="00A606E5" w:rsidP="002C4416">
            <w:pPr>
              <w:pStyle w:val="a4"/>
              <w:numPr>
                <w:ilvl w:val="0"/>
                <w:numId w:val="28"/>
              </w:numPr>
              <w:snapToGrid w:val="0"/>
              <w:ind w:leftChars="0" w:left="964" w:hanging="482"/>
              <w:jc w:val="both"/>
              <w:rPr>
                <w:rFonts w:ascii="Times New Roman" w:eastAsia="標楷體" w:hAnsi="Times New Roman"/>
                <w:sz w:val="22"/>
                <w:szCs w:val="24"/>
              </w:rPr>
            </w:pPr>
            <w:proofErr w:type="gramStart"/>
            <w:r w:rsidRPr="00B8707F">
              <w:rPr>
                <w:rFonts w:ascii="Times New Roman" w:eastAsia="標楷體" w:hAnsi="Times New Roman"/>
                <w:szCs w:val="28"/>
              </w:rPr>
              <w:lastRenderedPageBreak/>
              <w:t>創客嘉</w:t>
            </w:r>
            <w:proofErr w:type="gramEnd"/>
            <w:r w:rsidRPr="00B8707F">
              <w:rPr>
                <w:rFonts w:ascii="Times New Roman" w:eastAsia="標楷體" w:hAnsi="Times New Roman"/>
                <w:szCs w:val="28"/>
              </w:rPr>
              <w:t>年華：與勞動力發展署中彰投分署共同於</w:t>
            </w:r>
            <w:r w:rsidRPr="00B8707F">
              <w:rPr>
                <w:rFonts w:ascii="Times New Roman" w:eastAsia="標楷體" w:hAnsi="Times New Roman"/>
                <w:szCs w:val="28"/>
              </w:rPr>
              <w:t>105</w:t>
            </w:r>
            <w:r w:rsidRPr="00B8707F">
              <w:rPr>
                <w:rFonts w:ascii="Times New Roman" w:eastAsia="標楷體" w:hAnsi="Times New Roman"/>
                <w:szCs w:val="28"/>
              </w:rPr>
              <w:t>年</w:t>
            </w:r>
            <w:r w:rsidRPr="00B8707F">
              <w:rPr>
                <w:rFonts w:ascii="Times New Roman" w:eastAsia="標楷體" w:hAnsi="Times New Roman"/>
                <w:szCs w:val="28"/>
              </w:rPr>
              <w:t>9</w:t>
            </w:r>
            <w:r w:rsidRPr="00B8707F">
              <w:rPr>
                <w:rFonts w:ascii="Times New Roman" w:eastAsia="標楷體" w:hAnsi="Times New Roman"/>
                <w:szCs w:val="28"/>
              </w:rPr>
              <w:t>月辦理，期待給青年學子體驗科技來自人性、創意來自生活、智慧來自手作的成就。更鼓勵同學參與系列活動之</w:t>
            </w:r>
            <w:proofErr w:type="gramStart"/>
            <w:r w:rsidRPr="00B8707F">
              <w:rPr>
                <w:rFonts w:ascii="Times New Roman" w:eastAsia="標楷體" w:hAnsi="Times New Roman"/>
                <w:szCs w:val="28"/>
              </w:rPr>
              <w:t>一</w:t>
            </w:r>
            <w:proofErr w:type="gramEnd"/>
            <w:r w:rsidRPr="00B8707F">
              <w:rPr>
                <w:rFonts w:ascii="Times New Roman" w:eastAsia="標楷體" w:hAnsi="Times New Roman"/>
                <w:szCs w:val="28"/>
              </w:rPr>
              <w:t>的「</w:t>
            </w:r>
            <w:proofErr w:type="gramStart"/>
            <w:r w:rsidRPr="00B8707F">
              <w:rPr>
                <w:rFonts w:ascii="Times New Roman" w:eastAsia="標楷體" w:hAnsi="Times New Roman"/>
                <w:szCs w:val="28"/>
              </w:rPr>
              <w:t>創客松</w:t>
            </w:r>
            <w:proofErr w:type="gramEnd"/>
            <w:r w:rsidRPr="00B8707F">
              <w:rPr>
                <w:rFonts w:ascii="Times New Roman" w:eastAsia="標楷體" w:hAnsi="Times New Roman"/>
                <w:szCs w:val="28"/>
              </w:rPr>
              <w:t>」競賽，為期</w:t>
            </w:r>
            <w:r w:rsidRPr="00B8707F">
              <w:rPr>
                <w:rFonts w:ascii="Times New Roman" w:eastAsia="標楷體" w:hAnsi="Times New Roman"/>
                <w:szCs w:val="28"/>
              </w:rPr>
              <w:t>3</w:t>
            </w:r>
            <w:r w:rsidRPr="00B8707F">
              <w:rPr>
                <w:rFonts w:ascii="Times New Roman" w:eastAsia="標楷體" w:hAnsi="Times New Roman"/>
                <w:szCs w:val="28"/>
              </w:rPr>
              <w:t>天</w:t>
            </w:r>
            <w:r w:rsidRPr="00B8707F">
              <w:rPr>
                <w:rFonts w:ascii="Times New Roman" w:eastAsia="標楷體" w:hAnsi="Times New Roman"/>
                <w:szCs w:val="28"/>
              </w:rPr>
              <w:t>2</w:t>
            </w:r>
            <w:r w:rsidRPr="00B8707F">
              <w:rPr>
                <w:rFonts w:ascii="Times New Roman" w:eastAsia="標楷體" w:hAnsi="Times New Roman"/>
                <w:szCs w:val="28"/>
              </w:rPr>
              <w:t>夜的</w:t>
            </w:r>
            <w:proofErr w:type="gramStart"/>
            <w:r w:rsidRPr="00B8707F">
              <w:rPr>
                <w:rFonts w:ascii="Times New Roman" w:eastAsia="標楷體" w:hAnsi="Times New Roman"/>
                <w:szCs w:val="28"/>
              </w:rPr>
              <w:t>創客松</w:t>
            </w:r>
            <w:proofErr w:type="gramEnd"/>
            <w:r w:rsidRPr="00B8707F">
              <w:rPr>
                <w:rFonts w:ascii="Times New Roman" w:eastAsia="標楷體" w:hAnsi="Times New Roman"/>
                <w:szCs w:val="28"/>
              </w:rPr>
              <w:t>競賽，以吸引全國各地</w:t>
            </w:r>
            <w:proofErr w:type="gramStart"/>
            <w:r w:rsidRPr="00B8707F">
              <w:rPr>
                <w:rFonts w:ascii="Times New Roman" w:eastAsia="標楷體" w:hAnsi="Times New Roman"/>
                <w:szCs w:val="28"/>
              </w:rPr>
              <w:t>200</w:t>
            </w:r>
            <w:r w:rsidRPr="00B8707F">
              <w:rPr>
                <w:rFonts w:ascii="Times New Roman" w:eastAsia="標楷體" w:hAnsi="Times New Roman"/>
                <w:szCs w:val="28"/>
              </w:rPr>
              <w:t>名創客報名</w:t>
            </w:r>
            <w:proofErr w:type="gramEnd"/>
            <w:r w:rsidRPr="00B8707F">
              <w:rPr>
                <w:rFonts w:ascii="Times New Roman" w:eastAsia="標楷體" w:hAnsi="Times New Roman"/>
                <w:szCs w:val="28"/>
              </w:rPr>
              <w:t>參賽。</w:t>
            </w:r>
            <w:r w:rsidR="00B13C26" w:rsidRPr="00B8707F">
              <w:rPr>
                <w:rFonts w:ascii="Times New Roman" w:eastAsia="標楷體" w:hAnsi="Times New Roman"/>
                <w:color w:val="C00000"/>
                <w:szCs w:val="24"/>
                <w:shd w:val="pct15" w:color="auto" w:fill="FFFFFF"/>
              </w:rPr>
              <w:t>#</w:t>
            </w:r>
            <w:r w:rsidR="0091255F" w:rsidRPr="00B8707F">
              <w:rPr>
                <w:rFonts w:ascii="Times New Roman" w:eastAsia="標楷體" w:hAnsi="Times New Roman"/>
                <w:color w:val="C00000"/>
                <w:szCs w:val="24"/>
                <w:shd w:val="pct15" w:color="auto" w:fill="FFFFFF"/>
              </w:rPr>
              <w:t>培育創新創業人才（舉辦創業團隊競賽）</w:t>
            </w:r>
          </w:p>
          <w:p w14:paraId="2A37F458" w14:textId="77777777" w:rsidR="005B0574" w:rsidRPr="00B8707F" w:rsidRDefault="005B0574" w:rsidP="002C4416">
            <w:pPr>
              <w:pStyle w:val="a4"/>
              <w:numPr>
                <w:ilvl w:val="0"/>
                <w:numId w:val="4"/>
              </w:numPr>
              <w:snapToGrid w:val="0"/>
              <w:ind w:leftChars="0"/>
              <w:jc w:val="both"/>
              <w:rPr>
                <w:rFonts w:ascii="Times New Roman" w:eastAsia="標楷體" w:hAnsi="Times New Roman"/>
                <w:szCs w:val="24"/>
              </w:rPr>
            </w:pPr>
            <w:r w:rsidRPr="00B8707F">
              <w:rPr>
                <w:rFonts w:ascii="Times New Roman" w:eastAsia="標楷體" w:hAnsi="Times New Roman"/>
                <w:b/>
                <w:szCs w:val="24"/>
              </w:rPr>
              <w:t>其他提升教學品質之創新作法</w:t>
            </w:r>
          </w:p>
          <w:p w14:paraId="3FA5A7AA" w14:textId="77777777" w:rsidR="00C2042F" w:rsidRPr="00B8707F" w:rsidRDefault="00C2042F" w:rsidP="002C4416">
            <w:pPr>
              <w:pStyle w:val="a4"/>
              <w:numPr>
                <w:ilvl w:val="0"/>
                <w:numId w:val="6"/>
              </w:numPr>
              <w:snapToGrid w:val="0"/>
              <w:ind w:leftChars="0"/>
              <w:jc w:val="both"/>
              <w:rPr>
                <w:rFonts w:ascii="Times New Roman" w:eastAsia="標楷體" w:hAnsi="Times New Roman"/>
                <w:szCs w:val="24"/>
              </w:rPr>
            </w:pPr>
            <w:r w:rsidRPr="00B8707F">
              <w:rPr>
                <w:rFonts w:ascii="Times New Roman" w:eastAsia="標楷體" w:hAnsi="Times New Roman"/>
                <w:position w:val="1"/>
                <w:szCs w:val="28"/>
              </w:rPr>
              <w:t>本校規劃「智慧商業」及「健康長照」為兩大特色教學建構跨領域之創新教學模式</w:t>
            </w:r>
            <w:proofErr w:type="gramStart"/>
            <w:r w:rsidRPr="00B8707F">
              <w:rPr>
                <w:rFonts w:ascii="Times New Roman" w:eastAsia="標楷體" w:hAnsi="Times New Roman"/>
                <w:position w:val="1"/>
                <w:szCs w:val="28"/>
              </w:rPr>
              <w:t>和院際整合</w:t>
            </w:r>
            <w:proofErr w:type="gramEnd"/>
            <w:r w:rsidRPr="00B8707F">
              <w:rPr>
                <w:rFonts w:ascii="Times New Roman" w:eastAsia="標楷體" w:hAnsi="Times New Roman"/>
                <w:position w:val="1"/>
                <w:szCs w:val="28"/>
              </w:rPr>
              <w:t>的多元學程，將數位資訊科技應用於商業與管理作業系統和健康照護產業，打造樂活教學之校園環境，使本校成為培育專業複合型人才之優質科技大學，為促進與業界多元連結，擬辦理如下：</w:t>
            </w:r>
          </w:p>
          <w:p w14:paraId="511DFA7A" w14:textId="2E9A53A3" w:rsidR="00C2042F" w:rsidRPr="00B8707F" w:rsidRDefault="00C2042F" w:rsidP="002C4416">
            <w:pPr>
              <w:pStyle w:val="a4"/>
              <w:numPr>
                <w:ilvl w:val="0"/>
                <w:numId w:val="30"/>
              </w:numPr>
              <w:snapToGrid w:val="0"/>
              <w:ind w:leftChars="0" w:left="964" w:hanging="482"/>
              <w:jc w:val="both"/>
              <w:rPr>
                <w:rFonts w:ascii="Times New Roman" w:eastAsia="標楷體" w:hAnsi="Times New Roman"/>
                <w:szCs w:val="28"/>
              </w:rPr>
            </w:pPr>
            <w:r w:rsidRPr="00B8707F">
              <w:rPr>
                <w:rFonts w:ascii="Times New Roman" w:eastAsia="標楷體" w:hAnsi="Times New Roman"/>
                <w:szCs w:val="28"/>
              </w:rPr>
              <w:t>學校</w:t>
            </w:r>
            <w:proofErr w:type="gramStart"/>
            <w:r w:rsidRPr="00B8707F">
              <w:rPr>
                <w:rFonts w:ascii="Times New Roman" w:eastAsia="標楷體" w:hAnsi="Times New Roman"/>
                <w:szCs w:val="28"/>
              </w:rPr>
              <w:t>提撥</w:t>
            </w:r>
            <w:proofErr w:type="gramEnd"/>
            <w:r w:rsidRPr="00B8707F">
              <w:rPr>
                <w:rFonts w:ascii="Times New Roman" w:eastAsia="標楷體" w:hAnsi="Times New Roman"/>
                <w:szCs w:val="28"/>
              </w:rPr>
              <w:t>場地：建置創新創意實作空間。</w:t>
            </w:r>
            <w:r w:rsidR="00B13C26" w:rsidRPr="00B8707F">
              <w:rPr>
                <w:rFonts w:ascii="Times New Roman" w:eastAsia="標楷體" w:hAnsi="Times New Roman"/>
                <w:color w:val="C00000"/>
                <w:szCs w:val="24"/>
                <w:shd w:val="pct15" w:color="auto" w:fill="FFFFFF"/>
              </w:rPr>
              <w:t>#</w:t>
            </w:r>
            <w:r w:rsidR="00AE6988" w:rsidRPr="00B8707F">
              <w:rPr>
                <w:rFonts w:ascii="Times New Roman" w:eastAsia="標楷體" w:hAnsi="Times New Roman"/>
                <w:color w:val="C00000"/>
                <w:szCs w:val="24"/>
                <w:shd w:val="pct15" w:color="auto" w:fill="FFFFFF"/>
              </w:rPr>
              <w:t>其他（充實與改善硬體設備）</w:t>
            </w:r>
          </w:p>
          <w:p w14:paraId="061EEC5F" w14:textId="70AA8261" w:rsidR="00C2042F" w:rsidRPr="00B8707F" w:rsidRDefault="00C2042F" w:rsidP="002C4416">
            <w:pPr>
              <w:pStyle w:val="a4"/>
              <w:numPr>
                <w:ilvl w:val="0"/>
                <w:numId w:val="30"/>
              </w:numPr>
              <w:snapToGrid w:val="0"/>
              <w:ind w:leftChars="0" w:left="964" w:hanging="482"/>
              <w:jc w:val="both"/>
              <w:rPr>
                <w:rFonts w:ascii="Times New Roman" w:eastAsia="標楷體" w:hAnsi="Times New Roman"/>
                <w:szCs w:val="28"/>
              </w:rPr>
            </w:pPr>
            <w:r w:rsidRPr="00B8707F">
              <w:rPr>
                <w:rFonts w:ascii="Times New Roman" w:eastAsia="標楷體" w:hAnsi="Times New Roman"/>
                <w:position w:val="1"/>
                <w:szCs w:val="28"/>
              </w:rPr>
              <w:t>辦理創新創意競賽活動：每年</w:t>
            </w:r>
            <w:r w:rsidRPr="00B8707F">
              <w:rPr>
                <w:rFonts w:ascii="Times New Roman" w:eastAsia="標楷體" w:hAnsi="Times New Roman"/>
                <w:position w:val="1"/>
                <w:szCs w:val="28"/>
              </w:rPr>
              <w:t>2</w:t>
            </w:r>
            <w:r w:rsidRPr="00B8707F">
              <w:rPr>
                <w:rFonts w:ascii="Times New Roman" w:eastAsia="標楷體" w:hAnsi="Times New Roman"/>
                <w:position w:val="1"/>
                <w:szCs w:val="28"/>
              </w:rPr>
              <w:t>場次以上。</w:t>
            </w:r>
            <w:r w:rsidR="00B13C26" w:rsidRPr="00B8707F">
              <w:rPr>
                <w:rFonts w:ascii="Times New Roman" w:eastAsia="標楷體" w:hAnsi="Times New Roman"/>
                <w:color w:val="C00000"/>
                <w:szCs w:val="24"/>
                <w:shd w:val="pct15" w:color="auto" w:fill="FFFFFF"/>
              </w:rPr>
              <w:t>#</w:t>
            </w:r>
            <w:r w:rsidR="00AE6988" w:rsidRPr="00B8707F">
              <w:rPr>
                <w:rFonts w:ascii="Times New Roman" w:eastAsia="標楷體" w:hAnsi="Times New Roman"/>
                <w:color w:val="C00000"/>
                <w:szCs w:val="24"/>
                <w:shd w:val="pct15" w:color="auto" w:fill="FFFFFF"/>
              </w:rPr>
              <w:t>培育創新創業人才（舉辦創業團隊競賽）</w:t>
            </w:r>
          </w:p>
          <w:p w14:paraId="6B5EA804" w14:textId="5FDB9CF8" w:rsidR="00C2042F" w:rsidRPr="00B8707F" w:rsidRDefault="00C2042F" w:rsidP="002C4416">
            <w:pPr>
              <w:pStyle w:val="a4"/>
              <w:numPr>
                <w:ilvl w:val="0"/>
                <w:numId w:val="30"/>
              </w:numPr>
              <w:snapToGrid w:val="0"/>
              <w:ind w:leftChars="0" w:left="964" w:hanging="482"/>
              <w:jc w:val="both"/>
              <w:rPr>
                <w:rFonts w:ascii="Times New Roman" w:eastAsia="標楷體" w:hAnsi="Times New Roman"/>
                <w:szCs w:val="28"/>
              </w:rPr>
            </w:pPr>
            <w:r w:rsidRPr="00B8707F">
              <w:rPr>
                <w:rFonts w:ascii="Times New Roman" w:eastAsia="標楷體" w:hAnsi="Times New Roman"/>
                <w:position w:val="1"/>
                <w:szCs w:val="28"/>
              </w:rPr>
              <w:t>配合新南向政策，招募外籍生：每年增加</w:t>
            </w:r>
            <w:r w:rsidRPr="00B8707F">
              <w:rPr>
                <w:rFonts w:ascii="Times New Roman" w:eastAsia="標楷體" w:hAnsi="Times New Roman"/>
                <w:position w:val="1"/>
                <w:szCs w:val="28"/>
              </w:rPr>
              <w:t>5%</w:t>
            </w:r>
            <w:r w:rsidRPr="00B8707F">
              <w:rPr>
                <w:rFonts w:ascii="Times New Roman" w:eastAsia="標楷體" w:hAnsi="Times New Roman"/>
                <w:position w:val="1"/>
                <w:szCs w:val="28"/>
              </w:rPr>
              <w:t>。</w:t>
            </w:r>
            <w:r w:rsidR="00B13C26" w:rsidRPr="00B8707F">
              <w:rPr>
                <w:rFonts w:ascii="Times New Roman" w:eastAsia="標楷體" w:hAnsi="Times New Roman"/>
                <w:color w:val="C00000"/>
                <w:szCs w:val="24"/>
                <w:shd w:val="pct15" w:color="auto" w:fill="FFFFFF"/>
              </w:rPr>
              <w:t>#</w:t>
            </w:r>
            <w:r w:rsidR="00AE6988" w:rsidRPr="00B8707F">
              <w:rPr>
                <w:rFonts w:ascii="Times New Roman" w:eastAsia="標楷體" w:hAnsi="Times New Roman"/>
                <w:color w:val="C00000"/>
                <w:szCs w:val="24"/>
                <w:shd w:val="pct15" w:color="auto" w:fill="FFFFFF"/>
              </w:rPr>
              <w:t>人才國際化</w:t>
            </w:r>
            <w:proofErr w:type="gramStart"/>
            <w:r w:rsidR="00AE6988" w:rsidRPr="00B8707F">
              <w:rPr>
                <w:rFonts w:ascii="Times New Roman" w:eastAsia="標楷體" w:hAnsi="Times New Roman"/>
                <w:color w:val="C00000"/>
                <w:szCs w:val="24"/>
                <w:shd w:val="pct15" w:color="auto" w:fill="FFFFFF"/>
              </w:rPr>
              <w:t>（</w:t>
            </w:r>
            <w:proofErr w:type="gramEnd"/>
            <w:r w:rsidR="00AE6988" w:rsidRPr="00B8707F">
              <w:rPr>
                <w:rFonts w:ascii="Times New Roman" w:eastAsia="標楷體" w:hAnsi="Times New Roman"/>
                <w:color w:val="C00000"/>
                <w:szCs w:val="24"/>
                <w:shd w:val="pct15" w:color="auto" w:fill="FFFFFF"/>
              </w:rPr>
              <w:t>生源國際化</w:t>
            </w:r>
            <w:proofErr w:type="gramStart"/>
            <w:r w:rsidR="00AE6988" w:rsidRPr="00B8707F">
              <w:rPr>
                <w:rFonts w:ascii="Times New Roman" w:eastAsia="標楷體" w:hAnsi="Times New Roman"/>
                <w:color w:val="C00000"/>
                <w:szCs w:val="24"/>
                <w:shd w:val="pct15" w:color="auto" w:fill="FFFFFF"/>
              </w:rPr>
              <w:t>（</w:t>
            </w:r>
            <w:proofErr w:type="gramEnd"/>
            <w:r w:rsidR="00AE6988" w:rsidRPr="00B8707F">
              <w:rPr>
                <w:rFonts w:ascii="Times New Roman" w:eastAsia="標楷體" w:hAnsi="Times New Roman"/>
                <w:color w:val="C00000"/>
                <w:szCs w:val="24"/>
                <w:shd w:val="pct15" w:color="auto" w:fill="FFFFFF"/>
              </w:rPr>
              <w:t>及其配套措施</w:t>
            </w:r>
            <w:proofErr w:type="gramStart"/>
            <w:r w:rsidR="00AE6988" w:rsidRPr="00B8707F">
              <w:rPr>
                <w:rFonts w:ascii="Times New Roman" w:eastAsia="標楷體" w:hAnsi="Times New Roman"/>
                <w:color w:val="C00000"/>
                <w:szCs w:val="24"/>
                <w:shd w:val="pct15" w:color="auto" w:fill="FFFFFF"/>
              </w:rPr>
              <w:t>））</w:t>
            </w:r>
            <w:proofErr w:type="gramEnd"/>
          </w:p>
          <w:p w14:paraId="29608170" w14:textId="35163697" w:rsidR="00C2042F" w:rsidRPr="00B8707F" w:rsidRDefault="00C2042F" w:rsidP="002C4416">
            <w:pPr>
              <w:pStyle w:val="a4"/>
              <w:numPr>
                <w:ilvl w:val="0"/>
                <w:numId w:val="30"/>
              </w:numPr>
              <w:snapToGrid w:val="0"/>
              <w:ind w:leftChars="0" w:left="964" w:hanging="482"/>
              <w:jc w:val="both"/>
              <w:rPr>
                <w:rFonts w:ascii="Times New Roman" w:eastAsia="標楷體" w:hAnsi="Times New Roman"/>
                <w:szCs w:val="28"/>
              </w:rPr>
            </w:pPr>
            <w:r w:rsidRPr="00B8707F">
              <w:rPr>
                <w:rFonts w:ascii="Times New Roman" w:eastAsia="標楷體" w:hAnsi="Times New Roman"/>
                <w:position w:val="1"/>
                <w:szCs w:val="28"/>
              </w:rPr>
              <w:t>辦理華裔青年或海外華僑相關活動：每年</w:t>
            </w:r>
            <w:r w:rsidRPr="00B8707F">
              <w:rPr>
                <w:rFonts w:ascii="Times New Roman" w:eastAsia="標楷體" w:hAnsi="Times New Roman"/>
                <w:position w:val="1"/>
                <w:szCs w:val="28"/>
              </w:rPr>
              <w:t>200</w:t>
            </w:r>
            <w:r w:rsidRPr="00B8707F">
              <w:rPr>
                <w:rFonts w:ascii="Times New Roman" w:eastAsia="標楷體" w:hAnsi="Times New Roman"/>
                <w:position w:val="1"/>
                <w:szCs w:val="28"/>
              </w:rPr>
              <w:t>人次。</w:t>
            </w:r>
            <w:r w:rsidR="00B13C26" w:rsidRPr="00B8707F">
              <w:rPr>
                <w:rFonts w:ascii="Times New Roman" w:eastAsia="標楷體" w:hAnsi="Times New Roman"/>
                <w:color w:val="C00000"/>
                <w:szCs w:val="24"/>
                <w:shd w:val="pct15" w:color="auto" w:fill="FFFFFF"/>
              </w:rPr>
              <w:t>#</w:t>
            </w:r>
            <w:r w:rsidR="00C37DA2" w:rsidRPr="00B8707F">
              <w:rPr>
                <w:rFonts w:ascii="Times New Roman" w:eastAsia="標楷體" w:hAnsi="Times New Roman"/>
                <w:color w:val="C00000"/>
                <w:szCs w:val="24"/>
                <w:shd w:val="pct15" w:color="auto" w:fill="FFFFFF"/>
              </w:rPr>
              <w:t>人才國際化</w:t>
            </w:r>
            <w:proofErr w:type="gramStart"/>
            <w:r w:rsidR="00C37DA2" w:rsidRPr="00B8707F">
              <w:rPr>
                <w:rFonts w:ascii="Times New Roman" w:eastAsia="標楷體" w:hAnsi="Times New Roman"/>
                <w:color w:val="C00000"/>
                <w:szCs w:val="24"/>
                <w:shd w:val="pct15" w:color="auto" w:fill="FFFFFF"/>
              </w:rPr>
              <w:t>（</w:t>
            </w:r>
            <w:proofErr w:type="gramEnd"/>
            <w:r w:rsidR="00C37DA2" w:rsidRPr="00B8707F">
              <w:rPr>
                <w:rFonts w:ascii="Times New Roman" w:eastAsia="標楷體" w:hAnsi="Times New Roman"/>
                <w:color w:val="C00000"/>
                <w:szCs w:val="24"/>
                <w:shd w:val="pct15" w:color="auto" w:fill="FFFFFF"/>
              </w:rPr>
              <w:t>生源國際化</w:t>
            </w:r>
            <w:proofErr w:type="gramStart"/>
            <w:r w:rsidR="00C37DA2" w:rsidRPr="00B8707F">
              <w:rPr>
                <w:rFonts w:ascii="Times New Roman" w:eastAsia="標楷體" w:hAnsi="Times New Roman"/>
                <w:color w:val="C00000"/>
                <w:szCs w:val="24"/>
                <w:shd w:val="pct15" w:color="auto" w:fill="FFFFFF"/>
              </w:rPr>
              <w:t>（</w:t>
            </w:r>
            <w:proofErr w:type="gramEnd"/>
            <w:r w:rsidR="00C37DA2" w:rsidRPr="00B8707F">
              <w:rPr>
                <w:rFonts w:ascii="Times New Roman" w:eastAsia="標楷體" w:hAnsi="Times New Roman"/>
                <w:color w:val="C00000"/>
                <w:szCs w:val="24"/>
                <w:shd w:val="pct15" w:color="auto" w:fill="FFFFFF"/>
              </w:rPr>
              <w:t>及其配套措施</w:t>
            </w:r>
            <w:proofErr w:type="gramStart"/>
            <w:r w:rsidR="00C37DA2" w:rsidRPr="00B8707F">
              <w:rPr>
                <w:rFonts w:ascii="Times New Roman" w:eastAsia="標楷體" w:hAnsi="Times New Roman"/>
                <w:color w:val="C00000"/>
                <w:szCs w:val="24"/>
                <w:shd w:val="pct15" w:color="auto" w:fill="FFFFFF"/>
              </w:rPr>
              <w:t>））</w:t>
            </w:r>
            <w:proofErr w:type="gramEnd"/>
          </w:p>
          <w:p w14:paraId="76527363" w14:textId="77777777" w:rsidR="00C2042F" w:rsidRPr="00B8707F" w:rsidRDefault="00C2042F" w:rsidP="002C4416">
            <w:pPr>
              <w:pStyle w:val="a4"/>
              <w:numPr>
                <w:ilvl w:val="0"/>
                <w:numId w:val="30"/>
              </w:numPr>
              <w:snapToGrid w:val="0"/>
              <w:ind w:leftChars="0" w:left="964" w:hanging="482"/>
              <w:jc w:val="both"/>
              <w:rPr>
                <w:rFonts w:ascii="Times New Roman" w:eastAsia="標楷體" w:hAnsi="Times New Roman"/>
                <w:szCs w:val="28"/>
              </w:rPr>
            </w:pPr>
            <w:r w:rsidRPr="00B8707F">
              <w:rPr>
                <w:rFonts w:ascii="Times New Roman" w:eastAsia="標楷體" w:hAnsi="Times New Roman"/>
                <w:position w:val="1"/>
                <w:szCs w:val="28"/>
              </w:rPr>
              <w:t>產學合作提升：</w:t>
            </w:r>
          </w:p>
          <w:p w14:paraId="542184AA" w14:textId="158443BB" w:rsidR="00C2042F" w:rsidRPr="00B8707F" w:rsidRDefault="00C2042F" w:rsidP="002C4416">
            <w:pPr>
              <w:pStyle w:val="a4"/>
              <w:numPr>
                <w:ilvl w:val="0"/>
                <w:numId w:val="29"/>
              </w:numPr>
              <w:snapToGrid w:val="0"/>
              <w:ind w:leftChars="0" w:left="964" w:hanging="227"/>
              <w:jc w:val="both"/>
              <w:rPr>
                <w:rFonts w:ascii="Times New Roman" w:eastAsia="標楷體" w:hAnsi="Times New Roman"/>
                <w:szCs w:val="28"/>
              </w:rPr>
            </w:pPr>
            <w:r w:rsidRPr="00B8707F">
              <w:rPr>
                <w:rFonts w:ascii="Times New Roman" w:eastAsia="標楷體" w:hAnsi="Times New Roman"/>
                <w:szCs w:val="28"/>
              </w:rPr>
              <w:t>每年產學合作金額或家數比去年提升</w:t>
            </w:r>
            <w:r w:rsidRPr="00B8707F">
              <w:rPr>
                <w:rFonts w:ascii="Times New Roman" w:eastAsia="標楷體" w:hAnsi="Times New Roman"/>
                <w:szCs w:val="28"/>
              </w:rPr>
              <w:t>5%</w:t>
            </w:r>
            <w:r w:rsidRPr="00B8707F">
              <w:rPr>
                <w:rFonts w:ascii="Times New Roman" w:eastAsia="標楷體" w:hAnsi="Times New Roman"/>
                <w:szCs w:val="28"/>
              </w:rPr>
              <w:t>。</w:t>
            </w:r>
            <w:r w:rsidR="007456D4" w:rsidRPr="00B8707F">
              <w:rPr>
                <w:rFonts w:ascii="Times New Roman" w:eastAsia="標楷體" w:hAnsi="Times New Roman"/>
                <w:szCs w:val="28"/>
                <w:shd w:val="pct15" w:color="auto" w:fill="FFFFFF"/>
              </w:rPr>
              <w:t>@</w:t>
            </w:r>
            <w:proofErr w:type="gramStart"/>
            <w:r w:rsidR="00C37DA2" w:rsidRPr="00B8707F">
              <w:rPr>
                <w:rFonts w:ascii="Times New Roman" w:eastAsia="標楷體" w:hAnsi="Times New Roman"/>
                <w:szCs w:val="28"/>
                <w:shd w:val="pct15" w:color="auto" w:fill="FFFFFF"/>
              </w:rPr>
              <w:t>編按</w:t>
            </w:r>
            <w:proofErr w:type="gramEnd"/>
            <w:r w:rsidR="00C37DA2" w:rsidRPr="00B8707F">
              <w:rPr>
                <w:rFonts w:ascii="Times New Roman" w:eastAsia="標楷體" w:hAnsi="Times New Roman"/>
                <w:szCs w:val="28"/>
                <w:shd w:val="pct15" w:color="auto" w:fill="FFFFFF"/>
              </w:rPr>
              <w:t>：</w:t>
            </w:r>
            <w:proofErr w:type="gramStart"/>
            <w:r w:rsidR="00C37DA2" w:rsidRPr="00B8707F">
              <w:rPr>
                <w:rFonts w:ascii="Times New Roman" w:eastAsia="標楷體" w:hAnsi="Times New Roman"/>
                <w:szCs w:val="28"/>
                <w:shd w:val="pct15" w:color="auto" w:fill="FFFFFF"/>
              </w:rPr>
              <w:t>產學構面</w:t>
            </w:r>
            <w:proofErr w:type="gramEnd"/>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C37DA2" w:rsidRPr="00B8707F">
              <w:rPr>
                <w:rFonts w:ascii="Times New Roman" w:eastAsia="標楷體" w:hAnsi="Times New Roman"/>
                <w:color w:val="C00000"/>
                <w:szCs w:val="24"/>
                <w:shd w:val="pct15" w:color="auto" w:fill="FFFFFF"/>
              </w:rPr>
              <w:t>強化產學連結（不分教學研究）（建立產學合作制度）</w:t>
            </w:r>
          </w:p>
          <w:p w14:paraId="24EB5696" w14:textId="0FA9CFE9" w:rsidR="00C2042F" w:rsidRPr="00B8707F" w:rsidRDefault="00C2042F" w:rsidP="002C4416">
            <w:pPr>
              <w:pStyle w:val="a4"/>
              <w:numPr>
                <w:ilvl w:val="0"/>
                <w:numId w:val="29"/>
              </w:numPr>
              <w:snapToGrid w:val="0"/>
              <w:ind w:leftChars="0" w:left="964" w:hanging="227"/>
              <w:jc w:val="both"/>
              <w:rPr>
                <w:rFonts w:ascii="Times New Roman" w:eastAsia="標楷體" w:hAnsi="Times New Roman"/>
                <w:szCs w:val="28"/>
              </w:rPr>
            </w:pPr>
            <w:r w:rsidRPr="00B8707F">
              <w:rPr>
                <w:rFonts w:ascii="Times New Roman" w:eastAsia="標楷體" w:hAnsi="Times New Roman"/>
                <w:position w:val="1"/>
                <w:szCs w:val="28"/>
              </w:rPr>
              <w:t>每年協助企業申請政府部門產學合作計畫至少</w:t>
            </w:r>
            <w:r w:rsidRPr="00B8707F">
              <w:rPr>
                <w:rFonts w:ascii="Times New Roman" w:eastAsia="標楷體" w:hAnsi="Times New Roman"/>
                <w:position w:val="1"/>
                <w:szCs w:val="28"/>
              </w:rPr>
              <w:t>3</w:t>
            </w:r>
            <w:r w:rsidRPr="00B8707F">
              <w:rPr>
                <w:rFonts w:ascii="Times New Roman" w:eastAsia="標楷體" w:hAnsi="Times New Roman"/>
                <w:position w:val="1"/>
                <w:szCs w:val="28"/>
              </w:rPr>
              <w:t>件</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C37DA2" w:rsidRPr="00B8707F">
              <w:rPr>
                <w:rFonts w:ascii="Times New Roman" w:eastAsia="標楷體" w:hAnsi="Times New Roman"/>
                <w:color w:val="C00000"/>
                <w:szCs w:val="24"/>
                <w:shd w:val="pct15" w:color="auto" w:fill="FFFFFF"/>
              </w:rPr>
              <w:t>強化產學連結（不分教學研究）（建立產學合作制度）</w:t>
            </w:r>
          </w:p>
          <w:p w14:paraId="73657063" w14:textId="2720CDA3" w:rsidR="00C2042F" w:rsidRPr="00B8707F" w:rsidRDefault="00C2042F" w:rsidP="002C4416">
            <w:pPr>
              <w:pStyle w:val="a4"/>
              <w:numPr>
                <w:ilvl w:val="0"/>
                <w:numId w:val="29"/>
              </w:numPr>
              <w:snapToGrid w:val="0"/>
              <w:ind w:leftChars="0" w:left="964" w:hanging="227"/>
              <w:jc w:val="both"/>
              <w:rPr>
                <w:rFonts w:ascii="Times New Roman" w:eastAsia="標楷體" w:hAnsi="Times New Roman"/>
                <w:szCs w:val="28"/>
              </w:rPr>
            </w:pPr>
            <w:r w:rsidRPr="00B8707F">
              <w:rPr>
                <w:rFonts w:ascii="Times New Roman" w:eastAsia="標楷體" w:hAnsi="Times New Roman"/>
                <w:position w:val="1"/>
                <w:szCs w:val="28"/>
              </w:rPr>
              <w:t>每年協助合作企業代訓員工人次逐年提升</w:t>
            </w:r>
            <w:r w:rsidRPr="00B8707F">
              <w:rPr>
                <w:rFonts w:ascii="Times New Roman" w:eastAsia="標楷體" w:hAnsi="Times New Roman"/>
                <w:position w:val="1"/>
                <w:szCs w:val="28"/>
              </w:rPr>
              <w:t>5%</w:t>
            </w:r>
            <w:r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C37DA2" w:rsidRPr="00B8707F">
              <w:rPr>
                <w:rFonts w:ascii="Times New Roman" w:eastAsia="標楷體" w:hAnsi="Times New Roman"/>
                <w:color w:val="C00000"/>
                <w:szCs w:val="24"/>
                <w:shd w:val="pct15" w:color="auto" w:fill="FFFFFF"/>
              </w:rPr>
              <w:t>強化產學連結（不分教學研究）（建立產學合作制度）</w:t>
            </w:r>
          </w:p>
          <w:p w14:paraId="15957323" w14:textId="7DF9410D" w:rsidR="00C2042F" w:rsidRPr="00B8707F" w:rsidRDefault="00C2042F" w:rsidP="002C4416">
            <w:pPr>
              <w:pStyle w:val="a4"/>
              <w:numPr>
                <w:ilvl w:val="0"/>
                <w:numId w:val="29"/>
              </w:numPr>
              <w:snapToGrid w:val="0"/>
              <w:ind w:leftChars="0" w:left="964" w:hanging="227"/>
              <w:jc w:val="both"/>
              <w:rPr>
                <w:rFonts w:ascii="Times New Roman" w:eastAsia="標楷體" w:hAnsi="Times New Roman"/>
                <w:szCs w:val="24"/>
              </w:rPr>
            </w:pPr>
            <w:r w:rsidRPr="00B8707F">
              <w:rPr>
                <w:rFonts w:ascii="Times New Roman" w:eastAsia="標楷體" w:hAnsi="Times New Roman"/>
                <w:szCs w:val="28"/>
              </w:rPr>
              <w:t>每年與單位簽訂產學合作</w:t>
            </w:r>
            <w:r w:rsidRPr="00B8707F">
              <w:rPr>
                <w:rFonts w:ascii="Times New Roman" w:eastAsia="標楷體" w:hAnsi="Times New Roman"/>
                <w:szCs w:val="28"/>
              </w:rPr>
              <w:t>MOU</w:t>
            </w:r>
            <w:r w:rsidRPr="00B8707F">
              <w:rPr>
                <w:rFonts w:ascii="Times New Roman" w:eastAsia="標楷體" w:hAnsi="Times New Roman"/>
                <w:szCs w:val="28"/>
              </w:rPr>
              <w:t>家數達</w:t>
            </w:r>
            <w:r w:rsidRPr="00B8707F">
              <w:rPr>
                <w:rFonts w:ascii="Times New Roman" w:eastAsia="標楷體" w:hAnsi="Times New Roman"/>
                <w:szCs w:val="28"/>
              </w:rPr>
              <w:t>20</w:t>
            </w:r>
            <w:r w:rsidRPr="00B8707F">
              <w:rPr>
                <w:rFonts w:ascii="Times New Roman" w:eastAsia="標楷體" w:hAnsi="Times New Roman"/>
                <w:szCs w:val="28"/>
              </w:rPr>
              <w:t>家。</w:t>
            </w:r>
            <w:r w:rsidR="00B13C26" w:rsidRPr="00B8707F">
              <w:rPr>
                <w:rFonts w:ascii="Times New Roman" w:eastAsia="標楷體" w:hAnsi="Times New Roman"/>
                <w:color w:val="C00000"/>
                <w:szCs w:val="24"/>
                <w:shd w:val="pct15" w:color="auto" w:fill="FFFFFF"/>
              </w:rPr>
              <w:t>#</w:t>
            </w:r>
            <w:r w:rsidR="00C37DA2" w:rsidRPr="00B8707F">
              <w:rPr>
                <w:rFonts w:ascii="Times New Roman" w:eastAsia="標楷體" w:hAnsi="Times New Roman"/>
                <w:color w:val="C00000"/>
                <w:szCs w:val="24"/>
                <w:shd w:val="pct15" w:color="auto" w:fill="FFFFFF"/>
              </w:rPr>
              <w:t>強化產學連結（不分教學研究）（建立產學合作制度）</w:t>
            </w:r>
            <w:r w:rsidR="00EF5F53" w:rsidRPr="00B8707F">
              <w:rPr>
                <w:rFonts w:ascii="Times New Roman" w:eastAsia="標楷體" w:hAnsi="Times New Roman"/>
                <w:szCs w:val="28"/>
              </w:rPr>
              <w:t>(p</w:t>
            </w:r>
            <w:r w:rsidR="005809FE" w:rsidRPr="00B8707F">
              <w:rPr>
                <w:rFonts w:ascii="Times New Roman" w:eastAsia="標楷體" w:hAnsi="Times New Roman"/>
                <w:szCs w:val="28"/>
              </w:rPr>
              <w:t>.21-44</w:t>
            </w:r>
            <w:r w:rsidR="00967BAF" w:rsidRPr="00B8707F">
              <w:rPr>
                <w:rFonts w:ascii="Times New Roman" w:eastAsia="標楷體" w:hAnsi="Times New Roman"/>
                <w:szCs w:val="28"/>
              </w:rPr>
              <w:t>)</w:t>
            </w:r>
          </w:p>
        </w:tc>
      </w:tr>
      <w:tr w:rsidR="005B0574" w:rsidRPr="00B8707F" w14:paraId="74B533F2" w14:textId="77777777" w:rsidTr="00F57AF0">
        <w:trPr>
          <w:trHeight w:val="632"/>
        </w:trPr>
        <w:tc>
          <w:tcPr>
            <w:tcW w:w="289" w:type="pct"/>
            <w:vAlign w:val="center"/>
          </w:tcPr>
          <w:p w14:paraId="33837347" w14:textId="77777777" w:rsidR="005B0574" w:rsidRPr="00B8707F" w:rsidRDefault="005B0574" w:rsidP="008938E8">
            <w:pPr>
              <w:jc w:val="center"/>
              <w:rPr>
                <w:rFonts w:ascii="Times New Roman" w:eastAsia="標楷體" w:hAnsi="Times New Roman" w:cs="Times New Roman"/>
                <w:b/>
              </w:rPr>
            </w:pPr>
            <w:r w:rsidRPr="00B8707F">
              <w:rPr>
                <w:rFonts w:ascii="Times New Roman" w:eastAsia="標楷體" w:hAnsi="Times New Roman" w:cs="Times New Roman"/>
                <w:b/>
              </w:rPr>
              <w:lastRenderedPageBreak/>
              <w:t>研究</w:t>
            </w:r>
          </w:p>
        </w:tc>
        <w:tc>
          <w:tcPr>
            <w:tcW w:w="801" w:type="pct"/>
          </w:tcPr>
          <w:p w14:paraId="54EA48D4" w14:textId="77777777" w:rsidR="005B0574" w:rsidRPr="00B8707F" w:rsidRDefault="005B0574" w:rsidP="00D177F4">
            <w:pPr>
              <w:rPr>
                <w:rFonts w:ascii="Times New Roman" w:eastAsia="標楷體" w:hAnsi="Times New Roman" w:cs="Times New Roman"/>
                <w:b/>
                <w:kern w:val="0"/>
                <w:szCs w:val="24"/>
              </w:rPr>
            </w:pPr>
          </w:p>
        </w:tc>
        <w:tc>
          <w:tcPr>
            <w:tcW w:w="3910" w:type="pct"/>
          </w:tcPr>
          <w:p w14:paraId="3AF8C548" w14:textId="77777777" w:rsidR="005B0574" w:rsidRPr="00B8707F" w:rsidRDefault="005B0574" w:rsidP="00DE0F24">
            <w:pPr>
              <w:snapToGrid w:val="0"/>
              <w:jc w:val="both"/>
              <w:rPr>
                <w:rFonts w:ascii="Times New Roman" w:eastAsia="標楷體" w:hAnsi="Times New Roman" w:cs="Times New Roman"/>
                <w:b/>
                <w:szCs w:val="24"/>
              </w:rPr>
            </w:pPr>
          </w:p>
        </w:tc>
      </w:tr>
      <w:tr w:rsidR="005B0574" w:rsidRPr="00B8707F" w14:paraId="7B2B64B6" w14:textId="77777777" w:rsidTr="00F57AF0">
        <w:trPr>
          <w:trHeight w:val="662"/>
        </w:trPr>
        <w:tc>
          <w:tcPr>
            <w:tcW w:w="289" w:type="pct"/>
            <w:vAlign w:val="center"/>
          </w:tcPr>
          <w:p w14:paraId="6696AE1E" w14:textId="77777777" w:rsidR="005B0574" w:rsidRPr="00B8707F" w:rsidRDefault="005B0574" w:rsidP="008938E8">
            <w:pPr>
              <w:jc w:val="center"/>
              <w:rPr>
                <w:rFonts w:ascii="Times New Roman" w:eastAsia="標楷體" w:hAnsi="Times New Roman" w:cs="Times New Roman"/>
                <w:b/>
              </w:rPr>
            </w:pPr>
            <w:r w:rsidRPr="00B8707F">
              <w:rPr>
                <w:rFonts w:ascii="Times New Roman" w:eastAsia="標楷體" w:hAnsi="Times New Roman" w:cs="Times New Roman"/>
                <w:b/>
              </w:rPr>
              <w:t>產學</w:t>
            </w:r>
          </w:p>
        </w:tc>
        <w:tc>
          <w:tcPr>
            <w:tcW w:w="801" w:type="pct"/>
          </w:tcPr>
          <w:p w14:paraId="3DA2A19F" w14:textId="77777777" w:rsidR="005B0574" w:rsidRPr="00B8707F" w:rsidRDefault="005B0574" w:rsidP="00D177F4">
            <w:pPr>
              <w:rPr>
                <w:rFonts w:ascii="Times New Roman" w:eastAsia="標楷體" w:hAnsi="Times New Roman" w:cs="Times New Roman"/>
                <w:b/>
                <w:kern w:val="0"/>
                <w:szCs w:val="24"/>
              </w:rPr>
            </w:pPr>
          </w:p>
        </w:tc>
        <w:tc>
          <w:tcPr>
            <w:tcW w:w="3910" w:type="pct"/>
          </w:tcPr>
          <w:p w14:paraId="231F19BE" w14:textId="77777777" w:rsidR="005B0574" w:rsidRPr="00B8707F" w:rsidRDefault="005B0574" w:rsidP="00DE0F24">
            <w:pPr>
              <w:snapToGrid w:val="0"/>
              <w:jc w:val="both"/>
              <w:rPr>
                <w:rFonts w:ascii="Times New Roman" w:eastAsia="標楷體" w:hAnsi="Times New Roman" w:cs="Times New Roman"/>
                <w:b/>
                <w:szCs w:val="24"/>
              </w:rPr>
            </w:pPr>
          </w:p>
        </w:tc>
      </w:tr>
      <w:tr w:rsidR="005B0574" w:rsidRPr="00B8707F" w14:paraId="5CB16308" w14:textId="77777777" w:rsidTr="00F57AF0">
        <w:trPr>
          <w:trHeight w:val="556"/>
        </w:trPr>
        <w:tc>
          <w:tcPr>
            <w:tcW w:w="289" w:type="pct"/>
            <w:vMerge w:val="restart"/>
            <w:vAlign w:val="center"/>
          </w:tcPr>
          <w:p w14:paraId="4AC3A063" w14:textId="77777777" w:rsidR="005B0574" w:rsidRPr="00B8707F" w:rsidRDefault="005B0574" w:rsidP="008938E8">
            <w:pPr>
              <w:jc w:val="center"/>
              <w:rPr>
                <w:rFonts w:ascii="Times New Roman" w:eastAsia="標楷體" w:hAnsi="Times New Roman" w:cs="Times New Roman"/>
                <w:b/>
              </w:rPr>
            </w:pPr>
            <w:r w:rsidRPr="00B8707F">
              <w:rPr>
                <w:rFonts w:ascii="Times New Roman" w:eastAsia="標楷體" w:hAnsi="Times New Roman" w:cs="Times New Roman"/>
                <w:b/>
              </w:rPr>
              <w:t>社會責任</w:t>
            </w:r>
          </w:p>
        </w:tc>
        <w:tc>
          <w:tcPr>
            <w:tcW w:w="801" w:type="pct"/>
          </w:tcPr>
          <w:p w14:paraId="4DECE2FC" w14:textId="77777777" w:rsidR="005B0574" w:rsidRPr="00B8707F" w:rsidRDefault="00D673E5" w:rsidP="00D673E5">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t>大學社會責任實踐計畫</w:t>
            </w:r>
            <w:r w:rsidRPr="00B8707F">
              <w:rPr>
                <w:rFonts w:ascii="Times New Roman" w:eastAsia="標楷體" w:hAnsi="Times New Roman" w:cs="Times New Roman"/>
                <w:b/>
                <w:kern w:val="0"/>
              </w:rPr>
              <w:t>-</w:t>
            </w:r>
            <w:r w:rsidRPr="00B8707F">
              <w:rPr>
                <w:rFonts w:ascii="Times New Roman" w:eastAsia="標楷體" w:hAnsi="Times New Roman" w:cs="Times New Roman"/>
                <w:b/>
                <w:kern w:val="0"/>
              </w:rPr>
              <w:t>種子型（</w:t>
            </w:r>
            <w:r w:rsidRPr="00B8707F">
              <w:rPr>
                <w:rFonts w:ascii="Times New Roman" w:eastAsia="標楷體" w:hAnsi="Times New Roman" w:cs="Times New Roman"/>
                <w:b/>
                <w:kern w:val="0"/>
              </w:rPr>
              <w:t>A</w:t>
            </w:r>
            <w:r w:rsidRPr="00B8707F">
              <w:rPr>
                <w:rFonts w:ascii="Times New Roman" w:eastAsia="標楷體" w:hAnsi="Times New Roman" w:cs="Times New Roman"/>
                <w:b/>
                <w:kern w:val="0"/>
              </w:rPr>
              <w:t>類）大學社會責任實踐</w:t>
            </w:r>
            <w:r w:rsidRPr="00B8707F">
              <w:rPr>
                <w:rFonts w:ascii="Times New Roman" w:eastAsia="標楷體" w:hAnsi="Times New Roman" w:cs="Times New Roman"/>
                <w:b/>
                <w:kern w:val="0"/>
              </w:rPr>
              <w:t>~</w:t>
            </w:r>
            <w:proofErr w:type="gramStart"/>
            <w:r w:rsidRPr="00B8707F">
              <w:rPr>
                <w:rFonts w:ascii="Times New Roman" w:eastAsia="標楷體" w:hAnsi="Times New Roman" w:cs="Times New Roman"/>
                <w:b/>
                <w:kern w:val="0"/>
              </w:rPr>
              <w:t>智齡教育實驗撥種</w:t>
            </w:r>
            <w:r w:rsidRPr="00B8707F">
              <w:rPr>
                <w:rFonts w:ascii="Times New Roman" w:eastAsia="標楷體" w:hAnsi="Times New Roman" w:cs="Times New Roman"/>
                <w:b/>
                <w:kern w:val="0"/>
              </w:rPr>
              <w:lastRenderedPageBreak/>
              <w:t>計畫</w:t>
            </w:r>
            <w:proofErr w:type="gramEnd"/>
          </w:p>
        </w:tc>
        <w:tc>
          <w:tcPr>
            <w:tcW w:w="3910" w:type="pct"/>
          </w:tcPr>
          <w:p w14:paraId="13CCC267" w14:textId="77777777" w:rsidR="00D673E5" w:rsidRPr="00B8707F" w:rsidRDefault="00D673E5" w:rsidP="002C4416">
            <w:pPr>
              <w:pStyle w:val="a4"/>
              <w:numPr>
                <w:ilvl w:val="0"/>
                <w:numId w:val="4"/>
              </w:numPr>
              <w:snapToGrid w:val="0"/>
              <w:ind w:leftChars="0"/>
              <w:jc w:val="both"/>
              <w:rPr>
                <w:rFonts w:ascii="Times New Roman" w:eastAsia="標楷體" w:hAnsi="Times New Roman"/>
                <w:b/>
                <w:szCs w:val="28"/>
              </w:rPr>
            </w:pPr>
            <w:r w:rsidRPr="00B8707F">
              <w:rPr>
                <w:rFonts w:ascii="Times New Roman" w:eastAsia="標楷體" w:hAnsi="Times New Roman"/>
                <w:b/>
                <w:szCs w:val="28"/>
              </w:rPr>
              <w:lastRenderedPageBreak/>
              <w:t>學習制度改造回應地區長照議題</w:t>
            </w:r>
          </w:p>
          <w:p w14:paraId="314AAFA1" w14:textId="41E28DC1" w:rsidR="00D673E5" w:rsidRPr="00B8707F" w:rsidRDefault="00D673E5" w:rsidP="002C4416">
            <w:pPr>
              <w:pStyle w:val="a4"/>
              <w:numPr>
                <w:ilvl w:val="0"/>
                <w:numId w:val="33"/>
              </w:numPr>
              <w:snapToGrid w:val="0"/>
              <w:ind w:leftChars="0"/>
              <w:jc w:val="both"/>
              <w:rPr>
                <w:rFonts w:ascii="Times New Roman" w:eastAsia="標楷體" w:hAnsi="Times New Roman"/>
                <w:szCs w:val="28"/>
              </w:rPr>
            </w:pPr>
            <w:r w:rsidRPr="00B8707F">
              <w:rPr>
                <w:rFonts w:ascii="Times New Roman" w:eastAsia="標楷體" w:hAnsi="Times New Roman"/>
                <w:szCs w:val="28"/>
              </w:rPr>
              <w:t>計畫內容：試辦彈性學習課程，導入社區長照問題導向課程回應地區長照議題，減少學用落差，培植社區長照人力。</w:t>
            </w:r>
            <w:r w:rsidR="00B13C26"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促進地區</w:t>
            </w:r>
            <w:r w:rsidR="00EF5F53"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發展（開設在地相關課程）</w:t>
            </w:r>
          </w:p>
          <w:p w14:paraId="19406E89" w14:textId="77777777" w:rsidR="00753222" w:rsidRPr="00B8707F" w:rsidRDefault="00753222" w:rsidP="002C4416">
            <w:pPr>
              <w:pStyle w:val="a4"/>
              <w:numPr>
                <w:ilvl w:val="0"/>
                <w:numId w:val="33"/>
              </w:numPr>
              <w:snapToGrid w:val="0"/>
              <w:ind w:leftChars="0"/>
              <w:jc w:val="both"/>
              <w:rPr>
                <w:rFonts w:ascii="Times New Roman" w:eastAsia="標楷體" w:hAnsi="Times New Roman"/>
                <w:position w:val="1"/>
                <w:szCs w:val="28"/>
              </w:rPr>
            </w:pPr>
            <w:r w:rsidRPr="00B8707F">
              <w:rPr>
                <w:rFonts w:ascii="Times New Roman" w:eastAsia="標楷體" w:hAnsi="Times New Roman"/>
                <w:position w:val="1"/>
                <w:szCs w:val="28"/>
              </w:rPr>
              <w:lastRenderedPageBreak/>
              <w:t>詳細做法：</w:t>
            </w:r>
          </w:p>
          <w:p w14:paraId="57DD3657" w14:textId="294D2AEA" w:rsidR="00D673E5" w:rsidRPr="00B8707F" w:rsidRDefault="00D673E5" w:rsidP="002C4416">
            <w:pPr>
              <w:pStyle w:val="a4"/>
              <w:numPr>
                <w:ilvl w:val="0"/>
                <w:numId w:val="34"/>
              </w:numPr>
              <w:snapToGrid w:val="0"/>
              <w:ind w:leftChars="0" w:left="964" w:hanging="482"/>
              <w:jc w:val="both"/>
              <w:rPr>
                <w:rFonts w:ascii="Times New Roman" w:eastAsia="標楷體" w:hAnsi="Times New Roman"/>
                <w:position w:val="1"/>
                <w:szCs w:val="28"/>
              </w:rPr>
            </w:pPr>
            <w:r w:rsidRPr="00B8707F">
              <w:rPr>
                <w:rFonts w:ascii="Times New Roman" w:eastAsia="標楷體" w:hAnsi="Times New Roman"/>
                <w:position w:val="1"/>
                <w:szCs w:val="28"/>
              </w:rPr>
              <w:t>推動教師專業社群：推動教師專業成長學習、共同研發課程教材、</w:t>
            </w:r>
            <w:proofErr w:type="gramStart"/>
            <w:r w:rsidRPr="00B8707F">
              <w:rPr>
                <w:rFonts w:ascii="Times New Roman" w:eastAsia="標楷體" w:hAnsi="Times New Roman"/>
                <w:position w:val="1"/>
                <w:szCs w:val="28"/>
              </w:rPr>
              <w:t>推動試課制度</w:t>
            </w:r>
            <w:proofErr w:type="gramEnd"/>
            <w:r w:rsidRPr="00B8707F">
              <w:rPr>
                <w:rFonts w:ascii="Times New Roman" w:eastAsia="標楷體" w:hAnsi="Times New Roman"/>
                <w:position w:val="1"/>
                <w:szCs w:val="28"/>
              </w:rPr>
              <w:t>、推動</w:t>
            </w:r>
            <w:proofErr w:type="gramStart"/>
            <w:r w:rsidRPr="00B8707F">
              <w:rPr>
                <w:rFonts w:ascii="Times New Roman" w:eastAsia="標楷體" w:hAnsi="Times New Roman"/>
                <w:position w:val="1"/>
                <w:szCs w:val="28"/>
              </w:rPr>
              <w:t>共備課與觀課</w:t>
            </w:r>
            <w:proofErr w:type="gramEnd"/>
            <w:r w:rsidRPr="00B8707F">
              <w:rPr>
                <w:rFonts w:ascii="Times New Roman" w:eastAsia="標楷體" w:hAnsi="Times New Roman"/>
                <w:position w:val="1"/>
                <w:szCs w:val="28"/>
              </w:rPr>
              <w:t>制度。</w:t>
            </w:r>
            <w:r w:rsidR="007456D4" w:rsidRPr="00B8707F">
              <w:rPr>
                <w:rFonts w:ascii="Times New Roman" w:eastAsia="標楷體" w:hAnsi="Times New Roman"/>
                <w:szCs w:val="28"/>
                <w:shd w:val="pct15" w:color="auto" w:fill="FFFFFF"/>
              </w:rPr>
              <w:t>@</w:t>
            </w:r>
            <w:proofErr w:type="gramStart"/>
            <w:r w:rsidR="00CC4D30" w:rsidRPr="00B8707F">
              <w:rPr>
                <w:rFonts w:ascii="Times New Roman" w:eastAsia="標楷體" w:hAnsi="Times New Roman"/>
                <w:szCs w:val="28"/>
                <w:shd w:val="pct15" w:color="auto" w:fill="FFFFFF"/>
              </w:rPr>
              <w:t>編按</w:t>
            </w:r>
            <w:proofErr w:type="gramEnd"/>
            <w:r w:rsidR="00CC4D30" w:rsidRPr="00B8707F">
              <w:rPr>
                <w:rFonts w:ascii="Times New Roman" w:eastAsia="標楷體" w:hAnsi="Times New Roman"/>
                <w:szCs w:val="28"/>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強化教學品質（教師專業分享輔導機制）</w:t>
            </w:r>
          </w:p>
          <w:p w14:paraId="5C7A86C3" w14:textId="27DEB6F8" w:rsidR="00D673E5" w:rsidRPr="00B8707F" w:rsidRDefault="00D673E5" w:rsidP="002C4416">
            <w:pPr>
              <w:pStyle w:val="a4"/>
              <w:numPr>
                <w:ilvl w:val="0"/>
                <w:numId w:val="34"/>
              </w:numPr>
              <w:snapToGrid w:val="0"/>
              <w:ind w:leftChars="0" w:left="964" w:hanging="482"/>
              <w:jc w:val="both"/>
              <w:rPr>
                <w:rFonts w:ascii="Times New Roman" w:eastAsia="標楷體" w:hAnsi="Times New Roman"/>
                <w:position w:val="1"/>
                <w:szCs w:val="28"/>
              </w:rPr>
            </w:pPr>
            <w:r w:rsidRPr="00B8707F">
              <w:rPr>
                <w:rFonts w:ascii="Times New Roman" w:eastAsia="標楷體" w:hAnsi="Times New Roman"/>
                <w:position w:val="1"/>
                <w:szCs w:val="28"/>
              </w:rPr>
              <w:t>開設與社區需求相關的問題解決</w:t>
            </w:r>
            <w:r w:rsidR="00967BAF" w:rsidRPr="00B8707F">
              <w:rPr>
                <w:rFonts w:ascii="Times New Roman" w:eastAsia="標楷體" w:hAnsi="Times New Roman"/>
                <w:position w:val="1"/>
                <w:szCs w:val="28"/>
              </w:rPr>
              <w:t>（</w:t>
            </w:r>
            <w:r w:rsidR="00967BAF" w:rsidRPr="00B8707F">
              <w:rPr>
                <w:rFonts w:ascii="Times New Roman" w:eastAsia="標楷體" w:hAnsi="Times New Roman"/>
                <w:position w:val="1"/>
                <w:szCs w:val="28"/>
              </w:rPr>
              <w:t>P</w:t>
            </w:r>
            <w:r w:rsidRPr="00B8707F">
              <w:rPr>
                <w:rFonts w:ascii="Times New Roman" w:eastAsia="標楷體" w:hAnsi="Times New Roman"/>
                <w:position w:val="1"/>
                <w:szCs w:val="28"/>
              </w:rPr>
              <w:t>BL</w:t>
            </w:r>
            <w:r w:rsidR="00EF5F53" w:rsidRPr="00B8707F">
              <w:rPr>
                <w:rFonts w:ascii="Times New Roman" w:eastAsia="標楷體" w:hAnsi="Times New Roman"/>
                <w:position w:val="1"/>
                <w:szCs w:val="28"/>
              </w:rPr>
              <w:t>）</w:t>
            </w:r>
            <w:r w:rsidRPr="00B8707F">
              <w:rPr>
                <w:rFonts w:ascii="Times New Roman" w:eastAsia="標楷體" w:hAnsi="Times New Roman"/>
                <w:position w:val="1"/>
                <w:szCs w:val="28"/>
              </w:rPr>
              <w:t>導向課程：以彈性學習制度</w:t>
            </w:r>
            <w:r w:rsidR="00EF5F53" w:rsidRPr="00B8707F">
              <w:rPr>
                <w:rFonts w:ascii="Times New Roman" w:eastAsia="標楷體" w:hAnsi="Times New Roman"/>
                <w:position w:val="1"/>
                <w:szCs w:val="28"/>
              </w:rPr>
              <w:t>（</w:t>
            </w:r>
            <w:r w:rsidRPr="00B8707F">
              <w:rPr>
                <w:rFonts w:ascii="Times New Roman" w:eastAsia="標楷體" w:hAnsi="Times New Roman"/>
                <w:position w:val="1"/>
                <w:szCs w:val="28"/>
              </w:rPr>
              <w:t>彈性學時與工作坊的彈性學分方式</w:t>
            </w:r>
            <w:r w:rsidR="00EF5F53" w:rsidRPr="00B8707F">
              <w:rPr>
                <w:rFonts w:ascii="Times New Roman" w:eastAsia="標楷體" w:hAnsi="Times New Roman"/>
                <w:position w:val="1"/>
                <w:szCs w:val="28"/>
              </w:rPr>
              <w:t>）</w:t>
            </w:r>
            <w:r w:rsidRPr="00B8707F">
              <w:rPr>
                <w:rFonts w:ascii="Times New Roman" w:eastAsia="標楷體" w:hAnsi="Times New Roman"/>
                <w:position w:val="1"/>
                <w:szCs w:val="28"/>
              </w:rPr>
              <w:t>回應地區需求。</w:t>
            </w:r>
            <w:r w:rsidR="00B13C26"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促進地區</w:t>
            </w:r>
            <w:r w:rsidR="00EF5F53"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CC4D30" w:rsidRPr="00B8707F">
              <w:rPr>
                <w:rFonts w:ascii="Times New Roman" w:eastAsia="標楷體" w:hAnsi="Times New Roman"/>
                <w:color w:val="C00000"/>
                <w:szCs w:val="24"/>
                <w:shd w:val="pct15" w:color="auto" w:fill="FFFFFF"/>
              </w:rPr>
              <w:t>發展（開設在地相關課程）</w:t>
            </w:r>
          </w:p>
          <w:p w14:paraId="6390DAE7" w14:textId="4DF740ED" w:rsidR="00D673E5" w:rsidRPr="00B8707F" w:rsidRDefault="00D673E5" w:rsidP="002C4416">
            <w:pPr>
              <w:pStyle w:val="a4"/>
              <w:numPr>
                <w:ilvl w:val="0"/>
                <w:numId w:val="34"/>
              </w:numPr>
              <w:snapToGrid w:val="0"/>
              <w:ind w:leftChars="0" w:left="964" w:hanging="482"/>
              <w:jc w:val="both"/>
              <w:rPr>
                <w:rFonts w:ascii="Times New Roman" w:eastAsia="標楷體" w:hAnsi="Times New Roman"/>
                <w:position w:val="1"/>
                <w:szCs w:val="28"/>
              </w:rPr>
            </w:pPr>
            <w:r w:rsidRPr="00B8707F">
              <w:rPr>
                <w:rFonts w:ascii="Times New Roman" w:eastAsia="標楷體" w:hAnsi="Times New Roman"/>
                <w:position w:val="1"/>
                <w:szCs w:val="28"/>
              </w:rPr>
              <w:t>推動學生自主學習：發放學</w:t>
            </w:r>
            <w:r w:rsidR="00A543CC" w:rsidRPr="00B8707F">
              <w:rPr>
                <w:rFonts w:ascii="Times New Roman" w:eastAsia="標楷體" w:hAnsi="Times New Roman"/>
                <w:position w:val="1"/>
                <w:szCs w:val="28"/>
              </w:rPr>
              <w:t>生自主學習社區需求課程學習護照，補助學生社團參與社區長照活動。</w:t>
            </w:r>
            <w:r w:rsidR="004B7D76" w:rsidRPr="00B8707F">
              <w:rPr>
                <w:rFonts w:ascii="Times New Roman" w:eastAsia="標楷體" w:hAnsi="Times New Roman"/>
                <w:szCs w:val="24"/>
                <w:shd w:val="pct15" w:color="auto" w:fill="FFFFFF"/>
              </w:rPr>
              <w:t>@</w:t>
            </w:r>
            <w:proofErr w:type="gramStart"/>
            <w:r w:rsidR="00A83986" w:rsidRPr="00B8707F">
              <w:rPr>
                <w:rFonts w:ascii="Times New Roman" w:eastAsia="標楷體" w:hAnsi="Times New Roman"/>
                <w:szCs w:val="24"/>
                <w:shd w:val="pct15" w:color="auto" w:fill="FFFFFF"/>
              </w:rPr>
              <w:t>編按</w:t>
            </w:r>
            <w:proofErr w:type="gramEnd"/>
            <w:r w:rsidR="00A83986" w:rsidRPr="00B8707F">
              <w:rPr>
                <w:rFonts w:ascii="Times New Roman" w:eastAsia="標楷體" w:hAnsi="Times New Roman"/>
                <w:szCs w:val="24"/>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培養自主學習能力（激勵社團相關活動與競賽）</w:t>
            </w:r>
            <w:proofErr w:type="gramStart"/>
            <w:r w:rsidR="00A543CC" w:rsidRPr="00B8707F">
              <w:rPr>
                <w:rFonts w:ascii="Times New Roman" w:eastAsia="標楷體" w:hAnsi="Times New Roman"/>
                <w:color w:val="C00000"/>
                <w:szCs w:val="24"/>
                <w:shd w:val="pct15" w:color="auto" w:fill="FFFFFF"/>
              </w:rPr>
              <w:t>）</w:t>
            </w:r>
            <w:proofErr w:type="gramEnd"/>
          </w:p>
          <w:p w14:paraId="472AB79E" w14:textId="6B545058" w:rsidR="00D673E5" w:rsidRPr="00B8707F" w:rsidRDefault="00D673E5" w:rsidP="002C4416">
            <w:pPr>
              <w:pStyle w:val="a4"/>
              <w:numPr>
                <w:ilvl w:val="0"/>
                <w:numId w:val="34"/>
              </w:numPr>
              <w:snapToGrid w:val="0"/>
              <w:ind w:leftChars="0" w:left="964" w:hanging="482"/>
              <w:jc w:val="both"/>
              <w:rPr>
                <w:rFonts w:ascii="Times New Roman" w:eastAsia="標楷體" w:hAnsi="Times New Roman"/>
                <w:szCs w:val="28"/>
              </w:rPr>
            </w:pPr>
            <w:r w:rsidRPr="00B8707F">
              <w:rPr>
                <w:rFonts w:ascii="Times New Roman" w:eastAsia="標楷體" w:hAnsi="Times New Roman"/>
                <w:position w:val="1"/>
                <w:szCs w:val="28"/>
              </w:rPr>
              <w:t>參與在地產官學研究社群：推動長照議題探索與在地場域經營，聯結專題式課程設計，引導社區在地專家回饋大學課程設計，回應在地長照議題。</w:t>
            </w:r>
            <w:r w:rsidR="00B13C26"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促進地區</w:t>
            </w:r>
            <w:r w:rsidR="00EF5F53"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發展（開設在地相關課程）</w:t>
            </w:r>
          </w:p>
          <w:p w14:paraId="4CD31139" w14:textId="77777777" w:rsidR="00753222" w:rsidRPr="00B8707F" w:rsidRDefault="00753222" w:rsidP="002C4416">
            <w:pPr>
              <w:pStyle w:val="a4"/>
              <w:numPr>
                <w:ilvl w:val="0"/>
                <w:numId w:val="4"/>
              </w:numPr>
              <w:snapToGrid w:val="0"/>
              <w:ind w:leftChars="0"/>
              <w:jc w:val="both"/>
              <w:rPr>
                <w:rFonts w:ascii="Times New Roman" w:eastAsia="標楷體" w:hAnsi="Times New Roman"/>
                <w:b/>
                <w:szCs w:val="28"/>
              </w:rPr>
            </w:pPr>
            <w:r w:rsidRPr="00B8707F">
              <w:rPr>
                <w:rFonts w:ascii="Times New Roman" w:eastAsia="標楷體" w:hAnsi="Times New Roman"/>
                <w:b/>
                <w:szCs w:val="28"/>
              </w:rPr>
              <w:t>大學人力導入呼應地區長照需求</w:t>
            </w:r>
          </w:p>
          <w:p w14:paraId="584895F7" w14:textId="0A728FBD" w:rsidR="00D673E5" w:rsidRPr="00B8707F" w:rsidRDefault="00753222" w:rsidP="002C4416">
            <w:pPr>
              <w:pStyle w:val="a4"/>
              <w:numPr>
                <w:ilvl w:val="0"/>
                <w:numId w:val="35"/>
              </w:numPr>
              <w:snapToGrid w:val="0"/>
              <w:ind w:leftChars="0"/>
              <w:jc w:val="both"/>
              <w:rPr>
                <w:rFonts w:ascii="Times New Roman" w:eastAsia="標楷體" w:hAnsi="Times New Roman"/>
                <w:szCs w:val="28"/>
              </w:rPr>
            </w:pPr>
            <w:r w:rsidRPr="00B8707F">
              <w:rPr>
                <w:rFonts w:ascii="Times New Roman" w:eastAsia="標楷體" w:hAnsi="Times New Roman"/>
                <w:szCs w:val="28"/>
              </w:rPr>
              <w:t>計畫內容：</w:t>
            </w:r>
            <w:r w:rsidR="00D673E5" w:rsidRPr="00B8707F">
              <w:rPr>
                <w:rFonts w:ascii="Times New Roman" w:eastAsia="標楷體" w:hAnsi="Times New Roman"/>
                <w:szCs w:val="28"/>
              </w:rPr>
              <w:t>結合長照</w:t>
            </w:r>
            <w:r w:rsidR="00D673E5" w:rsidRPr="00B8707F">
              <w:rPr>
                <w:rFonts w:ascii="Times New Roman" w:eastAsia="標楷體" w:hAnsi="Times New Roman"/>
                <w:szCs w:val="28"/>
              </w:rPr>
              <w:t>2.0</w:t>
            </w:r>
            <w:r w:rsidR="00D673E5" w:rsidRPr="00B8707F">
              <w:rPr>
                <w:rFonts w:ascii="Times New Roman" w:eastAsia="標楷體" w:hAnsi="Times New Roman"/>
                <w:szCs w:val="28"/>
              </w:rPr>
              <w:t>照顧服務體系，建置長照學習場域，將大學的青年人力資本導入社區參與照顧體系之運作。</w:t>
            </w:r>
            <w:r w:rsidR="00B13C26"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與地方</w:t>
            </w:r>
            <w:r w:rsidR="00EF5F53"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或中央</w:t>
            </w:r>
            <w:r w:rsidR="00EF5F53"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政府連結（配合政策提供專業資訊</w:t>
            </w:r>
            <w:r w:rsidR="00A543CC" w:rsidRPr="00B8707F">
              <w:rPr>
                <w:rFonts w:ascii="Times New Roman" w:eastAsia="標楷體" w:hAnsi="Times New Roman"/>
                <w:color w:val="C00000"/>
                <w:szCs w:val="24"/>
                <w:shd w:val="pct15" w:color="auto" w:fill="FFFFFF"/>
              </w:rPr>
              <w:t>/</w:t>
            </w:r>
            <w:r w:rsidR="00A543CC" w:rsidRPr="00B8707F">
              <w:rPr>
                <w:rFonts w:ascii="Times New Roman" w:eastAsia="標楷體" w:hAnsi="Times New Roman"/>
                <w:color w:val="C00000"/>
                <w:szCs w:val="24"/>
                <w:shd w:val="pct15" w:color="auto" w:fill="FFFFFF"/>
              </w:rPr>
              <w:t>服務）</w:t>
            </w:r>
          </w:p>
          <w:p w14:paraId="73AE11E6" w14:textId="77777777" w:rsidR="00753222" w:rsidRPr="00B8707F" w:rsidRDefault="00753222" w:rsidP="002C4416">
            <w:pPr>
              <w:pStyle w:val="a4"/>
              <w:numPr>
                <w:ilvl w:val="0"/>
                <w:numId w:val="35"/>
              </w:numPr>
              <w:snapToGrid w:val="0"/>
              <w:ind w:leftChars="0"/>
              <w:jc w:val="both"/>
              <w:rPr>
                <w:rFonts w:ascii="Times New Roman" w:eastAsia="標楷體" w:hAnsi="Times New Roman"/>
                <w:szCs w:val="28"/>
              </w:rPr>
            </w:pPr>
            <w:r w:rsidRPr="00B8707F">
              <w:rPr>
                <w:rFonts w:ascii="Times New Roman" w:eastAsia="標楷體" w:hAnsi="Times New Roman"/>
                <w:szCs w:val="28"/>
              </w:rPr>
              <w:t>詳細做法：</w:t>
            </w:r>
          </w:p>
          <w:p w14:paraId="77F19757" w14:textId="52850C41" w:rsidR="00753222" w:rsidRPr="00B8707F" w:rsidRDefault="00753222" w:rsidP="002C4416">
            <w:pPr>
              <w:pStyle w:val="a4"/>
              <w:numPr>
                <w:ilvl w:val="0"/>
                <w:numId w:val="37"/>
              </w:numPr>
              <w:snapToGrid w:val="0"/>
              <w:ind w:leftChars="0" w:left="964" w:hanging="482"/>
              <w:jc w:val="both"/>
              <w:rPr>
                <w:rFonts w:ascii="Times New Roman" w:eastAsia="標楷體" w:hAnsi="Times New Roman"/>
                <w:szCs w:val="24"/>
                <w:shd w:val="clear" w:color="auto" w:fill="FFFFFF"/>
              </w:rPr>
            </w:pPr>
            <w:proofErr w:type="gramStart"/>
            <w:r w:rsidRPr="00B8707F">
              <w:rPr>
                <w:rFonts w:ascii="Times New Roman" w:eastAsia="標楷體" w:hAnsi="Times New Roman"/>
                <w:szCs w:val="24"/>
                <w:shd w:val="clear" w:color="auto" w:fill="FFFFFF"/>
              </w:rPr>
              <w:t>實作場域</w:t>
            </w:r>
            <w:proofErr w:type="gramEnd"/>
            <w:r w:rsidRPr="00B8707F">
              <w:rPr>
                <w:rFonts w:ascii="Times New Roman" w:eastAsia="標楷體" w:hAnsi="Times New Roman"/>
                <w:szCs w:val="24"/>
                <w:shd w:val="clear" w:color="auto" w:fill="FFFFFF"/>
              </w:rPr>
              <w:t>建立：設置長照</w:t>
            </w:r>
            <w:r w:rsidRPr="00B8707F">
              <w:rPr>
                <w:rFonts w:ascii="Times New Roman" w:eastAsia="標楷體" w:hAnsi="Times New Roman"/>
                <w:szCs w:val="24"/>
                <w:shd w:val="clear" w:color="auto" w:fill="FFFFFF"/>
              </w:rPr>
              <w:t>2.0</w:t>
            </w:r>
            <w:r w:rsidRPr="00B8707F">
              <w:rPr>
                <w:rFonts w:ascii="Times New Roman" w:eastAsia="標楷體" w:hAnsi="Times New Roman"/>
                <w:szCs w:val="24"/>
                <w:shd w:val="clear" w:color="auto" w:fill="FFFFFF"/>
              </w:rPr>
              <w:t>社區照顧服務</w:t>
            </w:r>
            <w:r w:rsidRPr="00B8707F">
              <w:rPr>
                <w:rFonts w:ascii="Times New Roman" w:eastAsia="標楷體" w:hAnsi="Times New Roman"/>
                <w:szCs w:val="24"/>
                <w:shd w:val="clear" w:color="auto" w:fill="FFFFFF"/>
              </w:rPr>
              <w:t>C</w:t>
            </w:r>
            <w:r w:rsidRPr="00B8707F">
              <w:rPr>
                <w:rFonts w:ascii="Times New Roman" w:eastAsia="標楷體" w:hAnsi="Times New Roman"/>
                <w:szCs w:val="24"/>
                <w:shd w:val="clear" w:color="auto" w:fill="FFFFFF"/>
              </w:rPr>
              <w:t>級據點。</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促進地區（社區）發展（協助在地社區規劃</w:t>
            </w:r>
            <w:r w:rsidR="00A8398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改善</w:t>
            </w:r>
            <w:r w:rsidR="00A543CC" w:rsidRPr="00B8707F">
              <w:rPr>
                <w:rFonts w:ascii="Times New Roman" w:eastAsia="標楷體" w:hAnsi="Times New Roman"/>
                <w:color w:val="C00000"/>
                <w:szCs w:val="24"/>
                <w:shd w:val="pct15" w:color="auto" w:fill="FFFFFF"/>
              </w:rPr>
              <w:t>）</w:t>
            </w:r>
          </w:p>
          <w:p w14:paraId="0A47EF4D" w14:textId="1A56F0E9" w:rsidR="00753222" w:rsidRPr="00B8707F" w:rsidRDefault="00753222" w:rsidP="002C4416">
            <w:pPr>
              <w:pStyle w:val="a4"/>
              <w:numPr>
                <w:ilvl w:val="0"/>
                <w:numId w:val="37"/>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t>服務學習：跨專業團隊的服務學習投入。</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促進地區（社區）發展（協助在地社區規劃</w:t>
            </w:r>
            <w:r w:rsidR="00A8398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改善</w:t>
            </w:r>
            <w:r w:rsidR="00A76126" w:rsidRPr="00B8707F">
              <w:rPr>
                <w:rFonts w:ascii="Times New Roman" w:eastAsia="標楷體" w:hAnsi="Times New Roman"/>
                <w:color w:val="C00000"/>
                <w:szCs w:val="24"/>
                <w:shd w:val="pct15" w:color="auto" w:fill="FFFFFF"/>
              </w:rPr>
              <w:t>）</w:t>
            </w:r>
          </w:p>
          <w:p w14:paraId="04B418D8" w14:textId="79FC702A" w:rsidR="00753222" w:rsidRPr="00B8707F" w:rsidRDefault="00753222" w:rsidP="002C4416">
            <w:pPr>
              <w:pStyle w:val="a4"/>
              <w:numPr>
                <w:ilvl w:val="0"/>
                <w:numId w:val="37"/>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t>推動學生社區見習與實習：推動學生參與跨領域的社區見習與實習課程。</w:t>
            </w:r>
            <w:r w:rsidR="007456D4" w:rsidRPr="00B8707F">
              <w:rPr>
                <w:rFonts w:ascii="Times New Roman" w:eastAsia="標楷體" w:hAnsi="Times New Roman"/>
                <w:szCs w:val="28"/>
                <w:shd w:val="pct15" w:color="auto" w:fill="FFFFFF"/>
              </w:rPr>
              <w:t>@</w:t>
            </w:r>
            <w:proofErr w:type="gramStart"/>
            <w:r w:rsidR="00EA6243" w:rsidRPr="00B8707F">
              <w:rPr>
                <w:rFonts w:ascii="Times New Roman" w:eastAsia="標楷體" w:hAnsi="Times New Roman"/>
                <w:szCs w:val="24"/>
                <w:shd w:val="pct15" w:color="auto" w:fill="FFFFFF"/>
              </w:rPr>
              <w:t>編按</w:t>
            </w:r>
            <w:proofErr w:type="gramEnd"/>
            <w:r w:rsidR="00EA6243" w:rsidRPr="00B8707F">
              <w:rPr>
                <w:rFonts w:ascii="Times New Roman" w:eastAsia="標楷體" w:hAnsi="Times New Roman"/>
                <w:szCs w:val="24"/>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EA6243" w:rsidRPr="00B8707F">
              <w:rPr>
                <w:rFonts w:ascii="Times New Roman" w:eastAsia="標楷體" w:hAnsi="Times New Roman"/>
                <w:color w:val="C00000"/>
                <w:szCs w:val="24"/>
                <w:shd w:val="pct15" w:color="auto" w:fill="FFFFFF"/>
              </w:rPr>
              <w:t>提升實作能力（建立</w:t>
            </w:r>
            <w:r w:rsidR="00EA6243" w:rsidRPr="00B8707F">
              <w:rPr>
                <w:rFonts w:ascii="Times New Roman" w:eastAsia="標楷體" w:hAnsi="Times New Roman"/>
                <w:color w:val="C00000"/>
                <w:szCs w:val="24"/>
                <w:shd w:val="pct15" w:color="auto" w:fill="FFFFFF"/>
              </w:rPr>
              <w:t>/</w:t>
            </w:r>
            <w:r w:rsidR="00EA6243" w:rsidRPr="00B8707F">
              <w:rPr>
                <w:rFonts w:ascii="Times New Roman" w:eastAsia="標楷體" w:hAnsi="Times New Roman"/>
                <w:color w:val="C00000"/>
                <w:szCs w:val="24"/>
                <w:shd w:val="pct15" w:color="auto" w:fill="FFFFFF"/>
              </w:rPr>
              <w:t>強化實習制度）</w:t>
            </w:r>
          </w:p>
          <w:p w14:paraId="0C29CEF8" w14:textId="1F391526" w:rsidR="00753222" w:rsidRPr="00B8707F" w:rsidRDefault="00753222" w:rsidP="002C4416">
            <w:pPr>
              <w:pStyle w:val="a4"/>
              <w:numPr>
                <w:ilvl w:val="0"/>
                <w:numId w:val="37"/>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t>教師與學生共同投入衛生福利部長照</w:t>
            </w:r>
            <w:r w:rsidRPr="00B8707F">
              <w:rPr>
                <w:rFonts w:ascii="Times New Roman" w:eastAsia="標楷體" w:hAnsi="Times New Roman"/>
                <w:szCs w:val="24"/>
                <w:shd w:val="clear" w:color="auto" w:fill="FFFFFF"/>
              </w:rPr>
              <w:t>2.0</w:t>
            </w:r>
            <w:r w:rsidRPr="00B8707F">
              <w:rPr>
                <w:rFonts w:ascii="Times New Roman" w:eastAsia="標楷體" w:hAnsi="Times New Roman"/>
                <w:szCs w:val="24"/>
                <w:shd w:val="clear" w:color="auto" w:fill="FFFFFF"/>
              </w:rPr>
              <w:t>社區照顧服務計畫申請與推展。</w:t>
            </w:r>
            <w:r w:rsidR="00B13C26" w:rsidRPr="00B8707F">
              <w:rPr>
                <w:rFonts w:ascii="Times New Roman" w:eastAsia="標楷體" w:hAnsi="Times New Roman"/>
                <w:color w:val="C00000"/>
                <w:szCs w:val="24"/>
                <w:shd w:val="pct15" w:color="auto" w:fill="FFFFFF"/>
              </w:rPr>
              <w:t>#</w:t>
            </w:r>
            <w:r w:rsidR="00A76126" w:rsidRPr="00B8707F">
              <w:rPr>
                <w:rFonts w:ascii="Times New Roman" w:eastAsia="標楷體" w:hAnsi="Times New Roman"/>
                <w:color w:val="C00000"/>
                <w:szCs w:val="24"/>
                <w:shd w:val="pct15" w:color="auto" w:fill="FFFFFF"/>
              </w:rPr>
              <w:t>與地方</w:t>
            </w:r>
            <w:r w:rsidR="00EF5F53" w:rsidRPr="00B8707F">
              <w:rPr>
                <w:rFonts w:ascii="Times New Roman" w:eastAsia="標楷體" w:hAnsi="Times New Roman"/>
                <w:color w:val="C00000"/>
                <w:szCs w:val="24"/>
                <w:shd w:val="pct15" w:color="auto" w:fill="FFFFFF"/>
              </w:rPr>
              <w:t>（</w:t>
            </w:r>
            <w:r w:rsidR="00A76126" w:rsidRPr="00B8707F">
              <w:rPr>
                <w:rFonts w:ascii="Times New Roman" w:eastAsia="標楷體" w:hAnsi="Times New Roman"/>
                <w:color w:val="C00000"/>
                <w:szCs w:val="24"/>
                <w:shd w:val="pct15" w:color="auto" w:fill="FFFFFF"/>
              </w:rPr>
              <w:t>或中央</w:t>
            </w:r>
            <w:r w:rsidR="00EF5F53" w:rsidRPr="00B8707F">
              <w:rPr>
                <w:rFonts w:ascii="Times New Roman" w:eastAsia="標楷體" w:hAnsi="Times New Roman"/>
                <w:color w:val="C00000"/>
                <w:szCs w:val="24"/>
                <w:shd w:val="pct15" w:color="auto" w:fill="FFFFFF"/>
              </w:rPr>
              <w:t>）</w:t>
            </w:r>
            <w:r w:rsidR="00A76126" w:rsidRPr="00B8707F">
              <w:rPr>
                <w:rFonts w:ascii="Times New Roman" w:eastAsia="標楷體" w:hAnsi="Times New Roman"/>
                <w:color w:val="C00000"/>
                <w:szCs w:val="24"/>
                <w:shd w:val="pct15" w:color="auto" w:fill="FFFFFF"/>
              </w:rPr>
              <w:t>政府連結（配合政策提供專業資訊</w:t>
            </w:r>
            <w:r w:rsidR="00A76126" w:rsidRPr="00B8707F">
              <w:rPr>
                <w:rFonts w:ascii="Times New Roman" w:eastAsia="標楷體" w:hAnsi="Times New Roman"/>
                <w:color w:val="C00000"/>
                <w:szCs w:val="24"/>
                <w:shd w:val="pct15" w:color="auto" w:fill="FFFFFF"/>
              </w:rPr>
              <w:t>/</w:t>
            </w:r>
            <w:r w:rsidR="00A76126" w:rsidRPr="00B8707F">
              <w:rPr>
                <w:rFonts w:ascii="Times New Roman" w:eastAsia="標楷體" w:hAnsi="Times New Roman"/>
                <w:color w:val="C00000"/>
                <w:szCs w:val="24"/>
                <w:shd w:val="pct15" w:color="auto" w:fill="FFFFFF"/>
              </w:rPr>
              <w:t>服務）</w:t>
            </w:r>
          </w:p>
          <w:p w14:paraId="3AF5B1EC" w14:textId="009DB83E" w:rsidR="00753222" w:rsidRPr="00B8707F" w:rsidRDefault="00753222" w:rsidP="002C4416">
            <w:pPr>
              <w:pStyle w:val="a4"/>
              <w:numPr>
                <w:ilvl w:val="0"/>
                <w:numId w:val="37"/>
              </w:numPr>
              <w:snapToGrid w:val="0"/>
              <w:ind w:leftChars="0" w:left="964" w:hanging="482"/>
              <w:jc w:val="both"/>
              <w:rPr>
                <w:rFonts w:ascii="Times New Roman" w:eastAsia="標楷體" w:hAnsi="Times New Roman"/>
                <w:szCs w:val="24"/>
              </w:rPr>
            </w:pPr>
            <w:r w:rsidRPr="00B8707F">
              <w:rPr>
                <w:rFonts w:ascii="Times New Roman" w:eastAsia="標楷體" w:hAnsi="Times New Roman"/>
                <w:szCs w:val="24"/>
                <w:shd w:val="clear" w:color="auto" w:fill="FFFFFF"/>
              </w:rPr>
              <w:t>教師與學生共同投入勞動部長照聚落人才培育計畫申請與推展。</w:t>
            </w:r>
            <w:r w:rsidR="00B13C26"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與地方</w:t>
            </w:r>
            <w:r w:rsidR="00EF5F53"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或中央</w:t>
            </w:r>
            <w:r w:rsidR="00EF5F53"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政府連結（配合政策提供專業資訊</w:t>
            </w:r>
            <w:r w:rsidR="0036250E"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服務）</w:t>
            </w:r>
          </w:p>
          <w:p w14:paraId="7EB77C8D" w14:textId="77777777" w:rsidR="00753222" w:rsidRPr="00B8707F" w:rsidRDefault="00753222"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大學研究導入呼應地區長照需求</w:t>
            </w:r>
          </w:p>
          <w:p w14:paraId="60323AE9" w14:textId="63FB9DB4" w:rsidR="005B0574" w:rsidRPr="00B8707F" w:rsidRDefault="00753222" w:rsidP="002C4416">
            <w:pPr>
              <w:pStyle w:val="a4"/>
              <w:numPr>
                <w:ilvl w:val="0"/>
                <w:numId w:val="36"/>
              </w:numPr>
              <w:snapToGrid w:val="0"/>
              <w:ind w:leftChars="0"/>
              <w:jc w:val="both"/>
              <w:rPr>
                <w:rFonts w:ascii="Times New Roman" w:eastAsia="標楷體" w:hAnsi="Times New Roman"/>
                <w:b/>
                <w:szCs w:val="24"/>
              </w:rPr>
            </w:pPr>
            <w:r w:rsidRPr="00B8707F">
              <w:rPr>
                <w:rFonts w:ascii="Times New Roman" w:eastAsia="標楷體" w:hAnsi="Times New Roman"/>
                <w:szCs w:val="24"/>
              </w:rPr>
              <w:t>計畫內容：</w:t>
            </w:r>
            <w:r w:rsidR="00D673E5" w:rsidRPr="00B8707F">
              <w:rPr>
                <w:rFonts w:ascii="Times New Roman" w:eastAsia="標楷體" w:hAnsi="Times New Roman"/>
                <w:szCs w:val="24"/>
              </w:rPr>
              <w:t>延伸本校「</w:t>
            </w:r>
            <w:proofErr w:type="gramStart"/>
            <w:r w:rsidR="00D673E5" w:rsidRPr="00B8707F">
              <w:rPr>
                <w:rFonts w:ascii="Times New Roman" w:eastAsia="標楷體" w:hAnsi="Times New Roman"/>
                <w:szCs w:val="24"/>
              </w:rPr>
              <w:t>智動校園</w:t>
            </w:r>
            <w:proofErr w:type="gramEnd"/>
            <w:r w:rsidR="00D673E5" w:rsidRPr="00B8707F">
              <w:rPr>
                <w:rFonts w:ascii="Times New Roman" w:eastAsia="標楷體" w:hAnsi="Times New Roman"/>
                <w:szCs w:val="24"/>
              </w:rPr>
              <w:t>」的生活應用資訊服務平台，整合老人福利服務</w:t>
            </w:r>
            <w:r w:rsidR="00EF5F53" w:rsidRPr="00B8707F">
              <w:rPr>
                <w:rFonts w:ascii="Times New Roman" w:eastAsia="標楷體" w:hAnsi="Times New Roman"/>
                <w:szCs w:val="24"/>
              </w:rPr>
              <w:t>（</w:t>
            </w:r>
            <w:r w:rsidR="00D673E5" w:rsidRPr="00B8707F">
              <w:rPr>
                <w:rFonts w:ascii="Times New Roman" w:eastAsia="標楷體" w:hAnsi="Times New Roman"/>
                <w:szCs w:val="24"/>
              </w:rPr>
              <w:t>需求端</w:t>
            </w:r>
            <w:r w:rsidR="00EF5F53" w:rsidRPr="00B8707F">
              <w:rPr>
                <w:rFonts w:ascii="Times New Roman" w:eastAsia="標楷體" w:hAnsi="Times New Roman"/>
                <w:szCs w:val="24"/>
              </w:rPr>
              <w:t>）</w:t>
            </w:r>
            <w:r w:rsidR="00D673E5" w:rsidRPr="00B8707F">
              <w:rPr>
                <w:rFonts w:ascii="Times New Roman" w:eastAsia="標楷體" w:hAnsi="Times New Roman"/>
                <w:szCs w:val="24"/>
              </w:rPr>
              <w:t>、長照就業獎助</w:t>
            </w:r>
            <w:r w:rsidR="00EF5F53" w:rsidRPr="00B8707F">
              <w:rPr>
                <w:rFonts w:ascii="Times New Roman" w:eastAsia="標楷體" w:hAnsi="Times New Roman"/>
                <w:szCs w:val="24"/>
              </w:rPr>
              <w:t>（</w:t>
            </w:r>
            <w:r w:rsidR="00D673E5" w:rsidRPr="00B8707F">
              <w:rPr>
                <w:rFonts w:ascii="Times New Roman" w:eastAsia="標楷體" w:hAnsi="Times New Roman"/>
                <w:szCs w:val="24"/>
              </w:rPr>
              <w:t>供給端</w:t>
            </w:r>
            <w:r w:rsidR="00EF5F53" w:rsidRPr="00B8707F">
              <w:rPr>
                <w:rFonts w:ascii="Times New Roman" w:eastAsia="標楷體" w:hAnsi="Times New Roman"/>
                <w:szCs w:val="24"/>
              </w:rPr>
              <w:t>）</w:t>
            </w:r>
            <w:r w:rsidR="00D673E5" w:rsidRPr="00B8707F">
              <w:rPr>
                <w:rFonts w:ascii="Times New Roman" w:eastAsia="標楷體" w:hAnsi="Times New Roman"/>
                <w:szCs w:val="24"/>
              </w:rPr>
              <w:t>以及校園跨專業團隊的媒合，將大學研究與地區長照需求結合。藉由實踐本計畫的三個大學社會責任目標，培育學生瞭解社區長期照顧服務的各種面向，將大學的青年人力資本導入社區參與照顧體系之運作，提高服務時數、擴大服務範圍、增加新型服務樣式，滿足失能老人與身相障礙者的長期照顧需求。</w:t>
            </w:r>
            <w:r w:rsidR="00B13C26"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提供在地服務（發展</w:t>
            </w:r>
            <w:r w:rsidR="0036250E" w:rsidRPr="00B8707F">
              <w:rPr>
                <w:rFonts w:ascii="Times New Roman" w:eastAsia="標楷體" w:hAnsi="Times New Roman"/>
                <w:color w:val="C00000"/>
                <w:szCs w:val="24"/>
                <w:shd w:val="pct15" w:color="auto" w:fill="FFFFFF"/>
              </w:rPr>
              <w:t>/</w:t>
            </w:r>
            <w:r w:rsidR="0036250E" w:rsidRPr="00B8707F">
              <w:rPr>
                <w:rFonts w:ascii="Times New Roman" w:eastAsia="標楷體" w:hAnsi="Times New Roman"/>
                <w:color w:val="C00000"/>
                <w:szCs w:val="24"/>
                <w:shd w:val="pct15" w:color="auto" w:fill="FFFFFF"/>
              </w:rPr>
              <w:t>優化在地服務模式）</w:t>
            </w:r>
          </w:p>
          <w:p w14:paraId="020AE912" w14:textId="77777777" w:rsidR="00753222" w:rsidRPr="00B8707F" w:rsidRDefault="00753222" w:rsidP="002C4416">
            <w:pPr>
              <w:pStyle w:val="a4"/>
              <w:numPr>
                <w:ilvl w:val="0"/>
                <w:numId w:val="36"/>
              </w:numPr>
              <w:snapToGrid w:val="0"/>
              <w:ind w:leftChars="0"/>
              <w:jc w:val="both"/>
              <w:rPr>
                <w:rFonts w:ascii="Times New Roman" w:eastAsia="標楷體" w:hAnsi="Times New Roman"/>
                <w:b/>
                <w:szCs w:val="24"/>
              </w:rPr>
            </w:pPr>
            <w:r w:rsidRPr="00B8707F">
              <w:rPr>
                <w:rFonts w:ascii="Times New Roman" w:eastAsia="標楷體" w:hAnsi="Times New Roman"/>
                <w:szCs w:val="24"/>
              </w:rPr>
              <w:t>詳細做法：</w:t>
            </w:r>
          </w:p>
          <w:p w14:paraId="779C04A5" w14:textId="4B5B982D" w:rsidR="00753222" w:rsidRPr="00B8707F" w:rsidRDefault="00753222" w:rsidP="002C4416">
            <w:pPr>
              <w:pStyle w:val="a4"/>
              <w:numPr>
                <w:ilvl w:val="0"/>
                <w:numId w:val="38"/>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lastRenderedPageBreak/>
              <w:t>實務專題製作：由學生專題製作推動老師研究持續呼應地區長照需求。</w:t>
            </w:r>
            <w:r w:rsidR="00B13C26"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提供在地服務（發展</w:t>
            </w:r>
            <w:r w:rsidR="005A219D"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優化在地服務模式）</w:t>
            </w:r>
          </w:p>
          <w:p w14:paraId="376B151F" w14:textId="0D04062E" w:rsidR="00753222" w:rsidRPr="00B8707F" w:rsidRDefault="00753222" w:rsidP="002C4416">
            <w:pPr>
              <w:pStyle w:val="a4"/>
              <w:numPr>
                <w:ilvl w:val="0"/>
                <w:numId w:val="38"/>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t>創業創新課程：由老師授課啟發推動學生創新創業呼應地區長照需求。</w:t>
            </w:r>
            <w:r w:rsidR="00B13C26"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提供在地服務（發展</w:t>
            </w:r>
            <w:r w:rsidR="005A219D"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優化在地服務模式）</w:t>
            </w:r>
          </w:p>
          <w:p w14:paraId="22161550" w14:textId="05C320D1" w:rsidR="00753222" w:rsidRPr="00B8707F" w:rsidRDefault="00753222" w:rsidP="002C4416">
            <w:pPr>
              <w:pStyle w:val="a4"/>
              <w:numPr>
                <w:ilvl w:val="0"/>
                <w:numId w:val="38"/>
              </w:numPr>
              <w:snapToGrid w:val="0"/>
              <w:ind w:leftChars="0" w:left="964" w:hanging="482"/>
              <w:jc w:val="both"/>
              <w:rPr>
                <w:rFonts w:ascii="Times New Roman" w:eastAsia="標楷體" w:hAnsi="Times New Roman"/>
                <w:szCs w:val="24"/>
                <w:shd w:val="clear" w:color="auto" w:fill="FFFFFF"/>
              </w:rPr>
            </w:pPr>
            <w:r w:rsidRPr="00B8707F">
              <w:rPr>
                <w:rFonts w:ascii="Times New Roman" w:eastAsia="標楷體" w:hAnsi="Times New Roman"/>
                <w:szCs w:val="24"/>
                <w:shd w:val="clear" w:color="auto" w:fill="FFFFFF"/>
              </w:rPr>
              <w:t>延伸本校既有校園卡、互聯網等智動化系統，即時整合傳達長照資訊。</w:t>
            </w:r>
            <w:r w:rsidR="00B13C26"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提供在地服務（發展</w:t>
            </w:r>
            <w:r w:rsidR="005A219D" w:rsidRPr="00B8707F">
              <w:rPr>
                <w:rFonts w:ascii="Times New Roman" w:eastAsia="標楷體" w:hAnsi="Times New Roman"/>
                <w:color w:val="C00000"/>
                <w:szCs w:val="24"/>
                <w:shd w:val="pct15" w:color="auto" w:fill="FFFFFF"/>
              </w:rPr>
              <w:t>/</w:t>
            </w:r>
            <w:r w:rsidR="005A219D" w:rsidRPr="00B8707F">
              <w:rPr>
                <w:rFonts w:ascii="Times New Roman" w:eastAsia="標楷體" w:hAnsi="Times New Roman"/>
                <w:color w:val="C00000"/>
                <w:szCs w:val="24"/>
                <w:shd w:val="pct15" w:color="auto" w:fill="FFFFFF"/>
              </w:rPr>
              <w:t>優化在地服務模式）</w:t>
            </w:r>
          </w:p>
          <w:p w14:paraId="443C69BD" w14:textId="1F895BE5" w:rsidR="00753222" w:rsidRPr="00B8707F" w:rsidRDefault="00753222" w:rsidP="00A83986">
            <w:pPr>
              <w:pStyle w:val="a4"/>
              <w:numPr>
                <w:ilvl w:val="0"/>
                <w:numId w:val="38"/>
              </w:numPr>
              <w:snapToGrid w:val="0"/>
              <w:ind w:leftChars="0" w:left="964" w:hanging="482"/>
              <w:jc w:val="both"/>
              <w:rPr>
                <w:rFonts w:ascii="Times New Roman" w:eastAsia="標楷體" w:hAnsi="Times New Roman"/>
                <w:b/>
                <w:szCs w:val="24"/>
              </w:rPr>
            </w:pPr>
            <w:r w:rsidRPr="00B8707F">
              <w:rPr>
                <w:rFonts w:ascii="Times New Roman" w:eastAsia="標楷體" w:hAnsi="Times New Roman"/>
                <w:position w:val="1"/>
                <w:szCs w:val="28"/>
              </w:rPr>
              <w:t>積極</w:t>
            </w:r>
            <w:r w:rsidRPr="00B8707F">
              <w:rPr>
                <w:rFonts w:ascii="Times New Roman" w:eastAsia="標楷體" w:hAnsi="Times New Roman"/>
                <w:szCs w:val="24"/>
                <w:shd w:val="clear" w:color="auto" w:fill="FFFFFF"/>
              </w:rPr>
              <w:t>爭取政府相關部門地區長照需求計畫。</w:t>
            </w:r>
            <w:r w:rsidR="004B7D76" w:rsidRPr="00B8707F">
              <w:rPr>
                <w:rFonts w:ascii="Times New Roman" w:eastAsia="標楷體" w:hAnsi="Times New Roman"/>
                <w:szCs w:val="24"/>
                <w:shd w:val="pct15" w:color="auto" w:fill="FFFFFF"/>
              </w:rPr>
              <w:t>@</w:t>
            </w:r>
            <w:proofErr w:type="gramStart"/>
            <w:r w:rsidR="00A83986" w:rsidRPr="00B8707F">
              <w:rPr>
                <w:rFonts w:ascii="Times New Roman" w:eastAsia="標楷體" w:hAnsi="Times New Roman"/>
                <w:szCs w:val="24"/>
                <w:shd w:val="pct15" w:color="auto" w:fill="FFFFFF"/>
              </w:rPr>
              <w:t>編按</w:t>
            </w:r>
            <w:proofErr w:type="gramEnd"/>
            <w:r w:rsidR="00A83986" w:rsidRPr="00B8707F">
              <w:rPr>
                <w:rFonts w:ascii="Times New Roman" w:eastAsia="標楷體" w:hAnsi="Times New Roman"/>
                <w:szCs w:val="24"/>
                <w:shd w:val="pct15" w:color="auto" w:fill="FFFFFF"/>
              </w:rPr>
              <w:t>：不具體，不予以分類</w:t>
            </w:r>
            <w:r w:rsidR="007456D4" w:rsidRPr="00B8707F">
              <w:rPr>
                <w:rFonts w:ascii="Times New Roman" w:eastAsia="標楷體" w:hAnsi="Times New Roman"/>
                <w:szCs w:val="28"/>
                <w:shd w:val="pct15" w:color="auto" w:fill="FFFFFF"/>
              </w:rPr>
              <w:t>。</w:t>
            </w:r>
            <w:r w:rsidR="00EF5F53" w:rsidRPr="00B8707F">
              <w:rPr>
                <w:rFonts w:ascii="Times New Roman" w:eastAsia="標楷體" w:hAnsi="Times New Roman"/>
                <w:szCs w:val="24"/>
                <w:shd w:val="clear" w:color="auto" w:fill="FFFFFF"/>
              </w:rPr>
              <w:t>(p</w:t>
            </w:r>
            <w:r w:rsidR="00475E10" w:rsidRPr="00B8707F">
              <w:rPr>
                <w:rFonts w:ascii="Times New Roman" w:eastAsia="標楷體" w:hAnsi="Times New Roman"/>
                <w:szCs w:val="24"/>
                <w:shd w:val="clear" w:color="auto" w:fill="FFFFFF"/>
              </w:rPr>
              <w:t>.47-48</w:t>
            </w:r>
            <w:r w:rsidR="00EF5F53" w:rsidRPr="00B8707F">
              <w:rPr>
                <w:rFonts w:ascii="Times New Roman" w:eastAsia="標楷體" w:hAnsi="Times New Roman"/>
                <w:szCs w:val="24"/>
                <w:shd w:val="clear" w:color="auto" w:fill="FFFFFF"/>
              </w:rPr>
              <w:t>)</w:t>
            </w:r>
          </w:p>
        </w:tc>
      </w:tr>
      <w:tr w:rsidR="00D673E5" w:rsidRPr="00B8707F" w14:paraId="5C2C1BAC" w14:textId="77777777" w:rsidTr="00F57AF0">
        <w:trPr>
          <w:trHeight w:val="556"/>
        </w:trPr>
        <w:tc>
          <w:tcPr>
            <w:tcW w:w="289" w:type="pct"/>
            <w:vMerge/>
            <w:vAlign w:val="center"/>
          </w:tcPr>
          <w:p w14:paraId="1C310EE9" w14:textId="77777777" w:rsidR="00D673E5" w:rsidRPr="00B8707F" w:rsidRDefault="00D673E5" w:rsidP="008938E8">
            <w:pPr>
              <w:jc w:val="center"/>
              <w:rPr>
                <w:rFonts w:ascii="Times New Roman" w:eastAsia="標楷體" w:hAnsi="Times New Roman" w:cs="Times New Roman"/>
                <w:b/>
              </w:rPr>
            </w:pPr>
          </w:p>
        </w:tc>
        <w:tc>
          <w:tcPr>
            <w:tcW w:w="801" w:type="pct"/>
          </w:tcPr>
          <w:p w14:paraId="2115D4CB" w14:textId="04D5405C" w:rsidR="00AE7C75" w:rsidRPr="00B8707F" w:rsidRDefault="00D673E5" w:rsidP="00D673E5">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t>大學社會責任實踐計畫</w:t>
            </w:r>
            <w:r w:rsidRPr="00B8707F">
              <w:rPr>
                <w:rFonts w:ascii="Times New Roman" w:eastAsia="標楷體" w:hAnsi="Times New Roman" w:cs="Times New Roman"/>
                <w:b/>
                <w:kern w:val="0"/>
              </w:rPr>
              <w:t>-</w:t>
            </w:r>
            <w:r w:rsidRPr="00B8707F">
              <w:rPr>
                <w:rFonts w:ascii="Times New Roman" w:eastAsia="標楷體" w:hAnsi="Times New Roman" w:cs="Times New Roman"/>
                <w:b/>
                <w:kern w:val="0"/>
              </w:rPr>
              <w:t>種子型（</w:t>
            </w:r>
            <w:r w:rsidRPr="00B8707F">
              <w:rPr>
                <w:rFonts w:ascii="Times New Roman" w:eastAsia="標楷體" w:hAnsi="Times New Roman" w:cs="Times New Roman"/>
                <w:b/>
                <w:kern w:val="0"/>
              </w:rPr>
              <w:t>A</w:t>
            </w:r>
            <w:r w:rsidRPr="00B8707F">
              <w:rPr>
                <w:rFonts w:ascii="Times New Roman" w:eastAsia="標楷體" w:hAnsi="Times New Roman" w:cs="Times New Roman"/>
                <w:b/>
                <w:kern w:val="0"/>
              </w:rPr>
              <w:t>類）國際永續發展視野，在地綠色商圈實踐</w:t>
            </w:r>
          </w:p>
        </w:tc>
        <w:tc>
          <w:tcPr>
            <w:tcW w:w="3910" w:type="pct"/>
          </w:tcPr>
          <w:p w14:paraId="5D91228C" w14:textId="77777777" w:rsidR="00D673E5" w:rsidRPr="00B8707F" w:rsidRDefault="00753222"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計畫內容</w:t>
            </w:r>
          </w:p>
          <w:p w14:paraId="23E7348B" w14:textId="7A471415" w:rsidR="002376A1" w:rsidRPr="00B8707F" w:rsidRDefault="00753222" w:rsidP="002376A1">
            <w:pPr>
              <w:pStyle w:val="a4"/>
              <w:numPr>
                <w:ilvl w:val="0"/>
                <w:numId w:val="39"/>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透過通識教育中心六門課程進行永續環境議題在地試探，這六門課分別為回應永續發展環境面向的環境與永續發展課程（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中商圈環境探究）、自然災害與永續課程（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中商圈都市防災探究）；回應永續發展經濟面向的材料與生活課程（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中商圈材料永續性）、青年公民與社區參與課程（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中商圈經營管理）；回應永續發展社會面向的公民媒體與社會課程（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中商圈媒體效應）、環境與社會課程（</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中商圈社會關係探究）。</w:t>
            </w:r>
            <w:proofErr w:type="gramStart"/>
            <w:r w:rsidR="002376A1" w:rsidRPr="00B8707F">
              <w:rPr>
                <w:rFonts w:ascii="Times New Roman" w:eastAsia="標楷體" w:hAnsi="Times New Roman"/>
                <w:szCs w:val="24"/>
                <w:shd w:val="pct15" w:color="auto" w:fill="FFFFFF"/>
              </w:rPr>
              <w:t>編按</w:t>
            </w:r>
            <w:proofErr w:type="gramEnd"/>
            <w:r w:rsidR="002376A1" w:rsidRPr="00B8707F">
              <w:rPr>
                <w:rFonts w:ascii="Times New Roman" w:eastAsia="標楷體" w:hAnsi="Times New Roman"/>
                <w:szCs w:val="24"/>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2376A1" w:rsidRPr="00B8707F">
              <w:rPr>
                <w:rFonts w:ascii="Times New Roman" w:eastAsia="標楷體" w:hAnsi="Times New Roman"/>
                <w:color w:val="C00000"/>
                <w:szCs w:val="24"/>
                <w:shd w:val="pct15" w:color="auto" w:fill="FFFFFF"/>
              </w:rPr>
              <w:t>博雅教育（通識課程革新）</w:t>
            </w:r>
          </w:p>
          <w:p w14:paraId="77D7909C" w14:textId="77777777" w:rsidR="00753222" w:rsidRPr="00B8707F" w:rsidRDefault="005B2DDA"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以地域性、連結性、擾動性、公共性等思維進行</w:t>
            </w:r>
          </w:p>
          <w:p w14:paraId="08F66CFE" w14:textId="3D7C9DBB" w:rsidR="005B2DDA" w:rsidRPr="00B8707F" w:rsidRDefault="005B2DDA" w:rsidP="002376A1">
            <w:pPr>
              <w:pStyle w:val="a4"/>
              <w:numPr>
                <w:ilvl w:val="0"/>
                <w:numId w:val="40"/>
              </w:numPr>
              <w:snapToGrid w:val="0"/>
              <w:ind w:leftChars="0"/>
              <w:jc w:val="both"/>
              <w:rPr>
                <w:rFonts w:ascii="Times New Roman" w:eastAsia="標楷體" w:hAnsi="Times New Roman"/>
                <w:szCs w:val="28"/>
                <w:shd w:val="clear" w:color="auto" w:fill="FFFFFF"/>
              </w:rPr>
            </w:pPr>
            <w:r w:rsidRPr="00B8707F">
              <w:rPr>
                <w:rFonts w:ascii="Times New Roman" w:eastAsia="標楷體" w:hAnsi="Times New Roman"/>
                <w:szCs w:val="28"/>
                <w:shd w:val="clear" w:color="auto" w:fill="FFFFFF"/>
              </w:rPr>
              <w:t>連結性：透過計畫執行，希冀可拓展學校與在地社團、不同</w:t>
            </w:r>
            <w:proofErr w:type="gramStart"/>
            <w:r w:rsidRPr="00B8707F">
              <w:rPr>
                <w:rFonts w:ascii="Times New Roman" w:eastAsia="標楷體" w:hAnsi="Times New Roman"/>
                <w:szCs w:val="28"/>
                <w:shd w:val="clear" w:color="auto" w:fill="FFFFFF"/>
              </w:rPr>
              <w:t>單位間的關係</w:t>
            </w:r>
            <w:proofErr w:type="gramEnd"/>
            <w:r w:rsidRPr="00B8707F">
              <w:rPr>
                <w:rFonts w:ascii="Times New Roman" w:eastAsia="標楷體" w:hAnsi="Times New Roman"/>
                <w:szCs w:val="28"/>
                <w:shd w:val="clear" w:color="auto" w:fill="FFFFFF"/>
              </w:rPr>
              <w:t>；</w:t>
            </w:r>
            <w:proofErr w:type="gramStart"/>
            <w:r w:rsidRPr="00B8707F">
              <w:rPr>
                <w:rFonts w:ascii="Times New Roman" w:eastAsia="標楷體" w:hAnsi="Times New Roman"/>
                <w:szCs w:val="28"/>
                <w:shd w:val="clear" w:color="auto" w:fill="FFFFFF"/>
              </w:rPr>
              <w:t>透過共時教學</w:t>
            </w:r>
            <w:proofErr w:type="gramEnd"/>
            <w:r w:rsidRPr="00B8707F">
              <w:rPr>
                <w:rFonts w:ascii="Times New Roman" w:eastAsia="標楷體" w:hAnsi="Times New Roman"/>
                <w:szCs w:val="28"/>
                <w:shd w:val="clear" w:color="auto" w:fill="FFFFFF"/>
              </w:rPr>
              <w:t>模式，試圖拉近不同社團或個人的連結。目前參與的學生為本校學生，未來有機會將拓展到</w:t>
            </w:r>
            <w:proofErr w:type="gramStart"/>
            <w:r w:rsidRPr="00B8707F">
              <w:rPr>
                <w:rFonts w:ascii="Times New Roman" w:eastAsia="標楷體" w:hAnsi="Times New Roman"/>
                <w:szCs w:val="28"/>
                <w:shd w:val="clear" w:color="auto" w:fill="FFFFFF"/>
              </w:rPr>
              <w:t>週</w:t>
            </w:r>
            <w:proofErr w:type="gramEnd"/>
            <w:r w:rsidRPr="00B8707F">
              <w:rPr>
                <w:rFonts w:ascii="Times New Roman" w:eastAsia="標楷體" w:hAnsi="Times New Roman"/>
                <w:szCs w:val="28"/>
                <w:shd w:val="clear" w:color="auto" w:fill="FFFFFF"/>
              </w:rPr>
              <w:t>邊其他學校的學生，如</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中</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中、臺灣體大、</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中教育大學等，漸進式擴大參與對象以及合作對象。</w:t>
            </w:r>
            <w:r w:rsidR="004B7D76" w:rsidRPr="00B8707F">
              <w:rPr>
                <w:rFonts w:ascii="Times New Roman" w:eastAsia="標楷體" w:hAnsi="Times New Roman"/>
                <w:szCs w:val="24"/>
                <w:shd w:val="pct15" w:color="auto" w:fill="FFFFFF"/>
              </w:rPr>
              <w:t>@</w:t>
            </w:r>
            <w:proofErr w:type="gramStart"/>
            <w:r w:rsidR="00A83986" w:rsidRPr="00B8707F">
              <w:rPr>
                <w:rFonts w:ascii="Times New Roman" w:eastAsia="標楷體" w:hAnsi="Times New Roman"/>
                <w:szCs w:val="24"/>
                <w:shd w:val="pct15" w:color="auto" w:fill="FFFFFF"/>
              </w:rPr>
              <w:t>編按</w:t>
            </w:r>
            <w:proofErr w:type="gramEnd"/>
            <w:r w:rsidR="00A83986" w:rsidRPr="00B8707F">
              <w:rPr>
                <w:rFonts w:ascii="Times New Roman" w:eastAsia="標楷體" w:hAnsi="Times New Roman"/>
                <w:szCs w:val="24"/>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其他（跨校學習資源整合與共享</w:t>
            </w:r>
            <w:r w:rsidR="002376A1" w:rsidRPr="00B8707F">
              <w:rPr>
                <w:rFonts w:ascii="Times New Roman" w:eastAsia="標楷體" w:hAnsi="Times New Roman"/>
                <w:color w:val="C00000"/>
                <w:szCs w:val="24"/>
                <w:shd w:val="pct15" w:color="auto" w:fill="FFFFFF"/>
              </w:rPr>
              <w:t>）</w:t>
            </w:r>
          </w:p>
          <w:p w14:paraId="70BFF27C" w14:textId="14F0CBC3" w:rsidR="005B2DDA" w:rsidRPr="00B8707F" w:rsidRDefault="005B2DDA" w:rsidP="002C4416">
            <w:pPr>
              <w:pStyle w:val="a4"/>
              <w:numPr>
                <w:ilvl w:val="0"/>
                <w:numId w:val="40"/>
              </w:numPr>
              <w:snapToGrid w:val="0"/>
              <w:ind w:leftChars="0"/>
              <w:jc w:val="both"/>
              <w:rPr>
                <w:rFonts w:ascii="Times New Roman" w:eastAsia="標楷體" w:hAnsi="Times New Roman"/>
                <w:szCs w:val="28"/>
                <w:shd w:val="clear" w:color="auto" w:fill="FFFFFF"/>
              </w:rPr>
            </w:pPr>
            <w:r w:rsidRPr="00B8707F">
              <w:rPr>
                <w:rFonts w:ascii="Times New Roman" w:eastAsia="標楷體" w:hAnsi="Times New Roman"/>
                <w:szCs w:val="28"/>
                <w:shd w:val="clear" w:color="auto" w:fill="FFFFFF"/>
              </w:rPr>
              <w:t>擾動性：本計畫提出對於校內與校外，</w:t>
            </w:r>
            <w:proofErr w:type="gramStart"/>
            <w:r w:rsidRPr="00B8707F">
              <w:rPr>
                <w:rFonts w:ascii="Times New Roman" w:eastAsia="標楷體" w:hAnsi="Times New Roman"/>
                <w:szCs w:val="28"/>
                <w:shd w:val="clear" w:color="auto" w:fill="FFFFFF"/>
              </w:rPr>
              <w:t>均會產生</w:t>
            </w:r>
            <w:proofErr w:type="gramEnd"/>
            <w:r w:rsidRPr="00B8707F">
              <w:rPr>
                <w:rFonts w:ascii="Times New Roman" w:eastAsia="標楷體" w:hAnsi="Times New Roman"/>
                <w:szCs w:val="28"/>
                <w:shd w:val="clear" w:color="auto" w:fill="FFFFFF"/>
              </w:rPr>
              <w:t>某些程度的擾動，此擾動的概念是希冀可將不同概念與觀念帶入一中街商圈，也將不同資源帶入學校，同時擾動學校與一中街商圈，希望此擾動可以逐步看到問題，進行面對與解決。</w:t>
            </w:r>
            <w:r w:rsidR="00B13C26" w:rsidRPr="00B8707F">
              <w:rPr>
                <w:rFonts w:ascii="Times New Roman" w:eastAsia="標楷體" w:hAnsi="Times New Roman"/>
                <w:color w:val="C00000"/>
                <w:szCs w:val="24"/>
                <w:shd w:val="pct15" w:color="auto" w:fill="FFFFFF"/>
              </w:rPr>
              <w:t>#</w:t>
            </w:r>
            <w:r w:rsidR="002376A1" w:rsidRPr="00B8707F">
              <w:rPr>
                <w:rFonts w:ascii="Times New Roman" w:eastAsia="標楷體" w:hAnsi="Times New Roman"/>
                <w:color w:val="C00000"/>
                <w:szCs w:val="24"/>
                <w:shd w:val="pct15" w:color="auto" w:fill="FFFFFF"/>
              </w:rPr>
              <w:t>協助地區</w:t>
            </w:r>
            <w:r w:rsidR="00EF5F53" w:rsidRPr="00B8707F">
              <w:rPr>
                <w:rFonts w:ascii="Times New Roman" w:eastAsia="標楷體" w:hAnsi="Times New Roman"/>
                <w:color w:val="C00000"/>
                <w:szCs w:val="24"/>
                <w:shd w:val="pct15" w:color="auto" w:fill="FFFFFF"/>
              </w:rPr>
              <w:t>（</w:t>
            </w:r>
            <w:r w:rsidR="002376A1"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2376A1" w:rsidRPr="00B8707F">
              <w:rPr>
                <w:rFonts w:ascii="Times New Roman" w:eastAsia="標楷體" w:hAnsi="Times New Roman"/>
                <w:color w:val="C00000"/>
                <w:szCs w:val="24"/>
                <w:shd w:val="pct15" w:color="auto" w:fill="FFFFFF"/>
              </w:rPr>
              <w:t>發展（協助在地社區規劃</w:t>
            </w:r>
            <w:r w:rsidR="002376A1" w:rsidRPr="00B8707F">
              <w:rPr>
                <w:rFonts w:ascii="Times New Roman" w:eastAsia="標楷體" w:hAnsi="Times New Roman"/>
                <w:color w:val="C00000"/>
                <w:szCs w:val="24"/>
                <w:shd w:val="pct15" w:color="auto" w:fill="FFFFFF"/>
              </w:rPr>
              <w:t>/</w:t>
            </w:r>
            <w:r w:rsidR="002376A1" w:rsidRPr="00B8707F">
              <w:rPr>
                <w:rFonts w:ascii="Times New Roman" w:eastAsia="標楷體" w:hAnsi="Times New Roman"/>
                <w:color w:val="C00000"/>
                <w:szCs w:val="24"/>
                <w:shd w:val="pct15" w:color="auto" w:fill="FFFFFF"/>
              </w:rPr>
              <w:t>改善）</w:t>
            </w:r>
          </w:p>
          <w:p w14:paraId="6DF5E40D" w14:textId="77777777" w:rsidR="005B2DDA" w:rsidRPr="00B8707F" w:rsidRDefault="005B2DDA"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詳細做法</w:t>
            </w:r>
          </w:p>
          <w:p w14:paraId="0D3AA656" w14:textId="046DE3BE" w:rsidR="005B2DDA" w:rsidRPr="00B8707F" w:rsidRDefault="005B2DDA" w:rsidP="002C4416">
            <w:pPr>
              <w:pStyle w:val="a4"/>
              <w:numPr>
                <w:ilvl w:val="0"/>
                <w:numId w:val="41"/>
              </w:numPr>
              <w:snapToGrid w:val="0"/>
              <w:ind w:leftChars="0"/>
              <w:jc w:val="both"/>
              <w:rPr>
                <w:rFonts w:ascii="Times New Roman" w:eastAsia="標楷體" w:hAnsi="Times New Roman"/>
                <w:szCs w:val="28"/>
                <w:shd w:val="clear" w:color="auto" w:fill="FFFFFF"/>
              </w:rPr>
            </w:pPr>
            <w:r w:rsidRPr="00B8707F">
              <w:rPr>
                <w:rFonts w:ascii="Times New Roman" w:eastAsia="標楷體" w:hAnsi="Times New Roman"/>
                <w:szCs w:val="28"/>
                <w:shd w:val="clear" w:color="auto" w:fill="FFFFFF"/>
              </w:rPr>
              <w:t>網站平</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：本計畫預計有一個網站平</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，蒐錄累積與紀錄相關資料，過這些相關資料累積，也成本計畫未來持續前進的動能。透過課程網站平</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建置，一方面將課程操作過程與執行成果展現，另一方面也是在地瞭解與對話平</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。本計畫今年度最主要目的在於，透過不同課程操作，以跨科際的取徑，全面瞭解</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中商圈，包含以學習方式與學生共同瞭解</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中商圈，同時也發現</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中商圈的相關議題。</w:t>
            </w:r>
            <w:r w:rsidR="00B13C26" w:rsidRPr="00B8707F">
              <w:rPr>
                <w:rFonts w:ascii="Times New Roman" w:eastAsia="標楷體" w:hAnsi="Times New Roman"/>
                <w:color w:val="C00000"/>
                <w:szCs w:val="24"/>
                <w:shd w:val="pct15" w:color="auto" w:fill="FFFFFF"/>
              </w:rPr>
              <w:t>#</w:t>
            </w:r>
            <w:r w:rsidR="00E31D5B" w:rsidRPr="00B8707F">
              <w:rPr>
                <w:rFonts w:ascii="Times New Roman" w:eastAsia="標楷體" w:hAnsi="Times New Roman"/>
                <w:color w:val="C00000"/>
                <w:szCs w:val="24"/>
                <w:shd w:val="pct15" w:color="auto" w:fill="FFFFFF"/>
              </w:rPr>
              <w:t>協助地區</w:t>
            </w:r>
            <w:r w:rsidR="00EF5F53" w:rsidRPr="00B8707F">
              <w:rPr>
                <w:rFonts w:ascii="Times New Roman" w:eastAsia="標楷體" w:hAnsi="Times New Roman"/>
                <w:color w:val="C00000"/>
                <w:szCs w:val="24"/>
                <w:shd w:val="pct15" w:color="auto" w:fill="FFFFFF"/>
              </w:rPr>
              <w:t>（</w:t>
            </w:r>
            <w:r w:rsidR="00E31D5B"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E31D5B" w:rsidRPr="00B8707F">
              <w:rPr>
                <w:rFonts w:ascii="Times New Roman" w:eastAsia="標楷體" w:hAnsi="Times New Roman"/>
                <w:color w:val="C00000"/>
                <w:szCs w:val="24"/>
                <w:shd w:val="pct15" w:color="auto" w:fill="FFFFFF"/>
              </w:rPr>
              <w:t>發展</w:t>
            </w:r>
            <w:proofErr w:type="gramStart"/>
            <w:r w:rsidR="00E31D5B" w:rsidRPr="00B8707F">
              <w:rPr>
                <w:rFonts w:ascii="Times New Roman" w:eastAsia="標楷體" w:hAnsi="Times New Roman"/>
                <w:color w:val="C00000"/>
                <w:szCs w:val="24"/>
                <w:shd w:val="pct15" w:color="auto" w:fill="FFFFFF"/>
              </w:rPr>
              <w:t>（</w:t>
            </w:r>
            <w:proofErr w:type="gramEnd"/>
            <w:r w:rsidR="00E31D5B" w:rsidRPr="00B8707F">
              <w:rPr>
                <w:rFonts w:ascii="Times New Roman" w:eastAsia="標楷體" w:hAnsi="Times New Roman"/>
                <w:color w:val="C00000"/>
                <w:szCs w:val="24"/>
                <w:shd w:val="pct15" w:color="auto" w:fill="FFFFFF"/>
              </w:rPr>
              <w:t>參與了解地區</w:t>
            </w:r>
            <w:proofErr w:type="gramStart"/>
            <w:r w:rsidR="00EF5F53" w:rsidRPr="00B8707F">
              <w:rPr>
                <w:rFonts w:ascii="Times New Roman" w:eastAsia="標楷體" w:hAnsi="Times New Roman"/>
                <w:color w:val="C00000"/>
                <w:szCs w:val="24"/>
                <w:shd w:val="pct15" w:color="auto" w:fill="FFFFFF"/>
              </w:rPr>
              <w:t>（</w:t>
            </w:r>
            <w:proofErr w:type="gramEnd"/>
            <w:r w:rsidR="00E31D5B" w:rsidRPr="00B8707F">
              <w:rPr>
                <w:rFonts w:ascii="Times New Roman" w:eastAsia="標楷體" w:hAnsi="Times New Roman"/>
                <w:color w:val="C00000"/>
                <w:szCs w:val="24"/>
                <w:shd w:val="pct15" w:color="auto" w:fill="FFFFFF"/>
              </w:rPr>
              <w:t>社區</w:t>
            </w:r>
            <w:proofErr w:type="gramStart"/>
            <w:r w:rsidR="00EF5F53" w:rsidRPr="00B8707F">
              <w:rPr>
                <w:rFonts w:ascii="Times New Roman" w:eastAsia="標楷體" w:hAnsi="Times New Roman"/>
                <w:color w:val="C00000"/>
                <w:szCs w:val="24"/>
                <w:shd w:val="pct15" w:color="auto" w:fill="FFFFFF"/>
              </w:rPr>
              <w:t>）</w:t>
            </w:r>
            <w:proofErr w:type="gramEnd"/>
            <w:r w:rsidR="00E31D5B" w:rsidRPr="00B8707F">
              <w:rPr>
                <w:rFonts w:ascii="Times New Roman" w:eastAsia="標楷體" w:hAnsi="Times New Roman"/>
                <w:color w:val="C00000"/>
                <w:szCs w:val="24"/>
                <w:shd w:val="pct15" w:color="auto" w:fill="FFFFFF"/>
              </w:rPr>
              <w:t>需求</w:t>
            </w:r>
            <w:proofErr w:type="gramStart"/>
            <w:r w:rsidR="00E31D5B" w:rsidRPr="00B8707F">
              <w:rPr>
                <w:rFonts w:ascii="Times New Roman" w:eastAsia="標楷體" w:hAnsi="Times New Roman"/>
                <w:color w:val="C00000"/>
                <w:szCs w:val="24"/>
                <w:shd w:val="pct15" w:color="auto" w:fill="FFFFFF"/>
              </w:rPr>
              <w:t>）</w:t>
            </w:r>
            <w:proofErr w:type="gramEnd"/>
          </w:p>
          <w:p w14:paraId="1E0BDC07" w14:textId="5268CB1C" w:rsidR="005B2DDA" w:rsidRPr="00B8707F" w:rsidRDefault="005B2DDA" w:rsidP="002C4416">
            <w:pPr>
              <w:pStyle w:val="a4"/>
              <w:numPr>
                <w:ilvl w:val="0"/>
                <w:numId w:val="41"/>
              </w:numPr>
              <w:snapToGrid w:val="0"/>
              <w:ind w:leftChars="0"/>
              <w:jc w:val="both"/>
              <w:rPr>
                <w:rFonts w:ascii="Times New Roman" w:eastAsia="標楷體" w:hAnsi="Times New Roman"/>
                <w:szCs w:val="28"/>
                <w:shd w:val="clear" w:color="auto" w:fill="FFFFFF"/>
              </w:rPr>
            </w:pPr>
            <w:r w:rsidRPr="00B8707F">
              <w:rPr>
                <w:rFonts w:ascii="Times New Roman" w:eastAsia="標楷體" w:hAnsi="Times New Roman"/>
                <w:szCs w:val="28"/>
                <w:shd w:val="clear" w:color="auto" w:fill="FFFFFF"/>
              </w:rPr>
              <w:t>永續環境沙龍：本計畫將在</w:t>
            </w:r>
            <w:r w:rsidRPr="00B8707F">
              <w:rPr>
                <w:rFonts w:ascii="Times New Roman" w:eastAsia="標楷體" w:hAnsi="Times New Roman"/>
                <w:szCs w:val="28"/>
                <w:shd w:val="clear" w:color="auto" w:fill="FFFFFF"/>
              </w:rPr>
              <w:t>11</w:t>
            </w:r>
            <w:r w:rsidRPr="00B8707F">
              <w:rPr>
                <w:rFonts w:ascii="Times New Roman" w:eastAsia="標楷體" w:hAnsi="Times New Roman"/>
                <w:szCs w:val="28"/>
                <w:shd w:val="clear" w:color="auto" w:fill="FFFFFF"/>
              </w:rPr>
              <w:t>月中旬一連舉辦</w:t>
            </w:r>
            <w:r w:rsidRPr="00B8707F">
              <w:rPr>
                <w:rFonts w:ascii="Times New Roman" w:eastAsia="標楷體" w:hAnsi="Times New Roman"/>
                <w:szCs w:val="28"/>
                <w:shd w:val="clear" w:color="auto" w:fill="FFFFFF"/>
              </w:rPr>
              <w:t>6</w:t>
            </w:r>
            <w:r w:rsidRPr="00B8707F">
              <w:rPr>
                <w:rFonts w:ascii="Times New Roman" w:eastAsia="標楷體" w:hAnsi="Times New Roman"/>
                <w:szCs w:val="28"/>
                <w:shd w:val="clear" w:color="auto" w:fill="FFFFFF"/>
              </w:rPr>
              <w:t>場次永續環境沙龍，針對六大課程，三大主軸，</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主軸舉辦</w:t>
            </w:r>
            <w:r w:rsidRPr="00B8707F">
              <w:rPr>
                <w:rFonts w:ascii="Times New Roman" w:eastAsia="標楷體" w:hAnsi="Times New Roman"/>
                <w:szCs w:val="28"/>
                <w:shd w:val="clear" w:color="auto" w:fill="FFFFFF"/>
              </w:rPr>
              <w:t>2</w:t>
            </w:r>
            <w:r w:rsidRPr="00B8707F">
              <w:rPr>
                <w:rFonts w:ascii="Times New Roman" w:eastAsia="標楷體" w:hAnsi="Times New Roman"/>
                <w:szCs w:val="28"/>
                <w:shd w:val="clear" w:color="auto" w:fill="FFFFFF"/>
              </w:rPr>
              <w:t>次的沙龍。小型永續環境沙龍，其對象可能是一中商圈的利害關係人，蒐集相關意見、進行相關概念傳達與溝通，而主題則是與課程相關，將課程關鍵與重要概念透過沙龍傳</w:t>
            </w:r>
            <w:r w:rsidRPr="00B8707F">
              <w:rPr>
                <w:rFonts w:ascii="Times New Roman" w:eastAsia="標楷體" w:hAnsi="Times New Roman"/>
                <w:szCs w:val="28"/>
                <w:shd w:val="clear" w:color="auto" w:fill="FFFFFF"/>
              </w:rPr>
              <w:lastRenderedPageBreak/>
              <w:t>達給不同對象，同時本計畫也會舉辦相關座談會、諮詢會與主動訪談，透過此，將更全面蒐集一中街商圈的訊息與資料，讓本計畫更加全面瞭解一中街商圈的樣貌。</w:t>
            </w:r>
            <w:r w:rsidR="00B13C26" w:rsidRPr="00B8707F">
              <w:rPr>
                <w:rFonts w:ascii="Times New Roman" w:eastAsia="標楷體" w:hAnsi="Times New Roman"/>
                <w:color w:val="C00000"/>
                <w:szCs w:val="24"/>
                <w:shd w:val="pct15" w:color="auto" w:fill="FFFFFF"/>
              </w:rPr>
              <w:t>#</w:t>
            </w:r>
            <w:r w:rsidR="003E2F7C" w:rsidRPr="00B8707F">
              <w:rPr>
                <w:rFonts w:ascii="Times New Roman" w:eastAsia="標楷體" w:hAnsi="Times New Roman"/>
                <w:color w:val="C00000"/>
                <w:szCs w:val="24"/>
                <w:shd w:val="pct15" w:color="auto" w:fill="FFFFFF"/>
              </w:rPr>
              <w:t>協助地區</w:t>
            </w:r>
            <w:r w:rsidR="00EF5F53" w:rsidRPr="00B8707F">
              <w:rPr>
                <w:rFonts w:ascii="Times New Roman" w:eastAsia="標楷體" w:hAnsi="Times New Roman"/>
                <w:color w:val="C00000"/>
                <w:szCs w:val="24"/>
                <w:shd w:val="pct15" w:color="auto" w:fill="FFFFFF"/>
              </w:rPr>
              <w:t>（</w:t>
            </w:r>
            <w:r w:rsidR="003E2F7C" w:rsidRPr="00B8707F">
              <w:rPr>
                <w:rFonts w:ascii="Times New Roman" w:eastAsia="標楷體" w:hAnsi="Times New Roman"/>
                <w:color w:val="C00000"/>
                <w:szCs w:val="24"/>
                <w:shd w:val="pct15" w:color="auto" w:fill="FFFFFF"/>
              </w:rPr>
              <w:t>社區</w:t>
            </w:r>
            <w:r w:rsidR="00EF5F53" w:rsidRPr="00B8707F">
              <w:rPr>
                <w:rFonts w:ascii="Times New Roman" w:eastAsia="標楷體" w:hAnsi="Times New Roman"/>
                <w:color w:val="C00000"/>
                <w:szCs w:val="24"/>
                <w:shd w:val="pct15" w:color="auto" w:fill="FFFFFF"/>
              </w:rPr>
              <w:t>）</w:t>
            </w:r>
            <w:r w:rsidR="003E2F7C" w:rsidRPr="00B8707F">
              <w:rPr>
                <w:rFonts w:ascii="Times New Roman" w:eastAsia="標楷體" w:hAnsi="Times New Roman"/>
                <w:color w:val="C00000"/>
                <w:szCs w:val="24"/>
                <w:shd w:val="pct15" w:color="auto" w:fill="FFFFFF"/>
              </w:rPr>
              <w:t>發展</w:t>
            </w:r>
            <w:proofErr w:type="gramStart"/>
            <w:r w:rsidR="003E2F7C" w:rsidRPr="00B8707F">
              <w:rPr>
                <w:rFonts w:ascii="Times New Roman" w:eastAsia="標楷體" w:hAnsi="Times New Roman"/>
                <w:color w:val="C00000"/>
                <w:szCs w:val="24"/>
                <w:shd w:val="pct15" w:color="auto" w:fill="FFFFFF"/>
              </w:rPr>
              <w:t>（</w:t>
            </w:r>
            <w:proofErr w:type="gramEnd"/>
            <w:r w:rsidR="003E2F7C" w:rsidRPr="00B8707F">
              <w:rPr>
                <w:rFonts w:ascii="Times New Roman" w:eastAsia="標楷體" w:hAnsi="Times New Roman"/>
                <w:color w:val="C00000"/>
                <w:szCs w:val="24"/>
                <w:shd w:val="pct15" w:color="auto" w:fill="FFFFFF"/>
              </w:rPr>
              <w:t>參與了解地區</w:t>
            </w:r>
            <w:proofErr w:type="gramStart"/>
            <w:r w:rsidR="00EF5F53" w:rsidRPr="00B8707F">
              <w:rPr>
                <w:rFonts w:ascii="Times New Roman" w:eastAsia="標楷體" w:hAnsi="Times New Roman"/>
                <w:color w:val="C00000"/>
                <w:szCs w:val="24"/>
                <w:shd w:val="pct15" w:color="auto" w:fill="FFFFFF"/>
              </w:rPr>
              <w:t>（</w:t>
            </w:r>
            <w:proofErr w:type="gramEnd"/>
            <w:r w:rsidR="003E2F7C" w:rsidRPr="00B8707F">
              <w:rPr>
                <w:rFonts w:ascii="Times New Roman" w:eastAsia="標楷體" w:hAnsi="Times New Roman"/>
                <w:color w:val="C00000"/>
                <w:szCs w:val="24"/>
                <w:shd w:val="pct15" w:color="auto" w:fill="FFFFFF"/>
              </w:rPr>
              <w:t>社區</w:t>
            </w:r>
            <w:proofErr w:type="gramStart"/>
            <w:r w:rsidR="00EF5F53" w:rsidRPr="00B8707F">
              <w:rPr>
                <w:rFonts w:ascii="Times New Roman" w:eastAsia="標楷體" w:hAnsi="Times New Roman"/>
                <w:color w:val="C00000"/>
                <w:szCs w:val="24"/>
                <w:shd w:val="pct15" w:color="auto" w:fill="FFFFFF"/>
              </w:rPr>
              <w:t>）</w:t>
            </w:r>
            <w:proofErr w:type="gramEnd"/>
            <w:r w:rsidR="003E2F7C" w:rsidRPr="00B8707F">
              <w:rPr>
                <w:rFonts w:ascii="Times New Roman" w:eastAsia="標楷體" w:hAnsi="Times New Roman"/>
                <w:color w:val="C00000"/>
                <w:szCs w:val="24"/>
                <w:shd w:val="pct15" w:color="auto" w:fill="FFFFFF"/>
              </w:rPr>
              <w:t>需求</w:t>
            </w:r>
            <w:proofErr w:type="gramStart"/>
            <w:r w:rsidR="003E2F7C" w:rsidRPr="00B8707F">
              <w:rPr>
                <w:rFonts w:ascii="Times New Roman" w:eastAsia="標楷體" w:hAnsi="Times New Roman"/>
                <w:color w:val="C00000"/>
                <w:szCs w:val="24"/>
                <w:shd w:val="pct15" w:color="auto" w:fill="FFFFFF"/>
              </w:rPr>
              <w:t>）</w:t>
            </w:r>
            <w:proofErr w:type="gramEnd"/>
          </w:p>
          <w:p w14:paraId="4804C784" w14:textId="1216A1EC" w:rsidR="005B2DDA" w:rsidRPr="00B8707F" w:rsidRDefault="005B2DDA" w:rsidP="002C4416">
            <w:pPr>
              <w:pStyle w:val="a4"/>
              <w:numPr>
                <w:ilvl w:val="0"/>
                <w:numId w:val="41"/>
              </w:numPr>
              <w:snapToGrid w:val="0"/>
              <w:ind w:leftChars="0"/>
              <w:jc w:val="both"/>
              <w:rPr>
                <w:rFonts w:ascii="Times New Roman" w:eastAsia="標楷體" w:hAnsi="Times New Roman"/>
                <w:szCs w:val="28"/>
                <w:shd w:val="clear" w:color="auto" w:fill="FFFFFF"/>
              </w:rPr>
            </w:pPr>
            <w:r w:rsidRPr="00B8707F">
              <w:rPr>
                <w:rFonts w:ascii="Times New Roman" w:eastAsia="標楷體" w:hAnsi="Times New Roman"/>
                <w:szCs w:val="28"/>
                <w:shd w:val="clear" w:color="auto" w:fill="FFFFFF"/>
              </w:rPr>
              <w:t>跨科際小型工作坊：將針對一中街商圈舉辦小型工作坊，透過小型工作坊，讓學生可以進行跨科際學習，以及儲備設計思考能量與想法，此工作坊也將邀請在地團體、組織與個人共同參與。</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促進地區（社區）發展（協助在地社區規劃</w:t>
            </w:r>
            <w:r w:rsidR="00A8398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改善</w:t>
            </w:r>
            <w:r w:rsidR="00E31D5B" w:rsidRPr="00B8707F">
              <w:rPr>
                <w:rFonts w:ascii="Times New Roman" w:eastAsia="標楷體" w:hAnsi="Times New Roman"/>
                <w:color w:val="C00000"/>
                <w:szCs w:val="24"/>
                <w:shd w:val="pct15" w:color="auto" w:fill="FFFFFF"/>
              </w:rPr>
              <w:t>）</w:t>
            </w:r>
          </w:p>
          <w:p w14:paraId="7A66FE06" w14:textId="07DFC185" w:rsidR="005B2DDA" w:rsidRPr="00B8707F" w:rsidRDefault="005B2DDA" w:rsidP="002C4416">
            <w:pPr>
              <w:pStyle w:val="a4"/>
              <w:numPr>
                <w:ilvl w:val="0"/>
                <w:numId w:val="41"/>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成果展：成果展將展現本計畫課程執行成果，透過此成果展成為一個階段性的對話平</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。在課程結束後，於</w:t>
            </w:r>
            <w:r w:rsidRPr="00B8707F">
              <w:rPr>
                <w:rFonts w:ascii="Times New Roman" w:eastAsia="標楷體" w:hAnsi="Times New Roman"/>
                <w:szCs w:val="28"/>
                <w:shd w:val="clear" w:color="auto" w:fill="FFFFFF"/>
              </w:rPr>
              <w:t>1</w:t>
            </w:r>
            <w:r w:rsidRPr="00B8707F">
              <w:rPr>
                <w:rFonts w:ascii="Times New Roman" w:eastAsia="標楷體" w:hAnsi="Times New Roman"/>
                <w:szCs w:val="28"/>
                <w:shd w:val="clear" w:color="auto" w:fill="FFFFFF"/>
              </w:rPr>
              <w:t>月份舉辦成果發表與交流，主要對象於在地教師，最主要對象為中科大、台中</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體大、</w:t>
            </w:r>
            <w:proofErr w:type="gramStart"/>
            <w:r w:rsidRPr="00B8707F">
              <w:rPr>
                <w:rFonts w:ascii="Times New Roman" w:eastAsia="標楷體" w:hAnsi="Times New Roman"/>
                <w:szCs w:val="28"/>
                <w:shd w:val="clear" w:color="auto" w:fill="FFFFFF"/>
              </w:rPr>
              <w:t>臺</w:t>
            </w:r>
            <w:proofErr w:type="gramEnd"/>
            <w:r w:rsidRPr="00B8707F">
              <w:rPr>
                <w:rFonts w:ascii="Times New Roman" w:eastAsia="標楷體" w:hAnsi="Times New Roman"/>
                <w:szCs w:val="28"/>
                <w:shd w:val="clear" w:color="auto" w:fill="FFFFFF"/>
              </w:rPr>
              <w:t>中教育大學等四校教師，還包含關心一中街商圈的大眾、一中街商圈相關商家，將我們透過課程引導，與學生一同進入</w:t>
            </w:r>
            <w:proofErr w:type="gramStart"/>
            <w:r w:rsidRPr="00B8707F">
              <w:rPr>
                <w:rFonts w:ascii="Times New Roman" w:eastAsia="標楷體" w:hAnsi="Times New Roman"/>
                <w:szCs w:val="28"/>
                <w:shd w:val="clear" w:color="auto" w:fill="FFFFFF"/>
              </w:rPr>
              <w:t>一</w:t>
            </w:r>
            <w:proofErr w:type="gramEnd"/>
            <w:r w:rsidRPr="00B8707F">
              <w:rPr>
                <w:rFonts w:ascii="Times New Roman" w:eastAsia="標楷體" w:hAnsi="Times New Roman"/>
                <w:szCs w:val="28"/>
                <w:shd w:val="clear" w:color="auto" w:fill="FFFFFF"/>
              </w:rPr>
              <w:t>中商圈全面踏查結果與發現進行意見交流，同時，也交換未來在這些基礎資料上，可以再往前走的脈絡與方向。</w:t>
            </w:r>
            <w:r w:rsidR="007456D4" w:rsidRPr="00B8707F">
              <w:rPr>
                <w:rFonts w:ascii="Times New Roman" w:eastAsia="標楷體" w:hAnsi="Times New Roman"/>
                <w:szCs w:val="28"/>
                <w:shd w:val="pct15" w:color="auto" w:fill="FFFFFF"/>
              </w:rPr>
              <w:t>@</w:t>
            </w:r>
            <w:proofErr w:type="gramStart"/>
            <w:r w:rsidR="0094421C" w:rsidRPr="00B8707F">
              <w:rPr>
                <w:rFonts w:ascii="Times New Roman" w:eastAsia="標楷體" w:hAnsi="Times New Roman"/>
                <w:szCs w:val="28"/>
                <w:shd w:val="pct15" w:color="auto" w:fill="FFFFFF"/>
              </w:rPr>
              <w:t>編按</w:t>
            </w:r>
            <w:proofErr w:type="gramEnd"/>
            <w:r w:rsidR="0094421C" w:rsidRPr="00B8707F">
              <w:rPr>
                <w:rFonts w:ascii="Times New Roman" w:eastAsia="標楷體" w:hAnsi="Times New Roman"/>
                <w:szCs w:val="28"/>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94421C" w:rsidRPr="00B8707F">
              <w:rPr>
                <w:rFonts w:ascii="Times New Roman" w:eastAsia="標楷體" w:hAnsi="Times New Roman"/>
                <w:color w:val="C00000"/>
                <w:szCs w:val="24"/>
                <w:shd w:val="pct15" w:color="auto" w:fill="FFFFFF"/>
              </w:rPr>
              <w:t>提升實作能力（呈現、檢核或評估實作成果）</w:t>
            </w:r>
            <w:r w:rsidR="00EF5F53" w:rsidRPr="00B8707F">
              <w:rPr>
                <w:rFonts w:ascii="Times New Roman" w:eastAsia="標楷體" w:hAnsi="Times New Roman"/>
                <w:szCs w:val="28"/>
                <w:shd w:val="clear" w:color="auto" w:fill="FFFFFF"/>
              </w:rPr>
              <w:t>(p</w:t>
            </w:r>
            <w:r w:rsidR="00E31D5B" w:rsidRPr="00B8707F">
              <w:rPr>
                <w:rFonts w:ascii="Times New Roman" w:eastAsia="標楷體" w:hAnsi="Times New Roman"/>
                <w:szCs w:val="28"/>
                <w:shd w:val="clear" w:color="auto" w:fill="FFFFFF"/>
              </w:rPr>
              <w:t>.48-50</w:t>
            </w:r>
            <w:r w:rsidR="00EF5F53" w:rsidRPr="00B8707F">
              <w:rPr>
                <w:rFonts w:ascii="Times New Roman" w:eastAsia="標楷體" w:hAnsi="Times New Roman"/>
                <w:szCs w:val="28"/>
                <w:shd w:val="clear" w:color="auto" w:fill="FFFFFF"/>
              </w:rPr>
              <w:t>)</w:t>
            </w:r>
          </w:p>
        </w:tc>
      </w:tr>
      <w:tr w:rsidR="005B0574" w:rsidRPr="00B8707F" w14:paraId="5D63DD13" w14:textId="77777777" w:rsidTr="00F57AF0">
        <w:trPr>
          <w:trHeight w:val="692"/>
        </w:trPr>
        <w:tc>
          <w:tcPr>
            <w:tcW w:w="289" w:type="pct"/>
            <w:vMerge/>
            <w:vAlign w:val="center"/>
          </w:tcPr>
          <w:p w14:paraId="232E7A1D" w14:textId="77777777" w:rsidR="005B0574" w:rsidRPr="00B8707F" w:rsidRDefault="005B0574" w:rsidP="008938E8">
            <w:pPr>
              <w:jc w:val="center"/>
              <w:rPr>
                <w:rFonts w:ascii="Times New Roman" w:eastAsia="標楷體" w:hAnsi="Times New Roman" w:cs="Times New Roman"/>
                <w:b/>
              </w:rPr>
            </w:pPr>
          </w:p>
        </w:tc>
        <w:tc>
          <w:tcPr>
            <w:tcW w:w="801" w:type="pct"/>
          </w:tcPr>
          <w:p w14:paraId="490F8233" w14:textId="77777777" w:rsidR="005B0574" w:rsidRPr="00B8707F" w:rsidRDefault="00AA3D57" w:rsidP="00D673E5">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t>大學社會責任實踐計畫</w:t>
            </w:r>
            <w:r w:rsidRPr="00B8707F">
              <w:rPr>
                <w:rFonts w:ascii="Times New Roman" w:eastAsia="標楷體" w:hAnsi="Times New Roman" w:cs="Times New Roman"/>
                <w:b/>
                <w:kern w:val="0"/>
              </w:rPr>
              <w:t>-</w:t>
            </w:r>
            <w:r w:rsidRPr="00B8707F">
              <w:rPr>
                <w:rFonts w:ascii="Times New Roman" w:eastAsia="標楷體" w:hAnsi="Times New Roman" w:cs="Times New Roman"/>
                <w:b/>
                <w:kern w:val="0"/>
              </w:rPr>
              <w:t>種子型（</w:t>
            </w:r>
            <w:r w:rsidRPr="00B8707F">
              <w:rPr>
                <w:rFonts w:ascii="Times New Roman" w:eastAsia="標楷體" w:hAnsi="Times New Roman" w:cs="Times New Roman"/>
                <w:b/>
                <w:kern w:val="0"/>
              </w:rPr>
              <w:t>A</w:t>
            </w:r>
            <w:r w:rsidRPr="00B8707F">
              <w:rPr>
                <w:rFonts w:ascii="Times New Roman" w:eastAsia="標楷體" w:hAnsi="Times New Roman" w:cs="Times New Roman"/>
                <w:b/>
                <w:kern w:val="0"/>
              </w:rPr>
              <w:t>類）大學社會責任實踐</w:t>
            </w:r>
            <w:r w:rsidRPr="00B8707F">
              <w:rPr>
                <w:rFonts w:ascii="Times New Roman" w:eastAsia="標楷體" w:hAnsi="Times New Roman" w:cs="Times New Roman"/>
                <w:b/>
                <w:kern w:val="0"/>
              </w:rPr>
              <w:t>~</w:t>
            </w:r>
            <w:r w:rsidRPr="00B8707F">
              <w:rPr>
                <w:rFonts w:ascii="Times New Roman" w:eastAsia="標楷體" w:hAnsi="Times New Roman" w:cs="Times New Roman"/>
                <w:b/>
                <w:kern w:val="0"/>
              </w:rPr>
              <w:t>共創社會創新價值網絡－</w:t>
            </w:r>
            <w:proofErr w:type="gramStart"/>
            <w:r w:rsidRPr="00B8707F">
              <w:rPr>
                <w:rFonts w:ascii="Times New Roman" w:eastAsia="標楷體" w:hAnsi="Times New Roman" w:cs="Times New Roman"/>
                <w:b/>
                <w:kern w:val="0"/>
              </w:rPr>
              <w:t>社區興力計畫</w:t>
            </w:r>
            <w:proofErr w:type="gramEnd"/>
          </w:p>
        </w:tc>
        <w:tc>
          <w:tcPr>
            <w:tcW w:w="3910" w:type="pct"/>
          </w:tcPr>
          <w:p w14:paraId="7302CC4B" w14:textId="77777777" w:rsidR="00AA3D57" w:rsidRPr="00B8707F" w:rsidRDefault="00AA3D57"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計畫內容</w:t>
            </w:r>
          </w:p>
          <w:p w14:paraId="4D645D6B" w14:textId="5E7B46E0" w:rsidR="00AA3D57" w:rsidRPr="00B8707F" w:rsidRDefault="00AA3D57" w:rsidP="002C4416">
            <w:pPr>
              <w:pStyle w:val="a4"/>
              <w:numPr>
                <w:ilvl w:val="0"/>
                <w:numId w:val="42"/>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保險金融管理系將結合各相關科系，申請「共創社會創新價值網絡－</w:t>
            </w:r>
            <w:proofErr w:type="gramStart"/>
            <w:r w:rsidRPr="00B8707F">
              <w:rPr>
                <w:rFonts w:ascii="Times New Roman" w:eastAsia="標楷體" w:hAnsi="Times New Roman"/>
                <w:szCs w:val="28"/>
                <w:shd w:val="clear" w:color="auto" w:fill="FFFFFF"/>
              </w:rPr>
              <w:t>社區興力計畫</w:t>
            </w:r>
            <w:proofErr w:type="gramEnd"/>
            <w:r w:rsidRPr="00B8707F">
              <w:rPr>
                <w:rFonts w:ascii="Times New Roman" w:eastAsia="標楷體" w:hAnsi="Times New Roman"/>
                <w:szCs w:val="28"/>
                <w:shd w:val="clear" w:color="auto" w:fill="FFFFFF"/>
              </w:rPr>
              <w:t>」計畫，結合教育端、企業端與社區端的資源，攜手為全球永續發展貢獻一己之力。</w:t>
            </w:r>
            <w:r w:rsidR="00E33D14" w:rsidRPr="00B8707F">
              <w:rPr>
                <w:rFonts w:ascii="Times New Roman" w:eastAsia="標楷體" w:hAnsi="Times New Roman"/>
                <w:szCs w:val="28"/>
                <w:shd w:val="clear" w:color="auto" w:fill="FFFFFF"/>
              </w:rPr>
              <w:t>整合本系歷年來執行社區服務與產學合作的力量，本計畫將整合產、官、學之綜效，建構完整的社會創新價值網絡，除強化學生學習之多元管道以達到跨界、跨領域之學習成效，培育優質金融理財專業人才，活絡在地創新與創業能量，提升地方經濟發展，亦能營造創業環境、培育優質創業青年人才、加強新創企業之形成。</w:t>
            </w:r>
            <w:r w:rsidR="00B13C2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促進地區（社區）發展（協助在地社區規劃</w:t>
            </w:r>
            <w:r w:rsidR="00A83986" w:rsidRPr="00B8707F">
              <w:rPr>
                <w:rFonts w:ascii="Times New Roman" w:eastAsia="標楷體" w:hAnsi="Times New Roman"/>
                <w:color w:val="C00000"/>
                <w:szCs w:val="24"/>
                <w:shd w:val="pct15" w:color="auto" w:fill="FFFFFF"/>
              </w:rPr>
              <w:t>/</w:t>
            </w:r>
            <w:r w:rsidR="00A83986" w:rsidRPr="00B8707F">
              <w:rPr>
                <w:rFonts w:ascii="Times New Roman" w:eastAsia="標楷體" w:hAnsi="Times New Roman"/>
                <w:color w:val="C00000"/>
                <w:szCs w:val="24"/>
                <w:shd w:val="pct15" w:color="auto" w:fill="FFFFFF"/>
              </w:rPr>
              <w:t>改善</w:t>
            </w:r>
            <w:r w:rsidR="007C23C9" w:rsidRPr="00B8707F">
              <w:rPr>
                <w:rFonts w:ascii="Times New Roman" w:eastAsia="標楷體" w:hAnsi="Times New Roman"/>
                <w:color w:val="C00000"/>
                <w:szCs w:val="24"/>
                <w:shd w:val="pct15" w:color="auto" w:fill="FFFFFF"/>
              </w:rPr>
              <w:t>）</w:t>
            </w:r>
          </w:p>
          <w:p w14:paraId="1E60BB99" w14:textId="77777777" w:rsidR="00E33D14" w:rsidRPr="00B8707F" w:rsidRDefault="00E33D14" w:rsidP="002C4416">
            <w:pPr>
              <w:pStyle w:val="a4"/>
              <w:numPr>
                <w:ilvl w:val="0"/>
                <w:numId w:val="4"/>
              </w:numPr>
              <w:snapToGrid w:val="0"/>
              <w:ind w:leftChars="0"/>
              <w:jc w:val="both"/>
              <w:rPr>
                <w:rFonts w:ascii="Times New Roman" w:eastAsia="標楷體" w:hAnsi="Times New Roman"/>
                <w:b/>
                <w:szCs w:val="24"/>
              </w:rPr>
            </w:pPr>
            <w:r w:rsidRPr="00B8707F">
              <w:rPr>
                <w:rFonts w:ascii="Times New Roman" w:eastAsia="標楷體" w:hAnsi="Times New Roman"/>
                <w:b/>
                <w:szCs w:val="24"/>
              </w:rPr>
              <w:t>詳細做法</w:t>
            </w:r>
          </w:p>
          <w:p w14:paraId="00099B60" w14:textId="2B1D5A2E" w:rsidR="00AA3D57" w:rsidRPr="00B8707F" w:rsidRDefault="00AA3D57" w:rsidP="002C4416">
            <w:pPr>
              <w:pStyle w:val="a4"/>
              <w:numPr>
                <w:ilvl w:val="0"/>
                <w:numId w:val="43"/>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希望藉由「理財營」活動從小培育小朋友的理財儲蓄觀念，</w:t>
            </w:r>
            <w:proofErr w:type="gramStart"/>
            <w:r w:rsidRPr="00B8707F">
              <w:rPr>
                <w:rFonts w:ascii="Times New Roman" w:eastAsia="標楷體" w:hAnsi="Times New Roman"/>
                <w:szCs w:val="28"/>
                <w:shd w:val="clear" w:color="auto" w:fill="FFFFFF"/>
              </w:rPr>
              <w:t>釐</w:t>
            </w:r>
            <w:proofErr w:type="gramEnd"/>
            <w:r w:rsidRPr="00B8707F">
              <w:rPr>
                <w:rFonts w:ascii="Times New Roman" w:eastAsia="標楷體" w:hAnsi="Times New Roman"/>
                <w:szCs w:val="28"/>
                <w:shd w:val="clear" w:color="auto" w:fill="FFFFFF"/>
              </w:rPr>
              <w:t>清價值</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Value</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與價格</w:t>
            </w:r>
            <w:r w:rsidR="00EF5F53" w:rsidRPr="00B8707F">
              <w:rPr>
                <w:rFonts w:ascii="Times New Roman" w:eastAsia="標楷體" w:hAnsi="Times New Roman"/>
                <w:szCs w:val="28"/>
                <w:shd w:val="clear" w:color="auto" w:fill="FFFFFF"/>
              </w:rPr>
              <w:t>（</w:t>
            </w:r>
            <w:r w:rsidR="00EF5F53" w:rsidRPr="00B8707F">
              <w:rPr>
                <w:rFonts w:ascii="Times New Roman" w:eastAsia="標楷體" w:hAnsi="Times New Roman"/>
                <w:szCs w:val="28"/>
                <w:shd w:val="clear" w:color="auto" w:fill="FFFFFF"/>
              </w:rPr>
              <w:t>p</w:t>
            </w:r>
            <w:r w:rsidRPr="00B8707F">
              <w:rPr>
                <w:rFonts w:ascii="Times New Roman" w:eastAsia="標楷體" w:hAnsi="Times New Roman"/>
                <w:szCs w:val="28"/>
                <w:shd w:val="clear" w:color="auto" w:fill="FFFFFF"/>
              </w:rPr>
              <w:t>rice</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，需求</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Need</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與需要</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Want</w:t>
            </w:r>
            <w:r w:rsidR="00EF5F53" w:rsidRPr="00B8707F">
              <w:rPr>
                <w:rFonts w:ascii="Times New Roman" w:eastAsia="標楷體" w:hAnsi="Times New Roman"/>
                <w:szCs w:val="28"/>
                <w:shd w:val="clear" w:color="auto" w:fill="FFFFFF"/>
              </w:rPr>
              <w:t>）</w:t>
            </w:r>
            <w:r w:rsidRPr="00B8707F">
              <w:rPr>
                <w:rFonts w:ascii="Times New Roman" w:eastAsia="標楷體" w:hAnsi="Times New Roman"/>
                <w:szCs w:val="28"/>
                <w:shd w:val="clear" w:color="auto" w:fill="FFFFFF"/>
              </w:rPr>
              <w:t>的觀念。</w:t>
            </w:r>
            <w:r w:rsidR="00B13C26" w:rsidRPr="00B8707F">
              <w:rPr>
                <w:rFonts w:ascii="Times New Roman" w:eastAsia="標楷體" w:hAnsi="Times New Roman"/>
                <w:color w:val="C00000"/>
                <w:szCs w:val="24"/>
                <w:shd w:val="pct15" w:color="auto" w:fill="FFFFFF"/>
              </w:rPr>
              <w:t>#</w:t>
            </w:r>
            <w:r w:rsidR="000C4575" w:rsidRPr="00B8707F">
              <w:rPr>
                <w:rFonts w:ascii="Times New Roman" w:eastAsia="標楷體" w:hAnsi="Times New Roman"/>
                <w:color w:val="C00000"/>
                <w:szCs w:val="24"/>
                <w:shd w:val="pct15" w:color="auto" w:fill="FFFFFF"/>
              </w:rPr>
              <w:t>提供在地服務（</w:t>
            </w:r>
            <w:r w:rsidR="008765AD" w:rsidRPr="00B8707F">
              <w:rPr>
                <w:rFonts w:ascii="Times New Roman" w:eastAsia="標楷體" w:hAnsi="Times New Roman"/>
                <w:color w:val="C00000"/>
                <w:szCs w:val="24"/>
                <w:shd w:val="pct15" w:color="auto" w:fill="FFFFFF"/>
              </w:rPr>
              <w:t>服務特定群體</w:t>
            </w:r>
            <w:r w:rsidR="000C4575" w:rsidRPr="00B8707F">
              <w:rPr>
                <w:rFonts w:ascii="Times New Roman" w:eastAsia="標楷體" w:hAnsi="Times New Roman"/>
                <w:color w:val="C00000"/>
                <w:szCs w:val="24"/>
                <w:shd w:val="pct15" w:color="auto" w:fill="FFFFFF"/>
              </w:rPr>
              <w:t>）</w:t>
            </w:r>
          </w:p>
          <w:p w14:paraId="0B9A6D99" w14:textId="70E0F75E" w:rsidR="00E33D14" w:rsidRPr="00B8707F" w:rsidRDefault="00AA3D57" w:rsidP="002C4416">
            <w:pPr>
              <w:pStyle w:val="a4"/>
              <w:numPr>
                <w:ilvl w:val="0"/>
                <w:numId w:val="43"/>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國中、高中職部分冀能藉由「服務學習」活動的推動，將本系學生在課堂學習所獲得的心得傳遞給青少年，如理財、市場經營、保險觀念的深化，以深化青少年投資、儲蓄、理財觀，進而孕育跨領域微型創新創業人才。</w:t>
            </w:r>
            <w:r w:rsidR="00B13C26" w:rsidRPr="00B8707F">
              <w:rPr>
                <w:rFonts w:ascii="Times New Roman" w:eastAsia="標楷體" w:hAnsi="Times New Roman"/>
                <w:color w:val="C00000"/>
                <w:szCs w:val="24"/>
                <w:shd w:val="pct15" w:color="auto" w:fill="FFFFFF"/>
              </w:rPr>
              <w:t>#</w:t>
            </w:r>
            <w:r w:rsidR="007C23C9" w:rsidRPr="00B8707F">
              <w:rPr>
                <w:rFonts w:ascii="Times New Roman" w:eastAsia="標楷體" w:hAnsi="Times New Roman"/>
                <w:color w:val="C00000"/>
                <w:szCs w:val="24"/>
                <w:shd w:val="pct15" w:color="auto" w:fill="FFFFFF"/>
              </w:rPr>
              <w:t>提供在地服務（服務特定群體）</w:t>
            </w:r>
          </w:p>
          <w:p w14:paraId="3E6B3125" w14:textId="781E47DB" w:rsidR="00E33D14" w:rsidRPr="00B8707F" w:rsidRDefault="00AA3D57" w:rsidP="002C4416">
            <w:pPr>
              <w:pStyle w:val="a4"/>
              <w:numPr>
                <w:ilvl w:val="0"/>
                <w:numId w:val="43"/>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針對社區</w:t>
            </w:r>
            <w:r w:rsidR="00E33D14" w:rsidRPr="00B8707F">
              <w:rPr>
                <w:rFonts w:ascii="Times New Roman" w:eastAsia="標楷體" w:hAnsi="Times New Roman"/>
                <w:szCs w:val="28"/>
                <w:shd w:val="clear" w:color="auto" w:fill="FFFFFF"/>
              </w:rPr>
              <w:t>青少年及青年等民眾提供市集管道，在現實生活中體驗現金流動的奧妙。</w:t>
            </w:r>
            <w:r w:rsidR="00B13C26" w:rsidRPr="00B8707F">
              <w:rPr>
                <w:rFonts w:ascii="Times New Roman" w:eastAsia="標楷體" w:hAnsi="Times New Roman"/>
                <w:color w:val="C00000"/>
                <w:szCs w:val="24"/>
                <w:shd w:val="pct15" w:color="auto" w:fill="FFFFFF"/>
              </w:rPr>
              <w:t>#</w:t>
            </w:r>
            <w:r w:rsidR="007C23C9" w:rsidRPr="00B8707F">
              <w:rPr>
                <w:rFonts w:ascii="Times New Roman" w:eastAsia="標楷體" w:hAnsi="Times New Roman"/>
                <w:color w:val="C00000"/>
                <w:szCs w:val="24"/>
                <w:shd w:val="pct15" w:color="auto" w:fill="FFFFFF"/>
              </w:rPr>
              <w:t>提供在地服務（服務特定群體）</w:t>
            </w:r>
          </w:p>
          <w:p w14:paraId="3149202B" w14:textId="0A6469E2" w:rsidR="005B0574" w:rsidRPr="00B8707F" w:rsidRDefault="00AA3D57" w:rsidP="002C4416">
            <w:pPr>
              <w:pStyle w:val="a4"/>
              <w:numPr>
                <w:ilvl w:val="0"/>
                <w:numId w:val="43"/>
              </w:numPr>
              <w:snapToGrid w:val="0"/>
              <w:ind w:leftChars="0"/>
              <w:jc w:val="both"/>
              <w:rPr>
                <w:rFonts w:ascii="Times New Roman" w:eastAsia="標楷體" w:hAnsi="Times New Roman"/>
                <w:b/>
                <w:szCs w:val="24"/>
              </w:rPr>
            </w:pPr>
            <w:r w:rsidRPr="00B8707F">
              <w:rPr>
                <w:rFonts w:ascii="Times New Roman" w:eastAsia="標楷體" w:hAnsi="Times New Roman"/>
                <w:szCs w:val="28"/>
                <w:shd w:val="clear" w:color="auto" w:fill="FFFFFF"/>
              </w:rPr>
              <w:t>對年長者提供長期照護保險知能與老人照護技能人才。</w:t>
            </w:r>
            <w:r w:rsidR="00B13C26" w:rsidRPr="00B8707F">
              <w:rPr>
                <w:rFonts w:ascii="Times New Roman" w:eastAsia="標楷體" w:hAnsi="Times New Roman"/>
                <w:color w:val="C00000"/>
                <w:szCs w:val="24"/>
                <w:shd w:val="pct15" w:color="auto" w:fill="FFFFFF"/>
              </w:rPr>
              <w:t>#</w:t>
            </w:r>
            <w:r w:rsidR="007C23C9" w:rsidRPr="00B8707F">
              <w:rPr>
                <w:rFonts w:ascii="Times New Roman" w:eastAsia="標楷體" w:hAnsi="Times New Roman"/>
                <w:color w:val="C00000"/>
                <w:szCs w:val="24"/>
                <w:shd w:val="pct15" w:color="auto" w:fill="FFFFFF"/>
              </w:rPr>
              <w:t>提供在地服務（服務特定群體）</w:t>
            </w:r>
            <w:r w:rsidR="00EF5F53" w:rsidRPr="00B8707F">
              <w:rPr>
                <w:rFonts w:ascii="Times New Roman" w:eastAsia="標楷體" w:hAnsi="Times New Roman"/>
                <w:szCs w:val="28"/>
                <w:shd w:val="clear" w:color="auto" w:fill="FFFFFF"/>
              </w:rPr>
              <w:t>(p</w:t>
            </w:r>
            <w:r w:rsidR="000F0BEC" w:rsidRPr="00B8707F">
              <w:rPr>
                <w:rFonts w:ascii="Times New Roman" w:eastAsia="標楷體" w:hAnsi="Times New Roman"/>
                <w:szCs w:val="28"/>
                <w:shd w:val="clear" w:color="auto" w:fill="FFFFFF"/>
              </w:rPr>
              <w:t>.51</w:t>
            </w:r>
            <w:r w:rsidR="00EF5F53" w:rsidRPr="00B8707F">
              <w:rPr>
                <w:rFonts w:ascii="Times New Roman" w:eastAsia="標楷體" w:hAnsi="Times New Roman"/>
                <w:szCs w:val="28"/>
                <w:shd w:val="clear" w:color="auto" w:fill="FFFFFF"/>
              </w:rPr>
              <w:t>)</w:t>
            </w:r>
          </w:p>
        </w:tc>
      </w:tr>
      <w:tr w:rsidR="00D673E5" w:rsidRPr="00B8707F" w14:paraId="408D407D" w14:textId="77777777" w:rsidTr="00F57AF0">
        <w:trPr>
          <w:trHeight w:val="605"/>
        </w:trPr>
        <w:tc>
          <w:tcPr>
            <w:tcW w:w="289" w:type="pct"/>
            <w:vMerge w:val="restart"/>
            <w:vAlign w:val="center"/>
          </w:tcPr>
          <w:p w14:paraId="5B24F85E" w14:textId="15DB3F37" w:rsidR="00D673E5" w:rsidRPr="00B8707F" w:rsidRDefault="0037653C" w:rsidP="008938E8">
            <w:pPr>
              <w:jc w:val="center"/>
              <w:rPr>
                <w:rFonts w:ascii="Times New Roman" w:eastAsia="標楷體" w:hAnsi="Times New Roman" w:cs="Times New Roman"/>
                <w:b/>
              </w:rPr>
            </w:pPr>
            <w:r>
              <w:rPr>
                <w:rFonts w:ascii="Times New Roman" w:eastAsia="標楷體" w:hAnsi="Times New Roman" w:cs="Times New Roman"/>
                <w:b/>
              </w:rPr>
              <w:t>大學</w:t>
            </w:r>
            <w:r>
              <w:rPr>
                <w:rFonts w:ascii="Times New Roman" w:eastAsia="標楷體" w:hAnsi="Times New Roman" w:cs="Times New Roman"/>
                <w:b/>
              </w:rPr>
              <w:lastRenderedPageBreak/>
              <w:t>治理與公共性</w:t>
            </w:r>
          </w:p>
        </w:tc>
        <w:tc>
          <w:tcPr>
            <w:tcW w:w="801" w:type="pct"/>
          </w:tcPr>
          <w:p w14:paraId="34591F84" w14:textId="77777777" w:rsidR="00D673E5" w:rsidRPr="00B8707F" w:rsidRDefault="00D673E5" w:rsidP="00943484">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lastRenderedPageBreak/>
              <w:t>完善弱勢生協助機制，有效促進社會流</w:t>
            </w:r>
            <w:r w:rsidRPr="00B8707F">
              <w:rPr>
                <w:rFonts w:ascii="Times New Roman" w:eastAsia="標楷體" w:hAnsi="Times New Roman" w:cs="Times New Roman"/>
                <w:b/>
                <w:kern w:val="0"/>
              </w:rPr>
              <w:lastRenderedPageBreak/>
              <w:t>動</w:t>
            </w:r>
          </w:p>
        </w:tc>
        <w:tc>
          <w:tcPr>
            <w:tcW w:w="3910" w:type="pct"/>
          </w:tcPr>
          <w:p w14:paraId="5A1ADDF9" w14:textId="77777777" w:rsidR="00D673E5" w:rsidRPr="00B8707F" w:rsidRDefault="00D673E5" w:rsidP="002C4416">
            <w:pPr>
              <w:pStyle w:val="a4"/>
              <w:numPr>
                <w:ilvl w:val="0"/>
                <w:numId w:val="4"/>
              </w:numPr>
              <w:snapToGrid w:val="0"/>
              <w:ind w:leftChars="0"/>
              <w:jc w:val="both"/>
              <w:rPr>
                <w:rFonts w:ascii="Times New Roman" w:eastAsia="標楷體" w:hAnsi="Times New Roman"/>
                <w:b/>
                <w:szCs w:val="28"/>
              </w:rPr>
            </w:pPr>
            <w:r w:rsidRPr="00B8707F">
              <w:rPr>
                <w:rFonts w:ascii="Times New Roman" w:eastAsia="標楷體" w:hAnsi="Times New Roman"/>
                <w:b/>
                <w:szCs w:val="28"/>
              </w:rPr>
              <w:lastRenderedPageBreak/>
              <w:t>安心助學措施：</w:t>
            </w:r>
          </w:p>
          <w:p w14:paraId="53C27D30" w14:textId="3D5150D7" w:rsidR="00D673E5" w:rsidRPr="00B8707F" w:rsidRDefault="00D673E5" w:rsidP="002C4416">
            <w:pPr>
              <w:pStyle w:val="a4"/>
              <w:numPr>
                <w:ilvl w:val="0"/>
                <w:numId w:val="31"/>
              </w:numPr>
              <w:snapToGrid w:val="0"/>
              <w:ind w:leftChars="0"/>
              <w:jc w:val="both"/>
              <w:rPr>
                <w:rFonts w:ascii="Times New Roman" w:eastAsia="標楷體" w:hAnsi="Times New Roman"/>
                <w:szCs w:val="28"/>
              </w:rPr>
            </w:pPr>
            <w:r w:rsidRPr="00B8707F">
              <w:rPr>
                <w:rFonts w:ascii="Times New Roman" w:eastAsia="標楷體" w:hAnsi="Times New Roman"/>
                <w:szCs w:val="28"/>
              </w:rPr>
              <w:t>生活助學金：本校學雜費收費基準平實，現為新台幣</w:t>
            </w:r>
            <w:r w:rsidRPr="00B8707F">
              <w:rPr>
                <w:rFonts w:ascii="Times New Roman" w:eastAsia="標楷體" w:hAnsi="Times New Roman"/>
                <w:szCs w:val="28"/>
              </w:rPr>
              <w:t>2</w:t>
            </w:r>
            <w:r w:rsidRPr="00B8707F">
              <w:rPr>
                <w:rFonts w:ascii="Times New Roman" w:eastAsia="標楷體" w:hAnsi="Times New Roman"/>
                <w:szCs w:val="28"/>
              </w:rPr>
              <w:t>萬</w:t>
            </w:r>
            <w:r w:rsidRPr="00B8707F">
              <w:rPr>
                <w:rFonts w:ascii="Times New Roman" w:eastAsia="標楷體" w:hAnsi="Times New Roman"/>
                <w:szCs w:val="28"/>
              </w:rPr>
              <w:t>1,520</w:t>
            </w:r>
            <w:r w:rsidRPr="00B8707F">
              <w:rPr>
                <w:rFonts w:ascii="Times New Roman" w:eastAsia="標楷體" w:hAnsi="Times New Roman"/>
                <w:szCs w:val="28"/>
              </w:rPr>
              <w:t>元，為台灣本島技專院校學雜</w:t>
            </w:r>
            <w:r w:rsidRPr="00B8707F">
              <w:rPr>
                <w:rFonts w:ascii="Times New Roman" w:eastAsia="標楷體" w:hAnsi="Times New Roman"/>
                <w:szCs w:val="28"/>
              </w:rPr>
              <w:lastRenderedPageBreak/>
              <w:t>費收費基準最低，並就經濟弱勢與特殊教育之學生提供助學及輔導措施。</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弱勢學生支持系統（建立</w:t>
            </w:r>
            <w:r w:rsidR="004139E3"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強化弱勢生支持系統）</w:t>
            </w:r>
          </w:p>
          <w:p w14:paraId="67496B35" w14:textId="04E79628" w:rsidR="00D673E5" w:rsidRPr="00B8707F" w:rsidRDefault="00D673E5" w:rsidP="002C4416">
            <w:pPr>
              <w:pStyle w:val="a4"/>
              <w:numPr>
                <w:ilvl w:val="0"/>
                <w:numId w:val="31"/>
              </w:numPr>
              <w:snapToGrid w:val="0"/>
              <w:ind w:leftChars="0"/>
              <w:jc w:val="both"/>
              <w:rPr>
                <w:rFonts w:ascii="Times New Roman" w:eastAsia="標楷體" w:hAnsi="Times New Roman"/>
                <w:szCs w:val="28"/>
              </w:rPr>
            </w:pPr>
            <w:r w:rsidRPr="00B8707F">
              <w:rPr>
                <w:rFonts w:ascii="Times New Roman" w:eastAsia="標楷體" w:hAnsi="Times New Roman"/>
                <w:szCs w:val="28"/>
              </w:rPr>
              <w:t>學雜費減免：本校就弱勢學生學雜費減免人數由</w:t>
            </w:r>
            <w:r w:rsidRPr="00B8707F">
              <w:rPr>
                <w:rFonts w:ascii="Times New Roman" w:eastAsia="標楷體" w:hAnsi="Times New Roman"/>
                <w:szCs w:val="28"/>
              </w:rPr>
              <w:t>101</w:t>
            </w:r>
            <w:r w:rsidRPr="00B8707F">
              <w:rPr>
                <w:rFonts w:ascii="Times New Roman" w:eastAsia="標楷體" w:hAnsi="Times New Roman"/>
                <w:szCs w:val="28"/>
              </w:rPr>
              <w:t>學年度之</w:t>
            </w:r>
            <w:r w:rsidRPr="00B8707F">
              <w:rPr>
                <w:rFonts w:ascii="Times New Roman" w:eastAsia="標楷體" w:hAnsi="Times New Roman"/>
                <w:szCs w:val="28"/>
              </w:rPr>
              <w:t>2,496</w:t>
            </w:r>
            <w:r w:rsidRPr="00B8707F">
              <w:rPr>
                <w:rFonts w:ascii="Times New Roman" w:eastAsia="標楷體" w:hAnsi="Times New Roman"/>
                <w:szCs w:val="28"/>
              </w:rPr>
              <w:t>人逐年增加至</w:t>
            </w:r>
            <w:r w:rsidRPr="00B8707F">
              <w:rPr>
                <w:rFonts w:ascii="Times New Roman" w:eastAsia="標楷體" w:hAnsi="Times New Roman"/>
                <w:szCs w:val="28"/>
              </w:rPr>
              <w:t>104</w:t>
            </w:r>
            <w:r w:rsidRPr="00B8707F">
              <w:rPr>
                <w:rFonts w:ascii="Times New Roman" w:eastAsia="標楷體" w:hAnsi="Times New Roman"/>
                <w:szCs w:val="28"/>
              </w:rPr>
              <w:t>學年度</w:t>
            </w:r>
            <w:r w:rsidRPr="00B8707F">
              <w:rPr>
                <w:rFonts w:ascii="Times New Roman" w:eastAsia="標楷體" w:hAnsi="Times New Roman"/>
                <w:szCs w:val="28"/>
              </w:rPr>
              <w:t>3,397</w:t>
            </w:r>
            <w:r w:rsidRPr="00B8707F">
              <w:rPr>
                <w:rFonts w:ascii="Times New Roman" w:eastAsia="標楷體" w:hAnsi="Times New Roman"/>
                <w:szCs w:val="28"/>
              </w:rPr>
              <w:t>人，學雜費減免共計約</w:t>
            </w:r>
            <w:r w:rsidRPr="00B8707F">
              <w:rPr>
                <w:rFonts w:ascii="Times New Roman" w:eastAsia="標楷體" w:hAnsi="Times New Roman"/>
                <w:szCs w:val="28"/>
              </w:rPr>
              <w:t>8,634</w:t>
            </w:r>
            <w:r w:rsidRPr="00B8707F">
              <w:rPr>
                <w:rFonts w:ascii="Times New Roman" w:eastAsia="標楷體" w:hAnsi="Times New Roman"/>
                <w:szCs w:val="28"/>
              </w:rPr>
              <w:t>萬元，居全國科技大學第</w:t>
            </w:r>
            <w:r w:rsidRPr="00B8707F">
              <w:rPr>
                <w:rFonts w:ascii="Times New Roman" w:eastAsia="標楷體" w:hAnsi="Times New Roman"/>
                <w:szCs w:val="28"/>
              </w:rPr>
              <w:t>6</w:t>
            </w:r>
            <w:r w:rsidRPr="00B8707F">
              <w:rPr>
                <w:rFonts w:ascii="Times New Roman" w:eastAsia="標楷體" w:hAnsi="Times New Roman"/>
                <w:szCs w:val="28"/>
              </w:rPr>
              <w:t>名，亦為此</w:t>
            </w:r>
            <w:r w:rsidRPr="00B8707F">
              <w:rPr>
                <w:rFonts w:ascii="Times New Roman" w:eastAsia="標楷體" w:hAnsi="Times New Roman"/>
                <w:szCs w:val="28"/>
              </w:rPr>
              <w:t>6</w:t>
            </w:r>
            <w:r w:rsidRPr="00B8707F">
              <w:rPr>
                <w:rFonts w:ascii="Times New Roman" w:eastAsia="標楷體" w:hAnsi="Times New Roman"/>
                <w:szCs w:val="28"/>
              </w:rPr>
              <w:t>所學校中唯逐年均增加學雜費減免人數。據本系</w:t>
            </w:r>
            <w:proofErr w:type="gramStart"/>
            <w:r w:rsidRPr="00B8707F">
              <w:rPr>
                <w:rFonts w:ascii="Times New Roman" w:eastAsia="標楷體" w:hAnsi="Times New Roman"/>
                <w:szCs w:val="28"/>
              </w:rPr>
              <w:t>105</w:t>
            </w:r>
            <w:proofErr w:type="gramEnd"/>
            <w:r w:rsidRPr="00B8707F">
              <w:rPr>
                <w:rFonts w:ascii="Times New Roman" w:eastAsia="標楷體" w:hAnsi="Times New Roman"/>
                <w:szCs w:val="28"/>
              </w:rPr>
              <w:t>年度學雜費減免共計約</w:t>
            </w:r>
            <w:r w:rsidRPr="00B8707F">
              <w:rPr>
                <w:rFonts w:ascii="Times New Roman" w:eastAsia="標楷體" w:hAnsi="Times New Roman"/>
                <w:szCs w:val="28"/>
              </w:rPr>
              <w:t>86,34</w:t>
            </w:r>
            <w:r w:rsidRPr="00B8707F">
              <w:rPr>
                <w:rFonts w:ascii="Times New Roman" w:eastAsia="標楷體" w:hAnsi="Times New Roman"/>
                <w:szCs w:val="28"/>
              </w:rPr>
              <w:t>萬元。</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弱勢學生支持系統（弱勢學生獎補助制度）</w:t>
            </w:r>
          </w:p>
          <w:p w14:paraId="06A2C91E" w14:textId="7224AD6F" w:rsidR="00D673E5" w:rsidRPr="00B8707F" w:rsidRDefault="00D673E5" w:rsidP="002C4416">
            <w:pPr>
              <w:pStyle w:val="a4"/>
              <w:numPr>
                <w:ilvl w:val="0"/>
                <w:numId w:val="31"/>
              </w:numPr>
              <w:snapToGrid w:val="0"/>
              <w:ind w:leftChars="0"/>
              <w:jc w:val="both"/>
              <w:rPr>
                <w:rFonts w:ascii="Times New Roman" w:eastAsia="標楷體" w:hAnsi="Times New Roman"/>
                <w:szCs w:val="28"/>
              </w:rPr>
            </w:pPr>
            <w:r w:rsidRPr="00B8707F">
              <w:rPr>
                <w:rFonts w:ascii="Times New Roman" w:eastAsia="標楷體" w:hAnsi="Times New Roman"/>
                <w:szCs w:val="28"/>
              </w:rPr>
              <w:t>學生就學補助暨獎助學金：</w:t>
            </w:r>
            <w:proofErr w:type="gramStart"/>
            <w:r w:rsidRPr="00B8707F">
              <w:rPr>
                <w:rFonts w:ascii="Times New Roman" w:eastAsia="標楷體" w:hAnsi="Times New Roman"/>
                <w:szCs w:val="28"/>
              </w:rPr>
              <w:t>金額依由學</w:t>
            </w:r>
            <w:proofErr w:type="gramEnd"/>
            <w:r w:rsidRPr="00B8707F">
              <w:rPr>
                <w:rFonts w:ascii="Times New Roman" w:eastAsia="標楷體" w:hAnsi="Times New Roman"/>
                <w:szCs w:val="28"/>
              </w:rPr>
              <w:t>雜費收入總額</w:t>
            </w:r>
            <w:proofErr w:type="gramStart"/>
            <w:r w:rsidRPr="00B8707F">
              <w:rPr>
                <w:rFonts w:ascii="Times New Roman" w:eastAsia="標楷體" w:hAnsi="Times New Roman"/>
                <w:szCs w:val="28"/>
              </w:rPr>
              <w:t>提撥</w:t>
            </w:r>
            <w:proofErr w:type="gramEnd"/>
            <w:r w:rsidRPr="00B8707F">
              <w:rPr>
                <w:rFonts w:ascii="Times New Roman" w:eastAsia="標楷體" w:hAnsi="Times New Roman"/>
                <w:szCs w:val="28"/>
              </w:rPr>
              <w:t>3~5%</w:t>
            </w:r>
            <w:r w:rsidRPr="00B8707F">
              <w:rPr>
                <w:rFonts w:ascii="Times New Roman" w:eastAsia="標楷體" w:hAnsi="Times New Roman"/>
                <w:szCs w:val="28"/>
              </w:rPr>
              <w:t>經費辦理學生就學補助，每學年度由學雜費收入</w:t>
            </w:r>
            <w:proofErr w:type="gramStart"/>
            <w:r w:rsidRPr="00B8707F">
              <w:rPr>
                <w:rFonts w:ascii="Times New Roman" w:eastAsia="標楷體" w:hAnsi="Times New Roman"/>
                <w:szCs w:val="28"/>
              </w:rPr>
              <w:t>提撥</w:t>
            </w:r>
            <w:proofErr w:type="gramEnd"/>
            <w:r w:rsidRPr="00B8707F">
              <w:rPr>
                <w:rFonts w:ascii="Times New Roman" w:eastAsia="標楷體" w:hAnsi="Times New Roman"/>
                <w:szCs w:val="28"/>
              </w:rPr>
              <w:t>經費內支應包含：「工讀助學金」、「成績優秀獎學金」、「失業、清寒助學金」、「急難救助金」、「體育</w:t>
            </w:r>
            <w:proofErr w:type="gramStart"/>
            <w:r w:rsidRPr="00B8707F">
              <w:rPr>
                <w:rFonts w:ascii="Times New Roman" w:eastAsia="標楷體" w:hAnsi="Times New Roman"/>
                <w:szCs w:val="28"/>
              </w:rPr>
              <w:t>資優清寒</w:t>
            </w:r>
            <w:proofErr w:type="gramEnd"/>
            <w:r w:rsidRPr="00B8707F">
              <w:rPr>
                <w:rFonts w:ascii="Times New Roman" w:eastAsia="標楷體" w:hAnsi="Times New Roman"/>
                <w:szCs w:val="28"/>
              </w:rPr>
              <w:t>助學金」、「社團績優及自治性團體獎助學金」、「研究生獎勵金」及「生活助學金」等。</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弱勢學生支持系統（弱勢學生獎補助制度）</w:t>
            </w:r>
          </w:p>
          <w:p w14:paraId="2E0A36DA" w14:textId="77777777" w:rsidR="00D673E5" w:rsidRPr="00B8707F" w:rsidRDefault="00D673E5" w:rsidP="002C4416">
            <w:pPr>
              <w:pStyle w:val="a4"/>
              <w:numPr>
                <w:ilvl w:val="0"/>
                <w:numId w:val="4"/>
              </w:numPr>
              <w:snapToGrid w:val="0"/>
              <w:ind w:leftChars="0"/>
              <w:jc w:val="both"/>
              <w:rPr>
                <w:rFonts w:ascii="Times New Roman" w:eastAsia="標楷體" w:hAnsi="Times New Roman"/>
                <w:b/>
                <w:szCs w:val="28"/>
              </w:rPr>
            </w:pPr>
            <w:r w:rsidRPr="00B8707F">
              <w:rPr>
                <w:rFonts w:ascii="Times New Roman" w:eastAsia="標楷體" w:hAnsi="Times New Roman"/>
                <w:b/>
                <w:szCs w:val="28"/>
              </w:rPr>
              <w:t>安心輔導措施：</w:t>
            </w:r>
          </w:p>
          <w:p w14:paraId="58E71073" w14:textId="1F228B0D" w:rsidR="00D673E5" w:rsidRPr="00B8707F" w:rsidRDefault="00D673E5" w:rsidP="002C4416">
            <w:pPr>
              <w:pStyle w:val="a4"/>
              <w:numPr>
                <w:ilvl w:val="0"/>
                <w:numId w:val="32"/>
              </w:numPr>
              <w:snapToGrid w:val="0"/>
              <w:ind w:leftChars="0"/>
              <w:jc w:val="both"/>
              <w:rPr>
                <w:rFonts w:ascii="Times New Roman" w:eastAsia="標楷體" w:hAnsi="Times New Roman"/>
                <w:szCs w:val="28"/>
              </w:rPr>
            </w:pPr>
            <w:r w:rsidRPr="00B8707F">
              <w:rPr>
                <w:rFonts w:ascii="Times New Roman" w:eastAsia="標楷體" w:hAnsi="Times New Roman"/>
                <w:szCs w:val="28"/>
              </w:rPr>
              <w:t>職</w:t>
            </w:r>
            <w:proofErr w:type="gramStart"/>
            <w:r w:rsidRPr="00B8707F">
              <w:rPr>
                <w:rFonts w:ascii="Times New Roman" w:eastAsia="標楷體" w:hAnsi="Times New Roman"/>
                <w:szCs w:val="28"/>
              </w:rPr>
              <w:t>涯</w:t>
            </w:r>
            <w:proofErr w:type="gramEnd"/>
            <w:r w:rsidRPr="00B8707F">
              <w:rPr>
                <w:rFonts w:ascii="Times New Roman" w:eastAsia="標楷體" w:hAnsi="Times New Roman"/>
                <w:szCs w:val="28"/>
              </w:rPr>
              <w:t>及諮商輔導措施：對於弱勢學生，本校已建</w:t>
            </w:r>
            <w:r w:rsidR="001D73A5" w:rsidRPr="00B8707F">
              <w:rPr>
                <w:rFonts w:ascii="Times New Roman" w:eastAsia="標楷體" w:hAnsi="Times New Roman"/>
                <w:szCs w:val="28"/>
              </w:rPr>
              <w:t>立完善的學習輔導機制，設有職</w:t>
            </w:r>
            <w:proofErr w:type="gramStart"/>
            <w:r w:rsidR="001D73A5" w:rsidRPr="00B8707F">
              <w:rPr>
                <w:rFonts w:ascii="Times New Roman" w:eastAsia="標楷體" w:hAnsi="Times New Roman"/>
                <w:szCs w:val="28"/>
              </w:rPr>
              <w:t>涯</w:t>
            </w:r>
            <w:proofErr w:type="gramEnd"/>
            <w:r w:rsidR="001D73A5" w:rsidRPr="00B8707F">
              <w:rPr>
                <w:rFonts w:ascii="Times New Roman" w:eastAsia="標楷體" w:hAnsi="Times New Roman"/>
                <w:szCs w:val="28"/>
              </w:rPr>
              <w:t>及諮商輔導中心及附設資源教室協助</w:t>
            </w:r>
            <w:r w:rsidR="004139E3" w:rsidRPr="00B8707F">
              <w:rPr>
                <w:rFonts w:ascii="Times New Roman" w:eastAsia="標楷體" w:hAnsi="Times New Roman"/>
                <w:szCs w:val="28"/>
              </w:rPr>
              <w:t>。</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弱勢學生支持系統（建立</w:t>
            </w:r>
            <w:r w:rsidR="004139E3"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強化弱勢生支持系統）</w:t>
            </w:r>
          </w:p>
          <w:p w14:paraId="336F0204" w14:textId="77777777" w:rsidR="008D38F1" w:rsidRPr="00B8707F" w:rsidRDefault="00D673E5" w:rsidP="002C4416">
            <w:pPr>
              <w:pStyle w:val="a4"/>
              <w:numPr>
                <w:ilvl w:val="0"/>
                <w:numId w:val="4"/>
              </w:numPr>
              <w:snapToGrid w:val="0"/>
              <w:ind w:leftChars="0"/>
              <w:jc w:val="both"/>
              <w:rPr>
                <w:rFonts w:ascii="Times New Roman" w:eastAsia="標楷體" w:hAnsi="Times New Roman"/>
                <w:b/>
                <w:szCs w:val="24"/>
              </w:rPr>
            </w:pPr>
            <w:proofErr w:type="gramStart"/>
            <w:r w:rsidRPr="00B8707F">
              <w:rPr>
                <w:rFonts w:ascii="Times New Roman" w:eastAsia="標楷體" w:hAnsi="Times New Roman"/>
                <w:b/>
                <w:szCs w:val="28"/>
              </w:rPr>
              <w:t>研</w:t>
            </w:r>
            <w:proofErr w:type="gramEnd"/>
            <w:r w:rsidRPr="00B8707F">
              <w:rPr>
                <w:rFonts w:ascii="Times New Roman" w:eastAsia="標楷體" w:hAnsi="Times New Roman"/>
                <w:b/>
                <w:szCs w:val="28"/>
              </w:rPr>
              <w:t>擬優先入學辦法：</w:t>
            </w:r>
          </w:p>
          <w:p w14:paraId="44AD1F0E" w14:textId="04B8AB69" w:rsidR="00D673E5" w:rsidRPr="00B8707F" w:rsidRDefault="00D673E5" w:rsidP="008D38F1">
            <w:pPr>
              <w:pStyle w:val="a4"/>
              <w:numPr>
                <w:ilvl w:val="0"/>
                <w:numId w:val="44"/>
              </w:numPr>
              <w:snapToGrid w:val="0"/>
              <w:ind w:leftChars="0"/>
              <w:jc w:val="both"/>
              <w:rPr>
                <w:rFonts w:ascii="Times New Roman" w:eastAsia="標楷體" w:hAnsi="Times New Roman"/>
                <w:b/>
                <w:szCs w:val="24"/>
              </w:rPr>
            </w:pPr>
            <w:r w:rsidRPr="00B8707F">
              <w:rPr>
                <w:rFonts w:ascii="Times New Roman" w:eastAsia="標楷體" w:hAnsi="Times New Roman"/>
                <w:szCs w:val="28"/>
              </w:rPr>
              <w:t>因此本校將</w:t>
            </w:r>
            <w:proofErr w:type="gramStart"/>
            <w:r w:rsidRPr="00B8707F">
              <w:rPr>
                <w:rFonts w:ascii="Times New Roman" w:eastAsia="標楷體" w:hAnsi="Times New Roman"/>
                <w:szCs w:val="28"/>
              </w:rPr>
              <w:t>研</w:t>
            </w:r>
            <w:proofErr w:type="gramEnd"/>
            <w:r w:rsidRPr="00B8707F">
              <w:rPr>
                <w:rFonts w:ascii="Times New Roman" w:eastAsia="標楷體" w:hAnsi="Times New Roman"/>
                <w:szCs w:val="28"/>
              </w:rPr>
              <w:t>擬相關辦法，透過甄試管道，給予各類弱勢學生優先錄取或加分等優待措施，提升其錄取機會。亦將特別考量求學期間相對資源不足的情況、學生力爭上游的特質及強烈的學習動機外，就學業成績不突出但本身資質優秀，具有利他、服務、關懷人格特質者入學之低收入戶、中低收入戶、特殊境遇家庭子女及身心障礙學生優先錄取，進而擴大招收弱勢學生，全方位提供弱勢學生實踐自我、翻轉人生的機會，真正落實高等教育對弱勢學生的扶助。</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增加弱勢生入學機會（增加弱勢家庭子女入學機會）</w:t>
            </w:r>
            <w:r w:rsidR="00EF5F53" w:rsidRPr="00B8707F">
              <w:rPr>
                <w:rFonts w:ascii="Times New Roman" w:eastAsia="標楷體" w:hAnsi="Times New Roman"/>
                <w:szCs w:val="28"/>
              </w:rPr>
              <w:t>(p</w:t>
            </w:r>
            <w:r w:rsidR="00C63E79" w:rsidRPr="00B8707F">
              <w:rPr>
                <w:rFonts w:ascii="Times New Roman" w:eastAsia="標楷體" w:hAnsi="Times New Roman"/>
                <w:szCs w:val="28"/>
              </w:rPr>
              <w:t>.44-46</w:t>
            </w:r>
            <w:r w:rsidR="00EF5F53" w:rsidRPr="00B8707F">
              <w:rPr>
                <w:rFonts w:ascii="Times New Roman" w:eastAsia="標楷體" w:hAnsi="Times New Roman"/>
                <w:szCs w:val="28"/>
              </w:rPr>
              <w:t>)</w:t>
            </w:r>
          </w:p>
        </w:tc>
      </w:tr>
      <w:tr w:rsidR="00D673E5" w:rsidRPr="00B8707F" w14:paraId="37064F37" w14:textId="77777777" w:rsidTr="00F57AF0">
        <w:trPr>
          <w:trHeight w:val="512"/>
        </w:trPr>
        <w:tc>
          <w:tcPr>
            <w:tcW w:w="289" w:type="pct"/>
            <w:vMerge/>
            <w:vAlign w:val="center"/>
          </w:tcPr>
          <w:p w14:paraId="05EFE48A" w14:textId="77777777" w:rsidR="00D673E5" w:rsidRPr="00B8707F" w:rsidRDefault="00D673E5" w:rsidP="008938E8">
            <w:pPr>
              <w:jc w:val="center"/>
              <w:rPr>
                <w:rFonts w:ascii="Times New Roman" w:eastAsia="標楷體" w:hAnsi="Times New Roman" w:cs="Times New Roman"/>
                <w:b/>
              </w:rPr>
            </w:pPr>
          </w:p>
        </w:tc>
        <w:tc>
          <w:tcPr>
            <w:tcW w:w="801" w:type="pct"/>
          </w:tcPr>
          <w:p w14:paraId="5F1F2F8A" w14:textId="77777777" w:rsidR="00D673E5" w:rsidRPr="00B8707F" w:rsidRDefault="00D673E5" w:rsidP="00943484">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t>定期公開辦學資訊，展現辦學成效</w:t>
            </w:r>
          </w:p>
        </w:tc>
        <w:tc>
          <w:tcPr>
            <w:tcW w:w="3910" w:type="pct"/>
          </w:tcPr>
          <w:p w14:paraId="4A6F9DD2" w14:textId="4AD49697" w:rsidR="00D673E5" w:rsidRPr="00B8707F" w:rsidRDefault="00D673E5" w:rsidP="002C4416">
            <w:pPr>
              <w:pStyle w:val="a4"/>
              <w:numPr>
                <w:ilvl w:val="0"/>
                <w:numId w:val="4"/>
              </w:numPr>
              <w:snapToGrid w:val="0"/>
              <w:ind w:leftChars="0"/>
              <w:jc w:val="both"/>
              <w:rPr>
                <w:rFonts w:ascii="Times New Roman" w:eastAsia="標楷體" w:hAnsi="Times New Roman"/>
                <w:szCs w:val="28"/>
              </w:rPr>
            </w:pPr>
            <w:r w:rsidRPr="00B8707F">
              <w:rPr>
                <w:rFonts w:ascii="Times New Roman" w:eastAsia="標楷體" w:hAnsi="Times New Roman"/>
                <w:b/>
                <w:szCs w:val="28"/>
              </w:rPr>
              <w:t>目前本校資訊</w:t>
            </w:r>
            <w:proofErr w:type="gramStart"/>
            <w:r w:rsidRPr="00B8707F">
              <w:rPr>
                <w:rFonts w:ascii="Times New Roman" w:eastAsia="標楷體" w:hAnsi="Times New Roman"/>
                <w:b/>
                <w:szCs w:val="28"/>
              </w:rPr>
              <w:t>大部分均已公告</w:t>
            </w:r>
            <w:proofErr w:type="gramEnd"/>
            <w:r w:rsidRPr="00B8707F">
              <w:rPr>
                <w:rFonts w:ascii="Times New Roman" w:eastAsia="標楷體" w:hAnsi="Times New Roman"/>
                <w:b/>
                <w:szCs w:val="28"/>
              </w:rPr>
              <w:t>在本校各單位網頁，未來待</w:t>
            </w:r>
            <w:r w:rsidRPr="00B8707F">
              <w:rPr>
                <w:rFonts w:ascii="Times New Roman" w:eastAsia="標楷體" w:hAnsi="Times New Roman"/>
                <w:b/>
                <w:szCs w:val="28"/>
              </w:rPr>
              <w:t>IR</w:t>
            </w:r>
            <w:r w:rsidRPr="00B8707F">
              <w:rPr>
                <w:rFonts w:ascii="Times New Roman" w:eastAsia="標楷體" w:hAnsi="Times New Roman"/>
                <w:b/>
                <w:szCs w:val="28"/>
              </w:rPr>
              <w:t>校務研究中心啟動後，將依據教育部於</w:t>
            </w:r>
            <w:r w:rsidRPr="00B8707F">
              <w:rPr>
                <w:rFonts w:ascii="Times New Roman" w:eastAsia="標楷體" w:hAnsi="Times New Roman"/>
                <w:b/>
                <w:szCs w:val="28"/>
              </w:rPr>
              <w:t>106</w:t>
            </w:r>
            <w:r w:rsidRPr="00B8707F">
              <w:rPr>
                <w:rFonts w:ascii="Times New Roman" w:eastAsia="標楷體" w:hAnsi="Times New Roman"/>
                <w:b/>
                <w:szCs w:val="28"/>
              </w:rPr>
              <w:t>年</w:t>
            </w:r>
            <w:r w:rsidRPr="00B8707F">
              <w:rPr>
                <w:rFonts w:ascii="Times New Roman" w:eastAsia="標楷體" w:hAnsi="Times New Roman"/>
                <w:b/>
                <w:szCs w:val="28"/>
              </w:rPr>
              <w:t>4</w:t>
            </w:r>
            <w:r w:rsidRPr="00B8707F">
              <w:rPr>
                <w:rFonts w:ascii="Times New Roman" w:eastAsia="標楷體" w:hAnsi="Times New Roman"/>
                <w:b/>
                <w:szCs w:val="28"/>
              </w:rPr>
              <w:t>月</w:t>
            </w:r>
            <w:r w:rsidRPr="00B8707F">
              <w:rPr>
                <w:rFonts w:ascii="Times New Roman" w:eastAsia="標楷體" w:hAnsi="Times New Roman"/>
                <w:b/>
                <w:szCs w:val="28"/>
              </w:rPr>
              <w:t>28</w:t>
            </w:r>
            <w:r w:rsidRPr="00B8707F">
              <w:rPr>
                <w:rFonts w:ascii="Times New Roman" w:eastAsia="標楷體" w:hAnsi="Times New Roman"/>
                <w:b/>
                <w:szCs w:val="28"/>
              </w:rPr>
              <w:t>日公告之大專院校校務及財務資訊公開內容架構表製作，集中於單一網站上公告。</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健全大學治理參與制度（建立資訊公開透明機制）</w:t>
            </w:r>
            <w:r w:rsidR="00EF5F53" w:rsidRPr="00B8707F">
              <w:rPr>
                <w:rFonts w:ascii="Times New Roman" w:eastAsia="標楷體" w:hAnsi="Times New Roman"/>
                <w:szCs w:val="28"/>
              </w:rPr>
              <w:t>(p</w:t>
            </w:r>
            <w:r w:rsidR="00C63E79" w:rsidRPr="00B8707F">
              <w:rPr>
                <w:rFonts w:ascii="Times New Roman" w:eastAsia="標楷體" w:hAnsi="Times New Roman"/>
                <w:szCs w:val="28"/>
              </w:rPr>
              <w:t>.45-46</w:t>
            </w:r>
            <w:r w:rsidR="00EF5F53" w:rsidRPr="00B8707F">
              <w:rPr>
                <w:rFonts w:ascii="Times New Roman" w:eastAsia="標楷體" w:hAnsi="Times New Roman"/>
                <w:szCs w:val="28"/>
              </w:rPr>
              <w:t>)</w:t>
            </w:r>
          </w:p>
        </w:tc>
      </w:tr>
      <w:tr w:rsidR="00D673E5" w:rsidRPr="00B8707F" w14:paraId="09E937F9" w14:textId="77777777" w:rsidTr="00F57AF0">
        <w:trPr>
          <w:trHeight w:val="512"/>
        </w:trPr>
        <w:tc>
          <w:tcPr>
            <w:tcW w:w="289" w:type="pct"/>
            <w:vMerge/>
            <w:vAlign w:val="center"/>
          </w:tcPr>
          <w:p w14:paraId="0819C73A" w14:textId="77777777" w:rsidR="00D673E5" w:rsidRPr="00B8707F" w:rsidRDefault="00D673E5" w:rsidP="008938E8">
            <w:pPr>
              <w:jc w:val="center"/>
              <w:rPr>
                <w:rFonts w:ascii="Times New Roman" w:eastAsia="標楷體" w:hAnsi="Times New Roman" w:cs="Times New Roman"/>
                <w:b/>
              </w:rPr>
            </w:pPr>
          </w:p>
        </w:tc>
        <w:tc>
          <w:tcPr>
            <w:tcW w:w="801" w:type="pct"/>
          </w:tcPr>
          <w:p w14:paraId="5FFCB22B" w14:textId="77777777" w:rsidR="00D673E5" w:rsidRPr="00B8707F" w:rsidRDefault="00D673E5" w:rsidP="00943484">
            <w:pPr>
              <w:snapToGrid w:val="0"/>
              <w:spacing w:line="270" w:lineRule="exact"/>
              <w:jc w:val="both"/>
              <w:rPr>
                <w:rFonts w:ascii="Times New Roman" w:eastAsia="標楷體" w:hAnsi="Times New Roman" w:cs="Times New Roman"/>
                <w:b/>
                <w:kern w:val="0"/>
              </w:rPr>
            </w:pPr>
            <w:r w:rsidRPr="00B8707F">
              <w:rPr>
                <w:rFonts w:ascii="Times New Roman" w:eastAsia="標楷體" w:hAnsi="Times New Roman" w:cs="Times New Roman"/>
                <w:b/>
                <w:kern w:val="0"/>
              </w:rPr>
              <w:t>改善教師結構、調降</w:t>
            </w:r>
            <w:proofErr w:type="gramStart"/>
            <w:r w:rsidRPr="00B8707F">
              <w:rPr>
                <w:rFonts w:ascii="Times New Roman" w:eastAsia="標楷體" w:hAnsi="Times New Roman" w:cs="Times New Roman"/>
                <w:b/>
                <w:kern w:val="0"/>
              </w:rPr>
              <w:t>生師比</w:t>
            </w:r>
            <w:proofErr w:type="gramEnd"/>
            <w:r w:rsidRPr="00B8707F">
              <w:rPr>
                <w:rFonts w:ascii="Times New Roman" w:eastAsia="標楷體" w:hAnsi="Times New Roman" w:cs="Times New Roman"/>
                <w:b/>
                <w:kern w:val="0"/>
              </w:rPr>
              <w:t>及改善專兼任教師比例</w:t>
            </w:r>
          </w:p>
        </w:tc>
        <w:tc>
          <w:tcPr>
            <w:tcW w:w="3910" w:type="pct"/>
          </w:tcPr>
          <w:p w14:paraId="7C4BFB00" w14:textId="5BF37220" w:rsidR="00D673E5" w:rsidRPr="00B8707F" w:rsidRDefault="00D673E5" w:rsidP="002C4416">
            <w:pPr>
              <w:pStyle w:val="a4"/>
              <w:numPr>
                <w:ilvl w:val="0"/>
                <w:numId w:val="4"/>
              </w:numPr>
              <w:snapToGrid w:val="0"/>
              <w:ind w:leftChars="0"/>
              <w:jc w:val="both"/>
              <w:rPr>
                <w:rFonts w:ascii="Times New Roman" w:eastAsia="標楷體" w:hAnsi="Times New Roman"/>
                <w:szCs w:val="28"/>
              </w:rPr>
            </w:pPr>
            <w:r w:rsidRPr="00B8707F">
              <w:rPr>
                <w:rFonts w:ascii="Times New Roman" w:eastAsia="標楷體" w:hAnsi="Times New Roman"/>
                <w:b/>
                <w:szCs w:val="28"/>
              </w:rPr>
              <w:t>擬新聘教師以助理教授級平均每月新台幣</w:t>
            </w:r>
            <w:r w:rsidRPr="00B8707F">
              <w:rPr>
                <w:rFonts w:ascii="Times New Roman" w:eastAsia="標楷體" w:hAnsi="Times New Roman"/>
                <w:b/>
                <w:szCs w:val="28"/>
              </w:rPr>
              <w:t>78,000</w:t>
            </w:r>
            <w:r w:rsidRPr="00B8707F">
              <w:rPr>
                <w:rFonts w:ascii="Times New Roman" w:eastAsia="標楷體" w:hAnsi="Times New Roman"/>
                <w:b/>
                <w:szCs w:val="28"/>
              </w:rPr>
              <w:t>元推估</w:t>
            </w:r>
            <w:r w:rsidR="00EF5F53" w:rsidRPr="00B8707F">
              <w:rPr>
                <w:rFonts w:ascii="Times New Roman" w:eastAsia="標楷體" w:hAnsi="Times New Roman"/>
                <w:b/>
                <w:szCs w:val="28"/>
              </w:rPr>
              <w:t>（</w:t>
            </w:r>
            <w:r w:rsidRPr="00B8707F">
              <w:rPr>
                <w:rFonts w:ascii="Times New Roman" w:eastAsia="標楷體" w:hAnsi="Times New Roman"/>
                <w:b/>
                <w:szCs w:val="28"/>
              </w:rPr>
              <w:t>含年終獎金及二代健保等</w:t>
            </w:r>
            <w:r w:rsidR="00EF5F53" w:rsidRPr="00B8707F">
              <w:rPr>
                <w:rFonts w:ascii="Times New Roman" w:eastAsia="標楷體" w:hAnsi="Times New Roman"/>
                <w:b/>
                <w:szCs w:val="28"/>
              </w:rPr>
              <w:t>）</w:t>
            </w:r>
            <w:r w:rsidRPr="00B8707F">
              <w:rPr>
                <w:rFonts w:ascii="Times New Roman" w:eastAsia="標楷體" w:hAnsi="Times New Roman"/>
                <w:b/>
                <w:szCs w:val="28"/>
              </w:rPr>
              <w:t>。預計</w:t>
            </w:r>
            <w:r w:rsidRPr="00B8707F">
              <w:rPr>
                <w:rFonts w:ascii="Times New Roman" w:eastAsia="標楷體" w:hAnsi="Times New Roman"/>
                <w:b/>
                <w:szCs w:val="28"/>
              </w:rPr>
              <w:t>107</w:t>
            </w:r>
            <w:r w:rsidRPr="00B8707F">
              <w:rPr>
                <w:rFonts w:ascii="Times New Roman" w:eastAsia="標楷體" w:hAnsi="Times New Roman"/>
                <w:b/>
                <w:szCs w:val="28"/>
              </w:rPr>
              <w:t>年共計</w:t>
            </w:r>
            <w:r w:rsidRPr="00B8707F">
              <w:rPr>
                <w:rFonts w:ascii="Times New Roman" w:eastAsia="標楷體" w:hAnsi="Times New Roman"/>
                <w:b/>
                <w:szCs w:val="28"/>
              </w:rPr>
              <w:t>7</w:t>
            </w:r>
            <w:r w:rsidRPr="00B8707F">
              <w:rPr>
                <w:rFonts w:ascii="Times New Roman" w:eastAsia="標楷體" w:hAnsi="Times New Roman"/>
                <w:b/>
                <w:szCs w:val="28"/>
              </w:rPr>
              <w:t>人</w:t>
            </w:r>
            <w:r w:rsidR="00EF5F53" w:rsidRPr="00B8707F">
              <w:rPr>
                <w:rFonts w:ascii="Times New Roman" w:eastAsia="標楷體" w:hAnsi="Times New Roman"/>
                <w:b/>
                <w:szCs w:val="28"/>
              </w:rPr>
              <w:t>（</w:t>
            </w:r>
            <w:r w:rsidRPr="00B8707F">
              <w:rPr>
                <w:rFonts w:ascii="Times New Roman" w:eastAsia="標楷體" w:hAnsi="Times New Roman"/>
                <w:b/>
                <w:szCs w:val="28"/>
              </w:rPr>
              <w:t>107</w:t>
            </w:r>
            <w:r w:rsidRPr="00B8707F">
              <w:rPr>
                <w:rFonts w:ascii="Times New Roman" w:eastAsia="標楷體" w:hAnsi="Times New Roman"/>
                <w:b/>
                <w:szCs w:val="28"/>
              </w:rPr>
              <w:t>年</w:t>
            </w:r>
            <w:r w:rsidRPr="00B8707F">
              <w:rPr>
                <w:rFonts w:ascii="Times New Roman" w:eastAsia="標楷體" w:hAnsi="Times New Roman"/>
                <w:b/>
                <w:szCs w:val="28"/>
              </w:rPr>
              <w:t>2</w:t>
            </w:r>
            <w:r w:rsidRPr="00B8707F">
              <w:rPr>
                <w:rFonts w:ascii="Times New Roman" w:eastAsia="標楷體" w:hAnsi="Times New Roman"/>
                <w:b/>
                <w:szCs w:val="28"/>
              </w:rPr>
              <w:t>月</w:t>
            </w:r>
            <w:r w:rsidRPr="00B8707F">
              <w:rPr>
                <w:rFonts w:ascii="Times New Roman" w:eastAsia="標楷體" w:hAnsi="Times New Roman"/>
                <w:b/>
                <w:szCs w:val="28"/>
              </w:rPr>
              <w:t>1</w:t>
            </w:r>
            <w:r w:rsidRPr="00B8707F">
              <w:rPr>
                <w:rFonts w:ascii="Times New Roman" w:eastAsia="標楷體" w:hAnsi="Times New Roman"/>
                <w:b/>
                <w:szCs w:val="28"/>
              </w:rPr>
              <w:t>日起增聘任</w:t>
            </w:r>
            <w:r w:rsidRPr="00B8707F">
              <w:rPr>
                <w:rFonts w:ascii="Times New Roman" w:eastAsia="標楷體" w:hAnsi="Times New Roman"/>
                <w:b/>
                <w:szCs w:val="28"/>
              </w:rPr>
              <w:t>3</w:t>
            </w:r>
            <w:r w:rsidRPr="00B8707F">
              <w:rPr>
                <w:rFonts w:ascii="Times New Roman" w:eastAsia="標楷體" w:hAnsi="Times New Roman"/>
                <w:b/>
                <w:szCs w:val="28"/>
              </w:rPr>
              <w:t>人、</w:t>
            </w:r>
            <w:r w:rsidRPr="00B8707F">
              <w:rPr>
                <w:rFonts w:ascii="Times New Roman" w:eastAsia="標楷體" w:hAnsi="Times New Roman"/>
                <w:b/>
                <w:szCs w:val="28"/>
              </w:rPr>
              <w:t>107</w:t>
            </w:r>
            <w:r w:rsidRPr="00B8707F">
              <w:rPr>
                <w:rFonts w:ascii="Times New Roman" w:eastAsia="標楷體" w:hAnsi="Times New Roman"/>
                <w:b/>
                <w:szCs w:val="28"/>
              </w:rPr>
              <w:t>年</w:t>
            </w:r>
            <w:r w:rsidRPr="00B8707F">
              <w:rPr>
                <w:rFonts w:ascii="Times New Roman" w:eastAsia="標楷體" w:hAnsi="Times New Roman"/>
                <w:b/>
                <w:szCs w:val="28"/>
              </w:rPr>
              <w:t>8</w:t>
            </w:r>
            <w:r w:rsidRPr="00B8707F">
              <w:rPr>
                <w:rFonts w:ascii="Times New Roman" w:eastAsia="標楷體" w:hAnsi="Times New Roman"/>
                <w:b/>
                <w:szCs w:val="28"/>
              </w:rPr>
              <w:t>月</w:t>
            </w:r>
            <w:r w:rsidRPr="00B8707F">
              <w:rPr>
                <w:rFonts w:ascii="Times New Roman" w:eastAsia="標楷體" w:hAnsi="Times New Roman"/>
                <w:b/>
                <w:szCs w:val="28"/>
              </w:rPr>
              <w:t>1</w:t>
            </w:r>
            <w:r w:rsidRPr="00B8707F">
              <w:rPr>
                <w:rFonts w:ascii="Times New Roman" w:eastAsia="標楷體" w:hAnsi="Times New Roman"/>
                <w:b/>
                <w:szCs w:val="28"/>
              </w:rPr>
              <w:t>日起增聘</w:t>
            </w:r>
            <w:r w:rsidRPr="00B8707F">
              <w:rPr>
                <w:rFonts w:ascii="Times New Roman" w:eastAsia="標楷體" w:hAnsi="Times New Roman"/>
                <w:b/>
                <w:szCs w:val="28"/>
              </w:rPr>
              <w:t>4</w:t>
            </w:r>
            <w:r w:rsidRPr="00B8707F">
              <w:rPr>
                <w:rFonts w:ascii="Times New Roman" w:eastAsia="標楷體" w:hAnsi="Times New Roman"/>
                <w:b/>
                <w:szCs w:val="28"/>
              </w:rPr>
              <w:t>人</w:t>
            </w:r>
            <w:r w:rsidR="00EF5F53" w:rsidRPr="00B8707F">
              <w:rPr>
                <w:rFonts w:ascii="Times New Roman" w:eastAsia="標楷體" w:hAnsi="Times New Roman"/>
                <w:b/>
                <w:szCs w:val="28"/>
              </w:rPr>
              <w:t>）</w:t>
            </w:r>
            <w:r w:rsidRPr="00B8707F">
              <w:rPr>
                <w:rFonts w:ascii="Times New Roman" w:eastAsia="標楷體" w:hAnsi="Times New Roman"/>
                <w:b/>
                <w:szCs w:val="28"/>
              </w:rPr>
              <w:t>；</w:t>
            </w:r>
            <w:r w:rsidRPr="00B8707F">
              <w:rPr>
                <w:rFonts w:ascii="Times New Roman" w:eastAsia="標楷體" w:hAnsi="Times New Roman"/>
                <w:b/>
                <w:szCs w:val="28"/>
              </w:rPr>
              <w:t>108</w:t>
            </w:r>
            <w:r w:rsidRPr="00B8707F">
              <w:rPr>
                <w:rFonts w:ascii="Times New Roman" w:eastAsia="標楷體" w:hAnsi="Times New Roman"/>
                <w:b/>
                <w:szCs w:val="28"/>
              </w:rPr>
              <w:t>年共計</w:t>
            </w:r>
            <w:r w:rsidRPr="00B8707F">
              <w:rPr>
                <w:rFonts w:ascii="Times New Roman" w:eastAsia="標楷體" w:hAnsi="Times New Roman"/>
                <w:b/>
                <w:szCs w:val="28"/>
              </w:rPr>
              <w:t>7</w:t>
            </w:r>
            <w:r w:rsidRPr="00B8707F">
              <w:rPr>
                <w:rFonts w:ascii="Times New Roman" w:eastAsia="標楷體" w:hAnsi="Times New Roman"/>
                <w:b/>
                <w:szCs w:val="28"/>
              </w:rPr>
              <w:t>人</w:t>
            </w:r>
            <w:r w:rsidR="00EF5F53" w:rsidRPr="00B8707F">
              <w:rPr>
                <w:rFonts w:ascii="Times New Roman" w:eastAsia="標楷體" w:hAnsi="Times New Roman"/>
                <w:b/>
                <w:szCs w:val="28"/>
              </w:rPr>
              <w:t>（</w:t>
            </w:r>
            <w:r w:rsidRPr="00B8707F">
              <w:rPr>
                <w:rFonts w:ascii="Times New Roman" w:eastAsia="標楷體" w:hAnsi="Times New Roman"/>
                <w:b/>
                <w:szCs w:val="28"/>
              </w:rPr>
              <w:t>108</w:t>
            </w:r>
            <w:r w:rsidRPr="00B8707F">
              <w:rPr>
                <w:rFonts w:ascii="Times New Roman" w:eastAsia="標楷體" w:hAnsi="Times New Roman"/>
                <w:b/>
                <w:szCs w:val="28"/>
              </w:rPr>
              <w:t>年</w:t>
            </w:r>
            <w:r w:rsidRPr="00B8707F">
              <w:rPr>
                <w:rFonts w:ascii="Times New Roman" w:eastAsia="標楷體" w:hAnsi="Times New Roman"/>
                <w:b/>
                <w:szCs w:val="28"/>
              </w:rPr>
              <w:t>2</w:t>
            </w:r>
            <w:r w:rsidRPr="00B8707F">
              <w:rPr>
                <w:rFonts w:ascii="Times New Roman" w:eastAsia="標楷體" w:hAnsi="Times New Roman"/>
                <w:b/>
                <w:szCs w:val="28"/>
              </w:rPr>
              <w:t>月</w:t>
            </w:r>
            <w:r w:rsidRPr="00B8707F">
              <w:rPr>
                <w:rFonts w:ascii="Times New Roman" w:eastAsia="標楷體" w:hAnsi="Times New Roman"/>
                <w:b/>
                <w:szCs w:val="28"/>
              </w:rPr>
              <w:t>1</w:t>
            </w:r>
            <w:r w:rsidRPr="00B8707F">
              <w:rPr>
                <w:rFonts w:ascii="Times New Roman" w:eastAsia="標楷體" w:hAnsi="Times New Roman"/>
                <w:b/>
                <w:szCs w:val="28"/>
              </w:rPr>
              <w:t>日起增聘</w:t>
            </w:r>
            <w:r w:rsidRPr="00B8707F">
              <w:rPr>
                <w:rFonts w:ascii="Times New Roman" w:eastAsia="標楷體" w:hAnsi="Times New Roman"/>
                <w:b/>
                <w:szCs w:val="28"/>
              </w:rPr>
              <w:t>4</w:t>
            </w:r>
            <w:r w:rsidRPr="00B8707F">
              <w:rPr>
                <w:rFonts w:ascii="Times New Roman" w:eastAsia="標楷體" w:hAnsi="Times New Roman"/>
                <w:b/>
                <w:szCs w:val="28"/>
              </w:rPr>
              <w:t>人、</w:t>
            </w:r>
            <w:r w:rsidRPr="00B8707F">
              <w:rPr>
                <w:rFonts w:ascii="Times New Roman" w:eastAsia="標楷體" w:hAnsi="Times New Roman"/>
                <w:b/>
                <w:szCs w:val="28"/>
              </w:rPr>
              <w:t>108</w:t>
            </w:r>
            <w:r w:rsidRPr="00B8707F">
              <w:rPr>
                <w:rFonts w:ascii="Times New Roman" w:eastAsia="標楷體" w:hAnsi="Times New Roman"/>
                <w:b/>
                <w:szCs w:val="28"/>
              </w:rPr>
              <w:t>年</w:t>
            </w:r>
            <w:r w:rsidRPr="00B8707F">
              <w:rPr>
                <w:rFonts w:ascii="Times New Roman" w:eastAsia="標楷體" w:hAnsi="Times New Roman"/>
                <w:b/>
                <w:szCs w:val="28"/>
              </w:rPr>
              <w:t>8</w:t>
            </w:r>
            <w:r w:rsidRPr="00B8707F">
              <w:rPr>
                <w:rFonts w:ascii="Times New Roman" w:eastAsia="標楷體" w:hAnsi="Times New Roman"/>
                <w:b/>
                <w:szCs w:val="28"/>
              </w:rPr>
              <w:t>月</w:t>
            </w:r>
            <w:r w:rsidRPr="00B8707F">
              <w:rPr>
                <w:rFonts w:ascii="Times New Roman" w:eastAsia="標楷體" w:hAnsi="Times New Roman"/>
                <w:b/>
                <w:szCs w:val="28"/>
              </w:rPr>
              <w:t>1</w:t>
            </w:r>
            <w:r w:rsidRPr="00B8707F">
              <w:rPr>
                <w:rFonts w:ascii="Times New Roman" w:eastAsia="標楷體" w:hAnsi="Times New Roman"/>
                <w:b/>
                <w:szCs w:val="28"/>
              </w:rPr>
              <w:t>日起增聘</w:t>
            </w:r>
            <w:r w:rsidRPr="00B8707F">
              <w:rPr>
                <w:rFonts w:ascii="Times New Roman" w:eastAsia="標楷體" w:hAnsi="Times New Roman"/>
                <w:b/>
                <w:szCs w:val="28"/>
              </w:rPr>
              <w:t>3</w:t>
            </w:r>
            <w:r w:rsidRPr="00B8707F">
              <w:rPr>
                <w:rFonts w:ascii="Times New Roman" w:eastAsia="標楷體" w:hAnsi="Times New Roman"/>
                <w:b/>
                <w:szCs w:val="28"/>
              </w:rPr>
              <w:t>人</w:t>
            </w:r>
            <w:r w:rsidR="00EF5F53" w:rsidRPr="00B8707F">
              <w:rPr>
                <w:rFonts w:ascii="Times New Roman" w:eastAsia="標楷體" w:hAnsi="Times New Roman"/>
                <w:b/>
                <w:szCs w:val="28"/>
              </w:rPr>
              <w:t>）</w:t>
            </w:r>
            <w:r w:rsidRPr="00B8707F">
              <w:rPr>
                <w:rFonts w:ascii="Times New Roman" w:eastAsia="標楷體" w:hAnsi="Times New Roman"/>
                <w:b/>
                <w:szCs w:val="28"/>
              </w:rPr>
              <w:t>，累計共聘任</w:t>
            </w:r>
            <w:r w:rsidRPr="00B8707F">
              <w:rPr>
                <w:rFonts w:ascii="Times New Roman" w:eastAsia="標楷體" w:hAnsi="Times New Roman"/>
                <w:b/>
                <w:szCs w:val="28"/>
              </w:rPr>
              <w:t>14</w:t>
            </w:r>
            <w:r w:rsidRPr="00B8707F">
              <w:rPr>
                <w:rFonts w:ascii="Times New Roman" w:eastAsia="標楷體" w:hAnsi="Times New Roman"/>
                <w:b/>
                <w:szCs w:val="28"/>
              </w:rPr>
              <w:t>人至</w:t>
            </w:r>
            <w:r w:rsidRPr="00B8707F">
              <w:rPr>
                <w:rFonts w:ascii="Times New Roman" w:eastAsia="標楷體" w:hAnsi="Times New Roman"/>
                <w:b/>
                <w:szCs w:val="28"/>
              </w:rPr>
              <w:t>111</w:t>
            </w:r>
            <w:r w:rsidRPr="00B8707F">
              <w:rPr>
                <w:rFonts w:ascii="Times New Roman" w:eastAsia="標楷體" w:hAnsi="Times New Roman"/>
                <w:b/>
                <w:szCs w:val="28"/>
              </w:rPr>
              <w:t>年底。</w:t>
            </w:r>
            <w:r w:rsidR="004B7D76" w:rsidRPr="00B8707F">
              <w:rPr>
                <w:rFonts w:ascii="Times New Roman" w:eastAsia="標楷體" w:hAnsi="Times New Roman"/>
                <w:szCs w:val="28"/>
                <w:shd w:val="pct15" w:color="auto" w:fill="FFFFFF"/>
              </w:rPr>
              <w:t>@</w:t>
            </w:r>
            <w:proofErr w:type="gramStart"/>
            <w:r w:rsidR="004139E3" w:rsidRPr="00B8707F">
              <w:rPr>
                <w:rFonts w:ascii="Times New Roman" w:eastAsia="標楷體" w:hAnsi="Times New Roman"/>
                <w:szCs w:val="28"/>
                <w:shd w:val="pct15" w:color="auto" w:fill="FFFFFF"/>
              </w:rPr>
              <w:t>編按</w:t>
            </w:r>
            <w:proofErr w:type="gramEnd"/>
            <w:r w:rsidR="004139E3" w:rsidRPr="00B8707F">
              <w:rPr>
                <w:rFonts w:ascii="Times New Roman" w:eastAsia="標楷體" w:hAnsi="Times New Roman"/>
                <w:szCs w:val="28"/>
                <w:shd w:val="pct15" w:color="auto" w:fill="FFFFFF"/>
              </w:rPr>
              <w:t>：教學構面</w:t>
            </w:r>
            <w:r w:rsidR="007456D4" w:rsidRPr="00B8707F">
              <w:rPr>
                <w:rFonts w:ascii="Times New Roman" w:eastAsia="標楷體" w:hAnsi="Times New Roman"/>
                <w:szCs w:val="28"/>
                <w:shd w:val="pct15" w:color="auto" w:fill="FFFFFF"/>
              </w:rPr>
              <w:t>。</w:t>
            </w:r>
            <w:r w:rsidR="00B13C26" w:rsidRPr="00B8707F">
              <w:rPr>
                <w:rFonts w:ascii="Times New Roman" w:eastAsia="標楷體" w:hAnsi="Times New Roman"/>
                <w:color w:val="C00000"/>
                <w:szCs w:val="24"/>
                <w:shd w:val="pct15" w:color="auto" w:fill="FFFFFF"/>
              </w:rPr>
              <w:t>#</w:t>
            </w:r>
            <w:r w:rsidR="004139E3" w:rsidRPr="00B8707F">
              <w:rPr>
                <w:rFonts w:ascii="Times New Roman" w:eastAsia="標楷體" w:hAnsi="Times New Roman"/>
                <w:color w:val="C00000"/>
                <w:szCs w:val="24"/>
                <w:shd w:val="pct15" w:color="auto" w:fill="FFFFFF"/>
              </w:rPr>
              <w:t>強化教學品質（減輕教師教學負擔）</w:t>
            </w:r>
            <w:r w:rsidR="00EF5F53" w:rsidRPr="00B8707F">
              <w:rPr>
                <w:rFonts w:ascii="Times New Roman" w:eastAsia="標楷體" w:hAnsi="Times New Roman"/>
                <w:szCs w:val="28"/>
              </w:rPr>
              <w:t>(p</w:t>
            </w:r>
            <w:r w:rsidR="00C63E79" w:rsidRPr="00B8707F">
              <w:rPr>
                <w:rFonts w:ascii="Times New Roman" w:eastAsia="標楷體" w:hAnsi="Times New Roman"/>
                <w:szCs w:val="28"/>
              </w:rPr>
              <w:t>.47</w:t>
            </w:r>
            <w:r w:rsidR="00EF5F53" w:rsidRPr="00B8707F">
              <w:rPr>
                <w:rFonts w:ascii="Times New Roman" w:eastAsia="標楷體" w:hAnsi="Times New Roman"/>
                <w:szCs w:val="28"/>
              </w:rPr>
              <w:t>)</w:t>
            </w:r>
          </w:p>
        </w:tc>
      </w:tr>
    </w:tbl>
    <w:p w14:paraId="28FB6C33" w14:textId="77777777" w:rsidR="002F1C74" w:rsidRPr="00B8707F" w:rsidRDefault="002F1C74" w:rsidP="001253ED">
      <w:pPr>
        <w:rPr>
          <w:rFonts w:ascii="Times New Roman" w:eastAsia="標楷體" w:hAnsi="Times New Roman" w:cs="Times New Roman"/>
        </w:rPr>
      </w:pPr>
    </w:p>
    <w:sectPr w:rsidR="002F1C74" w:rsidRPr="00B8707F" w:rsidSect="00CC2800">
      <w:footerReference w:type="default" r:id="rId8"/>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92729" w15:done="0"/>
  <w15:commentEx w15:paraId="76F54FA0" w15:paraIdParent="20F92729" w15:done="0"/>
  <w15:commentEx w15:paraId="15B6F66E" w15:done="0"/>
  <w15:commentEx w15:paraId="499384E4" w15:done="0"/>
  <w15:commentEx w15:paraId="13D536E4" w15:done="0"/>
  <w15:commentEx w15:paraId="0057BFAC" w15:done="0"/>
  <w15:commentEx w15:paraId="3ADBE9D4" w15:done="0"/>
  <w15:commentEx w15:paraId="03935F00" w15:done="0"/>
  <w15:commentEx w15:paraId="0F31FBFC" w15:done="0"/>
  <w15:commentEx w15:paraId="001C5F36" w15:done="0"/>
  <w15:commentEx w15:paraId="087EF16D" w15:done="0"/>
  <w15:commentEx w15:paraId="0D6D084D" w15:done="0"/>
  <w15:commentEx w15:paraId="499FDA5D" w15:done="0"/>
  <w15:commentEx w15:paraId="52F438B3" w15:done="0"/>
  <w15:commentEx w15:paraId="0073B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F92729" w16cid:durableId="1E887F7A"/>
  <w16cid:commentId w16cid:paraId="5BCF008B" w16cid:durableId="1E885BC1"/>
  <w16cid:commentId w16cid:paraId="15B6F66E" w16cid:durableId="1E885CA9"/>
  <w16cid:commentId w16cid:paraId="499384E4" w16cid:durableId="1E886BA9"/>
  <w16cid:commentId w16cid:paraId="13D536E4" w16cid:durableId="1E886E9A"/>
  <w16cid:commentId w16cid:paraId="0057BFAC" w16cid:durableId="1E886F24"/>
  <w16cid:commentId w16cid:paraId="7BF76B2E" w16cid:durableId="1E88738C"/>
  <w16cid:commentId w16cid:paraId="3ADBE9D4" w16cid:durableId="1E8873DB"/>
  <w16cid:commentId w16cid:paraId="03935F00" w16cid:durableId="1E8874CC"/>
  <w16cid:commentId w16cid:paraId="0F31FBFC" w16cid:durableId="1E8875C1"/>
  <w16cid:commentId w16cid:paraId="001C5F36" w16cid:durableId="1E887F3C"/>
  <w16cid:commentId w16cid:paraId="087EF16D" w16cid:durableId="1E887F4C"/>
  <w16cid:commentId w16cid:paraId="3DD9C467" w16cid:durableId="1E887C32"/>
  <w16cid:commentId w16cid:paraId="471F631E" w16cid:durableId="1E887C5E"/>
  <w16cid:commentId w16cid:paraId="0D6D084D" w16cid:durableId="1E887CA5"/>
  <w16cid:commentId w16cid:paraId="195FA65A" w16cid:durableId="1E887D06"/>
  <w16cid:commentId w16cid:paraId="499FDA5D" w16cid:durableId="1E887D63"/>
  <w16cid:commentId w16cid:paraId="52F438B3" w16cid:durableId="1E887DFA"/>
  <w16cid:commentId w16cid:paraId="0073BA16" w16cid:durableId="1E887E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D5102" w14:textId="77777777" w:rsidR="00C64B4B" w:rsidRDefault="00C64B4B" w:rsidP="00CE0CB7">
      <w:r>
        <w:separator/>
      </w:r>
    </w:p>
  </w:endnote>
  <w:endnote w:type="continuationSeparator" w:id="0">
    <w:p w14:paraId="7B9872A9" w14:textId="77777777" w:rsidR="00C64B4B" w:rsidRDefault="00C64B4B"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2E868016" w14:textId="77777777" w:rsidR="00DF3B98" w:rsidRPr="0005754C" w:rsidRDefault="000109ED">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7653C" w:rsidRPr="0037653C">
          <w:rPr>
            <w:rFonts w:ascii="Times New Roman" w:hAnsi="Times New Roman" w:cs="Times New Roman"/>
            <w:noProof/>
            <w:lang w:val="zh-TW"/>
          </w:rPr>
          <w:t>1</w:t>
        </w:r>
        <w:r w:rsidRPr="0005754C">
          <w:rPr>
            <w:rFonts w:ascii="Times New Roman" w:hAnsi="Times New Roman" w:cs="Times New Roman"/>
          </w:rPr>
          <w:fldChar w:fldCharType="end"/>
        </w:r>
      </w:p>
    </w:sdtContent>
  </w:sdt>
  <w:p w14:paraId="78ECA00F"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9DC96" w14:textId="77777777" w:rsidR="00C64B4B" w:rsidRDefault="00C64B4B" w:rsidP="00CE0CB7">
      <w:r>
        <w:separator/>
      </w:r>
    </w:p>
  </w:footnote>
  <w:footnote w:type="continuationSeparator" w:id="0">
    <w:p w14:paraId="26D47145" w14:textId="77777777" w:rsidR="00C64B4B" w:rsidRDefault="00C64B4B"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DCF"/>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
    <w:nsid w:val="05D61E87"/>
    <w:multiLevelType w:val="hybridMultilevel"/>
    <w:tmpl w:val="480664FA"/>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F167261"/>
    <w:multiLevelType w:val="hybridMultilevel"/>
    <w:tmpl w:val="107A8282"/>
    <w:lvl w:ilvl="0" w:tplc="51D825B2">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
    <w:nsid w:val="141649C3"/>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7DA33AA"/>
    <w:multiLevelType w:val="hybridMultilevel"/>
    <w:tmpl w:val="480664FA"/>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8005C6B"/>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
    <w:nsid w:val="186A4B8B"/>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
    <w:nsid w:val="1AA0117D"/>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27C572C8"/>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28045534"/>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33FD3812"/>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B586878"/>
    <w:multiLevelType w:val="hybridMultilevel"/>
    <w:tmpl w:val="4052E4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C1A6B4F"/>
    <w:multiLevelType w:val="hybridMultilevel"/>
    <w:tmpl w:val="ED5466F8"/>
    <w:lvl w:ilvl="0" w:tplc="64881B22">
      <w:start w:val="1"/>
      <w:numFmt w:val="decimal"/>
      <w:lvlText w:val="(%1)"/>
      <w:lvlJc w:val="left"/>
      <w:pPr>
        <w:ind w:left="840"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3DCC0B5A"/>
    <w:multiLevelType w:val="hybridMultilevel"/>
    <w:tmpl w:val="B0CAA2F4"/>
    <w:lvl w:ilvl="0" w:tplc="DCDA45A6">
      <w:start w:val="1"/>
      <w:numFmt w:val="decimal"/>
      <w:lvlText w:val="(%1)"/>
      <w:lvlJc w:val="left"/>
      <w:pPr>
        <w:ind w:left="927" w:hanging="360"/>
      </w:pPr>
      <w:rPr>
        <w:rFonts w:ascii="Times New Roman" w:hAnsi="Times New Roman" w:cs="Times New Roman"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40831C91"/>
    <w:multiLevelType w:val="hybridMultilevel"/>
    <w:tmpl w:val="276814EE"/>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41DE2BB3"/>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236534F"/>
    <w:multiLevelType w:val="hybridMultilevel"/>
    <w:tmpl w:val="B0CAA2F4"/>
    <w:lvl w:ilvl="0" w:tplc="DCDA45A6">
      <w:start w:val="1"/>
      <w:numFmt w:val="decimal"/>
      <w:lvlText w:val="(%1)"/>
      <w:lvlJc w:val="left"/>
      <w:pPr>
        <w:ind w:left="927" w:hanging="360"/>
      </w:pPr>
      <w:rPr>
        <w:rFonts w:ascii="Times New Roman" w:hAnsi="Times New Roman" w:cs="Times New Roman"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40D66D0"/>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5627C49"/>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4D946CEB"/>
    <w:multiLevelType w:val="hybridMultilevel"/>
    <w:tmpl w:val="107A8282"/>
    <w:lvl w:ilvl="0" w:tplc="51D825B2">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0284E42"/>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50AF1609"/>
    <w:multiLevelType w:val="hybridMultilevel"/>
    <w:tmpl w:val="276814EE"/>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5117164D"/>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A9B2CAF"/>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636E3109"/>
    <w:multiLevelType w:val="hybridMultilevel"/>
    <w:tmpl w:val="480664FA"/>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6447464B"/>
    <w:multiLevelType w:val="hybridMultilevel"/>
    <w:tmpl w:val="ED5466F8"/>
    <w:lvl w:ilvl="0" w:tplc="64881B22">
      <w:start w:val="1"/>
      <w:numFmt w:val="decimal"/>
      <w:lvlText w:val="(%1)"/>
      <w:lvlJc w:val="left"/>
      <w:pPr>
        <w:ind w:left="840"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66AC2C82"/>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9">
    <w:nsid w:val="67A43FBB"/>
    <w:multiLevelType w:val="hybridMultilevel"/>
    <w:tmpl w:val="ED5466F8"/>
    <w:lvl w:ilvl="0" w:tplc="64881B22">
      <w:start w:val="1"/>
      <w:numFmt w:val="decimal"/>
      <w:lvlText w:val="(%1)"/>
      <w:lvlJc w:val="left"/>
      <w:pPr>
        <w:ind w:left="840"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68264B7A"/>
    <w:multiLevelType w:val="hybridMultilevel"/>
    <w:tmpl w:val="107A8282"/>
    <w:lvl w:ilvl="0" w:tplc="51D825B2">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9E244E6"/>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69FD5A9C"/>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6A59330E"/>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6B9C7C80"/>
    <w:multiLevelType w:val="hybridMultilevel"/>
    <w:tmpl w:val="FFBA31D0"/>
    <w:lvl w:ilvl="0" w:tplc="64881B22">
      <w:start w:val="1"/>
      <w:numFmt w:val="decimal"/>
      <w:lvlText w:val="(%1)"/>
      <w:lvlJc w:val="left"/>
      <w:pPr>
        <w:ind w:left="840"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6F2767EE"/>
    <w:multiLevelType w:val="hybridMultilevel"/>
    <w:tmpl w:val="107A8282"/>
    <w:lvl w:ilvl="0" w:tplc="51D825B2">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701C2E7F"/>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708A315D"/>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8">
    <w:nsid w:val="76F13AAC"/>
    <w:multiLevelType w:val="hybridMultilevel"/>
    <w:tmpl w:val="ED5466F8"/>
    <w:lvl w:ilvl="0" w:tplc="64881B22">
      <w:start w:val="1"/>
      <w:numFmt w:val="decimal"/>
      <w:lvlText w:val="(%1)"/>
      <w:lvlJc w:val="left"/>
      <w:pPr>
        <w:ind w:left="840"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776E1071"/>
    <w:multiLevelType w:val="hybridMultilevel"/>
    <w:tmpl w:val="3D7E6F84"/>
    <w:lvl w:ilvl="0" w:tplc="7C2E5C90">
      <w:start w:val="1"/>
      <w:numFmt w:val="decimal"/>
      <w:lvlText w:val="%1."/>
      <w:lvlJc w:val="left"/>
      <w:pPr>
        <w:ind w:left="960" w:hanging="480"/>
      </w:pPr>
      <w:rPr>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78616FC2"/>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7A4E558A"/>
    <w:multiLevelType w:val="hybridMultilevel"/>
    <w:tmpl w:val="A392A0BC"/>
    <w:lvl w:ilvl="0" w:tplc="EC2E2DF0">
      <w:start w:val="1"/>
      <w:numFmt w:val="lowerRoman"/>
      <w:lvlText w:val="%1."/>
      <w:lvlJc w:val="right"/>
      <w:pPr>
        <w:ind w:left="1444" w:hanging="480"/>
      </w:pPr>
      <w:rPr>
        <w:sz w:val="24"/>
        <w:szCs w:val="24"/>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2">
    <w:nsid w:val="7A5440A2"/>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7AB952C2"/>
    <w:multiLevelType w:val="hybridMultilevel"/>
    <w:tmpl w:val="FFBA31D0"/>
    <w:lvl w:ilvl="0" w:tplc="64881B22">
      <w:start w:val="1"/>
      <w:numFmt w:val="decimal"/>
      <w:lvlText w:val="(%1)"/>
      <w:lvlJc w:val="left"/>
      <w:pPr>
        <w:ind w:left="927" w:hanging="360"/>
      </w:pPr>
      <w:rPr>
        <w:rFonts w:hint="default"/>
        <w:b w:val="0"/>
        <w:sz w:val="24"/>
        <w:szCs w:val="24"/>
      </w:rPr>
    </w:lvl>
    <w:lvl w:ilvl="1" w:tplc="9AB6D28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7E014B17"/>
    <w:multiLevelType w:val="hybridMultilevel"/>
    <w:tmpl w:val="276814EE"/>
    <w:lvl w:ilvl="0" w:tplc="64881B22">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4"/>
  </w:num>
  <w:num w:numId="2">
    <w:abstractNumId w:val="15"/>
  </w:num>
  <w:num w:numId="3">
    <w:abstractNumId w:val="3"/>
  </w:num>
  <w:num w:numId="4">
    <w:abstractNumId w:val="12"/>
  </w:num>
  <w:num w:numId="5">
    <w:abstractNumId w:val="11"/>
  </w:num>
  <w:num w:numId="6">
    <w:abstractNumId w:val="16"/>
  </w:num>
  <w:num w:numId="7">
    <w:abstractNumId w:val="22"/>
  </w:num>
  <w:num w:numId="8">
    <w:abstractNumId w:val="44"/>
  </w:num>
  <w:num w:numId="9">
    <w:abstractNumId w:val="6"/>
  </w:num>
  <w:num w:numId="10">
    <w:abstractNumId w:val="28"/>
  </w:num>
  <w:num w:numId="11">
    <w:abstractNumId w:val="26"/>
  </w:num>
  <w:num w:numId="12">
    <w:abstractNumId w:val="1"/>
  </w:num>
  <w:num w:numId="13">
    <w:abstractNumId w:val="5"/>
  </w:num>
  <w:num w:numId="14">
    <w:abstractNumId w:val="37"/>
  </w:num>
  <w:num w:numId="15">
    <w:abstractNumId w:val="38"/>
  </w:num>
  <w:num w:numId="16">
    <w:abstractNumId w:val="25"/>
  </w:num>
  <w:num w:numId="17">
    <w:abstractNumId w:val="27"/>
  </w:num>
  <w:num w:numId="18">
    <w:abstractNumId w:val="13"/>
  </w:num>
  <w:num w:numId="19">
    <w:abstractNumId w:val="19"/>
  </w:num>
  <w:num w:numId="20">
    <w:abstractNumId w:val="29"/>
  </w:num>
  <w:num w:numId="21">
    <w:abstractNumId w:val="9"/>
  </w:num>
  <w:num w:numId="22">
    <w:abstractNumId w:val="34"/>
  </w:num>
  <w:num w:numId="23">
    <w:abstractNumId w:val="23"/>
  </w:num>
  <w:num w:numId="24">
    <w:abstractNumId w:val="21"/>
  </w:num>
  <w:num w:numId="25">
    <w:abstractNumId w:val="7"/>
  </w:num>
  <w:num w:numId="26">
    <w:abstractNumId w:val="31"/>
  </w:num>
  <w:num w:numId="27">
    <w:abstractNumId w:val="36"/>
  </w:num>
  <w:num w:numId="28">
    <w:abstractNumId w:val="42"/>
  </w:num>
  <w:num w:numId="29">
    <w:abstractNumId w:val="0"/>
  </w:num>
  <w:num w:numId="30">
    <w:abstractNumId w:val="40"/>
  </w:num>
  <w:num w:numId="31">
    <w:abstractNumId w:val="10"/>
  </w:num>
  <w:num w:numId="32">
    <w:abstractNumId w:val="32"/>
  </w:num>
  <w:num w:numId="33">
    <w:abstractNumId w:val="39"/>
  </w:num>
  <w:num w:numId="34">
    <w:abstractNumId w:val="43"/>
  </w:num>
  <w:num w:numId="35">
    <w:abstractNumId w:val="8"/>
  </w:num>
  <w:num w:numId="36">
    <w:abstractNumId w:val="18"/>
  </w:num>
  <w:num w:numId="37">
    <w:abstractNumId w:val="17"/>
  </w:num>
  <w:num w:numId="38">
    <w:abstractNumId w:val="14"/>
  </w:num>
  <w:num w:numId="39">
    <w:abstractNumId w:val="33"/>
  </w:num>
  <w:num w:numId="40">
    <w:abstractNumId w:val="35"/>
  </w:num>
  <w:num w:numId="41">
    <w:abstractNumId w:val="20"/>
  </w:num>
  <w:num w:numId="42">
    <w:abstractNumId w:val="2"/>
  </w:num>
  <w:num w:numId="43">
    <w:abstractNumId w:val="30"/>
  </w:num>
  <w:num w:numId="44">
    <w:abstractNumId w:val="4"/>
  </w:num>
  <w:num w:numId="45">
    <w:abstractNumId w:val="41"/>
  </w:num>
  <w:numIdMacAtCleanup w:val="4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使用者">
    <w15:presenceInfo w15:providerId="None" w15:userId="Microsoft Office 使用者"/>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2232"/>
    <w:rsid w:val="000025E1"/>
    <w:rsid w:val="0000449E"/>
    <w:rsid w:val="000109ED"/>
    <w:rsid w:val="00036DBE"/>
    <w:rsid w:val="00043139"/>
    <w:rsid w:val="0005754C"/>
    <w:rsid w:val="000677CF"/>
    <w:rsid w:val="00074B99"/>
    <w:rsid w:val="00090FB7"/>
    <w:rsid w:val="000B1961"/>
    <w:rsid w:val="000C4575"/>
    <w:rsid w:val="000D0B1F"/>
    <w:rsid w:val="000D23F3"/>
    <w:rsid w:val="000D7D6F"/>
    <w:rsid w:val="000E20E3"/>
    <w:rsid w:val="000E697E"/>
    <w:rsid w:val="000E7341"/>
    <w:rsid w:val="000F0BEC"/>
    <w:rsid w:val="000F327D"/>
    <w:rsid w:val="00103B55"/>
    <w:rsid w:val="001074E9"/>
    <w:rsid w:val="001253ED"/>
    <w:rsid w:val="0018510E"/>
    <w:rsid w:val="00190D6F"/>
    <w:rsid w:val="001B7DA5"/>
    <w:rsid w:val="001C23E1"/>
    <w:rsid w:val="001C68C5"/>
    <w:rsid w:val="001D73A5"/>
    <w:rsid w:val="001F3ABF"/>
    <w:rsid w:val="001F4266"/>
    <w:rsid w:val="001F44CB"/>
    <w:rsid w:val="0021783D"/>
    <w:rsid w:val="00221BC9"/>
    <w:rsid w:val="002376A1"/>
    <w:rsid w:val="002435BA"/>
    <w:rsid w:val="002C4416"/>
    <w:rsid w:val="002F1C74"/>
    <w:rsid w:val="003144E3"/>
    <w:rsid w:val="00335352"/>
    <w:rsid w:val="003422A2"/>
    <w:rsid w:val="003503B4"/>
    <w:rsid w:val="003607AC"/>
    <w:rsid w:val="0036250E"/>
    <w:rsid w:val="00374100"/>
    <w:rsid w:val="00375591"/>
    <w:rsid w:val="0037653C"/>
    <w:rsid w:val="00377C4C"/>
    <w:rsid w:val="003842FA"/>
    <w:rsid w:val="00386974"/>
    <w:rsid w:val="003C040F"/>
    <w:rsid w:val="003C6051"/>
    <w:rsid w:val="003D3DDF"/>
    <w:rsid w:val="003E2F7C"/>
    <w:rsid w:val="004139E3"/>
    <w:rsid w:val="00425471"/>
    <w:rsid w:val="0044208C"/>
    <w:rsid w:val="00451C1E"/>
    <w:rsid w:val="00470A19"/>
    <w:rsid w:val="00475E10"/>
    <w:rsid w:val="004A7935"/>
    <w:rsid w:val="004B7D76"/>
    <w:rsid w:val="004C1945"/>
    <w:rsid w:val="004C4B3C"/>
    <w:rsid w:val="004D4316"/>
    <w:rsid w:val="004E0F92"/>
    <w:rsid w:val="004E0FD3"/>
    <w:rsid w:val="004F2CC1"/>
    <w:rsid w:val="00512B2F"/>
    <w:rsid w:val="00514979"/>
    <w:rsid w:val="005243F5"/>
    <w:rsid w:val="00533127"/>
    <w:rsid w:val="00533223"/>
    <w:rsid w:val="00535D96"/>
    <w:rsid w:val="005415F6"/>
    <w:rsid w:val="005416FA"/>
    <w:rsid w:val="00547BF1"/>
    <w:rsid w:val="005543E4"/>
    <w:rsid w:val="005567CE"/>
    <w:rsid w:val="005616F1"/>
    <w:rsid w:val="005809FE"/>
    <w:rsid w:val="00591C42"/>
    <w:rsid w:val="00594164"/>
    <w:rsid w:val="005A0307"/>
    <w:rsid w:val="005A219D"/>
    <w:rsid w:val="005B0574"/>
    <w:rsid w:val="005B2DDA"/>
    <w:rsid w:val="005C27E2"/>
    <w:rsid w:val="005C3493"/>
    <w:rsid w:val="005F6A99"/>
    <w:rsid w:val="0060266F"/>
    <w:rsid w:val="00622EE7"/>
    <w:rsid w:val="00633B45"/>
    <w:rsid w:val="0063554B"/>
    <w:rsid w:val="00646712"/>
    <w:rsid w:val="00653574"/>
    <w:rsid w:val="006547D8"/>
    <w:rsid w:val="006725B9"/>
    <w:rsid w:val="006A5C00"/>
    <w:rsid w:val="006E1028"/>
    <w:rsid w:val="00715059"/>
    <w:rsid w:val="007260A0"/>
    <w:rsid w:val="00732453"/>
    <w:rsid w:val="00734527"/>
    <w:rsid w:val="007456D4"/>
    <w:rsid w:val="00745C2E"/>
    <w:rsid w:val="007465D4"/>
    <w:rsid w:val="00753222"/>
    <w:rsid w:val="00765CD2"/>
    <w:rsid w:val="00776074"/>
    <w:rsid w:val="007866EF"/>
    <w:rsid w:val="007875E8"/>
    <w:rsid w:val="007A6A57"/>
    <w:rsid w:val="007B0CBC"/>
    <w:rsid w:val="007B1811"/>
    <w:rsid w:val="007C0B27"/>
    <w:rsid w:val="007C23C9"/>
    <w:rsid w:val="007D791D"/>
    <w:rsid w:val="0081215C"/>
    <w:rsid w:val="00812E58"/>
    <w:rsid w:val="00824BF9"/>
    <w:rsid w:val="00827127"/>
    <w:rsid w:val="00832971"/>
    <w:rsid w:val="00861A68"/>
    <w:rsid w:val="0086425E"/>
    <w:rsid w:val="0086475D"/>
    <w:rsid w:val="00865FE1"/>
    <w:rsid w:val="008765AD"/>
    <w:rsid w:val="008926B4"/>
    <w:rsid w:val="008938E8"/>
    <w:rsid w:val="008B0166"/>
    <w:rsid w:val="008B1991"/>
    <w:rsid w:val="008D38F1"/>
    <w:rsid w:val="008D4163"/>
    <w:rsid w:val="008D7F92"/>
    <w:rsid w:val="008E1058"/>
    <w:rsid w:val="0091255F"/>
    <w:rsid w:val="00915882"/>
    <w:rsid w:val="00923F76"/>
    <w:rsid w:val="0092685B"/>
    <w:rsid w:val="009320D2"/>
    <w:rsid w:val="00943484"/>
    <w:rsid w:val="0094421C"/>
    <w:rsid w:val="009511F5"/>
    <w:rsid w:val="00967BAF"/>
    <w:rsid w:val="00984A95"/>
    <w:rsid w:val="009905B4"/>
    <w:rsid w:val="009A31F7"/>
    <w:rsid w:val="009E4090"/>
    <w:rsid w:val="00A12A02"/>
    <w:rsid w:val="00A31129"/>
    <w:rsid w:val="00A3715C"/>
    <w:rsid w:val="00A411DC"/>
    <w:rsid w:val="00A543CC"/>
    <w:rsid w:val="00A56C13"/>
    <w:rsid w:val="00A606E5"/>
    <w:rsid w:val="00A76126"/>
    <w:rsid w:val="00A81089"/>
    <w:rsid w:val="00A82F80"/>
    <w:rsid w:val="00A83986"/>
    <w:rsid w:val="00A97D0D"/>
    <w:rsid w:val="00AA0665"/>
    <w:rsid w:val="00AA3D57"/>
    <w:rsid w:val="00AC237F"/>
    <w:rsid w:val="00AC4EBC"/>
    <w:rsid w:val="00AD02C1"/>
    <w:rsid w:val="00AD1587"/>
    <w:rsid w:val="00AE6988"/>
    <w:rsid w:val="00AE7C75"/>
    <w:rsid w:val="00AE7EDB"/>
    <w:rsid w:val="00AF0A2A"/>
    <w:rsid w:val="00AF5B54"/>
    <w:rsid w:val="00AF7E3F"/>
    <w:rsid w:val="00B03ABB"/>
    <w:rsid w:val="00B0540F"/>
    <w:rsid w:val="00B11058"/>
    <w:rsid w:val="00B13C26"/>
    <w:rsid w:val="00B15CB3"/>
    <w:rsid w:val="00B22799"/>
    <w:rsid w:val="00B239AF"/>
    <w:rsid w:val="00B31949"/>
    <w:rsid w:val="00B34E12"/>
    <w:rsid w:val="00B367F1"/>
    <w:rsid w:val="00B47923"/>
    <w:rsid w:val="00B7201F"/>
    <w:rsid w:val="00B754D8"/>
    <w:rsid w:val="00B85937"/>
    <w:rsid w:val="00B8707F"/>
    <w:rsid w:val="00B956DA"/>
    <w:rsid w:val="00BB0A39"/>
    <w:rsid w:val="00BC4472"/>
    <w:rsid w:val="00BE141A"/>
    <w:rsid w:val="00BE36A1"/>
    <w:rsid w:val="00BF02B9"/>
    <w:rsid w:val="00BF28AE"/>
    <w:rsid w:val="00C06359"/>
    <w:rsid w:val="00C13CB6"/>
    <w:rsid w:val="00C2042F"/>
    <w:rsid w:val="00C20525"/>
    <w:rsid w:val="00C305B5"/>
    <w:rsid w:val="00C37DA2"/>
    <w:rsid w:val="00C44A94"/>
    <w:rsid w:val="00C57371"/>
    <w:rsid w:val="00C63E79"/>
    <w:rsid w:val="00C64B4B"/>
    <w:rsid w:val="00C72231"/>
    <w:rsid w:val="00CA094E"/>
    <w:rsid w:val="00CA1299"/>
    <w:rsid w:val="00CA2C13"/>
    <w:rsid w:val="00CC2800"/>
    <w:rsid w:val="00CC4D30"/>
    <w:rsid w:val="00CE0CB7"/>
    <w:rsid w:val="00CE79AD"/>
    <w:rsid w:val="00D062EA"/>
    <w:rsid w:val="00D116EC"/>
    <w:rsid w:val="00D177F4"/>
    <w:rsid w:val="00D215B6"/>
    <w:rsid w:val="00D37156"/>
    <w:rsid w:val="00D447DD"/>
    <w:rsid w:val="00D47EB0"/>
    <w:rsid w:val="00D65787"/>
    <w:rsid w:val="00D664C8"/>
    <w:rsid w:val="00D673E5"/>
    <w:rsid w:val="00D70D85"/>
    <w:rsid w:val="00D776C0"/>
    <w:rsid w:val="00D85945"/>
    <w:rsid w:val="00D85AF4"/>
    <w:rsid w:val="00DA54B6"/>
    <w:rsid w:val="00DB473B"/>
    <w:rsid w:val="00DD5662"/>
    <w:rsid w:val="00DE0F24"/>
    <w:rsid w:val="00DF0A0A"/>
    <w:rsid w:val="00DF2BB0"/>
    <w:rsid w:val="00DF3B98"/>
    <w:rsid w:val="00DF6503"/>
    <w:rsid w:val="00E12187"/>
    <w:rsid w:val="00E27456"/>
    <w:rsid w:val="00E31D5B"/>
    <w:rsid w:val="00E33D14"/>
    <w:rsid w:val="00E56C9E"/>
    <w:rsid w:val="00E57296"/>
    <w:rsid w:val="00E65CA7"/>
    <w:rsid w:val="00E665A2"/>
    <w:rsid w:val="00E916DF"/>
    <w:rsid w:val="00E952B8"/>
    <w:rsid w:val="00E9553F"/>
    <w:rsid w:val="00EA6243"/>
    <w:rsid w:val="00EA7A0B"/>
    <w:rsid w:val="00EB04E6"/>
    <w:rsid w:val="00EC3016"/>
    <w:rsid w:val="00ED5840"/>
    <w:rsid w:val="00EE0DB0"/>
    <w:rsid w:val="00EE1EA2"/>
    <w:rsid w:val="00EE7F9F"/>
    <w:rsid w:val="00EF5F53"/>
    <w:rsid w:val="00F0137E"/>
    <w:rsid w:val="00F27680"/>
    <w:rsid w:val="00F35F9E"/>
    <w:rsid w:val="00F449DA"/>
    <w:rsid w:val="00F46A81"/>
    <w:rsid w:val="00F51683"/>
    <w:rsid w:val="00F57706"/>
    <w:rsid w:val="00F57AF0"/>
    <w:rsid w:val="00F57C69"/>
    <w:rsid w:val="00F72BA8"/>
    <w:rsid w:val="00F91D30"/>
    <w:rsid w:val="00FA067E"/>
    <w:rsid w:val="00FA1673"/>
    <w:rsid w:val="00FA5149"/>
    <w:rsid w:val="00FA6080"/>
    <w:rsid w:val="00FB21AA"/>
    <w:rsid w:val="00FC5421"/>
    <w:rsid w:val="00FC6167"/>
    <w:rsid w:val="00FF076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6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9E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Web">
    <w:name w:val="Normal (Web)"/>
    <w:basedOn w:val="a"/>
    <w:uiPriority w:val="99"/>
    <w:semiHidden/>
    <w:unhideWhenUsed/>
    <w:rsid w:val="00646712"/>
    <w:pPr>
      <w:widowControl/>
      <w:spacing w:before="100" w:beforeAutospacing="1" w:after="100" w:afterAutospacing="1"/>
    </w:pPr>
    <w:rPr>
      <w:rFonts w:ascii="新細明體" w:eastAsia="新細明體" w:hAnsi="新細明體" w:cs="新細明體"/>
      <w:kern w:val="0"/>
      <w:szCs w:val="24"/>
    </w:rPr>
  </w:style>
  <w:style w:type="paragraph" w:styleId="aa">
    <w:name w:val="footnote text"/>
    <w:basedOn w:val="a"/>
    <w:link w:val="ab"/>
    <w:uiPriority w:val="99"/>
    <w:semiHidden/>
    <w:unhideWhenUsed/>
    <w:rsid w:val="00943484"/>
    <w:pPr>
      <w:snapToGrid w:val="0"/>
    </w:pPr>
    <w:rPr>
      <w:sz w:val="20"/>
      <w:szCs w:val="20"/>
    </w:rPr>
  </w:style>
  <w:style w:type="character" w:customStyle="1" w:styleId="ab">
    <w:name w:val="註腳文字 字元"/>
    <w:basedOn w:val="a0"/>
    <w:link w:val="aa"/>
    <w:uiPriority w:val="99"/>
    <w:semiHidden/>
    <w:rsid w:val="00943484"/>
    <w:rPr>
      <w:sz w:val="20"/>
      <w:szCs w:val="20"/>
    </w:rPr>
  </w:style>
  <w:style w:type="character" w:styleId="ac">
    <w:name w:val="footnote reference"/>
    <w:basedOn w:val="a0"/>
    <w:uiPriority w:val="99"/>
    <w:semiHidden/>
    <w:unhideWhenUsed/>
    <w:rsid w:val="00943484"/>
    <w:rPr>
      <w:vertAlign w:val="superscript"/>
    </w:rPr>
  </w:style>
  <w:style w:type="character" w:customStyle="1" w:styleId="ace-all-bold-hthree">
    <w:name w:val="ace-all-bold-hthree"/>
    <w:basedOn w:val="a0"/>
    <w:rsid w:val="00B0540F"/>
  </w:style>
  <w:style w:type="character" w:styleId="ad">
    <w:name w:val="Strong"/>
    <w:basedOn w:val="a0"/>
    <w:uiPriority w:val="22"/>
    <w:qFormat/>
    <w:rsid w:val="001C23E1"/>
    <w:rPr>
      <w:b/>
      <w:bCs/>
    </w:rPr>
  </w:style>
  <w:style w:type="character" w:styleId="ae">
    <w:name w:val="annotation reference"/>
    <w:basedOn w:val="a0"/>
    <w:uiPriority w:val="99"/>
    <w:semiHidden/>
    <w:unhideWhenUsed/>
    <w:rsid w:val="00622EE7"/>
    <w:rPr>
      <w:sz w:val="18"/>
      <w:szCs w:val="18"/>
    </w:rPr>
  </w:style>
  <w:style w:type="paragraph" w:styleId="af">
    <w:name w:val="annotation text"/>
    <w:basedOn w:val="a"/>
    <w:link w:val="af0"/>
    <w:uiPriority w:val="99"/>
    <w:semiHidden/>
    <w:unhideWhenUsed/>
    <w:rsid w:val="00622EE7"/>
  </w:style>
  <w:style w:type="character" w:customStyle="1" w:styleId="af0">
    <w:name w:val="註解文字 字元"/>
    <w:basedOn w:val="a0"/>
    <w:link w:val="af"/>
    <w:uiPriority w:val="99"/>
    <w:semiHidden/>
    <w:rsid w:val="00622EE7"/>
  </w:style>
  <w:style w:type="paragraph" w:styleId="af1">
    <w:name w:val="annotation subject"/>
    <w:basedOn w:val="af"/>
    <w:next w:val="af"/>
    <w:link w:val="af2"/>
    <w:uiPriority w:val="99"/>
    <w:semiHidden/>
    <w:unhideWhenUsed/>
    <w:rsid w:val="00622EE7"/>
    <w:rPr>
      <w:b/>
      <w:bCs/>
    </w:rPr>
  </w:style>
  <w:style w:type="character" w:customStyle="1" w:styleId="af2">
    <w:name w:val="註解主旨 字元"/>
    <w:basedOn w:val="af0"/>
    <w:link w:val="af1"/>
    <w:uiPriority w:val="99"/>
    <w:semiHidden/>
    <w:rsid w:val="00622EE7"/>
    <w:rPr>
      <w:b/>
      <w:bCs/>
    </w:rPr>
  </w:style>
  <w:style w:type="paragraph" w:styleId="af3">
    <w:name w:val="Balloon Text"/>
    <w:basedOn w:val="a"/>
    <w:link w:val="af4"/>
    <w:uiPriority w:val="99"/>
    <w:semiHidden/>
    <w:unhideWhenUsed/>
    <w:rsid w:val="00622EE7"/>
    <w:rPr>
      <w:rFonts w:ascii="新細明體" w:eastAsia="新細明體"/>
      <w:sz w:val="18"/>
      <w:szCs w:val="18"/>
    </w:rPr>
  </w:style>
  <w:style w:type="character" w:customStyle="1" w:styleId="af4">
    <w:name w:val="註解方塊文字 字元"/>
    <w:basedOn w:val="a0"/>
    <w:link w:val="af3"/>
    <w:uiPriority w:val="99"/>
    <w:semiHidden/>
    <w:rsid w:val="00622EE7"/>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15</Pages>
  <Words>2333</Words>
  <Characters>13301</Characters>
  <Application>Microsoft Office Word</Application>
  <DocSecurity>0</DocSecurity>
  <Lines>110</Lines>
  <Paragraphs>31</Paragraphs>
  <ScaleCrop>false</ScaleCrop>
  <Company/>
  <LinksUpToDate>false</LinksUpToDate>
  <CharactersWithSpaces>15603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235</cp:revision>
  <dcterms:created xsi:type="dcterms:W3CDTF">2018-04-14T11:03:00Z</dcterms:created>
  <dcterms:modified xsi:type="dcterms:W3CDTF">2018-06-27T02:29:00Z</dcterms:modified>
</cp:coreProperties>
</file>