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AE2838" w:rsidRDefault="001E697F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AE2838">
        <w:rPr>
          <w:rFonts w:ascii="Times New Roman" w:eastAsia="微軟正黑體" w:hAnsi="Times New Roman" w:cs="Times New Roman"/>
          <w:b/>
          <w:sz w:val="32"/>
        </w:rPr>
        <w:t>國立</w:t>
      </w:r>
      <w:proofErr w:type="gramStart"/>
      <w:r w:rsidRPr="00AE2838">
        <w:rPr>
          <w:rFonts w:ascii="Times New Roman" w:eastAsia="微軟正黑體" w:hAnsi="Times New Roman" w:cs="Times New Roman"/>
          <w:b/>
          <w:sz w:val="32"/>
        </w:rPr>
        <w:t>臺</w:t>
      </w:r>
      <w:proofErr w:type="gramEnd"/>
      <w:r w:rsidRPr="00AE2838">
        <w:rPr>
          <w:rFonts w:ascii="Times New Roman" w:eastAsia="微軟正黑體" w:hAnsi="Times New Roman" w:cs="Times New Roman"/>
          <w:b/>
          <w:sz w:val="32"/>
        </w:rPr>
        <w:t>北護理健康</w:t>
      </w:r>
      <w:r w:rsidR="00710A63" w:rsidRPr="00AE2838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proofErr w:type="gramStart"/>
      <w:r w:rsidR="009E77A4" w:rsidRPr="00AE2838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AE2838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AE2838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AE2838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AE2838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AE2838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AE2838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AE2838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4102E6" w:rsidRPr="00AE2838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AE2838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4102E6" w:rsidRPr="00AE2838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2133CE" w:rsidRPr="00AE2838" w:rsidTr="00315B60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2133CE" w:rsidRPr="00AE2838" w:rsidRDefault="002133CE" w:rsidP="00315B60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2133CE" w:rsidRPr="00AE2838" w:rsidRDefault="002133CE" w:rsidP="00BA1CD0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2133CE" w:rsidRPr="00AE2838" w:rsidRDefault="002133CE" w:rsidP="00BA1CD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規劃跨領域學位</w:t>
            </w:r>
            <w:r w:rsidR="004102E6" w:rsidRPr="00AE2838">
              <w:rPr>
                <w:rFonts w:ascii="Times New Roman" w:eastAsia="標楷體" w:hAnsi="Times New Roman" w:cs="Times New Roman"/>
              </w:rPr>
              <w:t>（</w:t>
            </w:r>
            <w:r w:rsidRPr="00AE2838">
              <w:rPr>
                <w:rFonts w:ascii="Times New Roman" w:eastAsia="標楷體" w:hAnsi="Times New Roman" w:cs="Times New Roman"/>
              </w:rPr>
              <w:t>分</w:t>
            </w:r>
            <w:r w:rsidR="004102E6" w:rsidRPr="00AE2838">
              <w:rPr>
                <w:rFonts w:ascii="Times New Roman" w:eastAsia="標楷體" w:hAnsi="Times New Roman" w:cs="Times New Roman"/>
              </w:rPr>
              <w:t>）</w:t>
            </w:r>
            <w:r w:rsidRPr="00AE2838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調降系必修學分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AE2838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</w:tr>
      <w:tr w:rsidR="002133CE" w:rsidRPr="00AE2838" w:rsidTr="00315B60">
        <w:trPr>
          <w:trHeight w:val="358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AE2838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AE2838">
              <w:rPr>
                <w:rFonts w:ascii="Times New Roman" w:eastAsia="標楷體" w:hAnsi="Times New Roman" w:cs="Times New Roman"/>
              </w:rPr>
              <w:t>訪或移地教學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雙聯學位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AE2838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AE2838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國際學位學程</w:t>
            </w:r>
            <w:r w:rsidRPr="00AE2838">
              <w:rPr>
                <w:rFonts w:ascii="Times New Roman" w:eastAsia="標楷體" w:hAnsi="Times New Roman" w:cs="Times New Roman"/>
              </w:rPr>
              <w:t>/</w:t>
            </w:r>
            <w:r w:rsidRPr="00AE2838">
              <w:rPr>
                <w:rFonts w:ascii="Times New Roman" w:eastAsia="標楷體" w:hAnsi="Times New Roman" w:cs="Times New Roman"/>
              </w:rPr>
              <w:t>學院</w:t>
            </w:r>
          </w:p>
        </w:tc>
      </w:tr>
      <w:tr w:rsidR="002133CE" w:rsidRPr="00AE2838" w:rsidTr="00315B60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AE2838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AE2838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建立</w:t>
            </w:r>
            <w:r w:rsidRPr="00AE2838">
              <w:rPr>
                <w:rFonts w:ascii="Times New Roman" w:eastAsia="標楷體" w:hAnsi="Times New Roman" w:cs="Times New Roman"/>
              </w:rPr>
              <w:t>/</w:t>
            </w:r>
            <w:r w:rsidRPr="00AE2838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2133CE" w:rsidRPr="00AE2838" w:rsidTr="00315B60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133CE" w:rsidRPr="00AE2838" w:rsidRDefault="0044528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2133CE" w:rsidRPr="00AE2838" w:rsidTr="00315B60">
        <w:trPr>
          <w:trHeight w:val="204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2133CE" w:rsidRPr="00AE2838" w:rsidTr="00315B60">
        <w:trPr>
          <w:trHeight w:val="75"/>
          <w:jc w:val="center"/>
        </w:trPr>
        <w:tc>
          <w:tcPr>
            <w:tcW w:w="850" w:type="dxa"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4B029F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（本校無研究構面的推動重點）</w:t>
            </w:r>
          </w:p>
        </w:tc>
      </w:tr>
      <w:tr w:rsidR="002133CE" w:rsidRPr="00AE2838" w:rsidTr="00315B60">
        <w:trPr>
          <w:trHeight w:val="28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拓展跨國產學合作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2133CE" w:rsidRPr="00AE2838" w:rsidTr="00315B60">
        <w:trPr>
          <w:trHeight w:val="30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與地方</w:t>
            </w:r>
            <w:r w:rsidR="004102E6" w:rsidRPr="00AE283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或中央</w:t>
            </w:r>
            <w:r w:rsidR="004102E6" w:rsidRPr="00AE2838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政府連結</w:t>
            </w: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配合政策提供專業資訊</w:t>
            </w:r>
            <w:r w:rsidRPr="00AE2838">
              <w:rPr>
                <w:rFonts w:ascii="Times New Roman" w:eastAsia="標楷體" w:hAnsi="Times New Roman" w:cs="Times New Roman"/>
              </w:rPr>
              <w:t>/</w:t>
            </w:r>
            <w:r w:rsidRPr="00AE2838">
              <w:rPr>
                <w:rFonts w:ascii="Times New Roman" w:eastAsia="標楷體" w:hAnsi="Times New Roman" w:cs="Times New Roman"/>
              </w:rPr>
              <w:t>服務</w:t>
            </w:r>
          </w:p>
        </w:tc>
      </w:tr>
      <w:tr w:rsidR="002133CE" w:rsidRPr="00AE2838" w:rsidTr="00315B60">
        <w:trPr>
          <w:trHeight w:val="402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4102E6" w:rsidRPr="00AE283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4102E6" w:rsidRPr="00AE2838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2133CE" w:rsidRPr="00AE2838" w:rsidTr="00315B60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</w:tr>
      <w:tr w:rsidR="002133CE" w:rsidRPr="00AE2838" w:rsidTr="00315B60">
        <w:trPr>
          <w:trHeight w:val="181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2133CE" w:rsidRPr="00AE2838" w:rsidRDefault="002133CE" w:rsidP="00315B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大學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lastRenderedPageBreak/>
              <w:t>治理與公共性</w:t>
            </w:r>
          </w:p>
        </w:tc>
        <w:tc>
          <w:tcPr>
            <w:tcW w:w="3118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lastRenderedPageBreak/>
              <w:t>拓展財源</w:t>
            </w: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企業募款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2133CE" w:rsidRPr="00AE2838" w:rsidTr="00315B60">
        <w:trPr>
          <w:trHeight w:val="148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增加弱勢生入學機會</w:t>
            </w: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增加弱勢家庭子女入學機會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2133CE" w:rsidRPr="00AE2838" w:rsidTr="00315B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133CE" w:rsidRPr="00AE2838" w:rsidRDefault="002133CE" w:rsidP="00BA1CD0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建立</w:t>
            </w:r>
            <w:r w:rsidRPr="00AE2838">
              <w:rPr>
                <w:rFonts w:ascii="Times New Roman" w:eastAsia="標楷體" w:hAnsi="Times New Roman" w:cs="Times New Roman"/>
              </w:rPr>
              <w:t>/</w:t>
            </w:r>
            <w:r w:rsidRPr="00AE2838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</w:tbl>
    <w:p w:rsidR="00710A63" w:rsidRPr="00AE2838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AE2838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AE2838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AE2838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AE2838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AE2838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AE2838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AE2838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AE2838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AE2838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4102E6" w:rsidRPr="00AE2838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AE2838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4102E6" w:rsidRPr="00AE2838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AE2838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AE2838" w:rsidRDefault="00A72F46" w:rsidP="002133CE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AE2838" w:rsidRDefault="00A72F46" w:rsidP="002133CE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AE2838" w:rsidRDefault="00A72F46" w:rsidP="002133CE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AE2838" w:rsidRDefault="00A72F46" w:rsidP="002133CE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AE2838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AE2838" w:rsidRDefault="0009242A" w:rsidP="002133C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bookmarkStart w:id="0" w:name="_GoBack"/>
            <w:bookmarkEnd w:id="0"/>
            <w:r w:rsidRPr="00AE2838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E2838" w:rsidRDefault="0009242A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AE2838" w:rsidRDefault="0009242A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09242A" w:rsidRPr="00AE2838" w:rsidRDefault="001E697F" w:rsidP="002133CE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推動事先預習、問題解決導向課程設計方式</w:t>
            </w:r>
          </w:p>
          <w:p w:rsidR="001E697F" w:rsidRPr="00AE2838" w:rsidRDefault="001E697F" w:rsidP="002133CE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推動無邊界教室教學設計</w:t>
            </w:r>
          </w:p>
          <w:p w:rsidR="001E697F" w:rsidRPr="00AE2838" w:rsidRDefault="001E697F" w:rsidP="002133CE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8"/>
              </w:rPr>
              <w:t>廣設問題解決導向教學法之課程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推動創新產業需求教案規劃設計應用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逐年提升參與專業社群推動教學創新之教師比例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持續推動多元升等規劃與輔導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新聘師資漸進式調整為由學院聘任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規劃跨領域學位</w:t>
            </w:r>
            <w:r w:rsidR="004102E6" w:rsidRPr="00AE2838">
              <w:rPr>
                <w:rFonts w:ascii="Times New Roman" w:eastAsia="標楷體" w:hAnsi="Times New Roman" w:cs="Times New Roman"/>
              </w:rPr>
              <w:t>（</w:t>
            </w:r>
            <w:r w:rsidRPr="00AE2838">
              <w:rPr>
                <w:rFonts w:ascii="Times New Roman" w:eastAsia="標楷體" w:hAnsi="Times New Roman" w:cs="Times New Roman"/>
              </w:rPr>
              <w:t>分</w:t>
            </w:r>
            <w:r w:rsidR="004102E6" w:rsidRPr="00AE2838">
              <w:rPr>
                <w:rFonts w:ascii="Times New Roman" w:eastAsia="標楷體" w:hAnsi="Times New Roman" w:cs="Times New Roman"/>
              </w:rPr>
              <w:t>）</w:t>
            </w:r>
            <w:r w:rsidRPr="00AE2838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鼓勵學院內教師開發以學院架構之共同核心課程或跨系所</w:t>
            </w:r>
            <w:proofErr w:type="gramStart"/>
            <w:r w:rsidRPr="00AE2838">
              <w:rPr>
                <w:rFonts w:ascii="Times New Roman" w:eastAsia="標楷體" w:hAnsi="Times New Roman" w:cs="Times New Roman"/>
                <w:szCs w:val="24"/>
              </w:rPr>
              <w:t>開設跨域課程</w:t>
            </w:r>
            <w:proofErr w:type="gramEnd"/>
          </w:p>
          <w:p w:rsidR="00B36E3D" w:rsidRPr="00AE2838" w:rsidRDefault="00B36E3D" w:rsidP="002133CE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透過跨領域教師共同</w:t>
            </w:r>
            <w:proofErr w:type="gramStart"/>
            <w:r w:rsidRPr="00AE2838">
              <w:rPr>
                <w:rFonts w:ascii="Times New Roman" w:eastAsia="標楷體" w:hAnsi="Times New Roman" w:cs="Times New Roman"/>
                <w:szCs w:val="24"/>
              </w:rPr>
              <w:t>開發跨域課程</w:t>
            </w:r>
            <w:proofErr w:type="gramEnd"/>
            <w:r w:rsidRPr="00AE2838">
              <w:rPr>
                <w:rFonts w:ascii="Times New Roman" w:eastAsia="標楷體" w:hAnsi="Times New Roman" w:cs="Times New Roman"/>
                <w:szCs w:val="24"/>
              </w:rPr>
              <w:t>及創新教學法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8"/>
              </w:rPr>
              <w:t>建立以院為</w:t>
            </w:r>
            <w:proofErr w:type="gramStart"/>
            <w:r w:rsidRPr="00AE2838">
              <w:rPr>
                <w:rFonts w:ascii="Times New Roman" w:eastAsia="標楷體" w:hAnsi="Times New Roman" w:cs="Times New Roman"/>
                <w:szCs w:val="28"/>
              </w:rPr>
              <w:t>基礎跨域學習</w:t>
            </w:r>
            <w:proofErr w:type="gramEnd"/>
            <w:r w:rsidRPr="00AE2838">
              <w:rPr>
                <w:rFonts w:ascii="Times New Roman" w:eastAsia="標楷體" w:hAnsi="Times New Roman" w:cs="Times New Roman"/>
                <w:szCs w:val="28"/>
              </w:rPr>
              <w:t>課程或第二專長學程之課程運作機制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調降系必修學分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重新調整各系必修課程學分數及兼任教師數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提升學生自主學習能力，降低必修學分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增訂通識微型學分課程辦法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AE2838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E2838">
              <w:rPr>
                <w:rFonts w:ascii="Times New Roman" w:eastAsia="標楷體" w:hAnsi="Times New Roman" w:cs="Times New Roman"/>
                <w:szCs w:val="24"/>
              </w:rPr>
              <w:t>深碗學習</w:t>
            </w:r>
            <w:proofErr w:type="gramEnd"/>
            <w:r w:rsidRPr="00AE2838">
              <w:rPr>
                <w:rFonts w:ascii="Times New Roman" w:eastAsia="標楷體" w:hAnsi="Times New Roman" w:cs="Times New Roman"/>
                <w:szCs w:val="24"/>
              </w:rPr>
              <w:t>課程辦法</w:t>
            </w:r>
          </w:p>
        </w:tc>
      </w:tr>
      <w:tr w:rsidR="00B36E3D" w:rsidRPr="00AE2838" w:rsidTr="00B36E3D">
        <w:trPr>
          <w:trHeight w:val="358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AE2838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AE2838">
              <w:rPr>
                <w:rFonts w:ascii="Times New Roman" w:eastAsia="標楷體" w:hAnsi="Times New Roman" w:cs="Times New Roman"/>
              </w:rPr>
              <w:t>訪或移地教學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深化學生國際經驗自主學習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雙聯學位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開設國際雙學位課程與海外實研習課程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AE2838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AE2838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推動新南向多元合作管道與模式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招收國際健康照護優秀專業人才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國際學位學程</w:t>
            </w:r>
            <w:r w:rsidRPr="00AE2838">
              <w:rPr>
                <w:rFonts w:ascii="Times New Roman" w:eastAsia="標楷體" w:hAnsi="Times New Roman" w:cs="Times New Roman"/>
              </w:rPr>
              <w:t>/</w:t>
            </w:r>
            <w:r w:rsidRPr="00AE2838">
              <w:rPr>
                <w:rFonts w:ascii="Times New Roman" w:eastAsia="標楷體" w:hAnsi="Times New Roman" w:cs="Times New Roman"/>
              </w:rPr>
              <w:t>學院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開設國際特色課程專班</w:t>
            </w:r>
          </w:p>
        </w:tc>
      </w:tr>
      <w:tr w:rsidR="00B36E3D" w:rsidRPr="00AE2838" w:rsidTr="00315B60">
        <w:trPr>
          <w:trHeight w:val="75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開設以產業實務操作教學與整合</w:t>
            </w:r>
            <w:proofErr w:type="gramStart"/>
            <w:r w:rsidRPr="00AE2838">
              <w:rPr>
                <w:rFonts w:ascii="Times New Roman" w:eastAsia="標楷體" w:hAnsi="Times New Roman" w:cs="Times New Roman"/>
                <w:szCs w:val="24"/>
              </w:rPr>
              <w:t>思辯</w:t>
            </w:r>
            <w:proofErr w:type="gramEnd"/>
            <w:r w:rsidRPr="00AE2838">
              <w:rPr>
                <w:rFonts w:ascii="Times New Roman" w:eastAsia="標楷體" w:hAnsi="Times New Roman" w:cs="Times New Roman"/>
                <w:szCs w:val="24"/>
              </w:rPr>
              <w:t>案例探討之課程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8"/>
              </w:rPr>
              <w:t>課程融入小組討論及結構模糊的問題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AE2838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AE2838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多</w:t>
            </w:r>
            <w:proofErr w:type="gramStart"/>
            <w:r w:rsidRPr="00AE2838">
              <w:rPr>
                <w:rFonts w:ascii="Times New Roman" w:eastAsia="標楷體" w:hAnsi="Times New Roman" w:cs="Times New Roman"/>
                <w:szCs w:val="24"/>
              </w:rPr>
              <w:t>師跨域</w:t>
            </w:r>
            <w:proofErr w:type="gramEnd"/>
            <w:r w:rsidRPr="00AE2838">
              <w:rPr>
                <w:rFonts w:ascii="Times New Roman" w:eastAsia="標楷體" w:hAnsi="Times New Roman" w:cs="Times New Roman"/>
                <w:szCs w:val="24"/>
              </w:rPr>
              <w:t>授課，共同編製實務性教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lastRenderedPageBreak/>
              <w:t>材或製作教具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建立</w:t>
            </w:r>
            <w:r w:rsidRPr="00AE2838">
              <w:rPr>
                <w:rFonts w:ascii="Times New Roman" w:eastAsia="標楷體" w:hAnsi="Times New Roman" w:cs="Times New Roman"/>
              </w:rPr>
              <w:t>/</w:t>
            </w:r>
            <w:r w:rsidRPr="00AE2838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以學院核心發展跨系學程及實習課程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建立學生實習歷程檔案與評量機制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提升實務及實習課程質量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E2838">
              <w:rPr>
                <w:rFonts w:ascii="Times New Roman" w:eastAsia="標楷體" w:hAnsi="Times New Roman" w:cs="Times New Roman"/>
                <w:szCs w:val="24"/>
              </w:rPr>
              <w:t>推展產學</w:t>
            </w:r>
            <w:proofErr w:type="gramEnd"/>
            <w:r w:rsidRPr="00AE2838">
              <w:rPr>
                <w:rFonts w:ascii="Times New Roman" w:eastAsia="標楷體" w:hAnsi="Times New Roman" w:cs="Times New Roman"/>
                <w:szCs w:val="24"/>
              </w:rPr>
              <w:t>攜手及實習就業</w:t>
            </w:r>
            <w:proofErr w:type="gramStart"/>
            <w:r w:rsidRPr="00AE2838">
              <w:rPr>
                <w:rFonts w:ascii="Times New Roman" w:eastAsia="標楷體" w:hAnsi="Times New Roman" w:cs="Times New Roman"/>
                <w:szCs w:val="24"/>
              </w:rPr>
              <w:t>無縫接軌</w:t>
            </w:r>
            <w:proofErr w:type="gramEnd"/>
          </w:p>
        </w:tc>
      </w:tr>
      <w:tr w:rsidR="00B36E3D" w:rsidRPr="00AE2838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36E3D" w:rsidRPr="00AE2838" w:rsidRDefault="00445289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持續推動每學院相關特色實作課程與專業技能檢定</w:t>
            </w:r>
          </w:p>
        </w:tc>
      </w:tr>
      <w:tr w:rsidR="00B36E3D" w:rsidRPr="00AE2838" w:rsidTr="00CD0A73">
        <w:trPr>
          <w:trHeight w:val="204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建置護理與健康照護多元實務情境擬真實作課程案例及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OSCE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題庫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持續拓展與補充執行客觀結構式護理能力鑑定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OSCE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考試之設備設施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與專業實務能力鑑定中心結合，辦理校內外個案模擬情境之學生競賽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成立學院內護理及健康照護多元能力評測中心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激勵學院內教師跨系共同</w:t>
            </w:r>
            <w:proofErr w:type="gramStart"/>
            <w:r w:rsidRPr="00AE2838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AE2838">
              <w:rPr>
                <w:rFonts w:ascii="Times New Roman" w:eastAsia="標楷體" w:hAnsi="Times New Roman" w:cs="Times New Roman"/>
                <w:szCs w:val="24"/>
              </w:rPr>
              <w:t>擬個案模擬情境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協助發展多元實務能力測驗及評量模式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持續規劃全國長照相關科系長照核心模組課程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推動長期照護專業人力培訓認證與分級機制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開設跨系所、跨領域程式設計課程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開設學生有興趣之程式語言課程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透過業師協同教學、業界支援方式、工作坊方式培養學生程式語言能力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開設具業界專家參與設計規劃之專業職能模組課程及促進在地連結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開發與推動跨領域之健康照護創新創業課程與教學模組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推動健康照護產業創新創業產學聯盟及國際教育輸出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培育優資創新創業團隊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建構社區創新創業社群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結合業界教師合作專業實務課程教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lastRenderedPageBreak/>
              <w:t>學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提供學生優質實作空間及多功能翻轉教室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針對學習弱勢部分，加強補救教學</w:t>
            </w:r>
          </w:p>
        </w:tc>
      </w:tr>
      <w:tr w:rsidR="00B36E3D" w:rsidRPr="00AE2838" w:rsidTr="002133CE">
        <w:trPr>
          <w:trHeight w:val="790"/>
        </w:trPr>
        <w:tc>
          <w:tcPr>
            <w:tcW w:w="582" w:type="dxa"/>
            <w:shd w:val="clear" w:color="auto" w:fill="auto"/>
            <w:textDirection w:val="tbRlV"/>
          </w:tcPr>
          <w:p w:rsidR="00B36E3D" w:rsidRPr="00AE2838" w:rsidRDefault="00B36E3D" w:rsidP="002133C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75" w:type="dxa"/>
            <w:shd w:val="clear" w:color="auto" w:fill="auto"/>
          </w:tcPr>
          <w:p w:rsidR="00B36E3D" w:rsidRPr="00AE2838" w:rsidRDefault="004B029F" w:rsidP="002133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（本校無研究構面的推動重點）</w:t>
            </w:r>
          </w:p>
        </w:tc>
      </w:tr>
      <w:tr w:rsidR="00413870" w:rsidRPr="00AE2838" w:rsidTr="00413870">
        <w:trPr>
          <w:trHeight w:val="1418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413870" w:rsidRPr="00AE2838" w:rsidRDefault="00413870" w:rsidP="002133C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拓展跨國產學合作</w:t>
            </w:r>
          </w:p>
        </w:tc>
        <w:tc>
          <w:tcPr>
            <w:tcW w:w="4375" w:type="dxa"/>
            <w:shd w:val="clear" w:color="auto" w:fill="auto"/>
          </w:tcPr>
          <w:p w:rsidR="00413870" w:rsidRPr="00AE2838" w:rsidRDefault="00413870" w:rsidP="002133CE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建立健康照護產業創新創業產學聯盟及國際教育輸出</w:t>
            </w:r>
          </w:p>
          <w:p w:rsidR="00413870" w:rsidRPr="00AE2838" w:rsidRDefault="00413870" w:rsidP="002133CE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拓展跨國教育與產學合作之海外市場</w:t>
            </w:r>
          </w:p>
        </w:tc>
      </w:tr>
      <w:tr w:rsidR="00413870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413870" w:rsidRPr="00AE2838" w:rsidRDefault="00413870" w:rsidP="002133CE">
            <w:pPr>
              <w:pStyle w:val="a3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建立長照實習媒合機制</w:t>
            </w:r>
          </w:p>
          <w:p w:rsidR="00413870" w:rsidRPr="00AE2838" w:rsidRDefault="00413870" w:rsidP="002133CE">
            <w:pPr>
              <w:pStyle w:val="a3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建立</w:t>
            </w:r>
            <w:proofErr w:type="gramStart"/>
            <w:r w:rsidRPr="00AE2838">
              <w:rPr>
                <w:rFonts w:ascii="Times New Roman" w:eastAsia="標楷體" w:hAnsi="Times New Roman" w:cs="Times New Roman"/>
                <w:szCs w:val="24"/>
              </w:rPr>
              <w:t>跨域健</w:t>
            </w:r>
            <w:proofErr w:type="gramEnd"/>
            <w:r w:rsidRPr="00AE2838">
              <w:rPr>
                <w:rFonts w:ascii="Times New Roman" w:eastAsia="標楷體" w:hAnsi="Times New Roman" w:cs="Times New Roman"/>
                <w:szCs w:val="24"/>
              </w:rPr>
              <w:t>康長照研究能量庫</w:t>
            </w:r>
          </w:p>
        </w:tc>
      </w:tr>
      <w:tr w:rsidR="00413870" w:rsidRPr="00AE2838" w:rsidTr="00C52EEF">
        <w:trPr>
          <w:trHeight w:val="5080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413870" w:rsidRPr="00AE2838" w:rsidRDefault="00413870" w:rsidP="002133C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與地方</w:t>
            </w:r>
            <w:r w:rsidR="004102E6" w:rsidRPr="00AE283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或中央</w:t>
            </w:r>
            <w:r w:rsidR="004102E6" w:rsidRPr="00AE2838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政府連結</w:t>
            </w:r>
          </w:p>
        </w:tc>
        <w:tc>
          <w:tcPr>
            <w:tcW w:w="3261" w:type="dxa"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配合政策提供專業資訊</w:t>
            </w:r>
            <w:r w:rsidRPr="00AE2838">
              <w:rPr>
                <w:rFonts w:ascii="Times New Roman" w:eastAsia="標楷體" w:hAnsi="Times New Roman" w:cs="Times New Roman"/>
              </w:rPr>
              <w:t>/</w:t>
            </w:r>
            <w:r w:rsidRPr="00AE2838">
              <w:rPr>
                <w:rFonts w:ascii="Times New Roman" w:eastAsia="標楷體" w:hAnsi="Times New Roman" w:cs="Times New Roman"/>
              </w:rPr>
              <w:t>服務</w:t>
            </w:r>
          </w:p>
        </w:tc>
        <w:tc>
          <w:tcPr>
            <w:tcW w:w="4375" w:type="dxa"/>
            <w:shd w:val="clear" w:color="auto" w:fill="auto"/>
          </w:tcPr>
          <w:p w:rsidR="00413870" w:rsidRPr="00AE2838" w:rsidRDefault="00413870" w:rsidP="002133CE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「高齡健康照護及物聯網示範教室」特色中心，累積健康照護人才培育特色</w:t>
            </w:r>
          </w:p>
          <w:p w:rsidR="00413870" w:rsidRPr="00AE2838" w:rsidRDefault="00413870" w:rsidP="002133CE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結合國家政策，規劃成立長照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ABC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之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級據點</w:t>
            </w:r>
          </w:p>
          <w:p w:rsidR="00413870" w:rsidRPr="00AE2838" w:rsidRDefault="00413870" w:rsidP="002133CE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引領全國長照教育建立產官學之間溝通整合平</w:t>
            </w:r>
            <w:proofErr w:type="gramStart"/>
            <w:r w:rsidRPr="00AE2838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</w:p>
          <w:p w:rsidR="00413870" w:rsidRPr="00AE2838" w:rsidRDefault="00413870" w:rsidP="002133CE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結合本校師生與在地政府、社會福利組織</w:t>
            </w:r>
            <w:r w:rsidR="004102E6" w:rsidRPr="00AE283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NPO</w:t>
            </w:r>
            <w:r w:rsidR="004102E6" w:rsidRPr="00AE2838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，建立連續性高齡長照服務模式</w:t>
            </w:r>
          </w:p>
          <w:p w:rsidR="00413870" w:rsidRPr="00AE2838" w:rsidRDefault="00413870" w:rsidP="002133CE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配合國家長照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2.0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政策</w:t>
            </w:r>
          </w:p>
          <w:p w:rsidR="00413870" w:rsidRPr="00AE2838" w:rsidRDefault="00413870" w:rsidP="002133CE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主導「全國長期照顧課程推動委員會」</w:t>
            </w:r>
          </w:p>
          <w:p w:rsidR="00413870" w:rsidRPr="00AE2838" w:rsidRDefault="00413870" w:rsidP="002133CE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發展長照職能基準</w:t>
            </w:r>
          </w:p>
        </w:tc>
      </w:tr>
      <w:tr w:rsidR="00413870" w:rsidRPr="00AE2838" w:rsidTr="00413870">
        <w:trPr>
          <w:trHeight w:val="402"/>
        </w:trPr>
        <w:tc>
          <w:tcPr>
            <w:tcW w:w="582" w:type="dxa"/>
            <w:vMerge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4102E6" w:rsidRPr="00AE283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4102E6" w:rsidRPr="00AE2838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:rsidR="00413870" w:rsidRPr="00AE2838" w:rsidRDefault="00413870" w:rsidP="002133CE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開設長照相關課程</w:t>
            </w:r>
          </w:p>
        </w:tc>
      </w:tr>
      <w:tr w:rsidR="00413870" w:rsidRPr="00AE2838" w:rsidTr="00413870">
        <w:trPr>
          <w:trHeight w:val="1518"/>
        </w:trPr>
        <w:tc>
          <w:tcPr>
            <w:tcW w:w="582" w:type="dxa"/>
            <w:vMerge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  <w:tc>
          <w:tcPr>
            <w:tcW w:w="4375" w:type="dxa"/>
            <w:shd w:val="clear" w:color="auto" w:fill="auto"/>
          </w:tcPr>
          <w:p w:rsidR="00413870" w:rsidRPr="00AE2838" w:rsidRDefault="00413870" w:rsidP="002133CE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推動在地長照連續性服務模式</w:t>
            </w:r>
          </w:p>
          <w:p w:rsidR="00413870" w:rsidRPr="00AE2838" w:rsidRDefault="00413870" w:rsidP="002133CE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設置關懷據點</w:t>
            </w:r>
          </w:p>
          <w:p w:rsidR="00413870" w:rsidRPr="00AE2838" w:rsidRDefault="00413870" w:rsidP="002133CE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建置「聽語中心」和「長期照護健康照護科技實務中心」提供在地服務</w:t>
            </w:r>
          </w:p>
        </w:tc>
      </w:tr>
      <w:tr w:rsidR="00413870" w:rsidRPr="00AE2838" w:rsidTr="00315B60">
        <w:trPr>
          <w:trHeight w:val="75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413870" w:rsidRPr="00AE2838" w:rsidRDefault="00413870" w:rsidP="002133C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3261" w:type="dxa"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企業募款</w:t>
            </w:r>
          </w:p>
        </w:tc>
        <w:tc>
          <w:tcPr>
            <w:tcW w:w="4375" w:type="dxa"/>
            <w:shd w:val="clear" w:color="auto" w:fill="auto"/>
          </w:tcPr>
          <w:p w:rsidR="00413870" w:rsidRPr="00AE2838" w:rsidRDefault="00413870" w:rsidP="002133CE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建置募款平</w:t>
            </w:r>
            <w:proofErr w:type="gramStart"/>
            <w:r w:rsidRPr="00AE2838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  <w:r w:rsidRPr="00AE2838">
              <w:rPr>
                <w:rFonts w:ascii="Times New Roman" w:eastAsia="標楷體" w:hAnsi="Times New Roman" w:cs="Times New Roman"/>
                <w:szCs w:val="24"/>
              </w:rPr>
              <w:t>與宣傳摺頁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定期更新校務公開資訊專區並特別設立弱勢學生以及募款專區資訊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強化校內資訊分享專區並使用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Power BI</w:t>
            </w:r>
            <w:r w:rsidRPr="00AE2838">
              <w:rPr>
                <w:rFonts w:ascii="Times New Roman" w:eastAsia="標楷體" w:hAnsi="Times New Roman" w:cs="Times New Roman"/>
                <w:szCs w:val="24"/>
              </w:rPr>
              <w:t>視覺化呈現各式議題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lastRenderedPageBreak/>
              <w:t>定期發表績效報告機制</w:t>
            </w:r>
          </w:p>
        </w:tc>
      </w:tr>
      <w:tr w:rsidR="00413870" w:rsidRPr="00AE2838" w:rsidTr="00413870">
        <w:trPr>
          <w:trHeight w:val="673"/>
        </w:trPr>
        <w:tc>
          <w:tcPr>
            <w:tcW w:w="582" w:type="dxa"/>
            <w:vMerge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增加弱勢生入學機會</w:t>
            </w:r>
          </w:p>
        </w:tc>
        <w:tc>
          <w:tcPr>
            <w:tcW w:w="3261" w:type="dxa"/>
            <w:shd w:val="clear" w:color="auto" w:fill="auto"/>
          </w:tcPr>
          <w:p w:rsidR="00413870" w:rsidRPr="00AE2838" w:rsidRDefault="00413870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增加弱勢家庭子女入學機會</w:t>
            </w:r>
          </w:p>
        </w:tc>
        <w:tc>
          <w:tcPr>
            <w:tcW w:w="4375" w:type="dxa"/>
            <w:shd w:val="clear" w:color="auto" w:fill="auto"/>
          </w:tcPr>
          <w:p w:rsidR="00413870" w:rsidRPr="00AE2838" w:rsidRDefault="00413870" w:rsidP="002133CE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提升弱勢學生入學機會並擬定弱勢學生招生策略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擬定校內弱勢清寒學生募款計畫</w:t>
            </w:r>
          </w:p>
        </w:tc>
      </w:tr>
      <w:tr w:rsidR="00B36E3D" w:rsidRPr="00AE283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36E3D" w:rsidRPr="00AE2838" w:rsidRDefault="00B36E3D" w:rsidP="002133CE">
            <w:pPr>
              <w:rPr>
                <w:rFonts w:ascii="Times New Roman" w:eastAsia="標楷體" w:hAnsi="Times New Roman" w:cs="Times New Roman"/>
              </w:rPr>
            </w:pPr>
            <w:r w:rsidRPr="00AE2838">
              <w:rPr>
                <w:rFonts w:ascii="Times New Roman" w:eastAsia="標楷體" w:hAnsi="Times New Roman" w:cs="Times New Roman"/>
              </w:rPr>
              <w:t>建立</w:t>
            </w:r>
            <w:r w:rsidRPr="00AE2838">
              <w:rPr>
                <w:rFonts w:ascii="Times New Roman" w:eastAsia="標楷體" w:hAnsi="Times New Roman" w:cs="Times New Roman"/>
              </w:rPr>
              <w:t>/</w:t>
            </w:r>
            <w:r w:rsidRPr="00AE2838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:rsidR="00B36E3D" w:rsidRPr="00AE2838" w:rsidRDefault="00B36E3D" w:rsidP="002133CE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建立完善之輔導機制</w:t>
            </w:r>
          </w:p>
          <w:p w:rsidR="00B36E3D" w:rsidRPr="00AE2838" w:rsidRDefault="00B36E3D" w:rsidP="002133CE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2838">
              <w:rPr>
                <w:rFonts w:ascii="Times New Roman" w:eastAsia="標楷體" w:hAnsi="Times New Roman" w:cs="Times New Roman"/>
                <w:szCs w:val="24"/>
              </w:rPr>
              <w:t>設計一系列職</w:t>
            </w:r>
            <w:proofErr w:type="gramStart"/>
            <w:r w:rsidRPr="00AE2838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AE2838">
              <w:rPr>
                <w:rFonts w:ascii="Times New Roman" w:eastAsia="標楷體" w:hAnsi="Times New Roman" w:cs="Times New Roman"/>
                <w:szCs w:val="24"/>
              </w:rPr>
              <w:t>發展活動，積極協助弱勢學生之就業準備</w:t>
            </w:r>
          </w:p>
        </w:tc>
      </w:tr>
    </w:tbl>
    <w:p w:rsidR="001439A7" w:rsidRPr="00AE2838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AE2838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C36" w:rsidRDefault="00677C36" w:rsidP="006D3F54">
      <w:r>
        <w:separator/>
      </w:r>
    </w:p>
  </w:endnote>
  <w:endnote w:type="continuationSeparator" w:id="0">
    <w:p w:rsidR="00677C36" w:rsidRDefault="00677C36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E697F" w:rsidRPr="009E77A4" w:rsidRDefault="001E697F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315B60" w:rsidRPr="00315B60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1E697F" w:rsidRDefault="001E697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C36" w:rsidRDefault="00677C36" w:rsidP="006D3F54">
      <w:r>
        <w:separator/>
      </w:r>
    </w:p>
  </w:footnote>
  <w:footnote w:type="continuationSeparator" w:id="0">
    <w:p w:rsidR="00677C36" w:rsidRDefault="00677C36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1BC6"/>
    <w:multiLevelType w:val="hybridMultilevel"/>
    <w:tmpl w:val="457408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1B7E53"/>
    <w:multiLevelType w:val="hybridMultilevel"/>
    <w:tmpl w:val="39BEA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4A1849"/>
    <w:multiLevelType w:val="hybridMultilevel"/>
    <w:tmpl w:val="D4626C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EA06A2"/>
    <w:multiLevelType w:val="hybridMultilevel"/>
    <w:tmpl w:val="5DA4EC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B465CA"/>
    <w:multiLevelType w:val="hybridMultilevel"/>
    <w:tmpl w:val="612091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F67481"/>
    <w:multiLevelType w:val="hybridMultilevel"/>
    <w:tmpl w:val="A77E1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1546B49"/>
    <w:multiLevelType w:val="hybridMultilevel"/>
    <w:tmpl w:val="2C8AF7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3106F32"/>
    <w:multiLevelType w:val="hybridMultilevel"/>
    <w:tmpl w:val="5F34DB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C6B7A00"/>
    <w:multiLevelType w:val="hybridMultilevel"/>
    <w:tmpl w:val="6B2E5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1515AAB"/>
    <w:multiLevelType w:val="hybridMultilevel"/>
    <w:tmpl w:val="40661E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4657C27"/>
    <w:multiLevelType w:val="hybridMultilevel"/>
    <w:tmpl w:val="757EC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4951910"/>
    <w:multiLevelType w:val="hybridMultilevel"/>
    <w:tmpl w:val="7EFAD0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7C5072"/>
    <w:multiLevelType w:val="hybridMultilevel"/>
    <w:tmpl w:val="B66266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0B53F2D"/>
    <w:multiLevelType w:val="hybridMultilevel"/>
    <w:tmpl w:val="CE981F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B457B6D"/>
    <w:multiLevelType w:val="hybridMultilevel"/>
    <w:tmpl w:val="CA0264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B520518"/>
    <w:multiLevelType w:val="hybridMultilevel"/>
    <w:tmpl w:val="42BA5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D27341E"/>
    <w:multiLevelType w:val="hybridMultilevel"/>
    <w:tmpl w:val="3E406E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F34012E"/>
    <w:multiLevelType w:val="hybridMultilevel"/>
    <w:tmpl w:val="F246F8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041339F"/>
    <w:multiLevelType w:val="hybridMultilevel"/>
    <w:tmpl w:val="2D129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0890F82"/>
    <w:multiLevelType w:val="hybridMultilevel"/>
    <w:tmpl w:val="4F6C5A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FE1B8E"/>
    <w:multiLevelType w:val="hybridMultilevel"/>
    <w:tmpl w:val="9D4621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3E84AEC"/>
    <w:multiLevelType w:val="hybridMultilevel"/>
    <w:tmpl w:val="0BF075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8120BB0"/>
    <w:multiLevelType w:val="hybridMultilevel"/>
    <w:tmpl w:val="0044A0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EB53EC8"/>
    <w:multiLevelType w:val="hybridMultilevel"/>
    <w:tmpl w:val="750A7D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2BD6A30"/>
    <w:multiLevelType w:val="hybridMultilevel"/>
    <w:tmpl w:val="E55804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2CD576D"/>
    <w:multiLevelType w:val="hybridMultilevel"/>
    <w:tmpl w:val="8CEA5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1873DEC"/>
    <w:multiLevelType w:val="hybridMultilevel"/>
    <w:tmpl w:val="98D22A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1C8752C"/>
    <w:multiLevelType w:val="hybridMultilevel"/>
    <w:tmpl w:val="EBA0DA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4B959E2"/>
    <w:multiLevelType w:val="hybridMultilevel"/>
    <w:tmpl w:val="FE5CB7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69C3355"/>
    <w:multiLevelType w:val="hybridMultilevel"/>
    <w:tmpl w:val="EEAA96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8CB55D1"/>
    <w:multiLevelType w:val="hybridMultilevel"/>
    <w:tmpl w:val="071C14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A224ECA"/>
    <w:multiLevelType w:val="hybridMultilevel"/>
    <w:tmpl w:val="A58A26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B8737C4"/>
    <w:multiLevelType w:val="hybridMultilevel"/>
    <w:tmpl w:val="2916B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CA0597F"/>
    <w:multiLevelType w:val="hybridMultilevel"/>
    <w:tmpl w:val="623896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D0D2074"/>
    <w:multiLevelType w:val="hybridMultilevel"/>
    <w:tmpl w:val="726291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9"/>
  </w:num>
  <w:num w:numId="3">
    <w:abstractNumId w:val="33"/>
  </w:num>
  <w:num w:numId="4">
    <w:abstractNumId w:val="22"/>
  </w:num>
  <w:num w:numId="5">
    <w:abstractNumId w:val="25"/>
  </w:num>
  <w:num w:numId="6">
    <w:abstractNumId w:val="17"/>
  </w:num>
  <w:num w:numId="7">
    <w:abstractNumId w:val="5"/>
  </w:num>
  <w:num w:numId="8">
    <w:abstractNumId w:val="7"/>
  </w:num>
  <w:num w:numId="9">
    <w:abstractNumId w:val="31"/>
  </w:num>
  <w:num w:numId="10">
    <w:abstractNumId w:val="15"/>
  </w:num>
  <w:num w:numId="11">
    <w:abstractNumId w:val="13"/>
  </w:num>
  <w:num w:numId="12">
    <w:abstractNumId w:val="34"/>
  </w:num>
  <w:num w:numId="13">
    <w:abstractNumId w:val="30"/>
  </w:num>
  <w:num w:numId="14">
    <w:abstractNumId w:val="26"/>
  </w:num>
  <w:num w:numId="15">
    <w:abstractNumId w:val="16"/>
  </w:num>
  <w:num w:numId="16">
    <w:abstractNumId w:val="27"/>
  </w:num>
  <w:num w:numId="17">
    <w:abstractNumId w:val="11"/>
  </w:num>
  <w:num w:numId="18">
    <w:abstractNumId w:val="19"/>
  </w:num>
  <w:num w:numId="19">
    <w:abstractNumId w:val="24"/>
  </w:num>
  <w:num w:numId="20">
    <w:abstractNumId w:val="0"/>
  </w:num>
  <w:num w:numId="21">
    <w:abstractNumId w:val="9"/>
  </w:num>
  <w:num w:numId="22">
    <w:abstractNumId w:val="12"/>
  </w:num>
  <w:num w:numId="23">
    <w:abstractNumId w:val="10"/>
  </w:num>
  <w:num w:numId="24">
    <w:abstractNumId w:val="21"/>
  </w:num>
  <w:num w:numId="25">
    <w:abstractNumId w:val="14"/>
  </w:num>
  <w:num w:numId="26">
    <w:abstractNumId w:val="6"/>
  </w:num>
  <w:num w:numId="27">
    <w:abstractNumId w:val="23"/>
  </w:num>
  <w:num w:numId="28">
    <w:abstractNumId w:val="20"/>
  </w:num>
  <w:num w:numId="29">
    <w:abstractNumId w:val="2"/>
  </w:num>
  <w:num w:numId="30">
    <w:abstractNumId w:val="18"/>
  </w:num>
  <w:num w:numId="31">
    <w:abstractNumId w:val="32"/>
  </w:num>
  <w:num w:numId="32">
    <w:abstractNumId w:val="8"/>
  </w:num>
  <w:num w:numId="33">
    <w:abstractNumId w:val="28"/>
  </w:num>
  <w:num w:numId="34">
    <w:abstractNumId w:val="3"/>
  </w:num>
  <w:num w:numId="35">
    <w:abstractNumId w:val="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6AD5"/>
    <w:rsid w:val="001E57AE"/>
    <w:rsid w:val="001E697F"/>
    <w:rsid w:val="001E6B2E"/>
    <w:rsid w:val="001F0F44"/>
    <w:rsid w:val="001F7C7B"/>
    <w:rsid w:val="002011B6"/>
    <w:rsid w:val="00207031"/>
    <w:rsid w:val="00210133"/>
    <w:rsid w:val="00211D4E"/>
    <w:rsid w:val="002133C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15B60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02E6"/>
    <w:rsid w:val="00413870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289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6BAA"/>
    <w:rsid w:val="00487B91"/>
    <w:rsid w:val="00490DB4"/>
    <w:rsid w:val="004A3F49"/>
    <w:rsid w:val="004A4C1C"/>
    <w:rsid w:val="004A78F7"/>
    <w:rsid w:val="004B029F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0510B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7B0E"/>
    <w:rsid w:val="005C1435"/>
    <w:rsid w:val="005C2739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77C36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B490B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49D5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4A5D"/>
    <w:rsid w:val="00A33ABE"/>
    <w:rsid w:val="00A40D79"/>
    <w:rsid w:val="00A412BB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2838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36E3D"/>
    <w:rsid w:val="00B40ED9"/>
    <w:rsid w:val="00B41930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D57C6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3F9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56DEF-15FE-4B65-B071-816DF2C3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397</Words>
  <Characters>2268</Characters>
  <Application>Microsoft Office Word</Application>
  <DocSecurity>0</DocSecurity>
  <Lines>18</Lines>
  <Paragraphs>5</Paragraphs>
  <ScaleCrop>false</ScaleCrop>
  <Company>Toshiba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10</cp:revision>
  <cp:lastPrinted>2017-09-06T08:30:00Z</cp:lastPrinted>
  <dcterms:created xsi:type="dcterms:W3CDTF">2018-05-06T05:49:00Z</dcterms:created>
  <dcterms:modified xsi:type="dcterms:W3CDTF">2018-06-29T03:59:00Z</dcterms:modified>
</cp:coreProperties>
</file>