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78055C95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D701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2DE8531A" w:rsidR="00173211" w:rsidRPr="006A07B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2D70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6A07B4">
        <w:rPr>
          <w:rFonts w:ascii="Times New Roman" w:hAnsi="Times New Roman" w:cs="Times New Roman"/>
          <w:sz w:val="28"/>
          <w:szCs w:val="28"/>
        </w:rPr>
        <w:t>В.В. Гончаренко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24805AD0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160F42">
        <w:rPr>
          <w:rFonts w:ascii="Times New Roman" w:hAnsi="Times New Roman" w:cs="Times New Roman"/>
          <w:sz w:val="28"/>
          <w:szCs w:val="28"/>
        </w:rPr>
        <w:t>Т.А.Приходько</w:t>
      </w:r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E9C7B4" w14:textId="0D697B95" w:rsidR="00347DD4" w:rsidRPr="002D701F" w:rsidRDefault="00347DD4" w:rsidP="002D701F">
      <w:pPr>
        <w:shd w:val="clear" w:color="auto" w:fill="FFFFFF"/>
        <w:ind w:firstLine="851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701F">
        <w:rPr>
          <w:rFonts w:ascii="Times New Roman" w:hAnsi="Times New Roman" w:cs="Times New Roman"/>
          <w:sz w:val="28"/>
          <w:szCs w:val="28"/>
        </w:rPr>
        <w:t xml:space="preserve">Извлечение данных с </w:t>
      </w:r>
      <w:r w:rsidR="002D701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D701F" w:rsidRPr="002D701F">
        <w:rPr>
          <w:rFonts w:ascii="Times New Roman" w:hAnsi="Times New Roman" w:cs="Times New Roman"/>
          <w:sz w:val="28"/>
          <w:szCs w:val="28"/>
        </w:rPr>
        <w:t>-</w:t>
      </w:r>
      <w:r w:rsidR="002D701F">
        <w:rPr>
          <w:rFonts w:ascii="Times New Roman" w:hAnsi="Times New Roman" w:cs="Times New Roman"/>
          <w:sz w:val="28"/>
          <w:szCs w:val="28"/>
        </w:rPr>
        <w:t xml:space="preserve">страниц. Пакет </w:t>
      </w:r>
      <w:r w:rsidR="002D701F">
        <w:rPr>
          <w:rFonts w:ascii="Times New Roman" w:hAnsi="Times New Roman" w:cs="Times New Roman"/>
          <w:sz w:val="28"/>
          <w:szCs w:val="28"/>
          <w:lang w:val="en-US"/>
        </w:rPr>
        <w:t>rvest</w:t>
      </w:r>
      <w:r w:rsidR="002D701F" w:rsidRPr="002D701F">
        <w:rPr>
          <w:rFonts w:ascii="Times New Roman" w:hAnsi="Times New Roman" w:cs="Times New Roman"/>
          <w:sz w:val="28"/>
          <w:szCs w:val="28"/>
        </w:rPr>
        <w:t>.</w:t>
      </w:r>
    </w:p>
    <w:p w14:paraId="5258C9D3" w14:textId="14BF5A78" w:rsidR="00347DD4" w:rsidRPr="00347DD4" w:rsidRDefault="00347DD4" w:rsidP="002D701F">
      <w:pPr>
        <w:shd w:val="clear" w:color="auto" w:fill="FFFFFF"/>
        <w:ind w:firstLine="851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D701F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701F" w:rsidRPr="00347DD4">
        <w:t xml:space="preserve"> </w:t>
      </w:r>
      <w:r w:rsidR="002D701F" w:rsidRPr="002D701F">
        <w:rPr>
          <w:rFonts w:ascii="Times New Roman" w:hAnsi="Times New Roman" w:cs="Times New Roman"/>
          <w:sz w:val="28"/>
          <w:szCs w:val="28"/>
        </w:rPr>
        <w:t>научиться работать извлекать информацию сWEB-страниц с помощью инструментов языка R.</w:t>
      </w:r>
    </w:p>
    <w:p w14:paraId="3E2AC211" w14:textId="43F77254" w:rsidR="006A07B4" w:rsidRPr="00347DD4" w:rsidRDefault="006A07B4" w:rsidP="002D701F">
      <w:pPr>
        <w:shd w:val="clear" w:color="auto" w:fill="FFFFFF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</w:p>
    <w:tbl>
      <w:tblPr>
        <w:tblW w:w="9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3540"/>
        <w:gridCol w:w="4973"/>
      </w:tblGrid>
      <w:tr w:rsidR="002D701F" w:rsidRPr="00BF1550" w14:paraId="052670FC" w14:textId="77777777" w:rsidTr="002D701F">
        <w:trPr>
          <w:cantSplit/>
          <w:jc w:val="center"/>
        </w:trPr>
        <w:tc>
          <w:tcPr>
            <w:tcW w:w="5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3" w:type="dxa"/>
            </w:tcMar>
            <w:tcFitText/>
            <w:vAlign w:val="center"/>
          </w:tcPr>
          <w:p w14:paraId="0963E929" w14:textId="77777777" w:rsidR="002D701F" w:rsidRPr="00780F45" w:rsidRDefault="002D701F" w:rsidP="006A07B4">
            <w:p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868FB">
              <w:rPr>
                <w:rFonts w:ascii="Times New Roman" w:hAnsi="Times New Roman" w:cs="Times New Roman"/>
                <w:sz w:val="20"/>
              </w:rPr>
              <w:t>№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58F47B59" w14:textId="77777777" w:rsidR="002D701F" w:rsidRPr="00780F45" w:rsidRDefault="002D701F" w:rsidP="00067954">
            <w:pPr>
              <w:rPr>
                <w:rFonts w:ascii="Times New Roman" w:hAnsi="Times New Roman" w:cs="Times New Roman"/>
                <w:szCs w:val="28"/>
              </w:rPr>
            </w:pPr>
            <w:r w:rsidRPr="00780F45">
              <w:rPr>
                <w:rFonts w:ascii="Times New Roman" w:hAnsi="Times New Roman" w:cs="Times New Roman"/>
                <w:szCs w:val="28"/>
              </w:rPr>
              <w:t>ФИО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1CDF46A" w14:textId="1889F8AA" w:rsidR="002D701F" w:rsidRPr="00780F45" w:rsidRDefault="002D701F" w:rsidP="0006795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Страны</w:t>
            </w:r>
          </w:p>
        </w:tc>
      </w:tr>
      <w:tr w:rsidR="002D701F" w:rsidRPr="00BF1550" w14:paraId="1B1E6A21" w14:textId="77777777" w:rsidTr="002D701F">
        <w:trPr>
          <w:cantSplit/>
          <w:jc w:val="center"/>
        </w:trPr>
        <w:tc>
          <w:tcPr>
            <w:tcW w:w="556" w:type="dxa"/>
            <w:tcBorders>
              <w:left w:val="double" w:sz="4" w:space="0" w:color="auto"/>
            </w:tcBorders>
            <w:shd w:val="clear" w:color="auto" w:fill="auto"/>
            <w:noWrap/>
            <w:tcMar>
              <w:left w:w="113" w:type="dxa"/>
            </w:tcMar>
            <w:tcFitText/>
            <w:vAlign w:val="center"/>
          </w:tcPr>
          <w:p w14:paraId="0E45F33B" w14:textId="10973982" w:rsidR="002D701F" w:rsidRPr="00780F45" w:rsidRDefault="002D701F" w:rsidP="006A07B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868FB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540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2C90D6B5" w14:textId="45B7BBD4" w:rsidR="002D701F" w:rsidRPr="00780F45" w:rsidRDefault="002D701F" w:rsidP="00067954">
            <w:pPr>
              <w:rPr>
                <w:rFonts w:ascii="Times New Roman" w:hAnsi="Times New Roman" w:cs="Times New Roman"/>
                <w:szCs w:val="28"/>
              </w:rPr>
            </w:pPr>
            <w:r w:rsidRPr="00780F45">
              <w:rPr>
                <w:rFonts w:ascii="Times New Roman" w:hAnsi="Times New Roman" w:cs="Times New Roman"/>
                <w:szCs w:val="28"/>
              </w:rPr>
              <w:t>Гончаренко Валентина Виктор</w:t>
            </w:r>
            <w:r>
              <w:rPr>
                <w:rFonts w:ascii="Times New Roman" w:hAnsi="Times New Roman" w:cs="Times New Roman"/>
                <w:szCs w:val="28"/>
              </w:rPr>
              <w:t>овна</w:t>
            </w:r>
          </w:p>
        </w:tc>
        <w:tc>
          <w:tcPr>
            <w:tcW w:w="4973" w:type="dxa"/>
            <w:tcBorders>
              <w:right w:val="double" w:sz="4" w:space="0" w:color="auto"/>
            </w:tcBorders>
            <w:shd w:val="clear" w:color="auto" w:fill="auto"/>
          </w:tcPr>
          <w:p w14:paraId="79F3DAD1" w14:textId="62A7D980" w:rsidR="002D701F" w:rsidRPr="00780F45" w:rsidRDefault="002D701F" w:rsidP="00067954">
            <w:pPr>
              <w:rPr>
                <w:rFonts w:ascii="Times New Roman" w:hAnsi="Times New Roman" w:cs="Times New Roman"/>
                <w:szCs w:val="28"/>
              </w:rPr>
            </w:pPr>
            <w:r w:rsidRPr="002D701F">
              <w:rPr>
                <w:rFonts w:ascii="Times New Roman" w:hAnsi="Times New Roman" w:cs="Times New Roman"/>
                <w:szCs w:val="28"/>
              </w:rPr>
              <w:t>Китай, Индия, Япония, Австралия, Австрия</w:t>
            </w:r>
          </w:p>
        </w:tc>
      </w:tr>
    </w:tbl>
    <w:p w14:paraId="576C26C4" w14:textId="4102C01C" w:rsidR="002D701F" w:rsidRDefault="002D701F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0D827" w14:textId="0FE6708E" w:rsidR="00621529" w:rsidRDefault="00621529" w:rsidP="0062152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21529">
        <w:rPr>
          <w:rFonts w:ascii="Times New Roman" w:hAnsi="Times New Roman" w:cs="Times New Roman"/>
          <w:sz w:val="28"/>
          <w:szCs w:val="28"/>
        </w:rPr>
        <w:t>ункций библиотеки rvest</w:t>
      </w:r>
      <w:r>
        <w:rPr>
          <w:rFonts w:ascii="Times New Roman" w:hAnsi="Times New Roman" w:cs="Times New Roman"/>
          <w:sz w:val="28"/>
          <w:szCs w:val="28"/>
        </w:rPr>
        <w:t>, используемые в данной лабораторной работе</w:t>
      </w:r>
      <w:r w:rsidRPr="00621529">
        <w:rPr>
          <w:rFonts w:ascii="Times New Roman" w:hAnsi="Times New Roman" w:cs="Times New Roman"/>
          <w:sz w:val="28"/>
          <w:szCs w:val="28"/>
        </w:rPr>
        <w:t>:</w:t>
      </w:r>
    </w:p>
    <w:p w14:paraId="1678B0AF" w14:textId="232474BE" w:rsidR="00621529" w:rsidRDefault="00621529" w:rsidP="0062152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1529">
        <w:rPr>
          <w:rFonts w:ascii="Times New Roman" w:hAnsi="Times New Roman" w:cs="Times New Roman"/>
          <w:sz w:val="28"/>
          <w:szCs w:val="28"/>
        </w:rPr>
        <w:t>read_html() - Создание документа html из url</w:t>
      </w:r>
    </w:p>
    <w:p w14:paraId="29E0136F" w14:textId="77777777" w:rsidR="00621529" w:rsidRDefault="00621529" w:rsidP="0062152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1529">
        <w:rPr>
          <w:rFonts w:ascii="Times New Roman" w:hAnsi="Times New Roman" w:cs="Times New Roman"/>
          <w:sz w:val="28"/>
          <w:szCs w:val="28"/>
        </w:rPr>
        <w:t>html_nodes</w:t>
      </w:r>
      <w:r>
        <w:rPr>
          <w:rFonts w:ascii="Times New Roman" w:hAnsi="Times New Roman" w:cs="Times New Roman"/>
          <w:sz w:val="28"/>
          <w:szCs w:val="28"/>
        </w:rPr>
        <w:t>() -</w:t>
      </w:r>
      <w:r w:rsidRPr="00621529">
        <w:rPr>
          <w:rFonts w:ascii="Times New Roman" w:hAnsi="Times New Roman" w:cs="Times New Roman"/>
          <w:sz w:val="28"/>
          <w:szCs w:val="28"/>
        </w:rPr>
        <w:t xml:space="preserve"> Выделение фрагментов документа с помощью CSS-селекторов</w:t>
      </w:r>
    </w:p>
    <w:p w14:paraId="3F11E42B" w14:textId="5900A8B9" w:rsidR="00621529" w:rsidRDefault="00621529" w:rsidP="0062152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1529">
        <w:rPr>
          <w:rFonts w:ascii="Times New Roman" w:hAnsi="Times New Roman" w:cs="Times New Roman"/>
          <w:sz w:val="28"/>
          <w:szCs w:val="28"/>
        </w:rPr>
        <w:t xml:space="preserve">html_table()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21529">
        <w:rPr>
          <w:rFonts w:ascii="Times New Roman" w:hAnsi="Times New Roman" w:cs="Times New Roman"/>
          <w:sz w:val="28"/>
          <w:szCs w:val="28"/>
        </w:rPr>
        <w:t xml:space="preserve">Разбор таблиц в рамках </w:t>
      </w:r>
    </w:p>
    <w:p w14:paraId="095596EE" w14:textId="77777777" w:rsidR="00621529" w:rsidRDefault="00621529" w:rsidP="00621529">
      <w:pPr>
        <w:pStyle w:val="a7"/>
        <w:ind w:left="1571"/>
        <w:rPr>
          <w:rFonts w:ascii="Times New Roman" w:hAnsi="Times New Roman" w:cs="Times New Roman"/>
          <w:sz w:val="28"/>
          <w:szCs w:val="28"/>
        </w:rPr>
      </w:pPr>
    </w:p>
    <w:p w14:paraId="622935F6" w14:textId="1175065C" w:rsidR="00621529" w:rsidRPr="00621529" w:rsidRDefault="00621529" w:rsidP="0062152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данных построим графики по каждому индексу из таблицы.</w:t>
      </w:r>
    </w:p>
    <w:p w14:paraId="16DB1FC1" w14:textId="1BC0E7E6" w:rsidR="002D701F" w:rsidRDefault="008E370D" w:rsidP="006215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D14AF" wp14:editId="7BD6DCCE">
            <wp:extent cx="5061585" cy="3924241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08"/>
                    <a:stretch/>
                  </pic:blipFill>
                  <pic:spPr bwMode="auto">
                    <a:xfrm>
                      <a:off x="0" y="0"/>
                      <a:ext cx="5074177" cy="39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E499" w14:textId="27312D98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7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F60FA">
        <w:rPr>
          <w:rFonts w:ascii="Times New Roman" w:hAnsi="Times New Roman" w:cs="Times New Roman"/>
          <w:sz w:val="28"/>
          <w:szCs w:val="28"/>
        </w:rPr>
        <w:t>Рейтинг стран по индексу качества жизни</w:t>
      </w:r>
    </w:p>
    <w:p w14:paraId="7F08EB2E" w14:textId="17DCAF73" w:rsidR="008E370D" w:rsidRDefault="00621529" w:rsidP="00661B0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данной диаграмме можно сделать вывод о том, </w:t>
      </w:r>
      <w:r w:rsidR="00661B0F">
        <w:rPr>
          <w:rFonts w:ascii="Times New Roman" w:hAnsi="Times New Roman" w:cs="Times New Roman"/>
          <w:sz w:val="28"/>
          <w:szCs w:val="28"/>
        </w:rPr>
        <w:t>что в Китае и Индии индекс качества жизни ниже, чем в остальных представленных странах.</w:t>
      </w:r>
    </w:p>
    <w:p w14:paraId="56F361B3" w14:textId="0A04CCD3" w:rsidR="008E370D" w:rsidRDefault="008E370D" w:rsidP="006215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7A9A26" wp14:editId="333C48D5">
            <wp:extent cx="4256739" cy="331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01"/>
                    <a:stretch/>
                  </pic:blipFill>
                  <pic:spPr bwMode="auto">
                    <a:xfrm>
                      <a:off x="0" y="0"/>
                      <a:ext cx="4293713" cy="334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F9FA" w14:textId="6AF0A3BE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Рейтинг стран по индексу покупательной способности</w:t>
      </w:r>
    </w:p>
    <w:p w14:paraId="07E2F376" w14:textId="5CB1B3A5" w:rsidR="00780F45" w:rsidRDefault="00661B0F" w:rsidP="00661B0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графику можно сделать вывод о том, что самый большой индекс покупательной способности у Австралии, однако в 2017 году он был таким как в Японии. В Китае и Индии самые низкие индексы, а Япония и Австрия по данному показателю довольно близки.</w:t>
      </w:r>
    </w:p>
    <w:p w14:paraId="2845A13A" w14:textId="77777777" w:rsidR="00661B0F" w:rsidRDefault="00661B0F" w:rsidP="00661B0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0D38ED4" w14:textId="3F3FAA97" w:rsidR="00252DC0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CAD84" wp14:editId="1CB305A1">
            <wp:extent cx="4397693" cy="3430270"/>
            <wp:effectExtent l="0" t="0" r="3175" b="0"/>
            <wp:docPr id="16" name="Рисунок 1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t="6643"/>
                    <a:stretch/>
                  </pic:blipFill>
                  <pic:spPr bwMode="auto">
                    <a:xfrm>
                      <a:off x="0" y="0"/>
                      <a:ext cx="4435124" cy="345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EED1B" w14:textId="1E85D5D7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Рейтинг стран по индексу безопасности</w:t>
      </w:r>
    </w:p>
    <w:p w14:paraId="0880276B" w14:textId="51203D19" w:rsidR="008E370D" w:rsidRDefault="00661B0F" w:rsidP="00661B0F">
      <w:pPr>
        <w:ind w:firstLine="85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данному графику можно сделать вывод о том, что самый высокий индекс безопасности принадлежит Японии, однако в 2017 году </w:t>
      </w:r>
      <w:r w:rsidR="0096422C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страна уступила Австрии.</w:t>
      </w:r>
    </w:p>
    <w:p w14:paraId="6E428D39" w14:textId="57D4ECDD" w:rsidR="008E370D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D896FE" wp14:editId="090CCBCE">
            <wp:extent cx="4194850" cy="3276600"/>
            <wp:effectExtent l="0" t="0" r="0" b="0"/>
            <wp:docPr id="17" name="Рисунок 1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0"/>
                    <a:srcRect t="6513"/>
                    <a:stretch/>
                  </pic:blipFill>
                  <pic:spPr bwMode="auto">
                    <a:xfrm>
                      <a:off x="0" y="0"/>
                      <a:ext cx="4216493" cy="329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B3214" w14:textId="0308E296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Рейтинг стран по индексу здравоохранения</w:t>
      </w:r>
    </w:p>
    <w:p w14:paraId="06E94114" w14:textId="73EAB713" w:rsidR="0096422C" w:rsidRPr="004F60FA" w:rsidRDefault="0096422C" w:rsidP="0096422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графику можно сделать вывод о том, что самый высокий индекс здравоохранения принадлежит Японии, однако в 2017 году данная страна уступила Австрии. Худшие показатели принадлежат Китаю и Индии.</w:t>
      </w:r>
    </w:p>
    <w:p w14:paraId="1E8FC330" w14:textId="0C3FC74E" w:rsidR="008E370D" w:rsidRDefault="008E370D" w:rsidP="004F24E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CDBE07" w14:textId="1D85E66D" w:rsidR="008E370D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70266" wp14:editId="531E1FDA">
            <wp:extent cx="4503420" cy="3510918"/>
            <wp:effectExtent l="0" t="0" r="0" b="0"/>
            <wp:docPr id="18" name="Рисунок 1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t="6691"/>
                    <a:stretch/>
                  </pic:blipFill>
                  <pic:spPr bwMode="auto">
                    <a:xfrm>
                      <a:off x="0" y="0"/>
                      <a:ext cx="4538788" cy="353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92499" w14:textId="302A93C4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Рейтинг стран по индексу стоимости жизни</w:t>
      </w:r>
    </w:p>
    <w:p w14:paraId="34E5A89C" w14:textId="2A8E172A" w:rsidR="008E370D" w:rsidRDefault="0096422C" w:rsidP="0096422C">
      <w:pPr>
        <w:ind w:firstLine="85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графику можно сделать вывод о том, что самый низкий индекс принадлежит Индии, Австрия, Австралия и Япония преуспевают с большим отрывом.</w:t>
      </w:r>
    </w:p>
    <w:p w14:paraId="412AFC35" w14:textId="663D655F" w:rsidR="008E370D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C5583" wp14:editId="44BC9F8D">
            <wp:extent cx="4545448" cy="3535680"/>
            <wp:effectExtent l="0" t="0" r="7620" b="7620"/>
            <wp:docPr id="19" name="Рисунок 1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2"/>
                    <a:srcRect t="7003"/>
                    <a:stretch/>
                  </pic:blipFill>
                  <pic:spPr bwMode="auto">
                    <a:xfrm>
                      <a:off x="0" y="0"/>
                      <a:ext cx="4560559" cy="354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4C82F" w14:textId="64A5377A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Рейтинг стран по индексу соотношения цены недвижимости к доходу</w:t>
      </w:r>
    </w:p>
    <w:p w14:paraId="314E2973" w14:textId="76A62DE4" w:rsidR="0043020C" w:rsidRPr="004F60FA" w:rsidRDefault="0043020C" w:rsidP="00430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данному графику видно, что в Китае в</w:t>
      </w:r>
      <w:r w:rsidRPr="0043020C">
        <w:rPr>
          <w:rFonts w:ascii="Times New Roman" w:hAnsi="Times New Roman" w:cs="Times New Roman"/>
          <w:sz w:val="28"/>
          <w:szCs w:val="28"/>
        </w:rPr>
        <w:t>ысокий индекс соотношения цены недвижимости к доходу</w:t>
      </w:r>
      <w:r>
        <w:rPr>
          <w:rFonts w:ascii="Times New Roman" w:hAnsi="Times New Roman" w:cs="Times New Roman"/>
          <w:sz w:val="28"/>
          <w:szCs w:val="28"/>
        </w:rPr>
        <w:t>, это означает</w:t>
      </w:r>
      <w:r w:rsidRPr="0043020C">
        <w:rPr>
          <w:rFonts w:ascii="Times New Roman" w:hAnsi="Times New Roman" w:cs="Times New Roman"/>
          <w:sz w:val="28"/>
          <w:szCs w:val="28"/>
        </w:rPr>
        <w:t>, что цены на недвижимость в данно</w:t>
      </w:r>
      <w:r>
        <w:rPr>
          <w:rFonts w:ascii="Times New Roman" w:hAnsi="Times New Roman" w:cs="Times New Roman"/>
          <w:sz w:val="28"/>
          <w:szCs w:val="28"/>
        </w:rPr>
        <w:t>й стране</w:t>
      </w:r>
      <w:r w:rsidRPr="0043020C">
        <w:rPr>
          <w:rFonts w:ascii="Times New Roman" w:hAnsi="Times New Roman" w:cs="Times New Roman"/>
          <w:sz w:val="28"/>
          <w:szCs w:val="28"/>
        </w:rPr>
        <w:t xml:space="preserve"> выше, чем может позволить себе большинство населения. </w:t>
      </w:r>
    </w:p>
    <w:p w14:paraId="5C66DE0B" w14:textId="7161362B" w:rsidR="008E370D" w:rsidRDefault="008E370D" w:rsidP="004F24E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67F839" w14:textId="2C162BAE" w:rsidR="008E370D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54C9A" wp14:editId="1AEC53FA">
            <wp:extent cx="4236720" cy="3295474"/>
            <wp:effectExtent l="0" t="0" r="0" b="635"/>
            <wp:docPr id="20" name="Рисунок 2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3"/>
                    <a:srcRect t="7004"/>
                    <a:stretch/>
                  </pic:blipFill>
                  <pic:spPr bwMode="auto">
                    <a:xfrm>
                      <a:off x="0" y="0"/>
                      <a:ext cx="4257072" cy="331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38CDB" w14:textId="78DEFC42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Рейтинг стран по индексу времени пути на транспорте</w:t>
      </w:r>
    </w:p>
    <w:p w14:paraId="69968C7F" w14:textId="7C8372B0" w:rsidR="008E370D" w:rsidRDefault="0043020C" w:rsidP="0043020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график говорит нам о том, что в Австрии самый н</w:t>
      </w:r>
      <w:r w:rsidRPr="0043020C">
        <w:rPr>
          <w:rFonts w:ascii="Times New Roman" w:hAnsi="Times New Roman" w:cs="Times New Roman"/>
          <w:sz w:val="28"/>
          <w:szCs w:val="28"/>
        </w:rPr>
        <w:t>изкий индекс времени в пути на транспорте</w:t>
      </w:r>
      <w:r>
        <w:rPr>
          <w:rFonts w:ascii="Times New Roman" w:hAnsi="Times New Roman" w:cs="Times New Roman"/>
          <w:sz w:val="28"/>
          <w:szCs w:val="28"/>
        </w:rPr>
        <w:t>. В данной стране</w:t>
      </w:r>
      <w:r w:rsidRPr="0043020C">
        <w:rPr>
          <w:rFonts w:ascii="Times New Roman" w:hAnsi="Times New Roman" w:cs="Times New Roman"/>
          <w:sz w:val="28"/>
          <w:szCs w:val="28"/>
        </w:rPr>
        <w:t xml:space="preserve"> доступ к различным местам из определенного местоположения</w:t>
      </w:r>
      <w:r>
        <w:rPr>
          <w:rFonts w:ascii="Times New Roman" w:hAnsi="Times New Roman" w:cs="Times New Roman"/>
          <w:sz w:val="28"/>
          <w:szCs w:val="28"/>
        </w:rPr>
        <w:t xml:space="preserve"> более быстрый.</w:t>
      </w:r>
    </w:p>
    <w:p w14:paraId="36C7976D" w14:textId="34B45F94" w:rsidR="008E370D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381616" wp14:editId="0996D6CC">
            <wp:extent cx="4685124" cy="3652520"/>
            <wp:effectExtent l="0" t="0" r="1270" b="5080"/>
            <wp:docPr id="21" name="Рисунок 2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t="6794"/>
                    <a:stretch/>
                  </pic:blipFill>
                  <pic:spPr bwMode="auto">
                    <a:xfrm>
                      <a:off x="0" y="0"/>
                      <a:ext cx="4719885" cy="367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1D331" w14:textId="637E98E2" w:rsid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Рейтинг стран по индексу загрязнения</w:t>
      </w:r>
    </w:p>
    <w:p w14:paraId="0ABBFF4E" w14:textId="2A6B9B04" w:rsidR="0043020C" w:rsidRPr="004F60FA" w:rsidRDefault="0043020C" w:rsidP="00430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Китай и Индия с приличным отрывом «преуспевают» в загрязнении.</w:t>
      </w:r>
    </w:p>
    <w:p w14:paraId="06C386F0" w14:textId="161C5452" w:rsidR="008E370D" w:rsidRDefault="008E370D" w:rsidP="004F60F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7DB8AEE" w14:textId="24796C42" w:rsidR="008E370D" w:rsidRDefault="008E370D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FB1F5" wp14:editId="30FC757E">
            <wp:extent cx="4712203" cy="3667760"/>
            <wp:effectExtent l="0" t="0" r="0" b="8890"/>
            <wp:docPr id="22" name="Рисунок 2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5"/>
                    <a:srcRect t="6842"/>
                    <a:stretch/>
                  </pic:blipFill>
                  <pic:spPr bwMode="auto">
                    <a:xfrm>
                      <a:off x="0" y="0"/>
                      <a:ext cx="4734666" cy="368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5D25" w14:textId="649EB141" w:rsidR="004F60FA" w:rsidRPr="004F60FA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Рейтинг стран по климатическому индексу</w:t>
      </w:r>
    </w:p>
    <w:p w14:paraId="613AF6F7" w14:textId="5C1E5652" w:rsidR="004F60FA" w:rsidRDefault="00D868FB" w:rsidP="00D868F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По данному графику видно, что все страны начиная с 2018 года имеют стабильные показатели, однако в 2017 году индекс резко упал.</w:t>
      </w:r>
    </w:p>
    <w:p w14:paraId="510D4720" w14:textId="6E5CCF93" w:rsidR="004F60FA" w:rsidRDefault="004F60FA" w:rsidP="0062152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60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42A0B" wp14:editId="45AB4816">
            <wp:extent cx="5949355" cy="384411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7121" cy="38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6078" w14:textId="75DAC404" w:rsidR="00347DD4" w:rsidRDefault="004F60FA" w:rsidP="004F6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Таблица дата фрейма, содержащего н</w:t>
      </w:r>
      <w:r w:rsidRPr="004F60FA">
        <w:rPr>
          <w:rFonts w:ascii="Times New Roman" w:hAnsi="Times New Roman" w:cs="Times New Roman"/>
          <w:sz w:val="28"/>
          <w:szCs w:val="28"/>
        </w:rPr>
        <w:t>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F60FA">
        <w:rPr>
          <w:rFonts w:ascii="Times New Roman" w:hAnsi="Times New Roman" w:cs="Times New Roman"/>
          <w:sz w:val="28"/>
          <w:szCs w:val="28"/>
        </w:rPr>
        <w:t xml:space="preserve"> музея, его адрес и ссылку.</w:t>
      </w:r>
    </w:p>
    <w:p w14:paraId="45E2DFEF" w14:textId="7DFA2DE0" w:rsidR="00347DD4" w:rsidRPr="004F60FA" w:rsidRDefault="00347DD4" w:rsidP="00347DD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2D701F">
        <w:rPr>
          <w:rFonts w:ascii="Times New Roman" w:hAnsi="Times New Roman" w:cs="Times New Roman"/>
          <w:sz w:val="28"/>
          <w:szCs w:val="28"/>
        </w:rPr>
        <w:t xml:space="preserve">лабораторной работе был изучен пакет </w:t>
      </w:r>
      <w:r w:rsidR="002D701F">
        <w:rPr>
          <w:rFonts w:ascii="Times New Roman" w:hAnsi="Times New Roman" w:cs="Times New Roman"/>
          <w:sz w:val="28"/>
          <w:szCs w:val="28"/>
          <w:lang w:val="en-US"/>
        </w:rPr>
        <w:t>rvest</w:t>
      </w:r>
      <w:r w:rsidR="002D701F">
        <w:rPr>
          <w:rFonts w:ascii="Times New Roman" w:hAnsi="Times New Roman" w:cs="Times New Roman"/>
          <w:sz w:val="28"/>
          <w:szCs w:val="28"/>
        </w:rPr>
        <w:t xml:space="preserve"> и получены навыки по извлечению данных с </w:t>
      </w:r>
      <w:r w:rsidR="002D701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D701F" w:rsidRPr="002D701F">
        <w:rPr>
          <w:rFonts w:ascii="Times New Roman" w:hAnsi="Times New Roman" w:cs="Times New Roman"/>
          <w:sz w:val="28"/>
          <w:szCs w:val="28"/>
        </w:rPr>
        <w:t>-</w:t>
      </w:r>
      <w:r w:rsidR="002D701F">
        <w:rPr>
          <w:rFonts w:ascii="Times New Roman" w:hAnsi="Times New Roman" w:cs="Times New Roman"/>
          <w:sz w:val="28"/>
          <w:szCs w:val="28"/>
        </w:rPr>
        <w:t>страниц.</w:t>
      </w:r>
    </w:p>
    <w:p w14:paraId="7CA53C3F" w14:textId="77777777" w:rsidR="001729FE" w:rsidRPr="00700266" w:rsidRDefault="001729FE" w:rsidP="001729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729FE" w:rsidRPr="00700266" w:rsidSect="00661B0F">
      <w:footerReference w:type="first" r:id="rId17"/>
      <w:pgSz w:w="11906" w:h="16838"/>
      <w:pgMar w:top="851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B572" w14:textId="77777777" w:rsidR="005B7CA2" w:rsidRDefault="005B7CA2" w:rsidP="00173211">
      <w:pPr>
        <w:spacing w:after="0" w:line="240" w:lineRule="auto"/>
      </w:pPr>
      <w:r>
        <w:separator/>
      </w:r>
    </w:p>
  </w:endnote>
  <w:endnote w:type="continuationSeparator" w:id="0">
    <w:p w14:paraId="7B812D52" w14:textId="77777777" w:rsidR="005B7CA2" w:rsidRDefault="005B7CA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7DF1" w14:textId="77777777" w:rsidR="005B7CA2" w:rsidRDefault="005B7CA2" w:rsidP="00173211">
      <w:pPr>
        <w:spacing w:after="0" w:line="240" w:lineRule="auto"/>
      </w:pPr>
      <w:r>
        <w:separator/>
      </w:r>
    </w:p>
  </w:footnote>
  <w:footnote w:type="continuationSeparator" w:id="0">
    <w:p w14:paraId="4E00B32C" w14:textId="77777777" w:rsidR="005B7CA2" w:rsidRDefault="005B7CA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928F2"/>
    <w:multiLevelType w:val="hybridMultilevel"/>
    <w:tmpl w:val="EDB0FB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579">
    <w:abstractNumId w:val="1"/>
  </w:num>
  <w:num w:numId="2" w16cid:durableId="1419449208">
    <w:abstractNumId w:val="8"/>
  </w:num>
  <w:num w:numId="3" w16cid:durableId="666516369">
    <w:abstractNumId w:val="9"/>
  </w:num>
  <w:num w:numId="4" w16cid:durableId="1408962940">
    <w:abstractNumId w:val="10"/>
  </w:num>
  <w:num w:numId="5" w16cid:durableId="1753430373">
    <w:abstractNumId w:val="3"/>
  </w:num>
  <w:num w:numId="6" w16cid:durableId="168493893">
    <w:abstractNumId w:val="0"/>
  </w:num>
  <w:num w:numId="7" w16cid:durableId="1057968608">
    <w:abstractNumId w:val="4"/>
  </w:num>
  <w:num w:numId="8" w16cid:durableId="1480878042">
    <w:abstractNumId w:val="7"/>
  </w:num>
  <w:num w:numId="9" w16cid:durableId="837689790">
    <w:abstractNumId w:val="2"/>
  </w:num>
  <w:num w:numId="10" w16cid:durableId="739641387">
    <w:abstractNumId w:val="5"/>
  </w:num>
  <w:num w:numId="11" w16cid:durableId="1130589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20809"/>
    <w:rsid w:val="000929E3"/>
    <w:rsid w:val="000C3178"/>
    <w:rsid w:val="000E5C67"/>
    <w:rsid w:val="000F106E"/>
    <w:rsid w:val="000F1578"/>
    <w:rsid w:val="00100301"/>
    <w:rsid w:val="0012127A"/>
    <w:rsid w:val="00130B38"/>
    <w:rsid w:val="001518FF"/>
    <w:rsid w:val="001573AD"/>
    <w:rsid w:val="00160F42"/>
    <w:rsid w:val="001729FE"/>
    <w:rsid w:val="00173211"/>
    <w:rsid w:val="001803E4"/>
    <w:rsid w:val="001D56DA"/>
    <w:rsid w:val="001D5B41"/>
    <w:rsid w:val="001F3DE4"/>
    <w:rsid w:val="00252DC0"/>
    <w:rsid w:val="00277968"/>
    <w:rsid w:val="00284CE4"/>
    <w:rsid w:val="002A66BA"/>
    <w:rsid w:val="002D701F"/>
    <w:rsid w:val="002F57E3"/>
    <w:rsid w:val="00347DD4"/>
    <w:rsid w:val="003579A1"/>
    <w:rsid w:val="00366503"/>
    <w:rsid w:val="003E2323"/>
    <w:rsid w:val="003E51C0"/>
    <w:rsid w:val="003F4488"/>
    <w:rsid w:val="0043020C"/>
    <w:rsid w:val="004841B4"/>
    <w:rsid w:val="004B4B34"/>
    <w:rsid w:val="004C069E"/>
    <w:rsid w:val="004F24E9"/>
    <w:rsid w:val="004F60FA"/>
    <w:rsid w:val="0051441A"/>
    <w:rsid w:val="00522119"/>
    <w:rsid w:val="0054791C"/>
    <w:rsid w:val="005A1C27"/>
    <w:rsid w:val="005B7CA2"/>
    <w:rsid w:val="005E4C73"/>
    <w:rsid w:val="005F49F2"/>
    <w:rsid w:val="00621529"/>
    <w:rsid w:val="0063520C"/>
    <w:rsid w:val="0066113B"/>
    <w:rsid w:val="00661B0F"/>
    <w:rsid w:val="0066692E"/>
    <w:rsid w:val="00685D9D"/>
    <w:rsid w:val="00693B1C"/>
    <w:rsid w:val="006A07B4"/>
    <w:rsid w:val="006B7E32"/>
    <w:rsid w:val="006E0568"/>
    <w:rsid w:val="00700266"/>
    <w:rsid w:val="007454E4"/>
    <w:rsid w:val="00780F45"/>
    <w:rsid w:val="00784235"/>
    <w:rsid w:val="007E73F6"/>
    <w:rsid w:val="008035EF"/>
    <w:rsid w:val="00811530"/>
    <w:rsid w:val="00816FA0"/>
    <w:rsid w:val="0083031B"/>
    <w:rsid w:val="008312AA"/>
    <w:rsid w:val="0084684B"/>
    <w:rsid w:val="00853E8B"/>
    <w:rsid w:val="008874CE"/>
    <w:rsid w:val="008D7226"/>
    <w:rsid w:val="008E370D"/>
    <w:rsid w:val="00904BA5"/>
    <w:rsid w:val="009515CB"/>
    <w:rsid w:val="0096422C"/>
    <w:rsid w:val="00973C4E"/>
    <w:rsid w:val="00A030D8"/>
    <w:rsid w:val="00A11F16"/>
    <w:rsid w:val="00A20221"/>
    <w:rsid w:val="00A37AAA"/>
    <w:rsid w:val="00B1324E"/>
    <w:rsid w:val="00B270AB"/>
    <w:rsid w:val="00B30600"/>
    <w:rsid w:val="00B52042"/>
    <w:rsid w:val="00BA750A"/>
    <w:rsid w:val="00BE4B32"/>
    <w:rsid w:val="00C921BE"/>
    <w:rsid w:val="00CB3DA3"/>
    <w:rsid w:val="00D403F0"/>
    <w:rsid w:val="00D557BB"/>
    <w:rsid w:val="00D86261"/>
    <w:rsid w:val="00D868FB"/>
    <w:rsid w:val="00DA53C7"/>
    <w:rsid w:val="00DD754A"/>
    <w:rsid w:val="00E069C4"/>
    <w:rsid w:val="00E16818"/>
    <w:rsid w:val="00E23346"/>
    <w:rsid w:val="00E33AFA"/>
    <w:rsid w:val="00E7122F"/>
    <w:rsid w:val="00E942C9"/>
    <w:rsid w:val="00EC3FFE"/>
    <w:rsid w:val="00EC70FD"/>
    <w:rsid w:val="00EF7B31"/>
    <w:rsid w:val="00F32754"/>
    <w:rsid w:val="00F377CB"/>
    <w:rsid w:val="00F446C1"/>
    <w:rsid w:val="00F538F5"/>
    <w:rsid w:val="00F63E3B"/>
    <w:rsid w:val="00F76716"/>
    <w:rsid w:val="00FB2DEC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styleId="aa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Valentina Goncharenko</cp:lastModifiedBy>
  <cp:revision>7</cp:revision>
  <dcterms:created xsi:type="dcterms:W3CDTF">2023-03-12T23:12:00Z</dcterms:created>
  <dcterms:modified xsi:type="dcterms:W3CDTF">2023-04-02T13:52:00Z</dcterms:modified>
</cp:coreProperties>
</file>