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8B2" w:rsidRDefault="002458B2" w:rsidP="002458B2">
      <w:pPr>
        <w:pStyle w:val="1"/>
      </w:pPr>
      <w:r>
        <w:t>新花生壳的使用</w:t>
      </w:r>
    </w:p>
    <w:p w:rsidR="002458B2" w:rsidRDefault="002458B2" w:rsidP="002458B2"/>
    <w:p w:rsidR="002B7D1F" w:rsidRPr="002458B2" w:rsidRDefault="002B7D1F" w:rsidP="002458B2">
      <w:pPr>
        <w:rPr>
          <w:rFonts w:hint="eastAsia"/>
        </w:rPr>
      </w:pPr>
      <w:r>
        <w:t>通过花生壳，可以实线我们的外网访问内网的应用</w:t>
      </w:r>
      <w:r w:rsidR="00566152">
        <w:t>和资源</w:t>
      </w:r>
    </w:p>
    <w:p w:rsidR="00B94ACF" w:rsidRDefault="0009570C">
      <w:r>
        <w:rPr>
          <w:noProof/>
        </w:rPr>
        <w:drawing>
          <wp:inline distT="0" distB="0" distL="0" distR="0" wp14:anchorId="3F829ABC" wp14:editId="6912BFA8">
            <wp:extent cx="5274310" cy="3561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C" w:rsidRDefault="0009570C"/>
    <w:p w:rsidR="0009570C" w:rsidRDefault="0009570C">
      <w:pPr>
        <w:rPr>
          <w:rFonts w:hint="eastAsia"/>
        </w:rPr>
      </w:pPr>
      <w:r>
        <w:t>点击需要映射的域名，然后打开内网映射</w:t>
      </w:r>
    </w:p>
    <w:p w:rsidR="0009570C" w:rsidRDefault="0009570C"/>
    <w:p w:rsidR="0009570C" w:rsidRDefault="0009570C">
      <w:r>
        <w:rPr>
          <w:noProof/>
        </w:rPr>
        <w:lastRenderedPageBreak/>
        <w:drawing>
          <wp:inline distT="0" distB="0" distL="0" distR="0" wp14:anchorId="6B765D6B" wp14:editId="47F6C861">
            <wp:extent cx="5274310" cy="3561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C" w:rsidRDefault="0009570C"/>
    <w:p w:rsidR="0009570C" w:rsidRDefault="00C13DBC">
      <w:r>
        <w:rPr>
          <w:noProof/>
        </w:rPr>
        <w:drawing>
          <wp:inline distT="0" distB="0" distL="0" distR="0" wp14:anchorId="719B3C69" wp14:editId="45DB8670">
            <wp:extent cx="5274310" cy="3561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BC" w:rsidRDefault="00C13DBC"/>
    <w:p w:rsidR="00C13DBC" w:rsidRDefault="00C13DBC">
      <w:r>
        <w:t>我们就可以通过</w:t>
      </w:r>
    </w:p>
    <w:p w:rsidR="00C13DBC" w:rsidRDefault="00C13DBC"/>
    <w:p w:rsidR="00C13DBC" w:rsidRDefault="00C13DBC">
      <w:hyperlink r:id="rId7" w:history="1">
        <w:r w:rsidRPr="00B90CF4">
          <w:rPr>
            <w:rStyle w:val="a3"/>
          </w:rPr>
          <w:t>http://yellowcong.wicp.net</w:t>
        </w:r>
      </w:hyperlink>
      <w:r>
        <w:t xml:space="preserve"> </w:t>
      </w:r>
      <w:r>
        <w:t>访问</w:t>
      </w:r>
      <w:r>
        <w:t>web</w:t>
      </w:r>
      <w:r>
        <w:t>应用了</w:t>
      </w:r>
    </w:p>
    <w:p w:rsidR="002458B2" w:rsidRDefault="002458B2"/>
    <w:p w:rsidR="002458B2" w:rsidRDefault="002458B2">
      <w:r>
        <w:rPr>
          <w:noProof/>
        </w:rPr>
        <w:lastRenderedPageBreak/>
        <w:drawing>
          <wp:inline distT="0" distB="0" distL="0" distR="0" wp14:anchorId="5C1AED27" wp14:editId="5C6F1954">
            <wp:extent cx="5274310" cy="2863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9" w:rsidRDefault="00431B59" w:rsidP="00431B59">
      <w:r>
        <w:t>ping</w:t>
      </w:r>
      <w:r>
        <w:t>不通</w:t>
      </w:r>
      <w:r>
        <w:t>，但是可以访问</w:t>
      </w:r>
    </w:p>
    <w:p w:rsidR="00431B59" w:rsidRDefault="00431B59" w:rsidP="00431B59">
      <w:r>
        <w:rPr>
          <w:noProof/>
        </w:rPr>
        <w:drawing>
          <wp:inline distT="0" distB="0" distL="0" distR="0" wp14:anchorId="7E4E7C91" wp14:editId="240DC5C2">
            <wp:extent cx="5274310" cy="1830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9" w:rsidRDefault="00431B59" w:rsidP="00431B59">
      <w:pPr>
        <w:rPr>
          <w:rFonts w:hint="eastAsia"/>
        </w:rPr>
      </w:pPr>
    </w:p>
    <w:p w:rsidR="00566152" w:rsidRDefault="00566152"/>
    <w:p w:rsidR="00431B59" w:rsidRDefault="00431B59">
      <w:pPr>
        <w:rPr>
          <w:rFonts w:hint="eastAsia"/>
        </w:rPr>
      </w:pPr>
    </w:p>
    <w:p w:rsidR="00566152" w:rsidRDefault="00566152" w:rsidP="00566152">
      <w:pPr>
        <w:pStyle w:val="1"/>
      </w:pPr>
      <w:r>
        <w:rPr>
          <w:rFonts w:hint="eastAsia"/>
        </w:rPr>
        <w:t>路由器和花生壳</w:t>
      </w:r>
    </w:p>
    <w:p w:rsidR="00566152" w:rsidRPr="00566152" w:rsidRDefault="00927CC6" w:rsidP="00566152">
      <w:pPr>
        <w:rPr>
          <w:rFonts w:hint="eastAsia"/>
        </w:rPr>
      </w:pPr>
      <w:r>
        <w:t>通过路由器也可以配置</w:t>
      </w:r>
      <w:r>
        <w:t>Tomcat</w:t>
      </w:r>
      <w:r w:rsidR="006E09B9">
        <w:t xml:space="preserve"> </w:t>
      </w:r>
      <w:r w:rsidR="006E09B9">
        <w:t>服务</w:t>
      </w:r>
      <w:r w:rsidR="00D56514">
        <w:t>，</w:t>
      </w:r>
      <w:r w:rsidR="00D56514">
        <w:rPr>
          <w:rFonts w:hint="eastAsia"/>
        </w:rPr>
        <w:t xml:space="preserve"> </w:t>
      </w:r>
      <w:r w:rsidR="00D56514">
        <w:rPr>
          <w:rFonts w:hint="eastAsia"/>
        </w:rPr>
        <w:t>这个目前还没有折腾明白</w:t>
      </w:r>
      <w:bookmarkStart w:id="0" w:name="_GoBack"/>
      <w:bookmarkEnd w:id="0"/>
    </w:p>
    <w:p w:rsidR="00566152" w:rsidRDefault="00566152">
      <w:r>
        <w:rPr>
          <w:noProof/>
        </w:rPr>
        <w:lastRenderedPageBreak/>
        <w:drawing>
          <wp:inline distT="0" distB="0" distL="0" distR="0" wp14:anchorId="64569AD9" wp14:editId="4CC55D22">
            <wp:extent cx="5274310" cy="2461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CC" w:rsidRDefault="003813CC">
      <w:pPr>
        <w:rPr>
          <w:rFonts w:hint="eastAsia"/>
        </w:rPr>
      </w:pPr>
    </w:p>
    <w:p w:rsidR="00B54AD8" w:rsidRDefault="003813CC">
      <w:pPr>
        <w:rPr>
          <w:rFonts w:hint="eastAsia"/>
        </w:rPr>
      </w:pPr>
      <w:r>
        <w:t>连接成功</w:t>
      </w:r>
    </w:p>
    <w:p w:rsidR="00B54AD8" w:rsidRDefault="003813CC">
      <w:r>
        <w:rPr>
          <w:noProof/>
        </w:rPr>
        <w:drawing>
          <wp:inline distT="0" distB="0" distL="0" distR="0" wp14:anchorId="4B7001E7" wp14:editId="613FD96F">
            <wp:extent cx="5274310" cy="2496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CC" w:rsidRDefault="003813CC"/>
    <w:p w:rsidR="00FB059F" w:rsidRDefault="00FB059F">
      <w:r>
        <w:t>我们海选哟通过</w:t>
      </w:r>
      <w:r>
        <w:t>IP</w:t>
      </w:r>
      <w:r>
        <w:t>和</w:t>
      </w:r>
      <w:r>
        <w:t xml:space="preserve">MAC </w:t>
      </w:r>
      <w:r>
        <w:t>绑定来操作</w:t>
      </w:r>
      <w:r w:rsidR="000368FB">
        <w:t>我们的</w:t>
      </w:r>
      <w:r w:rsidR="000368FB">
        <w:t>IP</w:t>
      </w:r>
      <w:r w:rsidR="000368FB">
        <w:t>数据</w:t>
      </w:r>
    </w:p>
    <w:p w:rsidR="000368FB" w:rsidRDefault="00BD52E8">
      <w:r>
        <w:rPr>
          <w:noProof/>
        </w:rPr>
        <w:drawing>
          <wp:inline distT="0" distB="0" distL="0" distR="0" wp14:anchorId="7CB68CD0" wp14:editId="17CBEFDC">
            <wp:extent cx="5274310" cy="24549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E8" w:rsidRDefault="00BD52E8"/>
    <w:p w:rsidR="00BD52E8" w:rsidRDefault="00BD52E8">
      <w:pPr>
        <w:rPr>
          <w:rFonts w:hint="eastAsia"/>
        </w:rPr>
      </w:pPr>
    </w:p>
    <w:p w:rsidR="00477734" w:rsidRDefault="00477734"/>
    <w:p w:rsidR="00477734" w:rsidRDefault="00477734"/>
    <w:p w:rsidR="00477734" w:rsidRDefault="00477734">
      <w:r>
        <w:rPr>
          <w:noProof/>
        </w:rPr>
        <w:drawing>
          <wp:inline distT="0" distB="0" distL="0" distR="0" wp14:anchorId="73964784" wp14:editId="23DC281D">
            <wp:extent cx="5274310" cy="2468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34" w:rsidRDefault="00477734">
      <w:pPr>
        <w:rPr>
          <w:rFonts w:hint="eastAsia"/>
        </w:rPr>
      </w:pPr>
    </w:p>
    <w:p w:rsidR="00383839" w:rsidRDefault="00383839"/>
    <w:p w:rsidR="00383839" w:rsidRDefault="00383839">
      <w:pPr>
        <w:rPr>
          <w:rFonts w:hint="eastAsia"/>
        </w:rPr>
      </w:pPr>
    </w:p>
    <w:sectPr w:rsidR="00383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0C"/>
    <w:rsid w:val="000368FB"/>
    <w:rsid w:val="0009570C"/>
    <w:rsid w:val="002458B2"/>
    <w:rsid w:val="002B7D1F"/>
    <w:rsid w:val="003813CC"/>
    <w:rsid w:val="00383839"/>
    <w:rsid w:val="00431B59"/>
    <w:rsid w:val="00477734"/>
    <w:rsid w:val="00566152"/>
    <w:rsid w:val="0059270C"/>
    <w:rsid w:val="006E09B9"/>
    <w:rsid w:val="00927CC6"/>
    <w:rsid w:val="00B54AD8"/>
    <w:rsid w:val="00B94ACF"/>
    <w:rsid w:val="00BD52E8"/>
    <w:rsid w:val="00C13DBC"/>
    <w:rsid w:val="00D56514"/>
    <w:rsid w:val="00FB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81DA0-56F2-415E-AFFA-B8998BEF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5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DB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458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yellowcong.wicp.net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18</cp:revision>
  <dcterms:created xsi:type="dcterms:W3CDTF">2015-06-12T09:43:00Z</dcterms:created>
  <dcterms:modified xsi:type="dcterms:W3CDTF">2015-06-12T10:29:00Z</dcterms:modified>
</cp:coreProperties>
</file>