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E3" w:rsidRDefault="00471DE3" w:rsidP="00471DE3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目录结构</w:t>
      </w:r>
      <w:bookmarkStart w:id="0" w:name="_GoBack"/>
      <w:bookmarkEnd w:id="0"/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好的目录结构可以使开发人员更容易理解项目，为以后的维护工作也打下良好的基础。Maven2根据业界公认的最佳目录结构，为开发者提供了缺省的标准目录模板。Maven2的标准目录结构如下：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6570" cy="5534025"/>
            <wp:effectExtent l="0" t="0" r="0" b="9525"/>
            <wp:docPr id="1" name="图片 1" descr="http://pic002.cnblogs.com/images/2012/274814/20120705092155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4814/201207050921557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4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9129"/>
      </w:tblGrid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Application/Library sources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Application/Library resources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Resource filter files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src/main/assembly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Assembly descriptors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src/main/config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 files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src/main/scripts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Application/Library scripts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src/main/webapp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Web application sources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src/test/java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Test sources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src/test/resources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Test resources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src/test/filters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Test resource filter files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src/site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Site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LICENSE.txt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Project's license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NOTICE.txt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Notices and attributions required by libraries that the project depends on</w:t>
            </w:r>
          </w:p>
        </w:tc>
      </w:tr>
      <w:tr w:rsidR="00B7509F" w:rsidRPr="00B7509F" w:rsidTr="00B75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README.txt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09F" w:rsidRPr="00B7509F" w:rsidRDefault="00B7509F" w:rsidP="00B750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509F">
              <w:rPr>
                <w:rFonts w:ascii="宋体" w:eastAsia="宋体" w:hAnsi="宋体" w:cs="宋体"/>
                <w:kern w:val="0"/>
                <w:sz w:val="24"/>
                <w:szCs w:val="24"/>
              </w:rPr>
              <w:t>Project's readme</w:t>
            </w:r>
          </w:p>
        </w:tc>
      </w:tr>
    </w:tbl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使用目录模板，可以使 pom.xml 更简洁。因为 Maven2 已经根据缺省目录，预定义了相关的动作，而无需人工的干预。以 resources 目录为例：</w:t>
      </w:r>
    </w:p>
    <w:p w:rsidR="00B7509F" w:rsidRPr="00B7509F" w:rsidRDefault="00B7509F" w:rsidP="00B750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src/main/resources，负责管理项目主体的资源。在使用Maven2执行compile之后，这个目录中的所有文件及子目录，会复制到target/classes目录中，为以后的打包提供了方便。</w:t>
      </w:r>
    </w:p>
    <w:p w:rsidR="00B7509F" w:rsidRPr="00B7509F" w:rsidRDefault="00B7509F" w:rsidP="00B750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src/test/resources，负责管理项目测试的资源。在使用Maven2执行test-compile之后，这个目录中的所有文件及子目录，会复制到target/test-classes目录中，为后续的测试做好了准备。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这些动作在 Maven1 中，是需要在 maven.xml 中使用&lt;preGoal&gt;或&lt;postGoal&gt;来完成的。如今，完全不需要在pom.xml中指定就能够自动完成。在src和 test都使用resources，方便构建和测试，这种方式本就已是前人的经验。通过使用Maven2，使这个经验在开发团队中得到普及。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创建标准目录模板，可以通过如下命令：</w:t>
      </w:r>
    </w:p>
    <w:p w:rsidR="00B7509F" w:rsidRPr="00B7509F" w:rsidRDefault="00B7509F" w:rsidP="00B750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mvn archetype:create -DgroupId=com.codeline.commons -DartifactId=codelineCommons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groupId和artifactId的含义与Maven1中的含义一样，参数artifactId的值会作为项目根目录的名字。除了建立相应的目录之外，Maven2还会创建缺省的pom.xml。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Maven2也考虑到：不同类型的项目需要拥有不同的目录结构。如创建web项目，可以使用命令：</w:t>
      </w:r>
    </w:p>
    <w:p w:rsidR="00B7509F" w:rsidRPr="00B7509F" w:rsidRDefault="00B7509F" w:rsidP="00B750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mvn archetype:create -DgroupId=</w:t>
      </w:r>
      <w:r w:rsidRPr="00B7509F">
        <w:rPr>
          <w:rFonts w:ascii="宋体" w:eastAsia="宋体" w:hAnsi="宋体" w:cs="宋体"/>
          <w:color w:val="000000"/>
          <w:kern w:val="0"/>
          <w:sz w:val="24"/>
          <w:szCs w:val="24"/>
        </w:rPr>
        <w:t>com.mycompany.app</w:t>
      </w:r>
    </w:p>
    <w:p w:rsidR="00B7509F" w:rsidRPr="00B7509F" w:rsidRDefault="00B7509F" w:rsidP="00B750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-DartifactId=my-</w:t>
      </w:r>
      <w:r w:rsidRPr="00B7509F">
        <w:rPr>
          <w:rFonts w:ascii="宋体" w:eastAsia="宋体" w:hAnsi="宋体" w:cs="宋体"/>
          <w:color w:val="000000"/>
          <w:kern w:val="0"/>
          <w:sz w:val="24"/>
          <w:szCs w:val="24"/>
        </w:rPr>
        <w:t>webapp</w:t>
      </w:r>
    </w:p>
    <w:p w:rsidR="00B7509F" w:rsidRPr="00B7509F" w:rsidRDefault="00B7509F" w:rsidP="00B750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-DarchetypeArtifactId=maven-archetype-webapp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509F">
        <w:rPr>
          <w:rFonts w:ascii="宋体" w:eastAsia="宋体" w:hAnsi="宋体" w:cs="宋体"/>
          <w:b/>
          <w:bCs/>
          <w:kern w:val="0"/>
          <w:sz w:val="27"/>
          <w:szCs w:val="27"/>
        </w:rPr>
        <w:t>Maven 生命周期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lastRenderedPageBreak/>
        <w:t>Maven生命周期已经在另一篇博客中介绍过了(</w:t>
      </w:r>
      <w:hyperlink r:id="rId8" w:history="1">
        <w:r w:rsidRPr="00B750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http://www.cnblogs.com/haippy/archive/2012/07/04/2576453.html</w:t>
        </w:r>
      </w:hyperlink>
      <w:r w:rsidRPr="00B7509F">
        <w:rPr>
          <w:rFonts w:ascii="宋体" w:eastAsia="宋体" w:hAnsi="宋体" w:cs="宋体"/>
          <w:kern w:val="0"/>
          <w:sz w:val="24"/>
          <w:szCs w:val="24"/>
        </w:rPr>
        <w:t>)，这里引用IBM developerworks 的文章再一次讨论Maven 的生命周期。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在Maven2中有了明确的生命周期概念，而且都提供与之对应的命令，使得项目构建更加清晰明了。主要的生命周期阶段：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validate，验证工程是否正确，所有需要的资源是否可用。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compile，编译项目的源代码。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test-compile，编译项目测试代码。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test，使用已编译的测试代码，测试已编译的源代码。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package，已发布的格式，如jar，将已编译的源代码打包。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integration-test，在集成测试可以运行的环境中处理和发布包。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verify，运行任何检查，验证包是否有效且达到质量标准。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install，把包安装在本地的repository中，可以被其他工程作为依赖来使用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deploy，在整合或者发布环境下执行，将最终版本的包拷贝到远程的repository，使得其他的开发者或者工程可以共享。</w:t>
      </w:r>
    </w:p>
    <w:p w:rsidR="00B7509F" w:rsidRPr="00B7509F" w:rsidRDefault="00B7509F" w:rsidP="00B750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generate-sources，产生应用需要的任何额外的源代码，如xdoclet。</w:t>
      </w:r>
    </w:p>
    <w:p w:rsidR="00B7509F" w:rsidRPr="00B7509F" w:rsidRDefault="00B7509F" w:rsidP="00B750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09F">
        <w:rPr>
          <w:rFonts w:ascii="宋体" w:eastAsia="宋体" w:hAnsi="宋体" w:cs="宋体"/>
          <w:kern w:val="0"/>
          <w:sz w:val="24"/>
          <w:szCs w:val="24"/>
        </w:rPr>
        <w:t>如果要执行项目编译，那么直接输入：mvn compile即可，对于其他的阶段可以类推。阶段之间是存在依赖关系（dependency）的，如test依赖test-compile。在执行 mvn test时，会先运行mvn test-compile，然后才是mvn test。</w:t>
      </w:r>
    </w:p>
    <w:p w:rsidR="00530EC9" w:rsidRPr="00B7509F" w:rsidRDefault="00530EC9"/>
    <w:sectPr w:rsidR="00530EC9" w:rsidRPr="00B7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6D2" w:rsidRDefault="008726D2" w:rsidP="00B7509F">
      <w:r>
        <w:separator/>
      </w:r>
    </w:p>
  </w:endnote>
  <w:endnote w:type="continuationSeparator" w:id="0">
    <w:p w:rsidR="008726D2" w:rsidRDefault="008726D2" w:rsidP="00B7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6D2" w:rsidRDefault="008726D2" w:rsidP="00B7509F">
      <w:r>
        <w:separator/>
      </w:r>
    </w:p>
  </w:footnote>
  <w:footnote w:type="continuationSeparator" w:id="0">
    <w:p w:rsidR="008726D2" w:rsidRDefault="008726D2" w:rsidP="00B75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138"/>
    <w:multiLevelType w:val="multilevel"/>
    <w:tmpl w:val="BCE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73568A"/>
    <w:multiLevelType w:val="multilevel"/>
    <w:tmpl w:val="55F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47"/>
    <w:rsid w:val="00220A47"/>
    <w:rsid w:val="00471DE3"/>
    <w:rsid w:val="00530EC9"/>
    <w:rsid w:val="008726D2"/>
    <w:rsid w:val="00B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5B4F5-CD29-434B-BA33-2D1A28F3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750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0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50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75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oogqs-tidbit">
    <w:name w:val="goog_qs-tidbit"/>
    <w:basedOn w:val="a0"/>
    <w:rsid w:val="00B7509F"/>
  </w:style>
  <w:style w:type="character" w:styleId="HTML">
    <w:name w:val="HTML Typewriter"/>
    <w:basedOn w:val="a0"/>
    <w:uiPriority w:val="99"/>
    <w:semiHidden/>
    <w:unhideWhenUsed/>
    <w:rsid w:val="00B7509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5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509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7509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71D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ippy/archive/2012/07/04/257645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3</cp:revision>
  <dcterms:created xsi:type="dcterms:W3CDTF">2015-05-30T01:11:00Z</dcterms:created>
  <dcterms:modified xsi:type="dcterms:W3CDTF">2015-05-30T01:11:00Z</dcterms:modified>
</cp:coreProperties>
</file>