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67BD1" w14:textId="77777777" w:rsidR="000253BC" w:rsidRDefault="000253BC">
      <w:pPr>
        <w:widowControl w:val="0"/>
        <w:pBdr>
          <w:top w:val="nil"/>
          <w:left w:val="nil"/>
          <w:bottom w:val="nil"/>
          <w:right w:val="nil"/>
          <w:between w:val="nil"/>
        </w:pBdr>
        <w:spacing w:after="0"/>
      </w:pPr>
    </w:p>
    <w:p w14:paraId="4788E541" w14:textId="77777777" w:rsidR="000253BC" w:rsidRDefault="000253BC">
      <w:pPr>
        <w:widowControl w:val="0"/>
        <w:pBdr>
          <w:top w:val="nil"/>
          <w:left w:val="nil"/>
          <w:bottom w:val="nil"/>
          <w:right w:val="nil"/>
          <w:between w:val="nil"/>
        </w:pBdr>
        <w:spacing w:after="0"/>
      </w:pPr>
    </w:p>
    <w:p w14:paraId="69CFD0C4" w14:textId="77777777" w:rsidR="000253BC" w:rsidRDefault="00000000">
      <w:pPr>
        <w:pBdr>
          <w:top w:val="nil"/>
          <w:left w:val="nil"/>
          <w:bottom w:val="nil"/>
          <w:right w:val="nil"/>
          <w:between w:val="nil"/>
        </w:pBdr>
        <w:spacing w:after="160" w:line="240"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YELLOWPAD AI INC.</w:t>
      </w:r>
    </w:p>
    <w:p w14:paraId="6488ED75" w14:textId="77777777" w:rsidR="000253BC" w:rsidRDefault="00000000">
      <w:pPr>
        <w:spacing w:after="240"/>
        <w:jc w:val="center"/>
        <w:rPr>
          <w:rFonts w:ascii="Times" w:eastAsia="Times" w:hAnsi="Times" w:cs="Times"/>
          <w:b/>
        </w:rPr>
      </w:pPr>
      <w:r>
        <w:rPr>
          <w:rFonts w:ascii="Times" w:eastAsia="Times" w:hAnsi="Times" w:cs="Times"/>
          <w:b/>
        </w:rPr>
        <w:t>MUTUAL NON-DISCLOSURE AGREEMENT</w:t>
      </w:r>
    </w:p>
    <w:p w14:paraId="740A7DD0" w14:textId="77777777" w:rsidR="000253BC" w:rsidRDefault="00000000">
      <w:pPr>
        <w:spacing w:after="240" w:line="240" w:lineRule="auto"/>
        <w:ind w:firstLine="720"/>
        <w:jc w:val="both"/>
        <w:rPr>
          <w:rFonts w:ascii="Times New Roman" w:eastAsia="Times New Roman" w:hAnsi="Times New Roman" w:cs="Times New Roman"/>
        </w:rPr>
      </w:pPr>
      <w:r>
        <w:rPr>
          <w:rFonts w:ascii="Times" w:eastAsia="Times" w:hAnsi="Times" w:cs="Times"/>
          <w:b/>
        </w:rPr>
        <w:t>This Mutual Non-Disclosure Agreement</w:t>
      </w:r>
      <w:r>
        <w:rPr>
          <w:rFonts w:ascii="Times New Roman" w:eastAsia="Times New Roman" w:hAnsi="Times New Roman" w:cs="Times New Roman"/>
          <w:b/>
          <w:smallCaps/>
        </w:rPr>
        <w:t xml:space="preserve"> </w:t>
      </w:r>
      <w:r>
        <w:rPr>
          <w:rFonts w:ascii="Times New Roman" w:eastAsia="Times New Roman" w:hAnsi="Times New Roman" w:cs="Times New Roman"/>
        </w:rPr>
        <w:t>(this “</w:t>
      </w:r>
      <w:r>
        <w:rPr>
          <w:rFonts w:ascii="Times New Roman" w:eastAsia="Times New Roman" w:hAnsi="Times New Roman" w:cs="Times New Roman"/>
          <w:b/>
          <w:i/>
        </w:rPr>
        <w:t>Agreement</w:t>
      </w:r>
      <w:r>
        <w:rPr>
          <w:rFonts w:ascii="Times New Roman" w:eastAsia="Times New Roman" w:hAnsi="Times New Roman" w:cs="Times New Roman"/>
        </w:rPr>
        <w:t xml:space="preserve">”) is entered into between </w:t>
      </w:r>
      <w:proofErr w:type="spellStart"/>
      <w:r>
        <w:rPr>
          <w:rFonts w:ascii="Times" w:eastAsia="Times" w:hAnsi="Times" w:cs="Times"/>
          <w:b/>
        </w:rPr>
        <w:t>Yellowpad</w:t>
      </w:r>
      <w:proofErr w:type="spellEnd"/>
      <w:r>
        <w:rPr>
          <w:rFonts w:ascii="Times" w:eastAsia="Times" w:hAnsi="Times" w:cs="Times"/>
          <w:b/>
        </w:rPr>
        <w:t xml:space="preserve"> AI Inc.</w:t>
      </w:r>
      <w:r>
        <w:rPr>
          <w:rFonts w:ascii="Times New Roman" w:eastAsia="Times New Roman" w:hAnsi="Times New Roman" w:cs="Times New Roman"/>
        </w:rPr>
        <w:t>, a Delaware corporation (“</w:t>
      </w:r>
      <w:r>
        <w:rPr>
          <w:rFonts w:ascii="Times New Roman" w:eastAsia="Times New Roman" w:hAnsi="Times New Roman" w:cs="Times New Roman"/>
          <w:b/>
          <w:i/>
        </w:rPr>
        <w:t>Company</w:t>
      </w:r>
      <w:r>
        <w:rPr>
          <w:rFonts w:ascii="Times New Roman" w:eastAsia="Times New Roman" w:hAnsi="Times New Roman" w:cs="Times New Roman"/>
        </w:rPr>
        <w:t>”) and the other party named on the signature page hereto (“</w:t>
      </w:r>
      <w:r>
        <w:rPr>
          <w:rFonts w:ascii="Times New Roman" w:eastAsia="Times New Roman" w:hAnsi="Times New Roman" w:cs="Times New Roman"/>
          <w:b/>
          <w:i/>
        </w:rPr>
        <w:t>Other Signatory</w:t>
      </w:r>
      <w:r>
        <w:rPr>
          <w:rFonts w:ascii="Times New Roman" w:eastAsia="Times New Roman" w:hAnsi="Times New Roman" w:cs="Times New Roman"/>
        </w:rPr>
        <w:t xml:space="preserve">”) as of </w:t>
      </w:r>
      <w:r>
        <w:rPr>
          <w:rFonts w:ascii="Times New Roman" w:eastAsia="Times New Roman" w:hAnsi="Times New Roman" w:cs="Times New Roman"/>
          <w:b/>
        </w:rPr>
        <w:t>January 1, 2025</w:t>
      </w:r>
      <w:r>
        <w:rPr>
          <w:rFonts w:ascii="Times New Roman" w:eastAsia="Times New Roman" w:hAnsi="Times New Roman" w:cs="Times New Roman"/>
        </w:rPr>
        <w:t xml:space="preserve"> (the “</w:t>
      </w:r>
      <w:r>
        <w:rPr>
          <w:rFonts w:ascii="Times New Roman" w:eastAsia="Times New Roman" w:hAnsi="Times New Roman" w:cs="Times New Roman"/>
          <w:b/>
          <w:i/>
        </w:rPr>
        <w:t>Effective Date</w:t>
      </w:r>
      <w:r>
        <w:rPr>
          <w:rFonts w:ascii="Times New Roman" w:eastAsia="Times New Roman" w:hAnsi="Times New Roman" w:cs="Times New Roman"/>
        </w:rPr>
        <w:t>”), to protect the confidentiality of certain confidential information of Company or of Other Signatory to be disclosed under this Agreement solely for use in evaluating or pursuing a business relationship between the parties (the “</w:t>
      </w:r>
      <w:r>
        <w:rPr>
          <w:rFonts w:ascii="Times New Roman" w:eastAsia="Times New Roman" w:hAnsi="Times New Roman" w:cs="Times New Roman"/>
          <w:b/>
          <w:i/>
        </w:rPr>
        <w:t>Permitted Use</w:t>
      </w:r>
      <w:r>
        <w:rPr>
          <w:rFonts w:ascii="Times New Roman" w:eastAsia="Times New Roman" w:hAnsi="Times New Roman" w:cs="Times New Roman"/>
        </w:rPr>
        <w:t>”). Company and Other Signatory may be referred to in this Agreement individually as a “</w:t>
      </w:r>
      <w:r>
        <w:rPr>
          <w:rFonts w:ascii="Times New Roman" w:eastAsia="Times New Roman" w:hAnsi="Times New Roman" w:cs="Times New Roman"/>
          <w:b/>
          <w:i/>
        </w:rPr>
        <w:t>Party</w:t>
      </w:r>
      <w:r>
        <w:rPr>
          <w:rFonts w:ascii="Times New Roman" w:eastAsia="Times New Roman" w:hAnsi="Times New Roman" w:cs="Times New Roman"/>
        </w:rPr>
        <w:t>” and collectively as the “</w:t>
      </w:r>
      <w:r>
        <w:rPr>
          <w:rFonts w:ascii="Times New Roman" w:eastAsia="Times New Roman" w:hAnsi="Times New Roman" w:cs="Times New Roman"/>
          <w:b/>
          <w:i/>
        </w:rPr>
        <w:t>Parties</w:t>
      </w:r>
      <w:r>
        <w:rPr>
          <w:rFonts w:ascii="Times New Roman" w:eastAsia="Times New Roman" w:hAnsi="Times New Roman" w:cs="Times New Roman"/>
        </w:rPr>
        <w:t>.”</w:t>
      </w:r>
    </w:p>
    <w:p w14:paraId="51898C5F"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As used herein, the “</w:t>
      </w:r>
      <w:r>
        <w:rPr>
          <w:rFonts w:ascii="Times New Roman" w:eastAsia="Times New Roman" w:hAnsi="Times New Roman" w:cs="Times New Roman"/>
          <w:b/>
          <w:i/>
          <w:color w:val="000000"/>
        </w:rPr>
        <w:t>Confidential Information</w:t>
      </w:r>
      <w:r>
        <w:rPr>
          <w:rFonts w:ascii="Times New Roman" w:eastAsia="Times New Roman" w:hAnsi="Times New Roman" w:cs="Times New Roman"/>
          <w:color w:val="000000"/>
        </w:rPr>
        <w:t>” of a Party will mean any and all technical and non-technical information disclosed by such Party (the “</w:t>
      </w:r>
      <w:r>
        <w:rPr>
          <w:rFonts w:ascii="Times New Roman" w:eastAsia="Times New Roman" w:hAnsi="Times New Roman" w:cs="Times New Roman"/>
          <w:b/>
          <w:i/>
          <w:color w:val="000000"/>
        </w:rPr>
        <w:t>Disclosing Party</w:t>
      </w:r>
      <w:r>
        <w:rPr>
          <w:rFonts w:ascii="Times New Roman" w:eastAsia="Times New Roman" w:hAnsi="Times New Roman" w:cs="Times New Roman"/>
          <w:color w:val="000000"/>
        </w:rPr>
        <w:t>”) or its representatives to the other Party (the “</w:t>
      </w:r>
      <w:r>
        <w:rPr>
          <w:rFonts w:ascii="Times New Roman" w:eastAsia="Times New Roman" w:hAnsi="Times New Roman" w:cs="Times New Roman"/>
          <w:b/>
          <w:i/>
          <w:color w:val="000000"/>
        </w:rPr>
        <w:t>Receiving Party</w:t>
      </w:r>
      <w:r>
        <w:rPr>
          <w:rFonts w:ascii="Times New Roman" w:eastAsia="Times New Roman" w:hAnsi="Times New Roman" w:cs="Times New Roman"/>
          <w:color w:val="000000"/>
        </w:rPr>
        <w:t>”), whether before or after the Effective Date, and which may include without limitation: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Disclosing Party, such as information concerning research, experimental work, development, prototypes, design details and specifications, engineering, financial information, procurement requirements, purchasing, manufacturing, customer lists, business and contractual relationships, business forecasts, sales and merchandising, and marketing plans; (d) any data related to customers, investors, employees, or others; and (e) all other information that the Receiving Party knew, or reasonably should have known, was the Confidential Information of the Disclosing Party. The Confidential Information shall include all such technical and nontechnical information of, or related to, the Disclosing Party, any of its affiliates and any of their respective contract parties, stockholders or personnel.</w:t>
      </w:r>
    </w:p>
    <w:p w14:paraId="24DB0370"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Subject to Section 3, the Receiving Party agrees that at all times and notwithstanding any termination or expiration of this Agreement it will hold in strict confidence and not disclose to any third party any Confidential Information of the Disclosing Party, except as approved in writing by the Disclosing Party, and will use the Confidential Information of the Disclosing Party for no purpose other than the Permitted Use. The Receiving Party will also protect such Confidential Information with at least the same degree of care that the Receiving Party uses to protect its own Confidential Information, but in no case, less than reasonable care. The Receiving Party will limit access to the Confidential Information of the Disclosing Party to only those of the Receiving Party’s employees or authorized representatives having a need to know and who have signed confidentiality agreements containing, or are otherwise bound by, confidentiality obligations at least as restrictive as those contained herein.</w:t>
      </w:r>
    </w:p>
    <w:p w14:paraId="011F9AE3"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have any obligations under this Agreement with respect to a specific portion of the Confidential Information of the Disclosing Party if such Receiving Party can demonstrate with competent evidence that such portion of Confidential Information:</w:t>
      </w:r>
    </w:p>
    <w:p w14:paraId="3485969C"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was in the public domain at the time it was disclosed to the Receiving </w:t>
      </w:r>
      <w:proofErr w:type="gramStart"/>
      <w:r>
        <w:rPr>
          <w:rFonts w:ascii="Times New Roman" w:eastAsia="Times New Roman" w:hAnsi="Times New Roman" w:cs="Times New Roman"/>
          <w:color w:val="000000"/>
        </w:rPr>
        <w:t>Party;</w:t>
      </w:r>
      <w:proofErr w:type="gramEnd"/>
    </w:p>
    <w:p w14:paraId="03EFB598"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entered the public domain </w:t>
      </w:r>
      <w:proofErr w:type="gramStart"/>
      <w:r>
        <w:rPr>
          <w:rFonts w:ascii="Times New Roman" w:eastAsia="Times New Roman" w:hAnsi="Times New Roman" w:cs="Times New Roman"/>
          <w:color w:val="000000"/>
        </w:rPr>
        <w:t>subsequent to</w:t>
      </w:r>
      <w:proofErr w:type="gramEnd"/>
      <w:r>
        <w:rPr>
          <w:rFonts w:ascii="Times New Roman" w:eastAsia="Times New Roman" w:hAnsi="Times New Roman" w:cs="Times New Roman"/>
          <w:color w:val="000000"/>
        </w:rPr>
        <w:t xml:space="preserve"> the time it was disclosed to the Receiving Party, through no fault of the Receiving </w:t>
      </w:r>
      <w:proofErr w:type="gramStart"/>
      <w:r>
        <w:rPr>
          <w:rFonts w:ascii="Times New Roman" w:eastAsia="Times New Roman" w:hAnsi="Times New Roman" w:cs="Times New Roman"/>
          <w:color w:val="000000"/>
        </w:rPr>
        <w:t>Party;</w:t>
      </w:r>
      <w:proofErr w:type="gramEnd"/>
    </w:p>
    <w:p w14:paraId="1E163BCF"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was in the Receiving Party’s possession free of any obligation of confidence at the time it was disclosed to the Receiving </w:t>
      </w:r>
      <w:proofErr w:type="gramStart"/>
      <w:r>
        <w:rPr>
          <w:rFonts w:ascii="Times New Roman" w:eastAsia="Times New Roman" w:hAnsi="Times New Roman" w:cs="Times New Roman"/>
          <w:color w:val="000000"/>
        </w:rPr>
        <w:t>Party;</w:t>
      </w:r>
      <w:proofErr w:type="gramEnd"/>
    </w:p>
    <w:p w14:paraId="56013D24"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was rightfully communicated to the Receiving Party free of any obligation of confidence </w:t>
      </w:r>
      <w:proofErr w:type="gramStart"/>
      <w:r>
        <w:rPr>
          <w:rFonts w:ascii="Times New Roman" w:eastAsia="Times New Roman" w:hAnsi="Times New Roman" w:cs="Times New Roman"/>
          <w:color w:val="000000"/>
        </w:rPr>
        <w:t>subsequent to</w:t>
      </w:r>
      <w:proofErr w:type="gramEnd"/>
      <w:r>
        <w:rPr>
          <w:rFonts w:ascii="Times New Roman" w:eastAsia="Times New Roman" w:hAnsi="Times New Roman" w:cs="Times New Roman"/>
          <w:color w:val="000000"/>
        </w:rPr>
        <w:t xml:space="preserve"> the time it was disclosed to the Receiving Party; or</w:t>
      </w:r>
    </w:p>
    <w:p w14:paraId="08937479" w14:textId="77777777" w:rsidR="000253BC" w:rsidRDefault="00000000">
      <w:pPr>
        <w:numPr>
          <w:ilvl w:val="1"/>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was developed by employees or agents of the Receiving Party who had no access to any Confidential Information, as demonstrated by contemporaneous written evidence.</w:t>
      </w:r>
    </w:p>
    <w:p w14:paraId="1BE7EE6C"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Notwithstanding the above, the Receiving Party may disclose certain Confidential Information of the Disclosing Party, without violating the obligations of this Agreement, to the extent such disclosure is required by a valid order of a court or other governmental body having jurisdiction, </w:t>
      </w:r>
      <w:r>
        <w:rPr>
          <w:rFonts w:ascii="Times New Roman" w:eastAsia="Times New Roman" w:hAnsi="Times New Roman" w:cs="Times New Roman"/>
          <w:i/>
          <w:color w:val="000000"/>
        </w:rPr>
        <w:t xml:space="preserve">provided that </w:t>
      </w:r>
      <w:r>
        <w:rPr>
          <w:rFonts w:ascii="Times New Roman" w:eastAsia="Times New Roman" w:hAnsi="Times New Roman" w:cs="Times New Roman"/>
          <w:color w:val="000000"/>
        </w:rPr>
        <w:t>the Receiving Party provides the Disclosing Party with reasonable prior written notice of such disclosure and makes a reasonable effort to obtain, or to assist the Disclosing Party in obtaining, a protective order preventing or limiting the disclosure and/or requiring that the Confidential Information so disclosed be used only for the purposes for which the law or regulation required, or for which the order was issued; and provided further that any Confidential Information so disclosed retains its confidentiality protections for all other purposes.</w:t>
      </w:r>
    </w:p>
    <w:p w14:paraId="2BB25C02"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immediately notify the Disclosing Party upon discovery of any loss or unauthorized disclosure of the Confidential Information of the Disclosing Party.</w:t>
      </w:r>
    </w:p>
    <w:p w14:paraId="74808A19"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Upon termination or expiration of this Agreement, or upon written request of either Party, each Party will promptly return to the Disclosing Party or destroy (with written certification of destruction, upon request) all documents and other tangible materials representing the Disclosing Party’s Confidential Information and all copies and summaries thereof and notes related thereto, provided that the Receiving Party may retain an archival copy of the Disclosing Party’s Confidential Information for the sole purpose of complying with applicable legal or regulatory requirements. Any copies so retained shall remain subject to all confidentiality obligations herein.</w:t>
      </w:r>
    </w:p>
    <w:p w14:paraId="023EC4F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Confidential Information is and will remain the sole property of the Disclosing Party. The Receiving Party recognizes and agrees that nothing contained in this Agreement will be construed as granting any property rights, by license or otherwise, to any Confidential Information of the Disclosing Party, or to any invention or any patent, copyright, trademark, or other intellectual property right that has issued or that may issue, based on such Confidential Information, except as expressly set forth herein. Neither this Agreement nor the disclosure of any Confidential Information under this Agreement will result in any obligation on the part of either Party to enter into any further agreement with the other, license any products or services to the other, or to require either Party to disclose any </w:t>
      </w:r>
      <w:proofErr w:type="gramStart"/>
      <w:r>
        <w:rPr>
          <w:rFonts w:ascii="Times New Roman" w:eastAsia="Times New Roman" w:hAnsi="Times New Roman" w:cs="Times New Roman"/>
          <w:color w:val="000000"/>
        </w:rPr>
        <w:t>particular Confidential</w:t>
      </w:r>
      <w:proofErr w:type="gramEnd"/>
      <w:r>
        <w:rPr>
          <w:rFonts w:ascii="Times New Roman" w:eastAsia="Times New Roman" w:hAnsi="Times New Roman" w:cs="Times New Roman"/>
          <w:color w:val="000000"/>
        </w:rPr>
        <w:t xml:space="preserve"> Information. Nothing in this Agreement creates or will be deemed to create any employment, joint venture, or agency between the Parties.</w:t>
      </w:r>
    </w:p>
    <w:p w14:paraId="3D16F02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Receiving Party will not reproduce the Confidential Information of the Disclosing Party in any form except as required to accomplish the intent of this Agreement. Any reproduction by a Receiving Party of any Confidential Information of the Disclosing Party will remain the property of the Disclosing Party and will contain </w:t>
      </w:r>
      <w:proofErr w:type="gramStart"/>
      <w:r>
        <w:rPr>
          <w:rFonts w:ascii="Times New Roman" w:eastAsia="Times New Roman" w:hAnsi="Times New Roman" w:cs="Times New Roman"/>
          <w:color w:val="000000"/>
        </w:rPr>
        <w:t>any and all</w:t>
      </w:r>
      <w:proofErr w:type="gramEnd"/>
      <w:r>
        <w:rPr>
          <w:rFonts w:ascii="Times New Roman" w:eastAsia="Times New Roman" w:hAnsi="Times New Roman" w:cs="Times New Roman"/>
          <w:color w:val="000000"/>
        </w:rPr>
        <w:t xml:space="preserve"> confidential or proprietary notices or legends that appear on the original, unless otherwise authorized in writing by the Disclosing Party.</w:t>
      </w:r>
    </w:p>
    <w:p w14:paraId="3407D96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Any ideas, suggestions, guidance or other information disclosed by the Receiving Party related to the Disclosing Party’s Confidential Information and any intellectual property rights relating to the foregoing shall be collectively deemed “</w:t>
      </w:r>
      <w:r>
        <w:rPr>
          <w:rFonts w:ascii="Times New Roman" w:eastAsia="Times New Roman" w:hAnsi="Times New Roman" w:cs="Times New Roman"/>
          <w:b/>
          <w:i/>
          <w:color w:val="000000"/>
        </w:rPr>
        <w:t>Feedback</w:t>
      </w:r>
      <w:r>
        <w:rPr>
          <w:rFonts w:ascii="Times New Roman" w:eastAsia="Times New Roman" w:hAnsi="Times New Roman" w:cs="Times New Roman"/>
          <w:color w:val="000000"/>
        </w:rPr>
        <w:t xml:space="preserve">.” The Receiving Party agrees to grant and hereby grants to the </w:t>
      </w:r>
      <w:r>
        <w:rPr>
          <w:rFonts w:ascii="Times New Roman" w:eastAsia="Times New Roman" w:hAnsi="Times New Roman" w:cs="Times New Roman"/>
          <w:color w:val="000000"/>
        </w:rPr>
        <w:lastRenderedPageBreak/>
        <w:t>Disclosing Party a nonexclusive, perpetual, irrevocable, royalty free, worldwide license (with the right to grant and authorize sublicenses) to make, have made, use, import, offer for sale, sell, reproduce, distribute, modify, adapt, prepare derivative works of, display, perform and otherwise exploit such Feedback without restriction.</w:t>
      </w:r>
    </w:p>
    <w:p w14:paraId="2C2BBE47" w14:textId="77777777" w:rsidR="000253BC" w:rsidRPr="00431666"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Agreement will terminate five years after the Effective </w:t>
      </w:r>
      <w:proofErr w:type="gramStart"/>
      <w:r>
        <w:rPr>
          <w:rFonts w:ascii="Times New Roman" w:eastAsia="Times New Roman" w:hAnsi="Times New Roman" w:cs="Times New Roman"/>
          <w:color w:val="000000"/>
        </w:rPr>
        <w:t>Date, or</w:t>
      </w:r>
      <w:proofErr w:type="gramEnd"/>
      <w:r>
        <w:rPr>
          <w:rFonts w:ascii="Times New Roman" w:eastAsia="Times New Roman" w:hAnsi="Times New Roman" w:cs="Times New Roman"/>
          <w:color w:val="000000"/>
        </w:rPr>
        <w:t xml:space="preserve"> may be terminated by either Party at any time upon 30 days’ written notice to the other Party. Each Party’s obligations under this Agreement will survive termination of this Agreement and will be binding upon such Party’s heirs, successors, and assigns. Each Party’s obligations with respect to all Confidential Information of the other Party will ter</w:t>
      </w:r>
      <w:r w:rsidRPr="00431666">
        <w:rPr>
          <w:rFonts w:ascii="Times New Roman" w:eastAsia="Times New Roman" w:hAnsi="Times New Roman" w:cs="Times New Roman"/>
          <w:color w:val="000000"/>
        </w:rPr>
        <w:t>minate only pursuant to Section 3.</w:t>
      </w:r>
    </w:p>
    <w:p w14:paraId="252F6151" w14:textId="75B3593A" w:rsidR="000253BC" w:rsidRPr="00431666" w:rsidRDefault="00431666" w:rsidP="00290EA6">
      <w:pPr>
        <w:pStyle w:val="TabbedL1"/>
        <w:rPr>
          <w:sz w:val="22"/>
          <w:szCs w:val="22"/>
        </w:rPr>
      </w:pPr>
      <w:r w:rsidRPr="00431666">
        <w:rPr>
          <w:rFonts w:eastAsia="Arial"/>
          <w:smallCaps/>
          <w:color w:val="000000"/>
          <w:sz w:val="22"/>
          <w:szCs w:val="22"/>
        </w:rPr>
      </w:r>
      <w:proofErr w:type="gramStart"/>
      <w:r w:rsidRPr="00431666">
        <w:rPr>
          <w:rFonts w:eastAsia="Arial"/>
          <w:smallCaps/>
          <w:color w:val="000000"/>
          <w:sz w:val="22"/>
          <w:szCs w:val="22"/>
        </w:rPr>
      </w:r>
      <w:proofErr w:type="gramEnd"/>
      <w:r w:rsidRPr="00431666">
        <w:rPr>
          <w:rFonts w:eastAsia="Arial"/>
          <w:smallCaps/>
          <w:color w:val="000000"/>
          <w:sz w:val="22"/>
          <w:szCs w:val="22"/>
        </w:rPr>
      </w:r>
      <w:r>
        <w:t>The Disclosing Party is providing Confidential Information on an “as is” basis for use by the Receiving Party at its own risk. The Disclosing Party makes no representations or warranties regarding the accuracy or completeness of the Confidential Information. The Disclosing Party disclaims all warranties, whether express, implied or statutory, including without limitation any implied warranties of title, non-infringement of third party rights, merchantability, or fitness for a particular purpose.</w:t>
      </w:r>
    </w:p>
    <w:p w14:paraId="25B52AC2"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sidRPr="00431666">
        <w:rPr>
          <w:rFonts w:ascii="Times New Roman" w:eastAsia="Times New Roman" w:hAnsi="Times New Roman" w:cs="Times New Roman"/>
          <w:color w:val="000000"/>
        </w:rPr>
        <w:t>This Agreement and any action related thereto will be governed, controlled, interpreted, and defined by and</w:t>
      </w:r>
      <w:r w:rsidRPr="00290EA6">
        <w:rPr>
          <w:rFonts w:ascii="Times New Roman" w:eastAsia="Times New Roman" w:hAnsi="Times New Roman" w:cs="Times New Roman"/>
          <w:color w:val="000000"/>
        </w:rPr>
        <w:t xml:space="preserve"> under the laws of the State</w:t>
      </w:r>
      <w:r>
        <w:rPr>
          <w:rFonts w:ascii="Times New Roman" w:eastAsia="Times New Roman" w:hAnsi="Times New Roman" w:cs="Times New Roman"/>
          <w:color w:val="000000"/>
        </w:rPr>
        <w:t xml:space="preserve"> of Delaware, without giving effect to any conflicts of laws principles that require the application of the law of a different state. Any disputes under this Agreement may be brought in the state courts and the Federal courts for the county in which Company’s principal place of business is located, and the parties hereby consent to the personal jurisdiction and exclusive venue of these courts.</w:t>
      </w:r>
    </w:p>
    <w:p w14:paraId="32360F26"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Each Party acknowledges that its breach of this Agreement may cause irreparable damage to the other Party and hereby agrees that the other Party will be entitled to seek injunctive relief under this Agreement, without obligation of posting bond or proving damages, as well as such further relief as may be granted by a court of competent jurisdiction.</w:t>
      </w:r>
    </w:p>
    <w:p w14:paraId="5EEFE0E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If any provision of this Agreement is found by a proper authority to be unenforceable or invalid, such unenforceability or invalidity will not render this Agreement unenforceable or invalid as a whole and, in such event, such provision will be changed and interpreted </w:t>
      </w:r>
      <w:proofErr w:type="gramStart"/>
      <w:r>
        <w:rPr>
          <w:rFonts w:ascii="Times New Roman" w:eastAsia="Times New Roman" w:hAnsi="Times New Roman" w:cs="Times New Roman"/>
          <w:color w:val="000000"/>
        </w:rPr>
        <w:t>so as to</w:t>
      </w:r>
      <w:proofErr w:type="gramEnd"/>
      <w:r>
        <w:rPr>
          <w:rFonts w:ascii="Times New Roman" w:eastAsia="Times New Roman" w:hAnsi="Times New Roman" w:cs="Times New Roman"/>
          <w:color w:val="000000"/>
        </w:rPr>
        <w:t xml:space="preserve">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3393A4F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Neither Party will communicate any information to the other Party in violation of the proprietary rights of any third party.</w:t>
      </w:r>
    </w:p>
    <w:p w14:paraId="422C16D5"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Neither Party will assign or transfer any rights or obligations under this Agreement without the prior written consent of the other Party and any attempted assignment, subcontract, delegation, or transfer in violation of the foregoing will be null and void, except that a Party may assign this Agreement without such consent to its successor in interest by way of merger, acquisition or sale of all or substantially all of its assets. The terms of this Agreement will be binding upon assignees.</w:t>
      </w:r>
    </w:p>
    <w:p w14:paraId="3074BC53"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The Receiving Party will not export, directly or indirectly, any U.S. technical data acquired pursuant to this Agreement, or any products utilizing such data, in violation of the United States export laws or regulations.</w:t>
      </w:r>
    </w:p>
    <w:p w14:paraId="096998EB"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All notices or reports required or permitted by this Agreement will be in writing and will be delivered as follows with notice deemed given as indicated: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by personal delivery when delivered personally; (ii) by overnight courier upon written verification of receipt; (iii) by email (</w:t>
      </w:r>
      <w:r>
        <w:rPr>
          <w:rFonts w:ascii="Times New Roman" w:eastAsia="Times New Roman" w:hAnsi="Times New Roman" w:cs="Times New Roman"/>
          <w:i/>
          <w:color w:val="000000"/>
        </w:rPr>
        <w:t>provided, however</w:t>
      </w:r>
      <w:r>
        <w:rPr>
          <w:rFonts w:ascii="Times New Roman" w:eastAsia="Times New Roman" w:hAnsi="Times New Roman" w:cs="Times New Roman"/>
          <w:color w:val="000000"/>
        </w:rPr>
        <w:t>, if the sender receives an automatically generated notification that such email was not delivered, such attempted email notice shall be ineffective and deemed to not have been given); or (iv) by certified or registered mail, return receipt requested, upon verification of receipt. Notice will be sent to the addresses set forth below or such other address as either Party may specify in writing.</w:t>
      </w:r>
    </w:p>
    <w:p w14:paraId="331C1DE7"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b/>
          <w:color w:val="000000"/>
        </w:rPr>
      </w:pPr>
      <w:r>
        <w:rPr>
          <w:rFonts w:ascii="Times New Roman" w:eastAsia="Times New Roman" w:hAnsi="Times New Roman" w:cs="Times New Roman"/>
          <w:color w:val="000000"/>
        </w:rPr>
        <w:t>Each Party agrees that the software programs, hardware, prototypes, samples, and other tangible objects of the other Party contain valuable confidential information and each Party agrees that it will not modify, reverse engineer, decompile, create other works from, or disassemble any software programs, hardware, prototypes, samples, and other tangible objects contained in the Confidential Information of the other Party without the prior written consent of the other Party.</w:t>
      </w:r>
    </w:p>
    <w:p w14:paraId="58B3F90A"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w:t>
      </w:r>
    </w:p>
    <w:p w14:paraId="0B65D179" w14:textId="77777777" w:rsidR="000253BC" w:rsidRDefault="00000000">
      <w:pPr>
        <w:numPr>
          <w:ilvl w:val="0"/>
          <w:numId w:val="1"/>
        </w:num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This Agreement may be executed in two or more counterparts, each of which will be deemed an original, but all of which together will constitute one and the same instrument. Counterparts may be delivered via facsimile, electronic mail (including pdf or any electronic signature complying with the U.S. federal ESIGN Act of 2000, Uniform Electronic Transactions Act or other applicable law) or other transmission method and any counterpart so delivered will be deemed to have been duly and validly delivered and be valid and effective for all purposes.</w:t>
      </w:r>
    </w:p>
    <w:p w14:paraId="5C21C474" w14:textId="77777777" w:rsidR="000253BC" w:rsidRDefault="00000000">
      <w:pPr>
        <w:pBdr>
          <w:top w:val="nil"/>
          <w:left w:val="nil"/>
          <w:bottom w:val="nil"/>
          <w:right w:val="nil"/>
          <w:between w:val="nil"/>
        </w:pBdr>
        <w:spacing w:after="240" w:line="240" w:lineRule="auto"/>
        <w:jc w:val="center"/>
        <w:rPr>
          <w:rFonts w:ascii="Times New Roman" w:eastAsia="Times New Roman" w:hAnsi="Times New Roman" w:cs="Times New Roman"/>
          <w:b/>
          <w:i/>
          <w:color w:val="000000"/>
        </w:rPr>
        <w:sectPr w:rsidR="000253BC">
          <w:headerReference w:type="even" r:id="rId8"/>
          <w:headerReference w:type="default" r:id="rId9"/>
          <w:footerReference w:type="even" r:id="rId10"/>
          <w:footerReference w:type="default" r:id="rId11"/>
          <w:headerReference w:type="first" r:id="rId12"/>
          <w:footerReference w:type="first" r:id="rId13"/>
          <w:pgSz w:w="12240" w:h="15840"/>
          <w:pgMar w:top="1728" w:right="1440" w:bottom="1440" w:left="1440" w:header="1080" w:footer="576" w:gutter="0"/>
          <w:pgNumType w:start="1"/>
          <w:cols w:space="720"/>
          <w:titlePg/>
        </w:sectPr>
      </w:pPr>
      <w:r>
        <w:rPr>
          <w:rFonts w:ascii="Times New Roman" w:eastAsia="Times New Roman" w:hAnsi="Times New Roman" w:cs="Times New Roman"/>
          <w:b/>
          <w:i/>
          <w:color w:val="000000"/>
        </w:rPr>
        <w:t>[Remainder of page intentionally left blank]</w:t>
      </w:r>
    </w:p>
    <w:p w14:paraId="167A8A82"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p w14:paraId="76205412" w14:textId="77777777" w:rsidR="000253BC" w:rsidRDefault="00000000">
      <w:pPr>
        <w:pBdr>
          <w:top w:val="nil"/>
          <w:left w:val="nil"/>
          <w:bottom w:val="nil"/>
          <w:right w:val="nil"/>
          <w:between w:val="nil"/>
        </w:pBdr>
        <w:spacing w:after="240" w:line="240" w:lineRule="auto"/>
        <w:jc w:val="both"/>
        <w:rPr>
          <w:rFonts w:ascii="Times New Roman" w:eastAsia="Times New Roman" w:hAnsi="Times New Roman" w:cs="Times New Roman"/>
          <w:color w:val="000000"/>
        </w:rPr>
      </w:pPr>
      <w:r>
        <w:rPr>
          <w:rFonts w:ascii="Times" w:eastAsia="Times" w:hAnsi="Times" w:cs="Times"/>
          <w:b/>
          <w:smallCaps/>
          <w:color w:val="000000"/>
        </w:rPr>
        <w:tab/>
      </w:r>
      <w:r>
        <w:rPr>
          <w:rFonts w:ascii="Times New Roman" w:eastAsia="Times New Roman" w:hAnsi="Times New Roman" w:cs="Times New Roman"/>
          <w:color w:val="000000"/>
        </w:rPr>
        <w:t>The parties have executed this Non-Disclosure Agreement as of the Effective Date.</w:t>
      </w:r>
    </w:p>
    <w:p w14:paraId="5146353E"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tbl>
      <w:tblPr>
        <w:tblStyle w:val="a3"/>
        <w:tblW w:w="9075" w:type="dxa"/>
        <w:tblInd w:w="-115" w:type="dxa"/>
        <w:tblLayout w:type="fixed"/>
        <w:tblLook w:val="0000" w:firstRow="0" w:lastRow="0" w:firstColumn="0" w:lastColumn="0" w:noHBand="0" w:noVBand="0"/>
      </w:tblPr>
      <w:tblGrid>
        <w:gridCol w:w="4065"/>
        <w:gridCol w:w="840"/>
        <w:gridCol w:w="885"/>
        <w:gridCol w:w="3285"/>
      </w:tblGrid>
      <w:tr w:rsidR="000253BC" w14:paraId="7A3AE325" w14:textId="77777777">
        <w:tc>
          <w:tcPr>
            <w:tcW w:w="4065" w:type="dxa"/>
          </w:tcPr>
          <w:p w14:paraId="0D756B5C"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6CA4681C"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COMPANY:</w:t>
            </w:r>
          </w:p>
        </w:tc>
      </w:tr>
      <w:tr w:rsidR="000253BC" w14:paraId="19EF4A62" w14:textId="77777777">
        <w:tc>
          <w:tcPr>
            <w:tcW w:w="4065" w:type="dxa"/>
          </w:tcPr>
          <w:p w14:paraId="4028EEB7" w14:textId="77777777" w:rsidR="000253BC" w:rsidRDefault="000253BC">
            <w:pPr>
              <w:pBdr>
                <w:top w:val="nil"/>
                <w:left w:val="nil"/>
                <w:bottom w:val="nil"/>
                <w:right w:val="nil"/>
                <w:between w:val="nil"/>
              </w:pBdr>
              <w:tabs>
                <w:tab w:val="left" w:pos="5472"/>
                <w:tab w:val="left" w:pos="9648"/>
              </w:tabs>
              <w:spacing w:after="0" w:line="240" w:lineRule="auto"/>
              <w:ind w:left="10800" w:hanging="10800"/>
              <w:rPr>
                <w:rFonts w:ascii="Times New Roman" w:eastAsia="Times New Roman" w:hAnsi="Times New Roman" w:cs="Times New Roman"/>
                <w:color w:val="000000"/>
              </w:rPr>
            </w:pPr>
          </w:p>
        </w:tc>
        <w:tc>
          <w:tcPr>
            <w:tcW w:w="5010" w:type="dxa"/>
            <w:gridSpan w:val="3"/>
          </w:tcPr>
          <w:p w14:paraId="7D5AA816" w14:textId="77777777" w:rsidR="000253BC" w:rsidRDefault="000253BC">
            <w:pPr>
              <w:pBdr>
                <w:top w:val="nil"/>
                <w:left w:val="nil"/>
                <w:bottom w:val="nil"/>
                <w:right w:val="nil"/>
                <w:between w:val="nil"/>
              </w:pBdr>
              <w:tabs>
                <w:tab w:val="left" w:pos="5472"/>
                <w:tab w:val="left" w:pos="9648"/>
              </w:tabs>
              <w:spacing w:after="0" w:line="240" w:lineRule="auto"/>
              <w:ind w:left="10800" w:hanging="10800"/>
              <w:jc w:val="both"/>
              <w:rPr>
                <w:rFonts w:ascii="Times New Roman" w:eastAsia="Times New Roman" w:hAnsi="Times New Roman" w:cs="Times New Roman"/>
                <w:color w:val="000000"/>
              </w:rPr>
            </w:pPr>
          </w:p>
        </w:tc>
      </w:tr>
      <w:tr w:rsidR="000253BC" w14:paraId="5EC9E603" w14:textId="77777777">
        <w:tc>
          <w:tcPr>
            <w:tcW w:w="4065" w:type="dxa"/>
          </w:tcPr>
          <w:p w14:paraId="0C0544C8"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412C627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b/>
                <w:smallCaps/>
                <w:color w:val="000000"/>
              </w:rPr>
            </w:pPr>
            <w:proofErr w:type="spellStart"/>
            <w:r>
              <w:rPr>
                <w:rFonts w:ascii="Times New Roman" w:eastAsia="Times New Roman" w:hAnsi="Times New Roman" w:cs="Times New Roman"/>
                <w:b/>
                <w:smallCaps/>
                <w:color w:val="000000"/>
              </w:rPr>
              <w:t>Yellowpad</w:t>
            </w:r>
            <w:proofErr w:type="spellEnd"/>
            <w:r>
              <w:rPr>
                <w:rFonts w:ascii="Times New Roman" w:eastAsia="Times New Roman" w:hAnsi="Times New Roman" w:cs="Times New Roman"/>
                <w:b/>
                <w:smallCaps/>
                <w:color w:val="000000"/>
              </w:rPr>
              <w:t xml:space="preserve"> AI Inc.</w:t>
            </w:r>
          </w:p>
        </w:tc>
      </w:tr>
      <w:tr w:rsidR="000253BC" w14:paraId="42F68CE6" w14:textId="77777777">
        <w:tc>
          <w:tcPr>
            <w:tcW w:w="4065" w:type="dxa"/>
          </w:tcPr>
          <w:p w14:paraId="0289F42F"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0169628E"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68AEA9A6" w14:textId="77777777">
        <w:tc>
          <w:tcPr>
            <w:tcW w:w="4065" w:type="dxa"/>
          </w:tcPr>
          <w:p w14:paraId="07881D95"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0BE38F2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By:</w:t>
            </w:r>
          </w:p>
        </w:tc>
        <w:tc>
          <w:tcPr>
            <w:tcW w:w="4170" w:type="dxa"/>
            <w:gridSpan w:val="2"/>
            <w:tcBorders>
              <w:top w:val="nil"/>
              <w:left w:val="nil"/>
              <w:bottom w:val="single" w:sz="4" w:space="0" w:color="000000"/>
              <w:right w:val="nil"/>
            </w:tcBorders>
          </w:tcPr>
          <w:p w14:paraId="33F8BE7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3C86D473" w14:textId="77777777">
        <w:tc>
          <w:tcPr>
            <w:tcW w:w="4065" w:type="dxa"/>
          </w:tcPr>
          <w:p w14:paraId="0FAF32C7"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F3BBE3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4170" w:type="dxa"/>
            <w:gridSpan w:val="2"/>
            <w:tcBorders>
              <w:top w:val="single" w:sz="4" w:space="0" w:color="000000"/>
              <w:left w:val="nil"/>
              <w:bottom w:val="nil"/>
              <w:right w:val="nil"/>
            </w:tcBorders>
          </w:tcPr>
          <w:p w14:paraId="41FDB14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4B64C1B9" w14:textId="77777777">
        <w:tc>
          <w:tcPr>
            <w:tcW w:w="4065" w:type="dxa"/>
          </w:tcPr>
          <w:p w14:paraId="1B91099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26296FBF"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885" w:type="dxa"/>
          </w:tcPr>
          <w:p w14:paraId="1EB0CB5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Name:</w:t>
            </w:r>
          </w:p>
        </w:tc>
        <w:tc>
          <w:tcPr>
            <w:tcW w:w="3285" w:type="dxa"/>
            <w:tcBorders>
              <w:top w:val="nil"/>
              <w:left w:val="nil"/>
              <w:bottom w:val="single" w:sz="4" w:space="0" w:color="000000"/>
              <w:right w:val="nil"/>
            </w:tcBorders>
          </w:tcPr>
          <w:p w14:paraId="7F75204A"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Ananda Sen</w:t>
            </w:r>
          </w:p>
        </w:tc>
      </w:tr>
      <w:tr w:rsidR="000253BC" w14:paraId="565B9074" w14:textId="77777777">
        <w:tc>
          <w:tcPr>
            <w:tcW w:w="4065" w:type="dxa"/>
          </w:tcPr>
          <w:p w14:paraId="7368C65F"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158F277F"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885" w:type="dxa"/>
          </w:tcPr>
          <w:p w14:paraId="2FEAE5B7"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Title:</w:t>
            </w:r>
          </w:p>
        </w:tc>
        <w:tc>
          <w:tcPr>
            <w:tcW w:w="3285" w:type="dxa"/>
            <w:tcBorders>
              <w:top w:val="single" w:sz="4" w:space="0" w:color="000000"/>
              <w:left w:val="nil"/>
              <w:bottom w:val="single" w:sz="4" w:space="0" w:color="000000"/>
              <w:right w:val="nil"/>
            </w:tcBorders>
          </w:tcPr>
          <w:p w14:paraId="617B6842"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CEO</w:t>
            </w:r>
          </w:p>
        </w:tc>
      </w:tr>
      <w:tr w:rsidR="000253BC" w14:paraId="5BBB1BB9" w14:textId="77777777">
        <w:tc>
          <w:tcPr>
            <w:tcW w:w="4065" w:type="dxa"/>
          </w:tcPr>
          <w:p w14:paraId="11C1A23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C79A772"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4170" w:type="dxa"/>
            <w:gridSpan w:val="2"/>
          </w:tcPr>
          <w:p w14:paraId="72199D79"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51FF0C5C" w14:textId="77777777">
        <w:tc>
          <w:tcPr>
            <w:tcW w:w="4065" w:type="dxa"/>
          </w:tcPr>
          <w:p w14:paraId="34237049"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840" w:type="dxa"/>
          </w:tcPr>
          <w:p w14:paraId="4E975F75"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4170" w:type="dxa"/>
            <w:gridSpan w:val="2"/>
            <w:tcBorders>
              <w:bottom w:val="single" w:sz="4" w:space="0" w:color="000000"/>
            </w:tcBorders>
          </w:tcPr>
          <w:p w14:paraId="2035FB86"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ananda@yellowpad.ai</w:t>
            </w:r>
          </w:p>
        </w:tc>
      </w:tr>
      <w:tr w:rsidR="000253BC" w14:paraId="5C93F8C3" w14:textId="77777777">
        <w:tc>
          <w:tcPr>
            <w:tcW w:w="4065" w:type="dxa"/>
          </w:tcPr>
          <w:p w14:paraId="408A069B"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10" w:type="dxa"/>
            <w:gridSpan w:val="3"/>
          </w:tcPr>
          <w:p w14:paraId="0A2C325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3873F4ED" w14:textId="77777777">
        <w:tc>
          <w:tcPr>
            <w:tcW w:w="4065" w:type="dxa"/>
          </w:tcPr>
          <w:p w14:paraId="33BB43C8"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32241B8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3285" w:type="dxa"/>
            <w:tcBorders>
              <w:top w:val="nil"/>
              <w:left w:val="nil"/>
              <w:bottom w:val="single" w:sz="4" w:space="0" w:color="000000"/>
              <w:right w:val="nil"/>
            </w:tcBorders>
          </w:tcPr>
          <w:p w14:paraId="2E4216DD"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c/o Registered Agent Solutions, Inc.</w:t>
            </w:r>
          </w:p>
        </w:tc>
      </w:tr>
      <w:tr w:rsidR="000253BC" w14:paraId="48F9A8EB" w14:textId="77777777">
        <w:tc>
          <w:tcPr>
            <w:tcW w:w="4065" w:type="dxa"/>
          </w:tcPr>
          <w:p w14:paraId="5387FD5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230FCDC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Borders>
              <w:top w:val="single" w:sz="4" w:space="0" w:color="000000"/>
              <w:left w:val="nil"/>
              <w:bottom w:val="single" w:sz="4" w:space="0" w:color="000000"/>
              <w:right w:val="nil"/>
            </w:tcBorders>
          </w:tcPr>
          <w:p w14:paraId="305506FB"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rPr>
            </w:pPr>
            <w:r>
              <w:rPr>
                <w:rFonts w:ascii="Times New Roman" w:eastAsia="Times New Roman" w:hAnsi="Times New Roman" w:cs="Times New Roman"/>
                <w:color w:val="000000"/>
              </w:rPr>
              <w:t>720 14th Street</w:t>
            </w:r>
          </w:p>
        </w:tc>
      </w:tr>
      <w:tr w:rsidR="000253BC" w14:paraId="31F531C9" w14:textId="77777777">
        <w:tc>
          <w:tcPr>
            <w:tcW w:w="4065" w:type="dxa"/>
          </w:tcPr>
          <w:p w14:paraId="2CD22221"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14740EE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Borders>
              <w:top w:val="single" w:sz="4" w:space="0" w:color="000000"/>
              <w:left w:val="nil"/>
              <w:bottom w:val="single" w:sz="4" w:space="0" w:color="000000"/>
              <w:right w:val="nil"/>
            </w:tcBorders>
          </w:tcPr>
          <w:p w14:paraId="436C6F43"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Sacramento, CA 95814</w:t>
            </w:r>
          </w:p>
        </w:tc>
      </w:tr>
      <w:tr w:rsidR="000253BC" w14:paraId="023D4AB0" w14:textId="77777777">
        <w:tc>
          <w:tcPr>
            <w:tcW w:w="4065" w:type="dxa"/>
          </w:tcPr>
          <w:p w14:paraId="2683BAB2"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725" w:type="dxa"/>
            <w:gridSpan w:val="2"/>
          </w:tcPr>
          <w:p w14:paraId="269E0DDD"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285" w:type="dxa"/>
          </w:tcPr>
          <w:p w14:paraId="1886B0E7"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bl>
    <w:p w14:paraId="04670155" w14:textId="77777777" w:rsidR="000253BC" w:rsidRDefault="000253BC">
      <w:pPr>
        <w:pBdr>
          <w:top w:val="nil"/>
          <w:left w:val="nil"/>
          <w:bottom w:val="nil"/>
          <w:right w:val="nil"/>
          <w:between w:val="nil"/>
        </w:pBdr>
        <w:spacing w:after="240" w:line="240" w:lineRule="auto"/>
        <w:jc w:val="both"/>
        <w:rPr>
          <w:rFonts w:ascii="Times New Roman" w:eastAsia="Times New Roman" w:hAnsi="Times New Roman" w:cs="Times New Roman"/>
          <w:color w:val="000000"/>
        </w:rPr>
      </w:pPr>
    </w:p>
    <w:tbl>
      <w:tblPr>
        <w:tblStyle w:val="a4"/>
        <w:tblW w:w="9105" w:type="dxa"/>
        <w:tblInd w:w="-115" w:type="dxa"/>
        <w:tblLayout w:type="fixed"/>
        <w:tblLook w:val="0000" w:firstRow="0" w:lastRow="0" w:firstColumn="0" w:lastColumn="0" w:noHBand="0" w:noVBand="0"/>
      </w:tblPr>
      <w:tblGrid>
        <w:gridCol w:w="4065"/>
        <w:gridCol w:w="1065"/>
        <w:gridCol w:w="3975"/>
      </w:tblGrid>
      <w:tr w:rsidR="000253BC" w14:paraId="2A20F147" w14:textId="77777777">
        <w:tc>
          <w:tcPr>
            <w:tcW w:w="4065" w:type="dxa"/>
          </w:tcPr>
          <w:p w14:paraId="7EAAC09E"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Pr>
          <w:p w14:paraId="77AC5AB6"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b/>
                <w:color w:val="000000"/>
              </w:rPr>
              <w:t>OTHER SIGNATORY:</w:t>
            </w:r>
          </w:p>
        </w:tc>
      </w:tr>
      <w:tr w:rsidR="000253BC" w14:paraId="26A91C09" w14:textId="77777777">
        <w:tc>
          <w:tcPr>
            <w:tcW w:w="4065" w:type="dxa"/>
          </w:tcPr>
          <w:p w14:paraId="4CD4FFB1" w14:textId="77777777" w:rsidR="000253BC" w:rsidRDefault="000253BC">
            <w:pPr>
              <w:pBdr>
                <w:top w:val="nil"/>
                <w:left w:val="nil"/>
                <w:bottom w:val="nil"/>
                <w:right w:val="nil"/>
                <w:between w:val="nil"/>
              </w:pBdr>
              <w:tabs>
                <w:tab w:val="left" w:pos="5472"/>
                <w:tab w:val="left" w:pos="9648"/>
              </w:tabs>
              <w:spacing w:after="0" w:line="240" w:lineRule="auto"/>
              <w:ind w:left="10800" w:hanging="10800"/>
              <w:rPr>
                <w:rFonts w:ascii="Times New Roman" w:eastAsia="Times New Roman" w:hAnsi="Times New Roman" w:cs="Times New Roman"/>
                <w:color w:val="000000"/>
              </w:rPr>
            </w:pPr>
          </w:p>
        </w:tc>
        <w:tc>
          <w:tcPr>
            <w:tcW w:w="5040" w:type="dxa"/>
            <w:gridSpan w:val="2"/>
          </w:tcPr>
          <w:p w14:paraId="22620D68" w14:textId="77777777" w:rsidR="000253BC" w:rsidRDefault="000253BC">
            <w:pPr>
              <w:pBdr>
                <w:top w:val="nil"/>
                <w:left w:val="nil"/>
                <w:bottom w:val="nil"/>
                <w:right w:val="nil"/>
                <w:between w:val="nil"/>
              </w:pBdr>
              <w:tabs>
                <w:tab w:val="left" w:pos="5472"/>
                <w:tab w:val="left" w:pos="9648"/>
              </w:tabs>
              <w:spacing w:after="0" w:line="240" w:lineRule="auto"/>
              <w:ind w:left="10800" w:hanging="10800"/>
              <w:jc w:val="both"/>
              <w:rPr>
                <w:rFonts w:ascii="Times New Roman" w:eastAsia="Times New Roman" w:hAnsi="Times New Roman" w:cs="Times New Roman"/>
                <w:color w:val="000000"/>
              </w:rPr>
            </w:pPr>
          </w:p>
        </w:tc>
      </w:tr>
      <w:tr w:rsidR="000253BC" w14:paraId="042F9CA5" w14:textId="77777777">
        <w:tc>
          <w:tcPr>
            <w:tcW w:w="4065" w:type="dxa"/>
          </w:tcPr>
          <w:p w14:paraId="40A54329"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tcPr>
          <w:p w14:paraId="1F0E5716"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rPr>
              <w:t>Albert Smith</w:t>
            </w:r>
          </w:p>
        </w:tc>
      </w:tr>
      <w:tr w:rsidR="000253BC" w14:paraId="6C5615D2" w14:textId="77777777">
        <w:tc>
          <w:tcPr>
            <w:tcW w:w="4065" w:type="dxa"/>
          </w:tcPr>
          <w:p w14:paraId="31991B8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59C16BEC"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Name of Other Signatory (Please Print)</w:t>
            </w:r>
          </w:p>
        </w:tc>
      </w:tr>
      <w:tr w:rsidR="000253BC" w14:paraId="13AC6272" w14:textId="77777777">
        <w:tc>
          <w:tcPr>
            <w:tcW w:w="4065" w:type="dxa"/>
          </w:tcPr>
          <w:p w14:paraId="3D90185E"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shd w:val="clear" w:color="auto" w:fill="auto"/>
          </w:tcPr>
          <w:p w14:paraId="5C03AA62"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42222B0F" w14:textId="77777777">
        <w:tc>
          <w:tcPr>
            <w:tcW w:w="4065" w:type="dxa"/>
          </w:tcPr>
          <w:p w14:paraId="57497805"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shd w:val="clear" w:color="auto" w:fill="auto"/>
          </w:tcPr>
          <w:p w14:paraId="388E3208"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6C89A5B2" w14:textId="77777777">
        <w:tc>
          <w:tcPr>
            <w:tcW w:w="4065" w:type="dxa"/>
          </w:tcPr>
          <w:p w14:paraId="33DAA33C"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65B504E5"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Signature</w:t>
            </w:r>
          </w:p>
        </w:tc>
      </w:tr>
      <w:tr w:rsidR="000253BC" w14:paraId="123E58C0" w14:textId="77777777">
        <w:tc>
          <w:tcPr>
            <w:tcW w:w="4065" w:type="dxa"/>
          </w:tcPr>
          <w:p w14:paraId="77A69C11"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shd w:val="clear" w:color="auto" w:fill="auto"/>
          </w:tcPr>
          <w:p w14:paraId="4DBE2280"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69C6056B" w14:textId="77777777">
        <w:tc>
          <w:tcPr>
            <w:tcW w:w="4065" w:type="dxa"/>
          </w:tcPr>
          <w:p w14:paraId="7CDF85D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bottom w:val="single" w:sz="4" w:space="0" w:color="000000"/>
            </w:tcBorders>
            <w:shd w:val="clear" w:color="auto" w:fill="auto"/>
          </w:tcPr>
          <w:p w14:paraId="261E0C2E" w14:textId="77777777" w:rsidR="000253BC" w:rsidRDefault="000253BC">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p>
        </w:tc>
      </w:tr>
      <w:tr w:rsidR="000253BC" w14:paraId="07F08F41" w14:textId="77777777">
        <w:tc>
          <w:tcPr>
            <w:tcW w:w="4065" w:type="dxa"/>
          </w:tcPr>
          <w:p w14:paraId="6CCAC95D"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Borders>
              <w:top w:val="single" w:sz="4" w:space="0" w:color="000000"/>
            </w:tcBorders>
            <w:shd w:val="clear" w:color="auto" w:fill="auto"/>
          </w:tcPr>
          <w:p w14:paraId="3A9BD96A" w14:textId="77777777" w:rsidR="000253BC" w:rsidRDefault="00000000">
            <w:pPr>
              <w:pBdr>
                <w:top w:val="nil"/>
                <w:left w:val="nil"/>
                <w:bottom w:val="nil"/>
                <w:right w:val="nil"/>
                <w:between w:val="nil"/>
              </w:pBdr>
              <w:tabs>
                <w:tab w:val="left" w:pos="5472"/>
                <w:tab w:val="left" w:pos="9648"/>
              </w:tabs>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Title (if applicable)</w:t>
            </w:r>
          </w:p>
        </w:tc>
      </w:tr>
      <w:tr w:rsidR="000253BC" w14:paraId="0B6FD4AA" w14:textId="77777777">
        <w:tc>
          <w:tcPr>
            <w:tcW w:w="4065" w:type="dxa"/>
          </w:tcPr>
          <w:p w14:paraId="32B458A0"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5040" w:type="dxa"/>
            <w:gridSpan w:val="2"/>
          </w:tcPr>
          <w:p w14:paraId="4BB8CBD0"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r>
      <w:tr w:rsidR="000253BC" w14:paraId="754FA6DB" w14:textId="77777777">
        <w:tc>
          <w:tcPr>
            <w:tcW w:w="4065" w:type="dxa"/>
          </w:tcPr>
          <w:p w14:paraId="5C3E390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5A1E8F04"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Email:</w:t>
            </w:r>
          </w:p>
        </w:tc>
        <w:tc>
          <w:tcPr>
            <w:tcW w:w="3975" w:type="dxa"/>
            <w:tcBorders>
              <w:bottom w:val="single" w:sz="4" w:space="0" w:color="000000"/>
            </w:tcBorders>
            <w:shd w:val="clear" w:color="auto" w:fill="auto"/>
          </w:tcPr>
          <w:p w14:paraId="6161859C"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asmith@gmail.com</w:t>
            </w:r>
          </w:p>
        </w:tc>
      </w:tr>
      <w:tr w:rsidR="000253BC" w14:paraId="42E06539" w14:textId="77777777">
        <w:tc>
          <w:tcPr>
            <w:tcW w:w="4065" w:type="dxa"/>
          </w:tcPr>
          <w:p w14:paraId="0BC12310"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0B6AC7E6"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tcBorders>
            <w:shd w:val="clear" w:color="auto" w:fill="auto"/>
          </w:tcPr>
          <w:p w14:paraId="1A83870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highlight w:val="yellow"/>
              </w:rPr>
            </w:pPr>
          </w:p>
        </w:tc>
      </w:tr>
      <w:tr w:rsidR="000253BC" w14:paraId="67DB6E2C" w14:textId="77777777">
        <w:tc>
          <w:tcPr>
            <w:tcW w:w="4065" w:type="dxa"/>
          </w:tcPr>
          <w:p w14:paraId="3598065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2437E7C9"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Address:</w:t>
            </w:r>
          </w:p>
        </w:tc>
        <w:tc>
          <w:tcPr>
            <w:tcW w:w="3975" w:type="dxa"/>
            <w:tcBorders>
              <w:bottom w:val="single" w:sz="4" w:space="0" w:color="000000"/>
            </w:tcBorders>
            <w:shd w:val="clear" w:color="auto" w:fill="auto"/>
          </w:tcPr>
          <w:p w14:paraId="0FC3DBFF"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1234 Sunset Blvd</w:t>
            </w:r>
          </w:p>
        </w:tc>
      </w:tr>
      <w:tr w:rsidR="000253BC" w14:paraId="5AA20680" w14:textId="77777777">
        <w:tc>
          <w:tcPr>
            <w:tcW w:w="4065" w:type="dxa"/>
          </w:tcPr>
          <w:p w14:paraId="681E7216"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730BA99B"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bottom w:val="single" w:sz="4" w:space="0" w:color="000000"/>
            </w:tcBorders>
            <w:shd w:val="clear" w:color="auto" w:fill="auto"/>
          </w:tcPr>
          <w:p w14:paraId="21768391" w14:textId="77777777" w:rsidR="000253BC" w:rsidRDefault="00000000">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rPr>
              <w:t>Los Angeles, CA 90066</w:t>
            </w:r>
          </w:p>
        </w:tc>
      </w:tr>
      <w:tr w:rsidR="000253BC" w14:paraId="265C592E" w14:textId="77777777">
        <w:tc>
          <w:tcPr>
            <w:tcW w:w="4065" w:type="dxa"/>
          </w:tcPr>
          <w:p w14:paraId="14E03884" w14:textId="77777777" w:rsidR="000253BC" w:rsidRDefault="000253BC">
            <w:pPr>
              <w:pBdr>
                <w:top w:val="nil"/>
                <w:left w:val="nil"/>
                <w:bottom w:val="nil"/>
                <w:right w:val="nil"/>
                <w:between w:val="nil"/>
              </w:pBdr>
              <w:tabs>
                <w:tab w:val="left" w:pos="5472"/>
                <w:tab w:val="left" w:pos="9648"/>
              </w:tabs>
              <w:spacing w:after="0" w:line="240" w:lineRule="auto"/>
              <w:rPr>
                <w:rFonts w:ascii="Times New Roman" w:eastAsia="Times New Roman" w:hAnsi="Times New Roman" w:cs="Times New Roman"/>
                <w:color w:val="000000"/>
              </w:rPr>
            </w:pPr>
          </w:p>
        </w:tc>
        <w:tc>
          <w:tcPr>
            <w:tcW w:w="1065" w:type="dxa"/>
            <w:shd w:val="clear" w:color="auto" w:fill="auto"/>
          </w:tcPr>
          <w:p w14:paraId="78E4D586"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rPr>
            </w:pPr>
          </w:p>
        </w:tc>
        <w:tc>
          <w:tcPr>
            <w:tcW w:w="3975" w:type="dxa"/>
            <w:tcBorders>
              <w:top w:val="single" w:sz="4" w:space="0" w:color="000000"/>
              <w:bottom w:val="single" w:sz="4" w:space="0" w:color="000000"/>
            </w:tcBorders>
            <w:shd w:val="clear" w:color="auto" w:fill="auto"/>
          </w:tcPr>
          <w:p w14:paraId="7DE07102" w14:textId="77777777" w:rsidR="000253BC" w:rsidRDefault="000253BC">
            <w:pPr>
              <w:pBdr>
                <w:top w:val="nil"/>
                <w:left w:val="nil"/>
                <w:bottom w:val="nil"/>
                <w:right w:val="nil"/>
                <w:between w:val="nil"/>
              </w:pBdr>
              <w:tabs>
                <w:tab w:val="left" w:pos="5472"/>
                <w:tab w:val="left" w:pos="9648"/>
              </w:tabs>
              <w:spacing w:after="0" w:line="240" w:lineRule="auto"/>
              <w:jc w:val="both"/>
              <w:rPr>
                <w:rFonts w:ascii="Times New Roman" w:eastAsia="Times New Roman" w:hAnsi="Times New Roman" w:cs="Times New Roman"/>
                <w:color w:val="000000"/>
                <w:highlight w:val="yellow"/>
              </w:rPr>
            </w:pPr>
          </w:p>
        </w:tc>
      </w:tr>
    </w:tbl>
    <w:p w14:paraId="3FD61280" w14:textId="77777777" w:rsidR="000253BC" w:rsidRDefault="000253BC"/>
    <w:sectPr w:rsidR="000253BC">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802F42" w14:textId="77777777" w:rsidR="001A7D1D" w:rsidRDefault="001A7D1D">
      <w:pPr>
        <w:spacing w:after="0" w:line="240" w:lineRule="auto"/>
      </w:pPr>
      <w:r>
        <w:separator/>
      </w:r>
    </w:p>
  </w:endnote>
  <w:endnote w:type="continuationSeparator" w:id="0">
    <w:p w14:paraId="5F0DD9FD" w14:textId="77777777" w:rsidR="001A7D1D" w:rsidRDefault="001A7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altName w:val="Times New Roman"/>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376023" w14:textId="77777777" w:rsidR="000253BC" w:rsidRDefault="000253BC">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86835" w14:textId="77777777" w:rsidR="000253BC" w:rsidRDefault="00000000">
    <w:pPr>
      <w:pBdr>
        <w:top w:val="nil"/>
        <w:left w:val="nil"/>
        <w:bottom w:val="nil"/>
        <w:right w:val="nil"/>
        <w:between w:val="nil"/>
      </w:pBdr>
      <w:tabs>
        <w:tab w:val="center" w:pos="4680"/>
        <w:tab w:val="right" w:pos="9000"/>
      </w:tabs>
      <w:spacing w:after="0" w:line="20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290EA6">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w:t>
    </w:r>
  </w:p>
  <w:p w14:paraId="24727EB7"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8240" behindDoc="1" locked="0" layoutInCell="1" hidden="0" allowOverlap="1" wp14:anchorId="6A85FD73" wp14:editId="315918EB">
              <wp:simplePos x="0" y="0"/>
              <wp:positionH relativeFrom="column">
                <wp:posOffset>88900</wp:posOffset>
              </wp:positionH>
              <wp:positionV relativeFrom="paragraph">
                <wp:posOffset>0</wp:posOffset>
              </wp:positionV>
              <wp:extent cx="2588895" cy="284480"/>
              <wp:effectExtent l="0" t="0" r="0" b="0"/>
              <wp:wrapNone/>
              <wp:docPr id="7" name="Freeform 7"/>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59557170" w14:textId="77777777" w:rsidR="000253BC" w:rsidRDefault="00000000">
                          <w:pPr>
                            <w:spacing w:after="0" w:line="200" w:lineRule="auto"/>
                            <w:textDirection w:val="btLr"/>
                          </w:pPr>
                          <w:r>
                            <w:rPr>
                              <w:rFonts w:ascii="Arial" w:eastAsia="Arial" w:hAnsi="Arial" w:cs="Arial"/>
                              <w:color w:val="000000"/>
                              <w:sz w:val="14"/>
                            </w:rPr>
                            <w:t>291527864 v1</w:t>
                          </w:r>
                        </w:p>
                        <w:p w14:paraId="3DEDBBE4"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6A85FD73" id="Freeform 7" o:spid="_x0000_s1026" style="position:absolute;margin-left:7pt;margin-top:0;width:203.85pt;height:22.4pt;z-index:-251658240;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" adj="-11796480,,5400" path="m,l,255905r2560320,l2560320,,,xe" filled="f" stroked="f">
              <v:stroke joinstyle="miter"/>
              <v:formulas/>
              <v:path arrowok="t" o:extrusionok="f" o:connecttype="custom" textboxrect="0,0,2560320,255905"/>
              <v:textbox inset="9pt,0,9pt,0">
                <w:txbxContent>
                  <w:p w14:paraId="59557170" w14:textId="77777777" w:rsidR="000253BC" w:rsidRDefault="00000000">
                    <w:pPr>
                      <w:spacing w:after="0" w:line="200" w:lineRule="auto"/>
                      <w:textDirection w:val="btLr"/>
                    </w:pPr>
                    <w:r>
                      <w:rPr>
                        <w:rFonts w:ascii="Arial" w:eastAsia="Arial" w:hAnsi="Arial" w:cs="Arial"/>
                        <w:color w:val="000000"/>
                        <w:sz w:val="14"/>
                      </w:rPr>
                      <w:t>291527864 v1</w:t>
                    </w:r>
                  </w:p>
                  <w:p w14:paraId="3DEDBBE4" w14:textId="77777777" w:rsidR="000253BC" w:rsidRDefault="000253BC">
                    <w:pPr>
                      <w:spacing w:after="0" w:line="200" w:lineRule="auto"/>
                      <w:textDirection w:val="btLr"/>
                    </w:pP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2838ED"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59264" behindDoc="1" locked="0" layoutInCell="1" hidden="0" allowOverlap="1" wp14:anchorId="421DB7AD" wp14:editId="091C4C8E">
              <wp:simplePos x="0" y="0"/>
              <wp:positionH relativeFrom="column">
                <wp:posOffset>88900</wp:posOffset>
              </wp:positionH>
              <wp:positionV relativeFrom="paragraph">
                <wp:posOffset>0</wp:posOffset>
              </wp:positionV>
              <wp:extent cx="2588895" cy="284480"/>
              <wp:effectExtent l="0" t="0" r="0" b="0"/>
              <wp:wrapNone/>
              <wp:docPr id="8" name="Freeform 8"/>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1C2548D5" w14:textId="77777777" w:rsidR="000253BC" w:rsidRDefault="00000000">
                          <w:pPr>
                            <w:spacing w:after="0" w:line="200" w:lineRule="auto"/>
                            <w:textDirection w:val="btLr"/>
                          </w:pPr>
                          <w:r>
                            <w:rPr>
                              <w:rFonts w:ascii="Arial" w:eastAsia="Arial" w:hAnsi="Arial" w:cs="Arial"/>
                              <w:color w:val="000000"/>
                              <w:sz w:val="14"/>
                            </w:rPr>
                            <w:t>291527864 v1</w:t>
                          </w:r>
                        </w:p>
                        <w:p w14:paraId="5D67D2B1"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421DB7AD" id="Freeform 8" o:spid="_x0000_s1027" style="position:absolute;margin-left:7pt;margin-top:0;width:203.85pt;height:22.4pt;z-index:-251657216;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" adj="-11796480,,5400" path="m,l,255905r2560320,l2560320,,,xe" filled="f" stroked="f">
              <v:stroke joinstyle="miter"/>
              <v:formulas/>
              <v:path arrowok="t" o:extrusionok="f" o:connecttype="custom" textboxrect="0,0,2560320,255905"/>
              <v:textbox inset="9pt,0,9pt,0">
                <w:txbxContent>
                  <w:p w14:paraId="1C2548D5" w14:textId="77777777" w:rsidR="000253BC" w:rsidRDefault="00000000">
                    <w:pPr>
                      <w:spacing w:after="0" w:line="200" w:lineRule="auto"/>
                      <w:textDirection w:val="btLr"/>
                    </w:pPr>
                    <w:r>
                      <w:rPr>
                        <w:rFonts w:ascii="Arial" w:eastAsia="Arial" w:hAnsi="Arial" w:cs="Arial"/>
                        <w:color w:val="000000"/>
                        <w:sz w:val="14"/>
                      </w:rPr>
                      <w:t>291527864 v1</w:t>
                    </w:r>
                  </w:p>
                  <w:p w14:paraId="5D67D2B1" w14:textId="77777777" w:rsidR="000253BC" w:rsidRDefault="000253BC">
                    <w:pPr>
                      <w:spacing w:after="0" w:line="200" w:lineRule="auto"/>
                      <w:textDirection w:val="btLr"/>
                    </w:pPr>
                  </w:p>
                </w:txbxContent>
              </v:textbox>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59B73" w14:textId="77777777" w:rsidR="000253BC" w:rsidRDefault="00000000">
    <w:pPr>
      <w:pBdr>
        <w:top w:val="nil"/>
        <w:left w:val="nil"/>
        <w:bottom w:val="nil"/>
        <w:right w:val="nil"/>
        <w:between w:val="nil"/>
      </w:pBdr>
      <w:tabs>
        <w:tab w:val="center" w:pos="4680"/>
        <w:tab w:val="right" w:pos="9000"/>
      </w:tabs>
      <w:spacing w:after="0" w:line="240" w:lineRule="auto"/>
      <w:rPr>
        <w:rFonts w:ascii="Times New Roman" w:eastAsia="Times New Roman" w:hAnsi="Times New Roman" w:cs="Times New Roman"/>
        <w:color w:val="000000"/>
        <w:sz w:val="20"/>
        <w:szCs w:val="20"/>
      </w:rPr>
    </w:pPr>
    <w:r>
      <w:rPr>
        <w:noProof/>
      </w:rPr>
      <mc:AlternateContent>
        <mc:Choice Requires="wps">
          <w:drawing>
            <wp:anchor distT="0" distB="0" distL="0" distR="0" simplePos="0" relativeHeight="251660288" behindDoc="1" locked="0" layoutInCell="1" hidden="0" allowOverlap="1" wp14:anchorId="1DB19BDC" wp14:editId="41B50A35">
              <wp:simplePos x="0" y="0"/>
              <wp:positionH relativeFrom="column">
                <wp:posOffset>88900</wp:posOffset>
              </wp:positionH>
              <wp:positionV relativeFrom="paragraph">
                <wp:posOffset>0</wp:posOffset>
              </wp:positionV>
              <wp:extent cx="2588895" cy="284480"/>
              <wp:effectExtent l="0" t="0" r="0" b="0"/>
              <wp:wrapNone/>
              <wp:docPr id="9" name="Freeform 9"/>
              <wp:cNvGraphicFramePr/>
              <a:graphic xmlns:a="http://schemas.openxmlformats.org/drawingml/2006/main">
                <a:graphicData uri="http://schemas.microsoft.com/office/word/2010/wordprocessingShape">
                  <wps:wsp>
                    <wps:cNvSpPr/>
                    <wps:spPr>
                      <a:xfrm>
                        <a:off x="4065840" y="3652048"/>
                        <a:ext cx="2560320" cy="255905"/>
                      </a:xfrm>
                      <a:custGeom>
                        <a:avLst/>
                        <a:gdLst/>
                        <a:ahLst/>
                        <a:cxnLst/>
                        <a:rect l="l" t="t" r="r" b="b"/>
                        <a:pathLst>
                          <a:path w="2560320" h="255905" extrusionOk="0">
                            <a:moveTo>
                              <a:pt x="0" y="0"/>
                            </a:moveTo>
                            <a:lnTo>
                              <a:pt x="0" y="255905"/>
                            </a:lnTo>
                            <a:lnTo>
                              <a:pt x="2560320" y="255905"/>
                            </a:lnTo>
                            <a:lnTo>
                              <a:pt x="2560320" y="0"/>
                            </a:lnTo>
                            <a:close/>
                          </a:path>
                        </a:pathLst>
                      </a:custGeom>
                      <a:noFill/>
                      <a:ln>
                        <a:noFill/>
                      </a:ln>
                    </wps:spPr>
                    <wps:txbx>
                      <w:txbxContent>
                        <w:p w14:paraId="7DF9B88B" w14:textId="77777777" w:rsidR="000253BC" w:rsidRDefault="00000000">
                          <w:pPr>
                            <w:spacing w:after="0" w:line="200" w:lineRule="auto"/>
                            <w:textDirection w:val="btLr"/>
                          </w:pPr>
                          <w:r>
                            <w:rPr>
                              <w:rFonts w:ascii="Arial" w:eastAsia="Arial" w:hAnsi="Arial" w:cs="Arial"/>
                              <w:color w:val="000000"/>
                              <w:sz w:val="14"/>
                            </w:rPr>
                            <w:t>291527864 v1</w:t>
                          </w:r>
                        </w:p>
                        <w:p w14:paraId="7029B5FD" w14:textId="77777777" w:rsidR="000253BC" w:rsidRDefault="000253BC">
                          <w:pPr>
                            <w:spacing w:after="0" w:line="200" w:lineRule="auto"/>
                            <w:textDirection w:val="btLr"/>
                          </w:pPr>
                        </w:p>
                      </w:txbxContent>
                    </wps:txbx>
                    <wps:bodyPr spcFirstLastPara="1" wrap="square" lIns="114300" tIns="0" rIns="114300" bIns="0" anchor="t" anchorCtr="0">
                      <a:noAutofit/>
                    </wps:bodyPr>
                  </wps:wsp>
                </a:graphicData>
              </a:graphic>
            </wp:anchor>
          </w:drawing>
        </mc:Choice>
        <mc:Fallback>
          <w:pict>
            <v:shape w14:anchorId="1DB19BDC" id="Freeform 9" o:spid="_x0000_s1028" style="position:absolute;margin-left:7pt;margin-top:0;width:203.85pt;height:22.4pt;z-index:-251656192;visibility:visible;mso-wrap-style:square;mso-wrap-distance-left:0;mso-wrap-distance-top:0;mso-wrap-distance-right:0;mso-wrap-distance-bottom:0;mso-position-horizontal:absolute;mso-position-horizontal-relative:text;mso-position-vertical:absolute;mso-position-vertical-relative:text;v-text-anchor:top" coordsize="2560320,255905" o:spt="10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" adj="-11796480,,5400" path="m,l,255905r2560320,l2560320,,,xe" filled="f" stroked="f">
              <v:stroke joinstyle="miter"/>
              <v:formulas/>
              <v:path arrowok="t" o:extrusionok="f" o:connecttype="custom" textboxrect="0,0,2560320,255905"/>
              <v:textbox inset="9pt,0,9pt,0">
                <w:txbxContent>
                  <w:p w14:paraId="7DF9B88B" w14:textId="77777777" w:rsidR="000253BC" w:rsidRDefault="00000000">
                    <w:pPr>
                      <w:spacing w:after="0" w:line="200" w:lineRule="auto"/>
                      <w:textDirection w:val="btLr"/>
                    </w:pPr>
                    <w:r>
                      <w:rPr>
                        <w:rFonts w:ascii="Arial" w:eastAsia="Arial" w:hAnsi="Arial" w:cs="Arial"/>
                        <w:color w:val="000000"/>
                        <w:sz w:val="14"/>
                      </w:rPr>
                      <w:t>291527864 v1</w:t>
                    </w:r>
                  </w:p>
                  <w:p w14:paraId="7029B5FD" w14:textId="77777777" w:rsidR="000253BC" w:rsidRDefault="000253BC">
                    <w:pPr>
                      <w:spacing w:after="0" w:line="200" w:lineRule="auto"/>
                      <w:textDirection w:val="btL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2359C" w14:textId="77777777" w:rsidR="001A7D1D" w:rsidRDefault="001A7D1D">
      <w:pPr>
        <w:spacing w:after="0" w:line="240" w:lineRule="auto"/>
      </w:pPr>
      <w:r>
        <w:separator/>
      </w:r>
    </w:p>
  </w:footnote>
  <w:footnote w:type="continuationSeparator" w:id="0">
    <w:p w14:paraId="040C285C" w14:textId="77777777" w:rsidR="001A7D1D" w:rsidRDefault="001A7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94896"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4F397"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7A4076" w14:textId="77777777" w:rsidR="000253BC" w:rsidRDefault="000253B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7812E9"/>
    <w:multiLevelType w:val="multilevel"/>
    <w:tmpl w:val="5EEAA808"/>
    <w:lvl w:ilvl="0">
      <w:start w:val="1"/>
      <w:numFmt w:val="decimal"/>
      <w:pStyle w:val="TabbedL1"/>
      <w:lvlText w:val="%1."/>
      <w:lvlJc w:val="left"/>
      <w:pPr>
        <w:ind w:left="0" w:firstLine="0"/>
      </w:pPr>
      <w:rPr>
        <w:rFonts w:ascii="Times New Roman" w:eastAsia="Times New Roman" w:hAnsi="Times New Roman" w:cs="Times New Roman"/>
        <w:b/>
        <w:i w:val="0"/>
        <w:smallCaps w:val="0"/>
        <w:strike w:val="0"/>
        <w:color w:val="000000"/>
        <w:sz w:val="22"/>
        <w:szCs w:val="22"/>
        <w:u w:val="none"/>
        <w:vertAlign w:val="baseline"/>
      </w:rPr>
    </w:lvl>
    <w:lvl w:ilvl="1">
      <w:start w:val="1"/>
      <w:numFmt w:val="lowerLetter"/>
      <w:pStyle w:val="TabbedL2"/>
      <w:lvlText w:val="(%2)"/>
      <w:lvlJc w:val="left"/>
      <w:pPr>
        <w:ind w:left="0" w:firstLine="720"/>
      </w:pPr>
      <w:rPr>
        <w:rFonts w:ascii="Times New Roman" w:eastAsia="Times New Roman" w:hAnsi="Times New Roman" w:cs="Times New Roman"/>
        <w:b/>
        <w:i w:val="0"/>
        <w:smallCaps w:val="0"/>
        <w:strike w:val="0"/>
        <w:color w:val="000000"/>
        <w:sz w:val="24"/>
        <w:szCs w:val="24"/>
        <w:u w:val="none"/>
        <w:vertAlign w:val="baseline"/>
      </w:rPr>
    </w:lvl>
    <w:lvl w:ilvl="2">
      <w:start w:val="1"/>
      <w:numFmt w:val="lowerRoman"/>
      <w:pStyle w:val="TabbedL3"/>
      <w:lvlText w:val="(%3)"/>
      <w:lvlJc w:val="left"/>
      <w:pPr>
        <w:ind w:left="0" w:firstLine="1440"/>
      </w:pPr>
      <w:rPr>
        <w:rFonts w:ascii="Times New Roman" w:eastAsia="Times New Roman" w:hAnsi="Times New Roman" w:cs="Times New Roman"/>
        <w:b/>
        <w:i w:val="0"/>
        <w:smallCaps w:val="0"/>
        <w:strike w:val="0"/>
        <w:color w:val="000000"/>
        <w:sz w:val="24"/>
        <w:szCs w:val="24"/>
        <w:u w:val="none"/>
        <w:vertAlign w:val="baseline"/>
      </w:rPr>
    </w:lvl>
    <w:lvl w:ilvl="3">
      <w:start w:val="1"/>
      <w:numFmt w:val="decimal"/>
      <w:pStyle w:val="TabbedL4"/>
      <w:lvlText w:val="(%4)"/>
      <w:lvlJc w:val="left"/>
      <w:pPr>
        <w:ind w:left="0" w:firstLine="2160"/>
      </w:pPr>
      <w:rPr>
        <w:rFonts w:ascii="Times New Roman" w:eastAsia="Times New Roman" w:hAnsi="Times New Roman" w:cs="Times New Roman"/>
        <w:b/>
        <w:i w:val="0"/>
        <w:smallCaps w:val="0"/>
        <w:strike w:val="0"/>
        <w:color w:val="000000"/>
        <w:sz w:val="24"/>
        <w:szCs w:val="24"/>
        <w:u w:val="none"/>
        <w:vertAlign w:val="baseline"/>
      </w:rPr>
    </w:lvl>
    <w:lvl w:ilvl="4">
      <w:start w:val="1"/>
      <w:numFmt w:val="lowerLetter"/>
      <w:pStyle w:val="TabbedL5"/>
      <w:lvlText w:val="%5."/>
      <w:lvlJc w:val="left"/>
      <w:pPr>
        <w:ind w:left="0" w:firstLine="2880"/>
      </w:pPr>
      <w:rPr>
        <w:rFonts w:ascii="Times New Roman" w:eastAsia="Times New Roman" w:hAnsi="Times New Roman" w:cs="Times New Roman"/>
        <w:b/>
        <w:i w:val="0"/>
        <w:smallCaps w:val="0"/>
        <w:strike w:val="0"/>
        <w:color w:val="000000"/>
        <w:sz w:val="24"/>
        <w:szCs w:val="24"/>
        <w:u w:val="none"/>
        <w:vertAlign w:val="baseline"/>
      </w:rPr>
    </w:lvl>
    <w:lvl w:ilvl="5">
      <w:start w:val="1"/>
      <w:numFmt w:val="lowerRoman"/>
      <w:pStyle w:val="TabbedL6"/>
      <w:lvlText w:val="%6."/>
      <w:lvlJc w:val="left"/>
      <w:pPr>
        <w:ind w:left="0" w:firstLine="3600"/>
      </w:pPr>
      <w:rPr>
        <w:rFonts w:ascii="Times New Roman" w:eastAsia="Times New Roman" w:hAnsi="Times New Roman" w:cs="Times New Roman"/>
        <w:b/>
        <w:i w:val="0"/>
        <w:smallCaps w:val="0"/>
        <w:strike w:val="0"/>
        <w:color w:val="000000"/>
        <w:sz w:val="24"/>
        <w:szCs w:val="24"/>
        <w:u w:val="none"/>
        <w:vertAlign w:val="baseline"/>
      </w:rPr>
    </w:lvl>
    <w:lvl w:ilvl="6">
      <w:start w:val="1"/>
      <w:numFmt w:val="decimal"/>
      <w:pStyle w:val="TabbedL7"/>
      <w:lvlText w:val="%7)"/>
      <w:lvlJc w:val="left"/>
      <w:pPr>
        <w:ind w:left="0" w:firstLine="4320"/>
      </w:pPr>
      <w:rPr>
        <w:rFonts w:ascii="Times New Roman" w:eastAsia="Times New Roman" w:hAnsi="Times New Roman" w:cs="Times New Roman"/>
        <w:b/>
        <w:i w:val="0"/>
        <w:smallCaps w:val="0"/>
        <w:strike w:val="0"/>
        <w:color w:val="000000"/>
        <w:sz w:val="24"/>
        <w:szCs w:val="24"/>
        <w:u w:val="none"/>
        <w:vertAlign w:val="baseline"/>
      </w:rPr>
    </w:lvl>
    <w:lvl w:ilvl="7">
      <w:start w:val="1"/>
      <w:numFmt w:val="lowerLetter"/>
      <w:pStyle w:val="TabbedL8"/>
      <w:lvlText w:val="%8)"/>
      <w:lvlJc w:val="left"/>
      <w:pPr>
        <w:ind w:left="0" w:firstLine="5040"/>
      </w:pPr>
      <w:rPr>
        <w:rFonts w:ascii="Times New Roman" w:eastAsia="Times New Roman" w:hAnsi="Times New Roman" w:cs="Times New Roman"/>
        <w:b/>
        <w:i w:val="0"/>
        <w:smallCaps w:val="0"/>
        <w:strike w:val="0"/>
        <w:color w:val="000000"/>
        <w:sz w:val="24"/>
        <w:szCs w:val="24"/>
        <w:u w:val="none"/>
        <w:vertAlign w:val="baseline"/>
      </w:rPr>
    </w:lvl>
    <w:lvl w:ilvl="8">
      <w:start w:val="1"/>
      <w:numFmt w:val="lowerRoman"/>
      <w:pStyle w:val="TabbedL9"/>
      <w:lvlText w:val="%9)"/>
      <w:lvlJc w:val="left"/>
      <w:pPr>
        <w:ind w:left="0" w:firstLine="5760"/>
      </w:pPr>
      <w:rPr>
        <w:rFonts w:ascii="Times New Roman" w:eastAsia="Times New Roman" w:hAnsi="Times New Roman" w:cs="Times New Roman"/>
        <w:b/>
        <w:i w:val="0"/>
        <w:smallCaps w:val="0"/>
        <w:strike w:val="0"/>
        <w:color w:val="000000"/>
        <w:sz w:val="24"/>
        <w:szCs w:val="24"/>
        <w:u w:val="none"/>
        <w:vertAlign w:val="baseline"/>
      </w:rPr>
    </w:lvl>
  </w:abstractNum>
  <w:num w:numId="1" w16cid:durableId="1443501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53BC"/>
    <w:rsid w:val="000253BC"/>
    <w:rsid w:val="001A7D1D"/>
    <w:rsid w:val="00290EA6"/>
    <w:rsid w:val="00431666"/>
    <w:rsid w:val="00A86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15DAF"/>
  <w15:docId w15:val="{4E5A7910-E623-614E-AF60-2B704AD92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87E"/>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rsid w:val="009F6F5D"/>
    <w:pPr>
      <w:tabs>
        <w:tab w:val="center" w:pos="4680"/>
        <w:tab w:val="right" w:pos="9000"/>
      </w:tabs>
      <w:suppressAutoHyphen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9F6F5D"/>
    <w:rPr>
      <w:rFonts w:ascii="Times New Roman" w:eastAsia="Times New Roman" w:hAnsi="Times New Roman" w:cs="Times New Roman"/>
      <w:sz w:val="20"/>
      <w:szCs w:val="20"/>
    </w:rPr>
  </w:style>
  <w:style w:type="character" w:styleId="PageNumber">
    <w:name w:val="page number"/>
    <w:basedOn w:val="DefaultParagraphFont"/>
    <w:rsid w:val="009F6F5D"/>
  </w:style>
  <w:style w:type="paragraph" w:customStyle="1" w:styleId="TabbedL1">
    <w:name w:val="Tabbed_L1"/>
    <w:basedOn w:val="Normal"/>
    <w:next w:val="Normal"/>
    <w:rsid w:val="009F6F5D"/>
    <w:pPr>
      <w:numPr>
        <w:numId w:val="1"/>
      </w:numPr>
      <w:spacing w:after="240" w:line="240" w:lineRule="auto"/>
      <w:jc w:val="both"/>
      <w:outlineLvl w:val="0"/>
    </w:pPr>
    <w:rPr>
      <w:rFonts w:ascii="Times New Roman" w:eastAsia="Times New Roman" w:hAnsi="Times New Roman" w:cs="Times New Roman"/>
      <w:sz w:val="24"/>
      <w:szCs w:val="20"/>
    </w:rPr>
  </w:style>
  <w:style w:type="paragraph" w:customStyle="1" w:styleId="TabbedL2">
    <w:name w:val="Tabbed_L2"/>
    <w:basedOn w:val="TabbedL1"/>
    <w:next w:val="Normal"/>
    <w:rsid w:val="009F6F5D"/>
    <w:pPr>
      <w:numPr>
        <w:ilvl w:val="1"/>
      </w:numPr>
      <w:outlineLvl w:val="1"/>
    </w:pPr>
  </w:style>
  <w:style w:type="paragraph" w:customStyle="1" w:styleId="TabbedL3">
    <w:name w:val="Tabbed_L3"/>
    <w:basedOn w:val="TabbedL2"/>
    <w:next w:val="Normal"/>
    <w:rsid w:val="009F6F5D"/>
    <w:pPr>
      <w:numPr>
        <w:ilvl w:val="2"/>
      </w:numPr>
      <w:outlineLvl w:val="2"/>
    </w:pPr>
  </w:style>
  <w:style w:type="paragraph" w:customStyle="1" w:styleId="TabbedL4">
    <w:name w:val="Tabbed_L4"/>
    <w:basedOn w:val="TabbedL3"/>
    <w:next w:val="Normal"/>
    <w:rsid w:val="009F6F5D"/>
    <w:pPr>
      <w:numPr>
        <w:ilvl w:val="3"/>
      </w:numPr>
      <w:outlineLvl w:val="3"/>
    </w:pPr>
  </w:style>
  <w:style w:type="paragraph" w:customStyle="1" w:styleId="TabbedL5">
    <w:name w:val="Tabbed_L5"/>
    <w:basedOn w:val="TabbedL4"/>
    <w:next w:val="Normal"/>
    <w:rsid w:val="009F6F5D"/>
    <w:pPr>
      <w:numPr>
        <w:ilvl w:val="4"/>
      </w:numPr>
      <w:outlineLvl w:val="4"/>
    </w:pPr>
  </w:style>
  <w:style w:type="paragraph" w:customStyle="1" w:styleId="TabbedL6">
    <w:name w:val="Tabbed_L6"/>
    <w:basedOn w:val="TabbedL5"/>
    <w:next w:val="Normal"/>
    <w:rsid w:val="009F6F5D"/>
    <w:pPr>
      <w:numPr>
        <w:ilvl w:val="5"/>
      </w:numPr>
      <w:outlineLvl w:val="5"/>
    </w:pPr>
  </w:style>
  <w:style w:type="paragraph" w:customStyle="1" w:styleId="TabbedL7">
    <w:name w:val="Tabbed_L7"/>
    <w:basedOn w:val="TabbedL6"/>
    <w:next w:val="Normal"/>
    <w:rsid w:val="009F6F5D"/>
    <w:pPr>
      <w:numPr>
        <w:ilvl w:val="6"/>
      </w:numPr>
      <w:outlineLvl w:val="6"/>
    </w:pPr>
  </w:style>
  <w:style w:type="paragraph" w:customStyle="1" w:styleId="TabbedL8">
    <w:name w:val="Tabbed_L8"/>
    <w:basedOn w:val="TabbedL7"/>
    <w:next w:val="Normal"/>
    <w:rsid w:val="009F6F5D"/>
    <w:pPr>
      <w:numPr>
        <w:ilvl w:val="7"/>
      </w:numPr>
      <w:outlineLvl w:val="7"/>
    </w:pPr>
  </w:style>
  <w:style w:type="paragraph" w:customStyle="1" w:styleId="TabbedL9">
    <w:name w:val="Tabbed_L9"/>
    <w:basedOn w:val="TabbedL8"/>
    <w:next w:val="Normal"/>
    <w:rsid w:val="009F6F5D"/>
    <w:pPr>
      <w:numPr>
        <w:ilvl w:val="8"/>
      </w:numPr>
      <w:outlineLvl w:val="8"/>
    </w:pPr>
  </w:style>
  <w:style w:type="paragraph" w:customStyle="1" w:styleId="SignatureLine">
    <w:name w:val="Signature Line"/>
    <w:basedOn w:val="Normal"/>
    <w:rsid w:val="009F6F5D"/>
    <w:pPr>
      <w:tabs>
        <w:tab w:val="left" w:pos="5472"/>
        <w:tab w:val="left" w:pos="9648"/>
      </w:tabs>
      <w:spacing w:before="240" w:after="0" w:line="240" w:lineRule="auto"/>
      <w:ind w:left="5040"/>
    </w:pPr>
    <w:rPr>
      <w:rFonts w:ascii="Times New Roman" w:eastAsia="MS Mincho" w:hAnsi="Times New Roman" w:cs="Times New Roman"/>
      <w:sz w:val="24"/>
      <w:szCs w:val="20"/>
    </w:rPr>
  </w:style>
  <w:style w:type="paragraph" w:styleId="Header">
    <w:name w:val="header"/>
    <w:basedOn w:val="Normal"/>
    <w:link w:val="HeaderChar"/>
    <w:uiPriority w:val="99"/>
    <w:unhideWhenUsed/>
    <w:rsid w:val="0060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30B7"/>
  </w:style>
  <w:style w:type="paragraph" w:styleId="BodyText">
    <w:name w:val="Body Text"/>
    <w:basedOn w:val="Normal"/>
    <w:link w:val="BodyTextChar"/>
    <w:rsid w:val="000555B0"/>
    <w:pPr>
      <w:spacing w:after="120" w:line="240" w:lineRule="auto"/>
      <w:jc w:val="both"/>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0555B0"/>
    <w:rPr>
      <w:rFonts w:ascii="Times New Roman" w:eastAsia="Times New Roman" w:hAnsi="Times New Roman" w:cs="Times New Roman"/>
      <w:sz w:val="20"/>
      <w:szCs w:val="20"/>
    </w:rPr>
  </w:style>
  <w:style w:type="paragraph" w:customStyle="1" w:styleId="MacPacTrailer">
    <w:name w:val="MacPac Trailer"/>
    <w:rsid w:val="002D4AC3"/>
    <w:pPr>
      <w:widowControl w:val="0"/>
      <w:spacing w:after="0" w:line="200" w:lineRule="exact"/>
    </w:pPr>
    <w:rPr>
      <w:rFonts w:ascii="Arial" w:eastAsia="Times New Roman" w:hAnsi="Arial" w:cs="Times New Roman"/>
      <w:sz w:val="14"/>
    </w:rPr>
  </w:style>
  <w:style w:type="character" w:styleId="PlaceholderText">
    <w:name w:val="Placeholder Text"/>
    <w:basedOn w:val="DefaultParagraphFont"/>
    <w:uiPriority w:val="99"/>
    <w:semiHidden/>
    <w:rsid w:val="002D4AC3"/>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customStyle="1" w:styleId="p1">
    <w:name w:val="p1"/>
    <w:basedOn w:val="Normal"/>
    <w:rsid w:val="00290E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8150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JUM+4kuN8ECiYUSysrMdZ7ODOA==">CgMxLjA4AHIhMWhwWG9PVi04QzhQa2Y3WTJ0ZVhwZXhPd2tNbURuVTFH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2088</Words>
  <Characters>11590</Characters>
  <Application>Microsoft Office Word</Application>
  <DocSecurity>0</DocSecurity>
  <Lines>156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Ananda Sen</cp:lastModifiedBy>
  <cp:revision>2</cp:revision>
  <dcterms:created xsi:type="dcterms:W3CDTF">1900-01-01T08:00:00Z</dcterms:created>
  <dcterms:modified xsi:type="dcterms:W3CDTF">2025-04-15T19:24:00Z</dcterms:modified>
</cp:coreProperties>
</file>